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6AF" w:rsidRPr="001F0FCF" w:rsidRDefault="00A166AF" w:rsidP="00A166AF">
      <w:pPr>
        <w:tabs>
          <w:tab w:val="left" w:pos="142"/>
        </w:tabs>
        <w:spacing w:after="0" w:line="240" w:lineRule="auto"/>
        <w:ind w:firstLine="567"/>
        <w:jc w:val="center"/>
        <w:rPr>
          <w:rFonts w:ascii="Times New Roman" w:hAnsi="Times New Roman"/>
          <w:sz w:val="28"/>
          <w:szCs w:val="28"/>
          <w:lang w:val="kk-KZ"/>
        </w:rPr>
      </w:pPr>
      <w:r w:rsidRPr="001F0FCF">
        <w:rPr>
          <w:rFonts w:ascii="Times New Roman" w:hAnsi="Times New Roman"/>
          <w:sz w:val="28"/>
          <w:szCs w:val="28"/>
          <w:lang w:val="kk-KZ"/>
        </w:rPr>
        <w:t>М.Әуезов атындағы Оңтүстік Қазақстан университеті</w:t>
      </w:r>
    </w:p>
    <w:p w:rsidR="00A166AF" w:rsidRPr="001F0FCF" w:rsidRDefault="00A166AF" w:rsidP="00A166AF">
      <w:pPr>
        <w:tabs>
          <w:tab w:val="left" w:pos="142"/>
        </w:tabs>
        <w:spacing w:after="0" w:line="240" w:lineRule="auto"/>
        <w:ind w:firstLine="567"/>
        <w:jc w:val="center"/>
        <w:rPr>
          <w:rFonts w:ascii="Times New Roman" w:hAnsi="Times New Roman"/>
          <w:b/>
          <w:sz w:val="28"/>
          <w:szCs w:val="28"/>
          <w:lang w:val="kk-KZ"/>
        </w:rPr>
      </w:pPr>
    </w:p>
    <w:p w:rsidR="00A166AF" w:rsidRPr="001F0FCF" w:rsidRDefault="00A166AF" w:rsidP="00A166AF">
      <w:pPr>
        <w:tabs>
          <w:tab w:val="left" w:pos="142"/>
        </w:tabs>
        <w:spacing w:after="0" w:line="240" w:lineRule="auto"/>
        <w:ind w:firstLine="567"/>
        <w:rPr>
          <w:rFonts w:ascii="Times New Roman" w:hAnsi="Times New Roman"/>
          <w:b/>
          <w:sz w:val="28"/>
          <w:szCs w:val="28"/>
          <w:lang w:val="kk-KZ"/>
        </w:rPr>
      </w:pPr>
      <w:r w:rsidRPr="001F0FCF">
        <w:rPr>
          <w:rFonts w:ascii="Times New Roman" w:hAnsi="Times New Roman"/>
          <w:sz w:val="28"/>
          <w:szCs w:val="28"/>
          <w:lang w:val="kk-KZ"/>
        </w:rPr>
        <w:t xml:space="preserve">ӘOЖ: </w:t>
      </w:r>
      <w:r w:rsidRPr="001F0FCF">
        <w:rPr>
          <w:rFonts w:ascii="Times New Roman" w:hAnsi="Times New Roman"/>
          <w:sz w:val="28"/>
          <w:szCs w:val="28"/>
          <w:lang w:val="kk-KZ"/>
        </w:rPr>
        <w:tab/>
        <w:t>37.032.5</w:t>
      </w:r>
      <w:r w:rsidRPr="001F0FCF">
        <w:rPr>
          <w:rFonts w:ascii="Times New Roman" w:hAnsi="Times New Roman"/>
          <w:sz w:val="28"/>
          <w:szCs w:val="28"/>
          <w:lang w:val="kk-KZ"/>
        </w:rPr>
        <w:tab/>
      </w:r>
      <w:r w:rsidRPr="001F0FCF">
        <w:rPr>
          <w:rFonts w:ascii="Times New Roman" w:hAnsi="Times New Roman"/>
          <w:sz w:val="28"/>
          <w:szCs w:val="28"/>
          <w:lang w:val="kk-KZ"/>
        </w:rPr>
        <w:tab/>
      </w:r>
      <w:r w:rsidRPr="001F0FCF">
        <w:rPr>
          <w:rFonts w:ascii="Times New Roman" w:hAnsi="Times New Roman"/>
          <w:sz w:val="28"/>
          <w:szCs w:val="28"/>
          <w:lang w:val="kk-KZ"/>
        </w:rPr>
        <w:tab/>
        <w:t xml:space="preserve">                                        Қoлжaзбa құқығындa</w:t>
      </w:r>
    </w:p>
    <w:p w:rsidR="00A166AF" w:rsidRPr="001F0FCF" w:rsidRDefault="00A166AF" w:rsidP="00A166AF">
      <w:pPr>
        <w:tabs>
          <w:tab w:val="left" w:pos="142"/>
        </w:tabs>
        <w:spacing w:after="0" w:line="240" w:lineRule="auto"/>
        <w:ind w:firstLine="567"/>
        <w:jc w:val="center"/>
        <w:rPr>
          <w:rFonts w:ascii="Times New Roman" w:hAnsi="Times New Roman"/>
          <w:b/>
          <w:sz w:val="28"/>
          <w:szCs w:val="28"/>
          <w:lang w:val="kk-KZ"/>
        </w:rPr>
      </w:pPr>
    </w:p>
    <w:p w:rsidR="00A166AF" w:rsidRPr="001F0FCF" w:rsidRDefault="00A166AF" w:rsidP="00A166AF">
      <w:pPr>
        <w:tabs>
          <w:tab w:val="left" w:pos="142"/>
        </w:tabs>
        <w:spacing w:after="0" w:line="240" w:lineRule="auto"/>
        <w:ind w:firstLine="567"/>
        <w:jc w:val="center"/>
        <w:rPr>
          <w:rFonts w:ascii="Times New Roman" w:hAnsi="Times New Roman"/>
          <w:b/>
          <w:sz w:val="28"/>
          <w:szCs w:val="28"/>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160" w:line="259" w:lineRule="auto"/>
        <w:jc w:val="center"/>
        <w:rPr>
          <w:rFonts w:ascii="Times New Roman" w:hAnsi="Times New Roman" w:cs="Times New Roman"/>
          <w:sz w:val="28"/>
          <w:szCs w:val="28"/>
          <w:lang w:val="kk-KZ"/>
        </w:rPr>
      </w:pPr>
    </w:p>
    <w:p w:rsidR="00A166AF" w:rsidRPr="001F0FCF" w:rsidRDefault="00A166AF" w:rsidP="00A166AF">
      <w:pPr>
        <w:spacing w:after="160" w:line="259" w:lineRule="auto"/>
        <w:jc w:val="center"/>
        <w:rPr>
          <w:rFonts w:ascii="Times New Roman" w:hAnsi="Times New Roman" w:cs="Times New Roman"/>
          <w:sz w:val="28"/>
          <w:szCs w:val="28"/>
          <w:lang w:val="kk-KZ"/>
        </w:rPr>
      </w:pPr>
    </w:p>
    <w:p w:rsidR="00A166AF" w:rsidRPr="001F0FCF" w:rsidRDefault="00A166AF" w:rsidP="00A166AF">
      <w:pPr>
        <w:spacing w:after="160" w:line="259" w:lineRule="auto"/>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СЕПТЕМИРОВА АЯУЛЫМ</w:t>
      </w:r>
      <w:r w:rsidRPr="001F0FCF">
        <w:rPr>
          <w:rFonts w:ascii="Times New Roman" w:hAnsi="Times New Roman" w:cs="Times New Roman"/>
          <w:b/>
          <w:sz w:val="28"/>
          <w:szCs w:val="28"/>
          <w:lang w:val="kk-KZ"/>
        </w:rPr>
        <w:t xml:space="preserve"> </w:t>
      </w:r>
      <w:r w:rsidRPr="001F0FCF">
        <w:rPr>
          <w:rFonts w:ascii="Times New Roman" w:hAnsi="Times New Roman" w:cs="Times New Roman"/>
          <w:sz w:val="28"/>
          <w:szCs w:val="28"/>
          <w:lang w:val="kk-KZ"/>
        </w:rPr>
        <w:t>ЖОМАРТҚЫЗЫ</w:t>
      </w:r>
    </w:p>
    <w:p w:rsidR="00A166AF" w:rsidRPr="001F0FCF" w:rsidRDefault="00A166AF" w:rsidP="00A166AF">
      <w:pPr>
        <w:spacing w:after="160" w:line="259"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 xml:space="preserve"> Болашақ педагогикалық бағытт</w:t>
      </w:r>
      <w:r w:rsidR="000F284A">
        <w:rPr>
          <w:rFonts w:ascii="Times New Roman" w:hAnsi="Times New Roman" w:cs="Times New Roman"/>
          <w:b/>
          <w:sz w:val="28"/>
          <w:szCs w:val="28"/>
          <w:lang w:val="kk-KZ"/>
        </w:rPr>
        <w:t>ағы магистрлердің креативті іс-әрекетін</w:t>
      </w:r>
      <w:r w:rsidRPr="001F0FCF">
        <w:rPr>
          <w:rFonts w:ascii="Times New Roman" w:hAnsi="Times New Roman" w:cs="Times New Roman"/>
          <w:b/>
          <w:sz w:val="28"/>
          <w:szCs w:val="28"/>
          <w:lang w:val="kk-KZ"/>
        </w:rPr>
        <w:t xml:space="preserve"> қалыптастыру</w:t>
      </w:r>
    </w:p>
    <w:p w:rsidR="00A166AF" w:rsidRPr="001F0FCF" w:rsidRDefault="00A166AF" w:rsidP="00A166AF">
      <w:pPr>
        <w:pStyle w:val="a4"/>
        <w:ind w:left="142" w:firstLine="578"/>
        <w:rPr>
          <w:rFonts w:ascii="Times New Roman" w:hAnsi="Times New Roman" w:cs="Times New Roman"/>
          <w:sz w:val="28"/>
          <w:szCs w:val="28"/>
          <w:lang w:val="kk-KZ"/>
        </w:rPr>
      </w:pPr>
    </w:p>
    <w:p w:rsidR="00A166AF" w:rsidRPr="001F0FCF" w:rsidRDefault="00A166AF" w:rsidP="00A166AF">
      <w:pPr>
        <w:spacing w:after="0" w:line="240" w:lineRule="auto"/>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p>
    <w:p w:rsidR="00A166AF" w:rsidRPr="001F0FCF" w:rsidRDefault="00A166AF" w:rsidP="00A166AF">
      <w:pPr>
        <w:spacing w:after="0" w:line="240" w:lineRule="auto"/>
        <w:rPr>
          <w:rFonts w:ascii="Times New Roman" w:hAnsi="Times New Roman" w:cs="Times New Roman"/>
          <w:sz w:val="28"/>
          <w:szCs w:val="28"/>
          <w:lang w:val="kk-KZ"/>
        </w:rPr>
      </w:pPr>
    </w:p>
    <w:p w:rsidR="00A166AF" w:rsidRPr="001F0FCF" w:rsidRDefault="00A166AF" w:rsidP="00A166AF">
      <w:pPr>
        <w:spacing w:after="0" w:line="240" w:lineRule="auto"/>
        <w:ind w:firstLine="567"/>
        <w:jc w:val="center"/>
        <w:rPr>
          <w:rFonts w:ascii="Times New Roman" w:hAnsi="Times New Roman"/>
          <w:sz w:val="28"/>
          <w:szCs w:val="28"/>
        </w:rPr>
      </w:pPr>
      <w:r w:rsidRPr="001F0FCF">
        <w:rPr>
          <w:rFonts w:ascii="Times New Roman" w:hAnsi="Times New Roman"/>
          <w:sz w:val="28"/>
          <w:szCs w:val="28"/>
          <w:lang w:val="kk-KZ"/>
        </w:rPr>
        <w:t>6</w:t>
      </w:r>
      <w:r w:rsidRPr="001F0FCF">
        <w:rPr>
          <w:rFonts w:ascii="Times New Roman" w:hAnsi="Times New Roman"/>
          <w:sz w:val="28"/>
          <w:szCs w:val="28"/>
          <w:lang w:val="en-US"/>
        </w:rPr>
        <w:t>D</w:t>
      </w:r>
      <w:r w:rsidR="006B227B">
        <w:rPr>
          <w:rFonts w:ascii="Times New Roman" w:hAnsi="Times New Roman"/>
          <w:sz w:val="28"/>
          <w:szCs w:val="28"/>
          <w:lang w:val="kk-KZ"/>
        </w:rPr>
        <w:t>012000 – «</w:t>
      </w:r>
      <w:r w:rsidRPr="001F0FCF">
        <w:rPr>
          <w:rFonts w:ascii="Times New Roman" w:hAnsi="Times New Roman"/>
          <w:sz w:val="28"/>
          <w:szCs w:val="28"/>
          <w:lang w:val="kk-KZ"/>
        </w:rPr>
        <w:t>Кәсіптік оқыту»</w:t>
      </w:r>
    </w:p>
    <w:p w:rsidR="00A166AF" w:rsidRPr="001F0FCF" w:rsidRDefault="00A166AF" w:rsidP="00A166AF">
      <w:pPr>
        <w:spacing w:after="0" w:line="240" w:lineRule="auto"/>
        <w:rPr>
          <w:rFonts w:ascii="Times New Roman" w:hAnsi="Times New Roman" w:cs="Times New Roman"/>
          <w:sz w:val="28"/>
          <w:szCs w:val="28"/>
          <w:lang w:val="kk-KZ"/>
        </w:rPr>
      </w:pPr>
    </w:p>
    <w:p w:rsidR="00A166AF" w:rsidRPr="001F0FCF" w:rsidRDefault="00A166AF" w:rsidP="00A166AF">
      <w:pPr>
        <w:spacing w:after="0" w:line="240" w:lineRule="auto"/>
        <w:rPr>
          <w:rFonts w:ascii="Times New Roman" w:hAnsi="Times New Roman" w:cs="Times New Roman"/>
          <w:sz w:val="28"/>
          <w:szCs w:val="28"/>
          <w:lang w:val="kk-KZ"/>
        </w:rPr>
      </w:pPr>
    </w:p>
    <w:p w:rsidR="00A166AF" w:rsidRPr="001F0FCF" w:rsidRDefault="00A166AF" w:rsidP="00A166AF">
      <w:pPr>
        <w:tabs>
          <w:tab w:val="left" w:pos="142"/>
        </w:tabs>
        <w:spacing w:after="0" w:line="240" w:lineRule="auto"/>
        <w:ind w:firstLine="567"/>
        <w:jc w:val="center"/>
        <w:rPr>
          <w:rFonts w:ascii="Times New Roman" w:hAnsi="Times New Roman"/>
          <w:sz w:val="28"/>
          <w:szCs w:val="28"/>
          <w:lang w:val="kk-KZ"/>
        </w:rPr>
      </w:pPr>
      <w:r w:rsidRPr="001F0FCF">
        <w:rPr>
          <w:rFonts w:ascii="Times New Roman" w:hAnsi="Times New Roman"/>
          <w:sz w:val="28"/>
          <w:szCs w:val="28"/>
          <w:lang w:val="kk-KZ"/>
        </w:rPr>
        <w:t>Философия докторы (PhD)</w:t>
      </w:r>
    </w:p>
    <w:p w:rsidR="00A166AF" w:rsidRPr="001F0FCF" w:rsidRDefault="00A166AF" w:rsidP="00A166AF">
      <w:pPr>
        <w:tabs>
          <w:tab w:val="left" w:pos="142"/>
        </w:tabs>
        <w:spacing w:after="0" w:line="240" w:lineRule="auto"/>
        <w:ind w:firstLine="567"/>
        <w:jc w:val="center"/>
        <w:rPr>
          <w:rFonts w:ascii="Times New Roman" w:hAnsi="Times New Roman"/>
          <w:sz w:val="28"/>
          <w:szCs w:val="28"/>
          <w:lang w:val="kk-KZ"/>
        </w:rPr>
      </w:pPr>
      <w:r w:rsidRPr="001F0FCF">
        <w:rPr>
          <w:rFonts w:ascii="Times New Roman" w:hAnsi="Times New Roman"/>
          <w:sz w:val="28"/>
          <w:szCs w:val="28"/>
          <w:lang w:val="kk-KZ"/>
        </w:rPr>
        <w:t>дәрежесін алу үшін дайындалған диссертация</w:t>
      </w:r>
    </w:p>
    <w:p w:rsidR="00A166AF" w:rsidRPr="001F0FCF" w:rsidRDefault="00A166AF" w:rsidP="00A166AF">
      <w:pPr>
        <w:spacing w:after="0" w:line="240" w:lineRule="auto"/>
        <w:rPr>
          <w:rFonts w:ascii="Times New Roman" w:hAnsi="Times New Roman" w:cs="Times New Roman"/>
          <w:sz w:val="28"/>
          <w:szCs w:val="28"/>
          <w:lang w:val="kk-KZ"/>
        </w:rPr>
      </w:pPr>
    </w:p>
    <w:p w:rsidR="00A166AF" w:rsidRPr="001F0FCF" w:rsidRDefault="00A166AF" w:rsidP="00A166AF">
      <w:pPr>
        <w:spacing w:after="0" w:line="240" w:lineRule="auto"/>
        <w:rPr>
          <w:rFonts w:ascii="Times New Roman" w:hAnsi="Times New Roman" w:cs="Times New Roman"/>
          <w:sz w:val="28"/>
          <w:szCs w:val="28"/>
          <w:lang w:val="kk-KZ"/>
        </w:rPr>
      </w:pPr>
    </w:p>
    <w:p w:rsidR="00A166AF" w:rsidRPr="001F0FCF" w:rsidRDefault="00A166AF" w:rsidP="00A166AF">
      <w:pPr>
        <w:spacing w:after="0" w:line="240" w:lineRule="auto"/>
        <w:rPr>
          <w:rFonts w:ascii="Times New Roman" w:hAnsi="Times New Roman" w:cs="Times New Roman"/>
          <w:sz w:val="28"/>
          <w:szCs w:val="28"/>
          <w:lang w:val="kk-KZ"/>
        </w:rPr>
      </w:pPr>
    </w:p>
    <w:p w:rsidR="00A166AF" w:rsidRPr="001F0FCF" w:rsidRDefault="00A166AF" w:rsidP="00A166AF">
      <w:pPr>
        <w:spacing w:after="0" w:line="240" w:lineRule="auto"/>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 кеңесшілер :1. Жолдасбеков А.А</w:t>
      </w:r>
    </w:p>
    <w:p w:rsidR="00A166AF" w:rsidRPr="001F0FCF" w:rsidRDefault="00A166AF" w:rsidP="00A166AF">
      <w:pPr>
        <w:spacing w:after="0" w:line="240" w:lineRule="auto"/>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п.ғ.д., профессор                                                             </w:t>
      </w:r>
    </w:p>
    <w:p w:rsidR="00A166AF" w:rsidRPr="001F0FCF" w:rsidRDefault="00A166AF" w:rsidP="00A166AF">
      <w:pPr>
        <w:pStyle w:val="western"/>
        <w:spacing w:before="0" w:beforeAutospacing="0" w:after="0" w:afterAutospacing="0"/>
        <w:jc w:val="right"/>
        <w:rPr>
          <w:sz w:val="28"/>
          <w:szCs w:val="28"/>
          <w:lang w:val="kk-KZ"/>
        </w:rPr>
      </w:pPr>
    </w:p>
    <w:p w:rsidR="00A166AF" w:rsidRPr="001F0FCF" w:rsidRDefault="00A166AF" w:rsidP="00A166AF">
      <w:pPr>
        <w:tabs>
          <w:tab w:val="left" w:pos="5529"/>
        </w:tabs>
        <w:spacing w:after="0"/>
        <w:rPr>
          <w:rFonts w:ascii="Times New Roman" w:hAnsi="Times New Roman"/>
          <w:sz w:val="28"/>
          <w:szCs w:val="28"/>
          <w:lang w:val="kk-KZ"/>
        </w:rPr>
      </w:pPr>
      <w:r w:rsidRPr="001F0FCF">
        <w:rPr>
          <w:rFonts w:ascii="Times New Roman" w:hAnsi="Times New Roman"/>
          <w:sz w:val="28"/>
          <w:szCs w:val="28"/>
          <w:lang w:val="kk-KZ"/>
        </w:rPr>
        <w:t xml:space="preserve">                                                                               2. Кривых  С.В.</w:t>
      </w:r>
    </w:p>
    <w:p w:rsidR="00A166AF" w:rsidRPr="001F0FCF" w:rsidRDefault="00A166AF" w:rsidP="00A166AF">
      <w:pPr>
        <w:tabs>
          <w:tab w:val="left" w:pos="5529"/>
        </w:tabs>
        <w:spacing w:after="0"/>
        <w:rPr>
          <w:rFonts w:ascii="Times New Roman" w:hAnsi="Times New Roman"/>
          <w:sz w:val="28"/>
          <w:szCs w:val="28"/>
          <w:lang w:val="kk-KZ"/>
        </w:rPr>
      </w:pPr>
      <w:r w:rsidRPr="001F0FCF">
        <w:rPr>
          <w:rFonts w:ascii="Times New Roman" w:hAnsi="Times New Roman"/>
          <w:sz w:val="28"/>
          <w:szCs w:val="28"/>
          <w:lang w:val="kk-KZ"/>
        </w:rPr>
        <w:t xml:space="preserve">                                                                                   п.ғ.д</w:t>
      </w:r>
      <w:r w:rsidR="006B227B">
        <w:rPr>
          <w:rFonts w:ascii="Times New Roman" w:hAnsi="Times New Roman"/>
          <w:sz w:val="28"/>
          <w:szCs w:val="28"/>
          <w:lang w:val="kk-KZ"/>
        </w:rPr>
        <w:t>.</w:t>
      </w:r>
      <w:r w:rsidRPr="001F0FCF">
        <w:rPr>
          <w:rFonts w:ascii="Times New Roman" w:hAnsi="Times New Roman"/>
          <w:sz w:val="28"/>
          <w:szCs w:val="28"/>
          <w:lang w:val="kk-KZ"/>
        </w:rPr>
        <w:t>, профессор</w:t>
      </w:r>
    </w:p>
    <w:p w:rsidR="00A166AF" w:rsidRPr="001F0FCF" w:rsidRDefault="00A166AF" w:rsidP="00A166AF">
      <w:pPr>
        <w:tabs>
          <w:tab w:val="left" w:pos="5529"/>
          <w:tab w:val="left" w:pos="5670"/>
          <w:tab w:val="left" w:pos="581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 xml:space="preserve">                                                     Ресей федерациясы, </w:t>
      </w:r>
    </w:p>
    <w:p w:rsidR="00A166AF" w:rsidRPr="001F0FCF" w:rsidRDefault="00A166AF" w:rsidP="00A166AF">
      <w:pPr>
        <w:tabs>
          <w:tab w:val="left" w:pos="5529"/>
          <w:tab w:val="left" w:pos="5670"/>
          <w:tab w:val="left" w:pos="581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 xml:space="preserve">                                                    Санкт-Петербург қ., </w:t>
      </w:r>
    </w:p>
    <w:p w:rsidR="00A166AF" w:rsidRPr="001F0FCF" w:rsidRDefault="00A166AF" w:rsidP="006B227B">
      <w:pPr>
        <w:tabs>
          <w:tab w:val="left" w:pos="5529"/>
          <w:tab w:val="left" w:pos="5670"/>
          <w:tab w:val="left" w:pos="581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 xml:space="preserve">                                                        А.И.Герцен  атындағы       </w:t>
      </w:r>
    </w:p>
    <w:p w:rsidR="006B227B" w:rsidRDefault="00A166AF" w:rsidP="00A166AF">
      <w:pPr>
        <w:tabs>
          <w:tab w:val="left" w:pos="5529"/>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 xml:space="preserve">                                            </w:t>
      </w:r>
      <w:r w:rsidR="006B227B">
        <w:rPr>
          <w:rFonts w:ascii="Times New Roman" w:hAnsi="Times New Roman"/>
          <w:sz w:val="28"/>
          <w:szCs w:val="28"/>
          <w:lang w:val="kk-KZ"/>
        </w:rPr>
        <w:t xml:space="preserve">  </w:t>
      </w:r>
      <w:r w:rsidRPr="001F0FCF">
        <w:rPr>
          <w:rFonts w:ascii="Times New Roman" w:hAnsi="Times New Roman"/>
          <w:sz w:val="28"/>
          <w:szCs w:val="28"/>
          <w:lang w:val="kk-KZ"/>
        </w:rPr>
        <w:t xml:space="preserve">    Ресей мемлекеттік </w:t>
      </w:r>
    </w:p>
    <w:p w:rsidR="00A166AF" w:rsidRPr="001F0FCF" w:rsidRDefault="006B227B" w:rsidP="006B227B">
      <w:pPr>
        <w:tabs>
          <w:tab w:val="left" w:pos="5529"/>
          <w:tab w:val="left" w:pos="5812"/>
        </w:tabs>
        <w:spacing w:after="0" w:line="240" w:lineRule="auto"/>
        <w:jc w:val="center"/>
        <w:rPr>
          <w:rFonts w:ascii="Times New Roman" w:hAnsi="Times New Roman" w:cs="Times New Roman"/>
          <w:sz w:val="28"/>
          <w:szCs w:val="28"/>
          <w:lang w:val="kk-KZ"/>
        </w:rPr>
      </w:pPr>
      <w:r>
        <w:rPr>
          <w:rFonts w:ascii="Times New Roman" w:hAnsi="Times New Roman"/>
          <w:sz w:val="28"/>
          <w:szCs w:val="28"/>
          <w:lang w:val="kk-KZ"/>
        </w:rPr>
        <w:t xml:space="preserve">                                                                 педагогикалық</w:t>
      </w:r>
      <w:r w:rsidR="00A166AF" w:rsidRPr="001F0FCF">
        <w:rPr>
          <w:rFonts w:ascii="Times New Roman" w:hAnsi="Times New Roman"/>
          <w:sz w:val="28"/>
          <w:szCs w:val="28"/>
          <w:lang w:val="kk-KZ"/>
        </w:rPr>
        <w:t xml:space="preserve"> университеті</w:t>
      </w: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Қазақстан Республикасы</w:t>
      </w:r>
    </w:p>
    <w:p w:rsidR="00A166AF" w:rsidRPr="00413255" w:rsidRDefault="00C515BE" w:rsidP="00A166AF">
      <w:pPr>
        <w:tabs>
          <w:tab w:val="left" w:pos="142"/>
        </w:tabs>
        <w:spacing w:after="0" w:line="240" w:lineRule="auto"/>
        <w:jc w:val="center"/>
        <w:rPr>
          <w:rFonts w:ascii="Times New Roman" w:hAnsi="Times New Roman"/>
          <w:sz w:val="28"/>
          <w:szCs w:val="28"/>
          <w:lang w:val="kk-KZ"/>
        </w:rPr>
      </w:pPr>
      <w:r>
        <w:rPr>
          <w:noProof/>
        </w:rPr>
        <mc:AlternateContent>
          <mc:Choice Requires="wps">
            <w:drawing>
              <wp:anchor distT="0" distB="0" distL="114300" distR="114300" simplePos="0" relativeHeight="251762688" behindDoc="0" locked="0" layoutInCell="1" allowOverlap="1">
                <wp:simplePos x="0" y="0"/>
                <wp:positionH relativeFrom="column">
                  <wp:posOffset>5585460</wp:posOffset>
                </wp:positionH>
                <wp:positionV relativeFrom="paragraph">
                  <wp:posOffset>289560</wp:posOffset>
                </wp:positionV>
                <wp:extent cx="682625" cy="368300"/>
                <wp:effectExtent l="0" t="0" r="22225" b="12700"/>
                <wp:wrapNone/>
                <wp:docPr id="66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68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39.8pt;margin-top:22.8pt;width:53.75pt;height: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" strokecolor="white"/>
            </w:pict>
          </mc:Fallback>
        </mc:AlternateContent>
      </w:r>
      <w:r w:rsidR="00A166AF" w:rsidRPr="001F0FCF">
        <w:rPr>
          <w:rFonts w:ascii="Times New Roman" w:hAnsi="Times New Roman"/>
          <w:sz w:val="28"/>
          <w:szCs w:val="28"/>
          <w:lang w:val="kk-KZ"/>
        </w:rPr>
        <w:t>Шымкент, 20</w:t>
      </w:r>
      <w:r w:rsidR="00413255">
        <w:rPr>
          <w:rFonts w:ascii="Times New Roman" w:hAnsi="Times New Roman"/>
          <w:sz w:val="28"/>
          <w:szCs w:val="28"/>
          <w:lang w:val="en-US"/>
        </w:rPr>
        <w:t>2</w:t>
      </w:r>
      <w:r w:rsidR="00413255">
        <w:rPr>
          <w:rFonts w:ascii="Times New Roman" w:hAnsi="Times New Roman"/>
          <w:sz w:val="28"/>
          <w:szCs w:val="28"/>
          <w:lang w:val="kk-KZ"/>
        </w:rPr>
        <w:t>2</w:t>
      </w:r>
    </w:p>
    <w:p w:rsidR="00A166AF" w:rsidRPr="001F0FCF" w:rsidRDefault="00A166AF" w:rsidP="00A166AF">
      <w:pPr>
        <w:spacing w:after="0" w:line="240" w:lineRule="auto"/>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lastRenderedPageBreak/>
        <w:t>МАЗМҰНЫ</w:t>
      </w:r>
    </w:p>
    <w:p w:rsidR="00A166AF" w:rsidRPr="001F0FCF" w:rsidRDefault="00A166AF" w:rsidP="00A166AF">
      <w:pPr>
        <w:spacing w:after="0" w:line="240" w:lineRule="auto"/>
        <w:jc w:val="center"/>
        <w:rPr>
          <w:rFonts w:ascii="Times New Roman" w:hAnsi="Times New Roman" w:cs="Times New Roman"/>
          <w:sz w:val="28"/>
          <w:szCs w:val="28"/>
          <w:lang w:val="kk-KZ"/>
        </w:rPr>
      </w:pPr>
    </w:p>
    <w:p w:rsidR="00A166AF" w:rsidRPr="001F0FCF" w:rsidRDefault="00A166AF" w:rsidP="00A166AF">
      <w:pPr>
        <w:spacing w:after="0" w:line="240" w:lineRule="auto"/>
        <w:jc w:val="center"/>
        <w:rPr>
          <w:rFonts w:ascii="Times New Roman" w:hAnsi="Times New Roman" w:cs="Times New Roman"/>
          <w:sz w:val="28"/>
          <w:szCs w:val="28"/>
          <w:lang w:val="kk-KZ"/>
        </w:rPr>
      </w:pPr>
    </w:p>
    <w:tbl>
      <w:tblPr>
        <w:tblW w:w="9858" w:type="dxa"/>
        <w:jc w:val="center"/>
        <w:tblInd w:w="252" w:type="dxa"/>
        <w:tblLayout w:type="fixed"/>
        <w:tblLook w:val="00A0" w:firstRow="1" w:lastRow="0" w:firstColumn="1" w:lastColumn="0" w:noHBand="0" w:noVBand="0"/>
      </w:tblPr>
      <w:tblGrid>
        <w:gridCol w:w="9056"/>
        <w:gridCol w:w="802"/>
      </w:tblGrid>
      <w:tr w:rsidR="00CC25CA" w:rsidRPr="001F0FCF" w:rsidTr="008D086E">
        <w:trPr>
          <w:jc w:val="center"/>
        </w:trPr>
        <w:tc>
          <w:tcPr>
            <w:tcW w:w="9056" w:type="dxa"/>
          </w:tcPr>
          <w:p w:rsidR="00A166AF" w:rsidRPr="001F0FCF" w:rsidRDefault="00A166AF" w:rsidP="008D086E">
            <w:pPr>
              <w:tabs>
                <w:tab w:val="left" w:pos="142"/>
              </w:tabs>
              <w:spacing w:after="0" w:line="240" w:lineRule="auto"/>
              <w:ind w:firstLine="144"/>
              <w:rPr>
                <w:rFonts w:ascii="Times New Roman" w:hAnsi="Times New Roman"/>
                <w:b/>
                <w:bCs/>
                <w:sz w:val="28"/>
                <w:szCs w:val="28"/>
                <w:lang w:val="kk-KZ"/>
              </w:rPr>
            </w:pPr>
            <w:r w:rsidRPr="001F0FCF">
              <w:rPr>
                <w:rFonts w:ascii="Times New Roman" w:hAnsi="Times New Roman"/>
                <w:b/>
                <w:bCs/>
                <w:sz w:val="28"/>
                <w:szCs w:val="28"/>
                <w:lang w:val="kk-KZ"/>
              </w:rPr>
              <w:t>НОРМАТИВТІК СІЛТЕМЕЛЕР ..............................................................</w:t>
            </w:r>
          </w:p>
        </w:tc>
        <w:tc>
          <w:tcPr>
            <w:tcW w:w="802" w:type="dxa"/>
            <w:shd w:val="clear" w:color="auto" w:fill="auto"/>
            <w:vAlign w:val="bottom"/>
          </w:tcPr>
          <w:p w:rsidR="00A166AF" w:rsidRPr="001F0FCF" w:rsidRDefault="00A166AF" w:rsidP="008D086E">
            <w:pPr>
              <w:tabs>
                <w:tab w:val="left" w:pos="142"/>
              </w:tabs>
              <w:spacing w:after="0" w:line="240" w:lineRule="auto"/>
              <w:jc w:val="right"/>
              <w:rPr>
                <w:rFonts w:ascii="Times New Roman" w:hAnsi="Times New Roman"/>
                <w:bCs/>
                <w:sz w:val="28"/>
                <w:szCs w:val="28"/>
                <w:lang w:val="kk-KZ"/>
              </w:rPr>
            </w:pPr>
            <w:r w:rsidRPr="001F0FCF">
              <w:rPr>
                <w:rFonts w:ascii="Times New Roman" w:hAnsi="Times New Roman"/>
                <w:bCs/>
                <w:sz w:val="28"/>
                <w:szCs w:val="28"/>
                <w:lang w:val="kk-KZ"/>
              </w:rPr>
              <w:t>3</w:t>
            </w:r>
          </w:p>
        </w:tc>
      </w:tr>
      <w:tr w:rsidR="00CC25CA" w:rsidRPr="001F0FCF" w:rsidTr="008D086E">
        <w:trPr>
          <w:jc w:val="center"/>
        </w:trPr>
        <w:tc>
          <w:tcPr>
            <w:tcW w:w="9056" w:type="dxa"/>
          </w:tcPr>
          <w:p w:rsidR="00A166AF" w:rsidRPr="001F0FCF" w:rsidRDefault="00A166AF" w:rsidP="008D086E">
            <w:pPr>
              <w:tabs>
                <w:tab w:val="left" w:pos="142"/>
              </w:tabs>
              <w:spacing w:after="0" w:line="240" w:lineRule="auto"/>
              <w:ind w:left="144" w:hanging="126"/>
              <w:rPr>
                <w:rFonts w:ascii="Times New Roman" w:hAnsi="Times New Roman"/>
                <w:b/>
                <w:bCs/>
                <w:sz w:val="28"/>
                <w:szCs w:val="28"/>
                <w:lang w:val="kk-KZ"/>
              </w:rPr>
            </w:pPr>
            <w:r w:rsidRPr="001F0FCF">
              <w:rPr>
                <w:rFonts w:ascii="Times New Roman" w:hAnsi="Times New Roman"/>
                <w:b/>
                <w:bCs/>
                <w:sz w:val="28"/>
                <w:szCs w:val="28"/>
                <w:lang w:val="kk-KZ"/>
              </w:rPr>
              <w:t xml:space="preserve">  БЕЛГІЛЕУЛЕР МЕН ҚЫСҚАРТУЛАР ................................................</w:t>
            </w:r>
          </w:p>
        </w:tc>
        <w:tc>
          <w:tcPr>
            <w:tcW w:w="802" w:type="dxa"/>
            <w:shd w:val="clear" w:color="auto" w:fill="auto"/>
            <w:vAlign w:val="bottom"/>
          </w:tcPr>
          <w:p w:rsidR="00A166AF" w:rsidRPr="001F0FCF" w:rsidRDefault="00A166AF" w:rsidP="008D086E">
            <w:pPr>
              <w:tabs>
                <w:tab w:val="left" w:pos="142"/>
              </w:tabs>
              <w:spacing w:after="0" w:line="240" w:lineRule="auto"/>
              <w:jc w:val="right"/>
              <w:rPr>
                <w:rFonts w:ascii="Times New Roman" w:hAnsi="Times New Roman"/>
                <w:bCs/>
                <w:sz w:val="28"/>
                <w:szCs w:val="28"/>
                <w:lang w:val="kk-KZ"/>
              </w:rPr>
            </w:pPr>
            <w:r w:rsidRPr="001F0FCF">
              <w:rPr>
                <w:rFonts w:ascii="Times New Roman" w:hAnsi="Times New Roman"/>
                <w:bCs/>
                <w:sz w:val="28"/>
                <w:szCs w:val="28"/>
                <w:lang w:val="kk-KZ"/>
              </w:rPr>
              <w:t>4</w:t>
            </w:r>
          </w:p>
        </w:tc>
      </w:tr>
      <w:tr w:rsidR="00CC25CA" w:rsidRPr="001F0FCF" w:rsidTr="008D086E">
        <w:trPr>
          <w:jc w:val="center"/>
        </w:trPr>
        <w:tc>
          <w:tcPr>
            <w:tcW w:w="9056" w:type="dxa"/>
          </w:tcPr>
          <w:p w:rsidR="00A166AF" w:rsidRPr="001F0FCF" w:rsidRDefault="00A166AF" w:rsidP="008D086E">
            <w:pPr>
              <w:tabs>
                <w:tab w:val="left" w:pos="142"/>
              </w:tabs>
              <w:spacing w:after="0" w:line="240" w:lineRule="auto"/>
              <w:ind w:firstLine="18"/>
              <w:rPr>
                <w:rFonts w:ascii="Times New Roman" w:hAnsi="Times New Roman"/>
                <w:b/>
                <w:bCs/>
                <w:sz w:val="28"/>
                <w:szCs w:val="28"/>
                <w:lang w:val="en-US"/>
              </w:rPr>
            </w:pPr>
            <w:r w:rsidRPr="001F0FCF">
              <w:rPr>
                <w:rFonts w:ascii="Times New Roman" w:hAnsi="Times New Roman"/>
                <w:b/>
                <w:bCs/>
                <w:sz w:val="28"/>
                <w:szCs w:val="28"/>
                <w:lang w:val="kk-KZ"/>
              </w:rPr>
              <w:t xml:space="preserve">  КІРІСПЕ.........................................................................................................</w:t>
            </w:r>
          </w:p>
        </w:tc>
        <w:tc>
          <w:tcPr>
            <w:tcW w:w="802" w:type="dxa"/>
            <w:shd w:val="clear" w:color="auto" w:fill="auto"/>
            <w:vAlign w:val="bottom"/>
          </w:tcPr>
          <w:p w:rsidR="00A166AF" w:rsidRPr="001F0FCF" w:rsidRDefault="00A166AF" w:rsidP="008D086E">
            <w:pPr>
              <w:tabs>
                <w:tab w:val="left" w:pos="142"/>
              </w:tabs>
              <w:spacing w:after="0" w:line="240" w:lineRule="auto"/>
              <w:jc w:val="right"/>
              <w:rPr>
                <w:rFonts w:ascii="Times New Roman" w:hAnsi="Times New Roman"/>
                <w:bCs/>
                <w:sz w:val="28"/>
                <w:szCs w:val="28"/>
                <w:lang w:val="kk-KZ"/>
              </w:rPr>
            </w:pPr>
            <w:r w:rsidRPr="001F0FCF">
              <w:rPr>
                <w:rFonts w:ascii="Times New Roman" w:hAnsi="Times New Roman"/>
                <w:bCs/>
                <w:sz w:val="28"/>
                <w:szCs w:val="28"/>
                <w:lang w:val="kk-KZ"/>
              </w:rPr>
              <w:t>6</w:t>
            </w:r>
          </w:p>
        </w:tc>
      </w:tr>
    </w:tbl>
    <w:p w:rsidR="00A166AF" w:rsidRDefault="00A166AF" w:rsidP="00A166AF">
      <w:pPr>
        <w:spacing w:after="0" w:line="240" w:lineRule="auto"/>
        <w:ind w:left="284"/>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1.</w:t>
      </w:r>
      <w:r w:rsidR="006B227B">
        <w:rPr>
          <w:rFonts w:ascii="Times New Roman" w:hAnsi="Times New Roman" w:cs="Times New Roman"/>
          <w:b/>
          <w:sz w:val="28"/>
          <w:szCs w:val="28"/>
          <w:lang w:val="kk-KZ"/>
        </w:rPr>
        <w:t xml:space="preserve"> </w:t>
      </w:r>
      <w:r w:rsidRPr="001F0FCF">
        <w:rPr>
          <w:rFonts w:ascii="Times New Roman" w:hAnsi="Times New Roman" w:cs="Times New Roman"/>
          <w:b/>
          <w:sz w:val="28"/>
          <w:szCs w:val="28"/>
          <w:lang w:val="kk-KZ"/>
        </w:rPr>
        <w:t>БОЛАШАҚ ПЕДАГОГИКАЛЫҚ БАҒЫТТАҒЫ МАГИСТ</w:t>
      </w:r>
      <w:r w:rsidR="004D0B96">
        <w:rPr>
          <w:rFonts w:ascii="Times New Roman" w:hAnsi="Times New Roman" w:cs="Times New Roman"/>
          <w:b/>
          <w:sz w:val="28"/>
          <w:szCs w:val="28"/>
          <w:lang w:val="kk-KZ"/>
        </w:rPr>
        <w:t xml:space="preserve">РЛЕРДІҢ КРЕАТИВТІ ІС-ӘРЕКЕТІН </w:t>
      </w:r>
      <w:r w:rsidRPr="001F0FCF">
        <w:rPr>
          <w:rFonts w:ascii="Times New Roman" w:hAnsi="Times New Roman" w:cs="Times New Roman"/>
          <w:b/>
          <w:sz w:val="28"/>
          <w:szCs w:val="28"/>
          <w:lang w:val="kk-KZ"/>
        </w:rPr>
        <w:t>ҚАЛЫПТАСТЫРУДЫҢ ТЕОРИЯЛЫҚ НЕГІЗДЕРІ</w:t>
      </w:r>
      <w:r w:rsidR="00CB5CAC">
        <w:rPr>
          <w:rFonts w:ascii="Times New Roman" w:hAnsi="Times New Roman" w:cs="Times New Roman"/>
          <w:b/>
          <w:sz w:val="28"/>
          <w:szCs w:val="28"/>
          <w:lang w:val="kk-KZ"/>
        </w:rPr>
        <w:t xml:space="preserve"> ......................................................................</w:t>
      </w:r>
      <w:r w:rsidR="002E3F7B">
        <w:rPr>
          <w:rFonts w:ascii="Times New Roman" w:hAnsi="Times New Roman" w:cs="Times New Roman"/>
          <w:b/>
          <w:sz w:val="28"/>
          <w:szCs w:val="28"/>
          <w:lang w:val="kk-KZ"/>
        </w:rPr>
        <w:t>..............................14</w:t>
      </w:r>
    </w:p>
    <w:p w:rsidR="00A166AF" w:rsidRPr="001F0FCF" w:rsidRDefault="0037522B" w:rsidP="006B227B">
      <w:pPr>
        <w:tabs>
          <w:tab w:val="left" w:pos="709"/>
          <w:tab w:val="left" w:pos="851"/>
        </w:tabs>
        <w:spacing w:after="0" w:line="240" w:lineRule="auto"/>
        <w:ind w:left="284"/>
        <w:jc w:val="both"/>
        <w:rPr>
          <w:rFonts w:ascii="Times New Roman" w:hAnsi="Times New Roman" w:cs="Times New Roman"/>
          <w:sz w:val="28"/>
          <w:szCs w:val="28"/>
          <w:lang w:val="kk-KZ"/>
        </w:rPr>
      </w:pPr>
      <w:r w:rsidRPr="00E71BB6">
        <w:rPr>
          <w:rFonts w:ascii="Times New Roman" w:hAnsi="Times New Roman" w:cs="Times New Roman"/>
          <w:sz w:val="28"/>
          <w:szCs w:val="28"/>
          <w:lang w:val="kk-KZ"/>
        </w:rPr>
        <w:t>1.1 Жоғары</w:t>
      </w:r>
      <w:r w:rsidRPr="0037522B">
        <w:rPr>
          <w:rFonts w:ascii="Times New Roman" w:hAnsi="Times New Roman" w:cs="Times New Roman"/>
          <w:sz w:val="28"/>
          <w:szCs w:val="28"/>
          <w:lang w:val="kk-KZ"/>
        </w:rPr>
        <w:t xml:space="preserve"> оқу орнынан кейінгі білім беруде магистранттардың </w:t>
      </w:r>
      <w:r w:rsidR="00F85CC2">
        <w:rPr>
          <w:rFonts w:ascii="Times New Roman" w:hAnsi="Times New Roman"/>
          <w:sz w:val="28"/>
          <w:szCs w:val="28"/>
          <w:lang w:val="kk-KZ"/>
        </w:rPr>
        <w:t>креативті іс-әрекетін</w:t>
      </w:r>
      <w:r w:rsidRPr="0037522B">
        <w:rPr>
          <w:rFonts w:ascii="Times New Roman" w:hAnsi="Times New Roman" w:cs="Times New Roman"/>
          <w:sz w:val="28"/>
          <w:szCs w:val="28"/>
          <w:lang w:val="kk-KZ"/>
        </w:rPr>
        <w:t xml:space="preserve"> қал</w:t>
      </w:r>
      <w:r w:rsidR="00315BDA">
        <w:rPr>
          <w:rFonts w:ascii="Times New Roman" w:hAnsi="Times New Roman" w:cs="Times New Roman"/>
          <w:sz w:val="28"/>
          <w:szCs w:val="28"/>
          <w:lang w:val="kk-KZ"/>
        </w:rPr>
        <w:t>ыптастырудың теориялық алғышарттары</w:t>
      </w:r>
      <w:r w:rsidR="00347B79">
        <w:rPr>
          <w:rFonts w:ascii="Times New Roman" w:hAnsi="Times New Roman" w:cs="Times New Roman"/>
          <w:sz w:val="28"/>
          <w:szCs w:val="28"/>
          <w:lang w:val="kk-KZ"/>
        </w:rPr>
        <w:t>....................</w:t>
      </w:r>
      <w:r w:rsidR="00385C71">
        <w:rPr>
          <w:rFonts w:ascii="Times New Roman" w:hAnsi="Times New Roman" w:cs="Times New Roman"/>
          <w:sz w:val="28"/>
          <w:szCs w:val="28"/>
          <w:lang w:val="kk-KZ"/>
        </w:rPr>
        <w:t>.................</w:t>
      </w:r>
      <w:r w:rsidR="00347B79">
        <w:rPr>
          <w:rFonts w:ascii="Times New Roman" w:hAnsi="Times New Roman" w:cs="Times New Roman"/>
          <w:sz w:val="28"/>
          <w:szCs w:val="28"/>
          <w:lang w:val="kk-KZ"/>
        </w:rPr>
        <w:t>.1</w:t>
      </w:r>
      <w:r w:rsidR="002E3F7B">
        <w:rPr>
          <w:rFonts w:ascii="Times New Roman" w:hAnsi="Times New Roman" w:cs="Times New Roman"/>
          <w:sz w:val="28"/>
          <w:szCs w:val="28"/>
          <w:lang w:val="kk-KZ"/>
        </w:rPr>
        <w:t>4</w:t>
      </w:r>
      <w:r w:rsidR="00413054" w:rsidRPr="00964C7A">
        <w:rPr>
          <w:rFonts w:ascii="Times New Roman" w:hAnsi="Times New Roman" w:cs="Times New Roman"/>
          <w:b/>
          <w:sz w:val="28"/>
          <w:szCs w:val="28"/>
          <w:lang w:val="kk-KZ"/>
        </w:rPr>
        <w:t xml:space="preserve"> </w:t>
      </w:r>
      <w:r w:rsidR="006B227B" w:rsidRPr="006B227B">
        <w:rPr>
          <w:rFonts w:ascii="Times New Roman" w:hAnsi="Times New Roman" w:cs="Times New Roman"/>
          <w:sz w:val="28"/>
          <w:szCs w:val="28"/>
          <w:lang w:val="kk-KZ"/>
        </w:rPr>
        <w:t>1.2</w:t>
      </w:r>
      <w:r w:rsidR="006B227B">
        <w:rPr>
          <w:rFonts w:ascii="Times New Roman" w:hAnsi="Times New Roman" w:cs="Times New Roman"/>
          <w:b/>
          <w:sz w:val="28"/>
          <w:szCs w:val="28"/>
          <w:lang w:val="kk-KZ"/>
        </w:rPr>
        <w:t xml:space="preserve"> </w:t>
      </w:r>
      <w:r w:rsidR="00A166AF" w:rsidRPr="00E71BB6">
        <w:rPr>
          <w:rFonts w:ascii="Times New Roman" w:hAnsi="Times New Roman" w:cs="Times New Roman"/>
          <w:sz w:val="28"/>
          <w:szCs w:val="28"/>
          <w:lang w:val="kk-KZ"/>
        </w:rPr>
        <w:t>Болашақ</w:t>
      </w:r>
      <w:r w:rsidR="00A166AF" w:rsidRPr="001F0FCF">
        <w:rPr>
          <w:rFonts w:ascii="Times New Roman" w:hAnsi="Times New Roman" w:cs="Times New Roman"/>
          <w:sz w:val="28"/>
          <w:szCs w:val="28"/>
          <w:lang w:val="kk-KZ"/>
        </w:rPr>
        <w:t xml:space="preserve"> магистрлердің  креативті іс-әрекетін қалыптастырудың психологи</w:t>
      </w:r>
      <w:r w:rsidR="00315BDA">
        <w:rPr>
          <w:rFonts w:ascii="Times New Roman" w:hAnsi="Times New Roman" w:cs="Times New Roman"/>
          <w:sz w:val="28"/>
          <w:szCs w:val="28"/>
          <w:lang w:val="kk-KZ"/>
        </w:rPr>
        <w:t xml:space="preserve">ялық-педагогикалық </w:t>
      </w:r>
      <w:r w:rsidR="006B1A4F">
        <w:rPr>
          <w:rFonts w:ascii="Times New Roman" w:hAnsi="Times New Roman" w:cs="Times New Roman"/>
          <w:sz w:val="28"/>
          <w:szCs w:val="28"/>
          <w:lang w:val="kk-KZ"/>
        </w:rPr>
        <w:t>н</w:t>
      </w:r>
      <w:r w:rsidR="00315BDA">
        <w:rPr>
          <w:rFonts w:ascii="Times New Roman" w:hAnsi="Times New Roman" w:cs="Times New Roman"/>
          <w:sz w:val="28"/>
          <w:szCs w:val="28"/>
          <w:lang w:val="kk-KZ"/>
        </w:rPr>
        <w:t>егіздері..........</w:t>
      </w:r>
      <w:r w:rsidR="00A166AF" w:rsidRPr="001F0FCF">
        <w:rPr>
          <w:rFonts w:ascii="Times New Roman" w:hAnsi="Times New Roman" w:cs="Times New Roman"/>
          <w:sz w:val="28"/>
          <w:szCs w:val="28"/>
          <w:lang w:val="kk-KZ"/>
        </w:rPr>
        <w:t>......................</w:t>
      </w:r>
      <w:r>
        <w:rPr>
          <w:rFonts w:ascii="Times New Roman" w:hAnsi="Times New Roman" w:cs="Times New Roman"/>
          <w:sz w:val="28"/>
          <w:szCs w:val="28"/>
          <w:lang w:val="kk-KZ"/>
        </w:rPr>
        <w:t>........................</w:t>
      </w:r>
      <w:r w:rsidR="00385C71">
        <w:rPr>
          <w:rFonts w:ascii="Times New Roman" w:hAnsi="Times New Roman" w:cs="Times New Roman"/>
          <w:sz w:val="28"/>
          <w:szCs w:val="28"/>
          <w:lang w:val="kk-KZ"/>
        </w:rPr>
        <w:t>...</w:t>
      </w:r>
      <w:r w:rsidR="002E3F7B">
        <w:rPr>
          <w:rFonts w:ascii="Times New Roman" w:hAnsi="Times New Roman" w:cs="Times New Roman"/>
          <w:sz w:val="28"/>
          <w:szCs w:val="28"/>
          <w:lang w:val="kk-KZ"/>
        </w:rPr>
        <w:t>27</w:t>
      </w:r>
    </w:p>
    <w:p w:rsidR="00A166AF" w:rsidRPr="001F0FCF" w:rsidRDefault="004C22A4" w:rsidP="00A166AF">
      <w:pPr>
        <w:pStyle w:val="a4"/>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A166AF" w:rsidRPr="001F0FCF">
        <w:rPr>
          <w:rFonts w:ascii="Times New Roman" w:eastAsia="Times New Roman" w:hAnsi="Times New Roman" w:cs="Times New Roman"/>
          <w:sz w:val="28"/>
          <w:szCs w:val="28"/>
          <w:lang w:val="kk-KZ"/>
        </w:rPr>
        <w:t xml:space="preserve"> Жоғары оқу орнынан кейінгі білім беру үдерісіндегі</w:t>
      </w:r>
      <w:r w:rsidR="00A166AF" w:rsidRPr="001F0FCF">
        <w:rPr>
          <w:rFonts w:ascii="Times New Roman" w:hAnsi="Times New Roman" w:cs="Times New Roman"/>
          <w:sz w:val="28"/>
          <w:szCs w:val="28"/>
          <w:lang w:val="kk-KZ"/>
        </w:rPr>
        <w:t xml:space="preserve"> педагогикалық бағыттағы магистрлердің креативті іс-әрекетін қал</w:t>
      </w:r>
      <w:r w:rsidR="000A450C">
        <w:rPr>
          <w:rFonts w:ascii="Times New Roman" w:hAnsi="Times New Roman" w:cs="Times New Roman"/>
          <w:sz w:val="28"/>
          <w:szCs w:val="28"/>
          <w:lang w:val="kk-KZ"/>
        </w:rPr>
        <w:t>ыптастырудың ерекшеліктері .....................................................................................................................................</w:t>
      </w:r>
      <w:r w:rsidR="002E3F7B">
        <w:rPr>
          <w:rFonts w:ascii="Times New Roman" w:hAnsi="Times New Roman" w:cs="Times New Roman"/>
          <w:sz w:val="28"/>
          <w:szCs w:val="28"/>
          <w:lang w:val="kk-KZ"/>
        </w:rPr>
        <w:t>3</w:t>
      </w:r>
      <w:r w:rsidR="008206B1">
        <w:rPr>
          <w:rFonts w:ascii="Times New Roman" w:hAnsi="Times New Roman" w:cs="Times New Roman"/>
          <w:sz w:val="28"/>
          <w:szCs w:val="28"/>
          <w:lang w:val="kk-KZ"/>
        </w:rPr>
        <w:t>6</w:t>
      </w:r>
      <w:r w:rsidR="00A166AF" w:rsidRPr="001F0FCF">
        <w:rPr>
          <w:rFonts w:ascii="Times New Roman" w:hAnsi="Times New Roman" w:cs="Times New Roman"/>
          <w:sz w:val="28"/>
          <w:szCs w:val="28"/>
          <w:lang w:val="kk-KZ"/>
        </w:rPr>
        <w:t xml:space="preserve">                                 </w:t>
      </w:r>
    </w:p>
    <w:p w:rsidR="00A166AF" w:rsidRPr="001F0FCF" w:rsidRDefault="004C22A4" w:rsidP="00A166AF">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00A166AF" w:rsidRPr="001F0FCF">
        <w:rPr>
          <w:rFonts w:ascii="Times New Roman" w:hAnsi="Times New Roman" w:cs="Times New Roman"/>
          <w:sz w:val="28"/>
          <w:szCs w:val="28"/>
          <w:lang w:val="kk-KZ"/>
        </w:rPr>
        <w:t>Болашақ педагогикалық бағыттағы магистрлердің креати</w:t>
      </w:r>
      <w:r w:rsidR="000A450C">
        <w:rPr>
          <w:rFonts w:ascii="Times New Roman" w:hAnsi="Times New Roman" w:cs="Times New Roman"/>
          <w:sz w:val="28"/>
          <w:szCs w:val="28"/>
          <w:lang w:val="kk-KZ"/>
        </w:rPr>
        <w:t>вті іс-әрекетін</w:t>
      </w:r>
      <w:r w:rsidR="00486DE7">
        <w:rPr>
          <w:rFonts w:ascii="Times New Roman" w:hAnsi="Times New Roman" w:cs="Times New Roman"/>
          <w:sz w:val="28"/>
          <w:szCs w:val="28"/>
          <w:lang w:val="kk-KZ"/>
        </w:rPr>
        <w:t xml:space="preserve"> қалыптастырудың </w:t>
      </w:r>
      <w:r w:rsidR="00A166AF" w:rsidRPr="001F0FCF">
        <w:rPr>
          <w:rFonts w:ascii="Times New Roman" w:hAnsi="Times New Roman" w:cs="Times New Roman"/>
          <w:sz w:val="28"/>
          <w:szCs w:val="28"/>
          <w:lang w:val="kk-KZ"/>
        </w:rPr>
        <w:t xml:space="preserve"> құрылымдық-мазмұндық моделі. ...........................................4</w:t>
      </w:r>
      <w:r w:rsidR="008206B1">
        <w:rPr>
          <w:rFonts w:ascii="Times New Roman" w:hAnsi="Times New Roman" w:cs="Times New Roman"/>
          <w:sz w:val="28"/>
          <w:szCs w:val="28"/>
          <w:lang w:val="kk-KZ"/>
        </w:rPr>
        <w:t>9</w:t>
      </w:r>
      <w:r w:rsidR="00A166AF" w:rsidRPr="001F0FCF">
        <w:rPr>
          <w:rFonts w:ascii="Times New Roman" w:hAnsi="Times New Roman" w:cs="Times New Roman"/>
          <w:sz w:val="28"/>
          <w:szCs w:val="28"/>
          <w:lang w:val="kk-KZ"/>
        </w:rPr>
        <w:t xml:space="preserve">     </w:t>
      </w:r>
    </w:p>
    <w:p w:rsidR="00A166AF" w:rsidRPr="001F0FCF" w:rsidRDefault="00A166AF" w:rsidP="00A166AF">
      <w:pPr>
        <w:spacing w:after="0" w:line="240" w:lineRule="auto"/>
        <w:ind w:left="284"/>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2. БОЛАШАҚ ПЕДАГОГИКАЛЫҚ БАҒЫТТАҒЫ МАГИСТ</w:t>
      </w:r>
      <w:r w:rsidR="00D04478">
        <w:rPr>
          <w:rFonts w:ascii="Times New Roman" w:hAnsi="Times New Roman" w:cs="Times New Roman"/>
          <w:b/>
          <w:sz w:val="28"/>
          <w:szCs w:val="28"/>
          <w:lang w:val="kk-KZ"/>
        </w:rPr>
        <w:t>РЛЕРДІҢ КРЕАТИВТІ ІС-ӘРЕКЕТІН</w:t>
      </w:r>
      <w:r w:rsidRPr="001F0FCF">
        <w:rPr>
          <w:rFonts w:ascii="Times New Roman" w:hAnsi="Times New Roman" w:cs="Times New Roman"/>
          <w:b/>
          <w:sz w:val="28"/>
          <w:szCs w:val="28"/>
          <w:lang w:val="kk-KZ"/>
        </w:rPr>
        <w:t xml:space="preserve"> ҚА</w:t>
      </w:r>
      <w:r w:rsidR="00C6002F" w:rsidRPr="001F0FCF">
        <w:rPr>
          <w:rFonts w:ascii="Times New Roman" w:hAnsi="Times New Roman" w:cs="Times New Roman"/>
          <w:b/>
          <w:sz w:val="28"/>
          <w:szCs w:val="28"/>
          <w:lang w:val="kk-KZ"/>
        </w:rPr>
        <w:t>ЛЫПТАСТЫРУДЫҢ ӘДІСТЕМЕЛІК НЕГІЗДЕРІ</w:t>
      </w:r>
      <w:r w:rsidRPr="001F0FCF">
        <w:rPr>
          <w:rFonts w:ascii="Times New Roman" w:hAnsi="Times New Roman" w:cs="Times New Roman"/>
          <w:b/>
          <w:sz w:val="28"/>
          <w:szCs w:val="28"/>
          <w:lang w:val="kk-KZ"/>
        </w:rPr>
        <w:t>...............................................................................</w:t>
      </w:r>
      <w:r w:rsidR="008206B1">
        <w:rPr>
          <w:rFonts w:ascii="Times New Roman" w:hAnsi="Times New Roman" w:cs="Times New Roman"/>
          <w:b/>
          <w:sz w:val="28"/>
          <w:szCs w:val="28"/>
          <w:lang w:val="kk-KZ"/>
        </w:rPr>
        <w:t>..............................70</w:t>
      </w:r>
    </w:p>
    <w:p w:rsidR="00A166AF" w:rsidRPr="001F0FCF" w:rsidRDefault="00B52100" w:rsidP="00A166AF">
      <w:pPr>
        <w:spacing w:after="0" w:line="240" w:lineRule="auto"/>
        <w:ind w:left="284"/>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2.1 </w:t>
      </w:r>
      <w:r w:rsidR="00A166AF" w:rsidRPr="001F0FCF">
        <w:rPr>
          <w:rFonts w:ascii="Times New Roman" w:hAnsi="Times New Roman" w:cs="Times New Roman"/>
          <w:sz w:val="28"/>
          <w:szCs w:val="28"/>
          <w:lang w:val="kk-KZ"/>
        </w:rPr>
        <w:t>Болашақ педагогикалық бағыттағы маг</w:t>
      </w:r>
      <w:r w:rsidR="00786016">
        <w:rPr>
          <w:rFonts w:ascii="Times New Roman" w:hAnsi="Times New Roman" w:cs="Times New Roman"/>
          <w:sz w:val="28"/>
          <w:szCs w:val="28"/>
          <w:lang w:val="kk-KZ"/>
        </w:rPr>
        <w:t xml:space="preserve">истрлердің </w:t>
      </w:r>
      <w:r w:rsidR="000A450C" w:rsidRPr="001F0FCF">
        <w:rPr>
          <w:rFonts w:ascii="Times New Roman" w:hAnsi="Times New Roman" w:cs="Times New Roman"/>
          <w:sz w:val="28"/>
          <w:szCs w:val="28"/>
          <w:lang w:val="kk-KZ"/>
        </w:rPr>
        <w:t>креати</w:t>
      </w:r>
      <w:r w:rsidR="000A450C">
        <w:rPr>
          <w:rFonts w:ascii="Times New Roman" w:hAnsi="Times New Roman" w:cs="Times New Roman"/>
          <w:sz w:val="28"/>
          <w:szCs w:val="28"/>
          <w:lang w:val="kk-KZ"/>
        </w:rPr>
        <w:t>вті іс-әрекетін</w:t>
      </w:r>
      <w:r w:rsidR="00A166AF" w:rsidRPr="001F0FCF">
        <w:rPr>
          <w:rFonts w:ascii="Times New Roman" w:hAnsi="Times New Roman" w:cs="Times New Roman"/>
          <w:sz w:val="28"/>
          <w:szCs w:val="28"/>
          <w:lang w:val="kk-KZ"/>
        </w:rPr>
        <w:t xml:space="preserve"> қалыптастырудың стратегиялық бағыттары............................</w:t>
      </w:r>
      <w:r w:rsidR="009662C0">
        <w:rPr>
          <w:rFonts w:ascii="Times New Roman" w:hAnsi="Times New Roman" w:cs="Times New Roman"/>
          <w:sz w:val="28"/>
          <w:szCs w:val="28"/>
          <w:lang w:val="kk-KZ"/>
        </w:rPr>
        <w:t>...........................70</w:t>
      </w:r>
      <w:r w:rsidR="00A166AF" w:rsidRPr="001F0FCF">
        <w:rPr>
          <w:rFonts w:ascii="Times New Roman" w:hAnsi="Times New Roman" w:cs="Times New Roman"/>
          <w:sz w:val="28"/>
          <w:szCs w:val="28"/>
          <w:lang w:val="kk-KZ"/>
        </w:rPr>
        <w:t xml:space="preserve">    </w:t>
      </w:r>
    </w:p>
    <w:p w:rsidR="00A166AF" w:rsidRDefault="00803974" w:rsidP="006B227B">
      <w:pPr>
        <w:spacing w:after="0" w:line="240" w:lineRule="auto"/>
        <w:ind w:left="284"/>
        <w:jc w:val="both"/>
        <w:rPr>
          <w:rFonts w:ascii="Times New Roman" w:hAnsi="Times New Roman" w:cs="Times New Roman"/>
          <w:sz w:val="28"/>
          <w:szCs w:val="28"/>
          <w:lang w:val="kk-KZ"/>
        </w:rPr>
      </w:pPr>
      <w:r w:rsidRPr="00803974">
        <w:rPr>
          <w:rFonts w:ascii="Times New Roman" w:hAnsi="Times New Roman" w:cs="Times New Roman"/>
          <w:sz w:val="28"/>
          <w:szCs w:val="28"/>
          <w:lang w:val="kk-KZ"/>
        </w:rPr>
        <w:t xml:space="preserve">2.2 Болашақ педагогикалық бағыттағы магистрлердің </w:t>
      </w:r>
      <w:r w:rsidR="000A450C" w:rsidRPr="001F0FCF">
        <w:rPr>
          <w:rFonts w:ascii="Times New Roman" w:hAnsi="Times New Roman" w:cs="Times New Roman"/>
          <w:sz w:val="28"/>
          <w:szCs w:val="28"/>
          <w:lang w:val="kk-KZ"/>
        </w:rPr>
        <w:t>креати</w:t>
      </w:r>
      <w:r w:rsidR="000A450C">
        <w:rPr>
          <w:rFonts w:ascii="Times New Roman" w:hAnsi="Times New Roman" w:cs="Times New Roman"/>
          <w:sz w:val="28"/>
          <w:szCs w:val="28"/>
          <w:lang w:val="kk-KZ"/>
        </w:rPr>
        <w:t>вті іс-әрекетін</w:t>
      </w:r>
      <w:r w:rsidRPr="00803974">
        <w:rPr>
          <w:rFonts w:ascii="Times New Roman" w:hAnsi="Times New Roman" w:cs="Times New Roman"/>
          <w:sz w:val="28"/>
          <w:szCs w:val="28"/>
          <w:lang w:val="kk-KZ"/>
        </w:rPr>
        <w:t xml:space="preserve"> қалыптастыру</w:t>
      </w:r>
      <w:r w:rsidRPr="00803974">
        <w:rPr>
          <w:rFonts w:ascii="Times New Roman" w:hAnsi="Times New Roman" w:cs="Times New Roman"/>
          <w:bCs/>
          <w:sz w:val="28"/>
          <w:szCs w:val="28"/>
          <w:lang w:val="kk-KZ"/>
        </w:rPr>
        <w:t>дың</w:t>
      </w:r>
      <w:r w:rsidR="00486DE7">
        <w:rPr>
          <w:rFonts w:ascii="Times New Roman" w:hAnsi="Times New Roman" w:cs="Times New Roman"/>
          <w:bCs/>
          <w:sz w:val="28"/>
          <w:szCs w:val="28"/>
          <w:lang w:val="kk-KZ"/>
        </w:rPr>
        <w:t xml:space="preserve"> </w:t>
      </w:r>
      <w:r w:rsidRPr="00803974">
        <w:rPr>
          <w:rFonts w:ascii="Times New Roman" w:hAnsi="Times New Roman" w:cs="Times New Roman"/>
          <w:bCs/>
          <w:sz w:val="28"/>
          <w:szCs w:val="28"/>
          <w:lang w:val="kk-KZ"/>
        </w:rPr>
        <w:t>педагогикалық шарттары</w:t>
      </w:r>
      <w:r>
        <w:rPr>
          <w:rFonts w:ascii="Times New Roman" w:hAnsi="Times New Roman" w:cs="Times New Roman"/>
          <w:bCs/>
          <w:sz w:val="28"/>
          <w:szCs w:val="28"/>
          <w:lang w:val="kk-KZ"/>
        </w:rPr>
        <w:t>........................................</w:t>
      </w:r>
      <w:r w:rsidR="009662C0">
        <w:rPr>
          <w:rFonts w:ascii="Times New Roman" w:hAnsi="Times New Roman" w:cs="Times New Roman"/>
          <w:sz w:val="28"/>
          <w:szCs w:val="28"/>
          <w:lang w:val="kk-KZ"/>
        </w:rPr>
        <w:t>..................89</w:t>
      </w:r>
    </w:p>
    <w:p w:rsidR="00C21D8D" w:rsidRPr="001F0FCF" w:rsidRDefault="00C21D8D" w:rsidP="00A166AF">
      <w:pPr>
        <w:spacing w:after="0" w:line="240" w:lineRule="auto"/>
        <w:ind w:left="284"/>
        <w:jc w:val="both"/>
        <w:rPr>
          <w:rFonts w:ascii="Times New Roman" w:hAnsi="Times New Roman" w:cs="Times New Roman"/>
          <w:sz w:val="28"/>
          <w:szCs w:val="28"/>
          <w:lang w:val="kk-KZ"/>
        </w:rPr>
      </w:pPr>
      <w:r w:rsidRPr="008336AF">
        <w:rPr>
          <w:rFonts w:ascii="Times New Roman" w:hAnsi="Times New Roman" w:cs="Times New Roman"/>
          <w:sz w:val="28"/>
          <w:szCs w:val="28"/>
          <w:lang w:val="kk-KZ"/>
        </w:rPr>
        <w:t>2.3 М</w:t>
      </w:r>
      <w:r w:rsidR="00D91446" w:rsidRPr="008336AF">
        <w:rPr>
          <w:rFonts w:ascii="Times New Roman" w:hAnsi="Times New Roman" w:cs="Times New Roman"/>
          <w:sz w:val="28"/>
          <w:szCs w:val="28"/>
          <w:lang w:val="kk-KZ"/>
        </w:rPr>
        <w:t>агистранттардың</w:t>
      </w:r>
      <w:r w:rsidR="00486DE7">
        <w:rPr>
          <w:rFonts w:ascii="Times New Roman" w:hAnsi="Times New Roman" w:cs="Times New Roman"/>
          <w:sz w:val="28"/>
          <w:szCs w:val="28"/>
          <w:lang w:val="kk-KZ"/>
        </w:rPr>
        <w:t xml:space="preserve"> </w:t>
      </w:r>
      <w:r w:rsidR="000A450C" w:rsidRPr="001F0FCF">
        <w:rPr>
          <w:rFonts w:ascii="Times New Roman" w:hAnsi="Times New Roman" w:cs="Times New Roman"/>
          <w:sz w:val="28"/>
          <w:szCs w:val="28"/>
          <w:lang w:val="kk-KZ"/>
        </w:rPr>
        <w:t>креати</w:t>
      </w:r>
      <w:r w:rsidR="000A450C">
        <w:rPr>
          <w:rFonts w:ascii="Times New Roman" w:hAnsi="Times New Roman" w:cs="Times New Roman"/>
          <w:sz w:val="28"/>
          <w:szCs w:val="28"/>
          <w:lang w:val="kk-KZ"/>
        </w:rPr>
        <w:t>вті іс-әрекетін</w:t>
      </w:r>
      <w:r w:rsidRPr="001F0FCF">
        <w:rPr>
          <w:rFonts w:ascii="Times New Roman" w:hAnsi="Times New Roman" w:cs="Times New Roman"/>
          <w:sz w:val="28"/>
          <w:szCs w:val="28"/>
          <w:lang w:val="kk-KZ"/>
        </w:rPr>
        <w:t xml:space="preserve"> қалыптаст</w:t>
      </w:r>
      <w:r>
        <w:rPr>
          <w:rFonts w:ascii="Times New Roman" w:hAnsi="Times New Roman" w:cs="Times New Roman"/>
          <w:sz w:val="28"/>
          <w:szCs w:val="28"/>
          <w:lang w:val="kk-KZ"/>
        </w:rPr>
        <w:t>ыру әдістемесінің мазмұны...............................................................................</w:t>
      </w:r>
      <w:r w:rsidR="009662C0">
        <w:rPr>
          <w:rFonts w:ascii="Times New Roman" w:hAnsi="Times New Roman" w:cs="Times New Roman"/>
          <w:sz w:val="28"/>
          <w:szCs w:val="28"/>
          <w:lang w:val="kk-KZ"/>
        </w:rPr>
        <w:t>............................100</w:t>
      </w:r>
    </w:p>
    <w:p w:rsidR="00A166AF" w:rsidRPr="001F0FCF" w:rsidRDefault="00614CC1" w:rsidP="00A166AF">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A166AF" w:rsidRPr="001F0FCF">
        <w:rPr>
          <w:rFonts w:ascii="Times New Roman" w:hAnsi="Times New Roman" w:cs="Times New Roman"/>
          <w:sz w:val="28"/>
          <w:szCs w:val="28"/>
          <w:lang w:val="kk-KZ"/>
        </w:rPr>
        <w:t xml:space="preserve"> Педагогикалық бағыттағы магистранттардың </w:t>
      </w:r>
      <w:r w:rsidR="000A450C" w:rsidRPr="001F0FCF">
        <w:rPr>
          <w:rFonts w:ascii="Times New Roman" w:hAnsi="Times New Roman" w:cs="Times New Roman"/>
          <w:sz w:val="28"/>
          <w:szCs w:val="28"/>
          <w:lang w:val="kk-KZ"/>
        </w:rPr>
        <w:t>креати</w:t>
      </w:r>
      <w:r w:rsidR="000A450C">
        <w:rPr>
          <w:rFonts w:ascii="Times New Roman" w:hAnsi="Times New Roman" w:cs="Times New Roman"/>
          <w:sz w:val="28"/>
          <w:szCs w:val="28"/>
          <w:lang w:val="kk-KZ"/>
        </w:rPr>
        <w:t xml:space="preserve">вті іс-әрекетін </w:t>
      </w:r>
      <w:r w:rsidR="00A166AF" w:rsidRPr="001F0FCF">
        <w:rPr>
          <w:rFonts w:ascii="Times New Roman" w:hAnsi="Times New Roman" w:cs="Times New Roman"/>
          <w:sz w:val="28"/>
          <w:szCs w:val="28"/>
          <w:lang w:val="kk-KZ"/>
        </w:rPr>
        <w:t>қалыптастыру динамикасын тәжирибелі – эксперимент бойынша тексеру.</w:t>
      </w:r>
      <w:r w:rsidR="000A450C">
        <w:rPr>
          <w:rFonts w:ascii="Times New Roman" w:hAnsi="Times New Roman" w:cs="Times New Roman"/>
          <w:sz w:val="28"/>
          <w:szCs w:val="28"/>
          <w:lang w:val="kk-KZ"/>
        </w:rPr>
        <w:t>...</w:t>
      </w:r>
      <w:r w:rsidR="009662C0">
        <w:rPr>
          <w:rFonts w:ascii="Times New Roman" w:hAnsi="Times New Roman" w:cs="Times New Roman"/>
          <w:sz w:val="28"/>
          <w:szCs w:val="28"/>
          <w:lang w:val="kk-KZ"/>
        </w:rPr>
        <w:t>114</w:t>
      </w:r>
    </w:p>
    <w:tbl>
      <w:tblPr>
        <w:tblW w:w="10051" w:type="dxa"/>
        <w:jc w:val="center"/>
        <w:tblInd w:w="1827" w:type="dxa"/>
        <w:tblLayout w:type="fixed"/>
        <w:tblLook w:val="00A0" w:firstRow="1" w:lastRow="0" w:firstColumn="1" w:lastColumn="0" w:noHBand="0" w:noVBand="0"/>
      </w:tblPr>
      <w:tblGrid>
        <w:gridCol w:w="9249"/>
        <w:gridCol w:w="802"/>
      </w:tblGrid>
      <w:tr w:rsidR="00CC25CA" w:rsidRPr="001F0FCF" w:rsidTr="00A26E34">
        <w:trPr>
          <w:jc w:val="center"/>
        </w:trPr>
        <w:tc>
          <w:tcPr>
            <w:tcW w:w="9249" w:type="dxa"/>
          </w:tcPr>
          <w:p w:rsidR="00A166AF" w:rsidRPr="001F0FCF" w:rsidRDefault="00A166AF" w:rsidP="006B227B">
            <w:pPr>
              <w:tabs>
                <w:tab w:val="left" w:pos="142"/>
              </w:tabs>
              <w:spacing w:after="0" w:line="240" w:lineRule="auto"/>
              <w:ind w:firstLine="241"/>
              <w:jc w:val="both"/>
              <w:rPr>
                <w:rFonts w:ascii="Times New Roman" w:hAnsi="Times New Roman"/>
                <w:sz w:val="28"/>
                <w:szCs w:val="28"/>
                <w:lang w:val="kk-KZ"/>
              </w:rPr>
            </w:pPr>
            <w:r w:rsidRPr="001F0FCF">
              <w:rPr>
                <w:rFonts w:ascii="Times New Roman" w:hAnsi="Times New Roman"/>
                <w:b/>
                <w:bCs/>
                <w:sz w:val="28"/>
                <w:szCs w:val="28"/>
                <w:lang w:val="kk-KZ"/>
              </w:rPr>
              <w:t>ҚОРЫТЫНДЫ.............................................................................................</w:t>
            </w:r>
          </w:p>
        </w:tc>
        <w:tc>
          <w:tcPr>
            <w:tcW w:w="802" w:type="dxa"/>
            <w:shd w:val="clear" w:color="auto" w:fill="auto"/>
            <w:vAlign w:val="bottom"/>
          </w:tcPr>
          <w:p w:rsidR="00A166AF" w:rsidRPr="001F0FCF" w:rsidRDefault="009662C0" w:rsidP="008D086E">
            <w:pPr>
              <w:tabs>
                <w:tab w:val="left" w:pos="142"/>
              </w:tabs>
              <w:spacing w:after="0" w:line="240" w:lineRule="auto"/>
              <w:ind w:left="-392" w:firstLine="284"/>
              <w:jc w:val="right"/>
              <w:rPr>
                <w:rFonts w:ascii="Times New Roman" w:hAnsi="Times New Roman"/>
                <w:bCs/>
                <w:sz w:val="28"/>
                <w:szCs w:val="28"/>
                <w:lang w:val="kk-KZ"/>
              </w:rPr>
            </w:pPr>
            <w:r>
              <w:rPr>
                <w:rFonts w:ascii="Times New Roman" w:hAnsi="Times New Roman"/>
                <w:bCs/>
                <w:sz w:val="28"/>
                <w:szCs w:val="28"/>
                <w:lang w:val="kk-KZ"/>
              </w:rPr>
              <w:t>126</w:t>
            </w:r>
          </w:p>
        </w:tc>
      </w:tr>
      <w:tr w:rsidR="00CC25CA" w:rsidRPr="001F0FCF" w:rsidTr="00A26E34">
        <w:trPr>
          <w:jc w:val="center"/>
        </w:trPr>
        <w:tc>
          <w:tcPr>
            <w:tcW w:w="9249" w:type="dxa"/>
          </w:tcPr>
          <w:p w:rsidR="00A166AF" w:rsidRPr="001F0FCF" w:rsidRDefault="00A166AF" w:rsidP="006B227B">
            <w:pPr>
              <w:tabs>
                <w:tab w:val="left" w:pos="142"/>
              </w:tabs>
              <w:spacing w:after="0" w:line="240" w:lineRule="auto"/>
              <w:ind w:left="241"/>
              <w:jc w:val="both"/>
              <w:rPr>
                <w:rFonts w:ascii="Times New Roman" w:hAnsi="Times New Roman"/>
                <w:b/>
                <w:bCs/>
                <w:sz w:val="28"/>
                <w:szCs w:val="28"/>
                <w:lang w:val="kk-KZ"/>
              </w:rPr>
            </w:pPr>
            <w:r w:rsidRPr="001F0FCF">
              <w:rPr>
                <w:rFonts w:ascii="Times New Roman" w:hAnsi="Times New Roman"/>
                <w:b/>
                <w:bCs/>
                <w:sz w:val="28"/>
                <w:szCs w:val="28"/>
                <w:lang w:val="kk-KZ"/>
              </w:rPr>
              <w:t>ПАЙДАЛАНЫЛҒАН ӘДЕБИЕТТЕР ТІЗІМІ........................................</w:t>
            </w:r>
          </w:p>
        </w:tc>
        <w:tc>
          <w:tcPr>
            <w:tcW w:w="802" w:type="dxa"/>
            <w:shd w:val="clear" w:color="auto" w:fill="auto"/>
            <w:vAlign w:val="bottom"/>
          </w:tcPr>
          <w:p w:rsidR="00A166AF" w:rsidRPr="001F0FCF" w:rsidRDefault="009D1796" w:rsidP="00C44E19">
            <w:pPr>
              <w:tabs>
                <w:tab w:val="left" w:pos="142"/>
              </w:tabs>
              <w:spacing w:after="0" w:line="240" w:lineRule="auto"/>
              <w:jc w:val="right"/>
              <w:rPr>
                <w:rFonts w:ascii="Times New Roman" w:hAnsi="Times New Roman"/>
                <w:bCs/>
                <w:sz w:val="28"/>
                <w:szCs w:val="28"/>
                <w:lang w:val="kk-KZ"/>
              </w:rPr>
            </w:pPr>
            <w:r w:rsidRPr="001F0FCF">
              <w:rPr>
                <w:rFonts w:ascii="Times New Roman" w:hAnsi="Times New Roman"/>
                <w:bCs/>
                <w:sz w:val="28"/>
                <w:szCs w:val="28"/>
                <w:lang w:val="kk-KZ"/>
              </w:rPr>
              <w:t>1</w:t>
            </w:r>
            <w:r w:rsidR="004D57FE">
              <w:rPr>
                <w:rFonts w:ascii="Times New Roman" w:hAnsi="Times New Roman"/>
                <w:bCs/>
                <w:sz w:val="28"/>
                <w:szCs w:val="28"/>
                <w:lang w:val="kk-KZ"/>
              </w:rPr>
              <w:t>2</w:t>
            </w:r>
            <w:r w:rsidR="009662C0">
              <w:rPr>
                <w:rFonts w:ascii="Times New Roman" w:hAnsi="Times New Roman"/>
                <w:bCs/>
                <w:sz w:val="28"/>
                <w:szCs w:val="28"/>
                <w:lang w:val="kk-KZ"/>
              </w:rPr>
              <w:t>8</w:t>
            </w:r>
          </w:p>
        </w:tc>
      </w:tr>
      <w:tr w:rsidR="00CC25CA" w:rsidRPr="001F0FCF" w:rsidTr="00A26E34">
        <w:trPr>
          <w:jc w:val="center"/>
        </w:trPr>
        <w:tc>
          <w:tcPr>
            <w:tcW w:w="9249" w:type="dxa"/>
          </w:tcPr>
          <w:p w:rsidR="00A166AF" w:rsidRPr="001F0FCF" w:rsidRDefault="00A166AF" w:rsidP="006B227B">
            <w:pPr>
              <w:tabs>
                <w:tab w:val="left" w:pos="142"/>
              </w:tabs>
              <w:spacing w:after="0" w:line="240" w:lineRule="auto"/>
              <w:ind w:left="241"/>
              <w:jc w:val="both"/>
              <w:rPr>
                <w:rFonts w:ascii="Times New Roman" w:hAnsi="Times New Roman"/>
                <w:b/>
                <w:bCs/>
                <w:sz w:val="28"/>
                <w:szCs w:val="28"/>
                <w:lang w:val="kk-KZ"/>
              </w:rPr>
            </w:pPr>
            <w:r w:rsidRPr="001F0FCF">
              <w:rPr>
                <w:rFonts w:ascii="Times New Roman" w:hAnsi="Times New Roman"/>
                <w:b/>
                <w:bCs/>
                <w:sz w:val="28"/>
                <w:szCs w:val="28"/>
                <w:lang w:val="kk-KZ"/>
              </w:rPr>
              <w:t>ҚОСЫМШАЛАР..........................................................................................</w:t>
            </w:r>
          </w:p>
        </w:tc>
        <w:tc>
          <w:tcPr>
            <w:tcW w:w="802" w:type="dxa"/>
            <w:shd w:val="clear" w:color="auto" w:fill="auto"/>
            <w:vAlign w:val="bottom"/>
          </w:tcPr>
          <w:p w:rsidR="00A166AF" w:rsidRPr="001F0FCF" w:rsidRDefault="009662C0" w:rsidP="00C44E19">
            <w:pPr>
              <w:tabs>
                <w:tab w:val="left" w:pos="142"/>
              </w:tabs>
              <w:spacing w:after="0" w:line="240" w:lineRule="auto"/>
              <w:rPr>
                <w:rFonts w:ascii="Times New Roman" w:hAnsi="Times New Roman"/>
                <w:bCs/>
                <w:sz w:val="28"/>
                <w:szCs w:val="28"/>
                <w:lang w:val="kk-KZ"/>
              </w:rPr>
            </w:pPr>
            <w:r>
              <w:rPr>
                <w:rFonts w:ascii="Times New Roman" w:hAnsi="Times New Roman"/>
                <w:bCs/>
                <w:sz w:val="28"/>
                <w:szCs w:val="28"/>
                <w:lang w:val="kk-KZ"/>
              </w:rPr>
              <w:t>..142</w:t>
            </w:r>
          </w:p>
        </w:tc>
      </w:tr>
    </w:tbl>
    <w:p w:rsidR="00A166AF" w:rsidRPr="001F0FCF" w:rsidRDefault="00A166AF" w:rsidP="00A166AF">
      <w:pPr>
        <w:rPr>
          <w:lang w:val="kk-KZ"/>
        </w:rPr>
      </w:pPr>
    </w:p>
    <w:p w:rsidR="00A166AF" w:rsidRPr="001F0FCF" w:rsidRDefault="00A166AF" w:rsidP="00A166AF">
      <w:pPr>
        <w:spacing w:after="0" w:line="240" w:lineRule="auto"/>
        <w:jc w:val="both"/>
        <w:rPr>
          <w:rFonts w:ascii="Times New Roman" w:hAnsi="Times New Roman" w:cs="Times New Roman"/>
          <w:sz w:val="28"/>
          <w:szCs w:val="28"/>
          <w:lang w:val="kk-KZ"/>
        </w:rPr>
      </w:pPr>
    </w:p>
    <w:p w:rsidR="00A166AF" w:rsidRPr="001F0FCF" w:rsidRDefault="00A166AF" w:rsidP="00A166AF">
      <w:pPr>
        <w:spacing w:after="0" w:line="240" w:lineRule="auto"/>
        <w:jc w:val="both"/>
        <w:rPr>
          <w:rFonts w:ascii="Times New Roman" w:hAnsi="Times New Roman" w:cs="Times New Roman"/>
          <w:b/>
          <w:sz w:val="24"/>
          <w:szCs w:val="24"/>
          <w:lang w:val="kk-KZ"/>
        </w:rPr>
      </w:pPr>
    </w:p>
    <w:p w:rsidR="00A166AF" w:rsidRPr="001F0FCF" w:rsidRDefault="00A166AF" w:rsidP="00A166AF">
      <w:pPr>
        <w:spacing w:after="0" w:line="240" w:lineRule="auto"/>
        <w:jc w:val="both"/>
        <w:rPr>
          <w:rFonts w:ascii="Times New Roman" w:hAnsi="Times New Roman" w:cs="Times New Roman"/>
          <w:b/>
          <w:sz w:val="24"/>
          <w:szCs w:val="24"/>
          <w:lang w:val="kk-KZ"/>
        </w:rPr>
      </w:pPr>
    </w:p>
    <w:p w:rsidR="00A166AF" w:rsidRPr="001F0FCF" w:rsidRDefault="00A166AF" w:rsidP="00A166AF">
      <w:pPr>
        <w:spacing w:after="0" w:line="240" w:lineRule="auto"/>
        <w:jc w:val="both"/>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26E34">
      <w:pPr>
        <w:pStyle w:val="a3"/>
        <w:spacing w:before="0" w:beforeAutospacing="0" w:after="0" w:afterAutospacing="0"/>
        <w:jc w:val="center"/>
        <w:rPr>
          <w:b/>
          <w:sz w:val="27"/>
          <w:szCs w:val="27"/>
          <w:lang w:val="kk-KZ"/>
        </w:rPr>
      </w:pPr>
      <w:r w:rsidRPr="001F0FCF">
        <w:rPr>
          <w:b/>
          <w:sz w:val="27"/>
          <w:szCs w:val="27"/>
          <w:lang w:val="kk-KZ"/>
        </w:rPr>
        <w:lastRenderedPageBreak/>
        <w:t>НOPМAТИВТІК CІЛТEМEЛEP</w:t>
      </w:r>
    </w:p>
    <w:p w:rsidR="00A166AF" w:rsidRPr="001F0FCF" w:rsidRDefault="00A166AF" w:rsidP="00E75573">
      <w:pPr>
        <w:pStyle w:val="a3"/>
        <w:spacing w:before="0" w:beforeAutospacing="0" w:after="0" w:afterAutospacing="0"/>
        <w:ind w:firstLine="567"/>
        <w:jc w:val="both"/>
        <w:rPr>
          <w:sz w:val="28"/>
          <w:szCs w:val="28"/>
          <w:lang w:val="kk-KZ"/>
        </w:rPr>
      </w:pPr>
      <w:r w:rsidRPr="001F0FCF">
        <w:rPr>
          <w:sz w:val="28"/>
          <w:szCs w:val="28"/>
          <w:lang w:val="kk-KZ"/>
        </w:rPr>
        <w:t>Бұл диccepтaциялық жұмыcтa кeлecі нopмaтивтік құжaттapғa cілтeмeлep көpceтілгeн:</w:t>
      </w:r>
    </w:p>
    <w:p w:rsidR="00A166AF" w:rsidRPr="001F0FCF" w:rsidRDefault="00A166AF" w:rsidP="00E75573">
      <w:pPr>
        <w:pStyle w:val="a3"/>
        <w:spacing w:before="0" w:beforeAutospacing="0" w:after="0" w:afterAutospacing="0"/>
        <w:ind w:firstLine="567"/>
        <w:jc w:val="both"/>
        <w:rPr>
          <w:sz w:val="28"/>
          <w:szCs w:val="28"/>
          <w:lang w:val="kk-KZ"/>
        </w:rPr>
      </w:pPr>
      <w:r w:rsidRPr="001F0FCF">
        <w:rPr>
          <w:sz w:val="28"/>
          <w:szCs w:val="28"/>
          <w:lang w:val="kk-KZ"/>
        </w:rPr>
        <w:t>Қазақстан Республикасының 2007 жылғы 27 шілдедегі № 319 «Білім туралы» Заңы (04.07.2018 № 171-VІ өзгертулер мен толықтырулар енгізілген).</w:t>
      </w:r>
    </w:p>
    <w:p w:rsidR="007E734E" w:rsidRPr="00E41ECA" w:rsidRDefault="007E734E" w:rsidP="00E75573">
      <w:pPr>
        <w:spacing w:after="0" w:line="240" w:lineRule="auto"/>
        <w:ind w:firstLine="567"/>
        <w:jc w:val="both"/>
        <w:rPr>
          <w:rFonts w:ascii="Times New Roman" w:eastAsia="Times New Roman" w:hAnsi="Times New Roman" w:cs="Times New Roman"/>
          <w:sz w:val="28"/>
          <w:szCs w:val="28"/>
          <w:lang w:val="kk-KZ"/>
        </w:rPr>
      </w:pPr>
      <w:r w:rsidRPr="00390507">
        <w:rPr>
          <w:rFonts w:ascii="Times New Roman" w:hAnsi="Times New Roman" w:cs="Times New Roman"/>
          <w:color w:val="000000" w:themeColor="text1"/>
          <w:sz w:val="28"/>
          <w:szCs w:val="28"/>
          <w:lang w:val="kk-KZ"/>
        </w:rPr>
        <w:t>Президент Қасым-Жомарт Тоқаевтың 2020 жылы 1-қыркүйектегі Қазақстан халқына Жолдауы</w:t>
      </w:r>
      <w:r>
        <w:rPr>
          <w:rFonts w:ascii="Times New Roman" w:hAnsi="Times New Roman" w:cs="Times New Roman"/>
          <w:color w:val="000000" w:themeColor="text1"/>
          <w:sz w:val="28"/>
          <w:szCs w:val="28"/>
          <w:lang w:val="kk-KZ"/>
        </w:rPr>
        <w:t>.</w:t>
      </w:r>
    </w:p>
    <w:p w:rsidR="00020AAE" w:rsidRDefault="00020AAE" w:rsidP="00E75573">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«Атамекен» Қазақстан Республикасы Ұлттық кәсіпкерлер палатасының Басқарма төрағасының №133 бұйрығымен бекітілген мұғалімдердің кәсіби еңбекке сәйкестілігін, кәсіби өсу деңгейіне қойылатын талаптар жүйесі ретінде педагогтың кәсіби стандарты, 08 маусым 2017 ж.</w:t>
      </w:r>
    </w:p>
    <w:p w:rsidR="00020AAE" w:rsidRDefault="00020AAE" w:rsidP="00E75573">
      <w:pPr>
        <w:spacing w:after="0" w:line="240" w:lineRule="auto"/>
        <w:ind w:firstLine="567"/>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w:t>
      </w:r>
      <w:r w:rsidRPr="00A97ECE">
        <w:rPr>
          <w:rFonts w:ascii="Times New Roman" w:eastAsia="Times New Roman" w:hAnsi="Times New Roman" w:cs="Times New Roman"/>
          <w:sz w:val="28"/>
          <w:szCs w:val="28"/>
          <w:lang w:val="kk-KZ"/>
        </w:rPr>
        <w:t>Білімді ұлт</w:t>
      </w:r>
      <w:r>
        <w:rPr>
          <w:rFonts w:ascii="Times New Roman" w:eastAsia="Times New Roman" w:hAnsi="Times New Roman" w:cs="Times New Roman"/>
          <w:sz w:val="28"/>
          <w:szCs w:val="28"/>
          <w:lang w:val="kk-KZ"/>
        </w:rPr>
        <w:t>»</w:t>
      </w:r>
      <w:r w:rsidRPr="00A97ECE">
        <w:rPr>
          <w:rFonts w:ascii="Times New Roman" w:eastAsia="Times New Roman" w:hAnsi="Times New Roman" w:cs="Times New Roman"/>
          <w:sz w:val="28"/>
          <w:szCs w:val="28"/>
          <w:lang w:val="kk-KZ"/>
        </w:rPr>
        <w:t xml:space="preserve"> сапалы білім беру</w:t>
      </w:r>
      <w:r>
        <w:rPr>
          <w:rFonts w:ascii="Times New Roman" w:eastAsia="Times New Roman" w:hAnsi="Times New Roman" w:cs="Times New Roman"/>
          <w:sz w:val="28"/>
          <w:szCs w:val="28"/>
          <w:lang w:val="kk-KZ"/>
        </w:rPr>
        <w:t>»</w:t>
      </w:r>
      <w:r w:rsidRPr="00A97ECE">
        <w:rPr>
          <w:rFonts w:ascii="Times New Roman" w:eastAsia="Times New Roman" w:hAnsi="Times New Roman" w:cs="Times New Roman"/>
          <w:sz w:val="28"/>
          <w:szCs w:val="28"/>
          <w:lang w:val="kk-KZ"/>
        </w:rPr>
        <w:t xml:space="preserve"> ұлттық жобасы</w:t>
      </w:r>
      <w:r>
        <w:rPr>
          <w:rFonts w:ascii="Times New Roman" w:eastAsia="Times New Roman" w:hAnsi="Times New Roman" w:cs="Times New Roman"/>
          <w:sz w:val="28"/>
          <w:szCs w:val="28"/>
          <w:lang w:val="kk-KZ"/>
        </w:rPr>
        <w:t xml:space="preserve"> </w:t>
      </w:r>
      <w:r w:rsidRPr="00A97ECE">
        <w:rPr>
          <w:rFonts w:ascii="Times New Roman" w:hAnsi="Times New Roman" w:cs="Times New Roman"/>
          <w:bCs/>
          <w:color w:val="000000"/>
          <w:sz w:val="28"/>
          <w:szCs w:val="28"/>
          <w:lang w:val="kk-KZ"/>
        </w:rPr>
        <w:t>/https://melimde.com/bilimdi-</w:t>
      </w:r>
      <w:r w:rsidRPr="00FC5F46">
        <w:rPr>
          <w:rFonts w:ascii="Times New Roman" w:hAnsi="Times New Roman" w:cs="Times New Roman"/>
          <w:bCs/>
          <w:color w:val="000000" w:themeColor="text1"/>
          <w:sz w:val="28"/>
          <w:szCs w:val="28"/>
          <w:lang w:val="kk-KZ"/>
        </w:rPr>
        <w:t>lt</w:t>
      </w:r>
      <w:r w:rsidRPr="00FC5F46">
        <w:rPr>
          <w:rFonts w:ascii="Times New Roman" w:eastAsia="Times New Roman" w:hAnsi="Times New Roman" w:cs="Times New Roman"/>
          <w:color w:val="000000" w:themeColor="text1"/>
          <w:sz w:val="28"/>
          <w:szCs w:val="28"/>
          <w:lang w:val="kk-KZ"/>
        </w:rPr>
        <w:t>. 2017.</w:t>
      </w:r>
    </w:p>
    <w:p w:rsidR="00020AAE" w:rsidRDefault="00020AAE" w:rsidP="00E75573">
      <w:pPr>
        <w:spacing w:after="0" w:line="240" w:lineRule="auto"/>
        <w:ind w:firstLine="567"/>
        <w:jc w:val="both"/>
        <w:rPr>
          <w:rFonts w:ascii="Times New Roman" w:hAnsi="Times New Roman" w:cs="Times New Roman"/>
          <w:color w:val="000000" w:themeColor="text1"/>
          <w:sz w:val="28"/>
          <w:szCs w:val="28"/>
          <w:lang w:val="kk-KZ"/>
        </w:rPr>
      </w:pPr>
      <w:r w:rsidRPr="003749D8">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w:t>
      </w:r>
      <w:r w:rsidRPr="009C0EAA">
        <w:rPr>
          <w:rFonts w:ascii="Times New Roman" w:hAnsi="Times New Roman" w:cs="Times New Roman"/>
          <w:sz w:val="28"/>
          <w:szCs w:val="28"/>
          <w:lang w:val="kk-KZ"/>
        </w:rPr>
        <w:t>Қазақстан Республикасының Әділет министрлігі 2018 жылғы 1 қараша</w:t>
      </w:r>
    </w:p>
    <w:p w:rsidR="00F90BBF" w:rsidRPr="00F90BBF" w:rsidRDefault="00F90BBF" w:rsidP="00E75573">
      <w:pPr>
        <w:spacing w:after="0" w:line="240" w:lineRule="auto"/>
        <w:ind w:firstLine="567"/>
        <w:jc w:val="both"/>
        <w:rPr>
          <w:rFonts w:ascii="Times New Roman" w:hAnsi="Times New Roman" w:cs="Times New Roman"/>
          <w:sz w:val="28"/>
          <w:szCs w:val="28"/>
          <w:lang w:val="kk-KZ"/>
        </w:rPr>
      </w:pPr>
      <w:r w:rsidRPr="00F90BBF">
        <w:rPr>
          <w:rFonts w:ascii="Times New Roman" w:hAnsi="Times New Roman" w:cs="Times New Roman"/>
          <w:sz w:val="28"/>
          <w:szCs w:val="28"/>
          <w:lang w:val="kk-KZ"/>
        </w:rPr>
        <w:t>Қазақстан Республикасы Еңбек кодексі. 2015 жыл 23 қараша № 414-V ҚРЗ.</w:t>
      </w:r>
    </w:p>
    <w:p w:rsidR="00F90BBF" w:rsidRPr="00F90BBF" w:rsidRDefault="00F90BBF" w:rsidP="00E75573">
      <w:pPr>
        <w:spacing w:after="0" w:line="240" w:lineRule="auto"/>
        <w:ind w:firstLine="567"/>
        <w:jc w:val="both"/>
        <w:rPr>
          <w:rFonts w:ascii="Times New Roman" w:hAnsi="Times New Roman" w:cs="Times New Roman"/>
          <w:sz w:val="28"/>
          <w:szCs w:val="28"/>
          <w:lang w:val="kk-KZ"/>
        </w:rPr>
      </w:pPr>
      <w:r w:rsidRPr="00F90BBF">
        <w:rPr>
          <w:rFonts w:ascii="Times New Roman" w:hAnsi="Times New Roman" w:cs="Times New Roman"/>
          <w:sz w:val="28"/>
          <w:szCs w:val="28"/>
          <w:lang w:val="kk-KZ"/>
        </w:rPr>
        <w:t>«Білімді ұлт сапалы білім беру» ұлттық жобасы Қазақстан Республикасы Үкіметінің 2021 жылғы 12 қазандағы № 726 қаулысы</w:t>
      </w:r>
    </w:p>
    <w:p w:rsidR="007E734E" w:rsidRPr="003749D8" w:rsidRDefault="007E734E" w:rsidP="00A26E34">
      <w:pPr>
        <w:tabs>
          <w:tab w:val="left" w:pos="2325"/>
        </w:tabs>
        <w:spacing w:after="0" w:line="240" w:lineRule="auto"/>
        <w:ind w:firstLine="567"/>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color w:val="FF0000"/>
          <w:sz w:val="28"/>
          <w:szCs w:val="28"/>
          <w:lang w:val="kk-KZ"/>
        </w:rPr>
        <w:tab/>
      </w:r>
    </w:p>
    <w:p w:rsidR="007E734E" w:rsidRDefault="007E734E" w:rsidP="00A26E34">
      <w:pPr>
        <w:spacing w:after="0" w:line="240" w:lineRule="auto"/>
        <w:jc w:val="both"/>
        <w:rPr>
          <w:rFonts w:ascii="Times New Roman" w:hAnsi="Times New Roman" w:cs="Times New Roman"/>
          <w:sz w:val="28"/>
          <w:szCs w:val="28"/>
          <w:lang w:val="kk-KZ"/>
        </w:rPr>
      </w:pPr>
    </w:p>
    <w:p w:rsidR="00A166AF" w:rsidRPr="001F0FCF" w:rsidRDefault="00A166AF" w:rsidP="00A26E34">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p>
    <w:p w:rsidR="00A166AF" w:rsidRPr="001F0FCF" w:rsidRDefault="00A166AF" w:rsidP="00A26E34">
      <w:pPr>
        <w:pStyle w:val="a3"/>
        <w:spacing w:before="0" w:beforeAutospacing="0" w:after="0" w:afterAutospacing="0"/>
        <w:ind w:firstLine="567"/>
        <w:jc w:val="both"/>
        <w:rPr>
          <w:sz w:val="28"/>
          <w:szCs w:val="28"/>
          <w:lang w:val="kk-KZ"/>
        </w:rPr>
      </w:pPr>
    </w:p>
    <w:p w:rsidR="00A166AF" w:rsidRPr="001F0FCF" w:rsidRDefault="00A166AF" w:rsidP="00A26E34">
      <w:pPr>
        <w:pStyle w:val="a3"/>
        <w:spacing w:before="0" w:beforeAutospacing="0" w:after="0" w:afterAutospacing="0"/>
        <w:ind w:firstLine="567"/>
        <w:jc w:val="both"/>
        <w:rPr>
          <w:sz w:val="28"/>
          <w:szCs w:val="28"/>
          <w:lang w:val="kk-KZ"/>
        </w:rPr>
      </w:pPr>
    </w:p>
    <w:p w:rsidR="00A166AF" w:rsidRPr="001F0FCF" w:rsidRDefault="00A166AF" w:rsidP="00A26E34">
      <w:pPr>
        <w:pStyle w:val="a3"/>
        <w:spacing w:before="0" w:beforeAutospacing="0" w:after="0" w:afterAutospacing="0"/>
        <w:ind w:firstLine="567"/>
        <w:jc w:val="both"/>
        <w:rPr>
          <w:sz w:val="28"/>
          <w:szCs w:val="28"/>
          <w:lang w:val="kk-KZ"/>
        </w:rPr>
      </w:pPr>
    </w:p>
    <w:p w:rsidR="00A166AF" w:rsidRPr="001F0FCF" w:rsidRDefault="00A166AF" w:rsidP="00A26E34">
      <w:pPr>
        <w:spacing w:after="0" w:line="240" w:lineRule="auto"/>
        <w:rPr>
          <w:rFonts w:ascii="Times New Roman" w:hAnsi="Times New Roman"/>
          <w:lang w:val="kk-KZ"/>
        </w:rPr>
      </w:pPr>
    </w:p>
    <w:p w:rsidR="00A166AF" w:rsidRPr="001F0FCF" w:rsidRDefault="00A166AF" w:rsidP="00A26E34">
      <w:pPr>
        <w:spacing w:after="0" w:line="240" w:lineRule="auto"/>
        <w:rPr>
          <w:rFonts w:ascii="Times New Roman" w:hAnsi="Times New Roman"/>
          <w:lang w:val="kk-KZ"/>
        </w:rPr>
      </w:pPr>
    </w:p>
    <w:p w:rsidR="00A166AF" w:rsidRPr="001F0FCF" w:rsidRDefault="00A166AF" w:rsidP="00A26E34">
      <w:pPr>
        <w:spacing w:after="0" w:line="240" w:lineRule="auto"/>
        <w:rPr>
          <w:rFonts w:ascii="Times New Roman" w:hAnsi="Times New Roman"/>
          <w:lang w:val="kk-KZ"/>
        </w:rPr>
      </w:pPr>
    </w:p>
    <w:p w:rsidR="00A166AF" w:rsidRPr="001F0FCF" w:rsidRDefault="00A166AF" w:rsidP="00A26E34">
      <w:pPr>
        <w:spacing w:after="0" w:line="240" w:lineRule="auto"/>
        <w:rPr>
          <w:rFonts w:ascii="Times New Roman" w:hAnsi="Times New Roman"/>
          <w:lang w:val="kk-KZ"/>
        </w:rPr>
      </w:pPr>
    </w:p>
    <w:p w:rsidR="00A166AF" w:rsidRPr="001F0FCF" w:rsidRDefault="00A166AF" w:rsidP="00A26E34">
      <w:pPr>
        <w:spacing w:after="0" w:line="240" w:lineRule="auto"/>
        <w:rPr>
          <w:rFonts w:ascii="Times New Roman" w:hAnsi="Times New Roman"/>
          <w:lang w:val="kk-KZ"/>
        </w:rPr>
      </w:pPr>
    </w:p>
    <w:p w:rsidR="00A166AF" w:rsidRPr="001F0FCF" w:rsidRDefault="00A166AF" w:rsidP="00A26E34">
      <w:pPr>
        <w:spacing w:after="0" w:line="240" w:lineRule="auto"/>
        <w:rPr>
          <w:rFonts w:ascii="Times New Roman" w:hAnsi="Times New Roman"/>
          <w:lang w:val="kk-KZ"/>
        </w:rPr>
      </w:pPr>
    </w:p>
    <w:p w:rsidR="00A166AF" w:rsidRPr="001F0FCF" w:rsidRDefault="00A166AF" w:rsidP="00A26E34">
      <w:pPr>
        <w:spacing w:after="0" w:line="240" w:lineRule="auto"/>
        <w:rPr>
          <w:rFonts w:ascii="Times New Roman" w:hAnsi="Times New Roman"/>
          <w:lang w:val="kk-KZ"/>
        </w:rPr>
      </w:pPr>
    </w:p>
    <w:p w:rsidR="00A166AF" w:rsidRDefault="00A166AF" w:rsidP="00A26E34">
      <w:pPr>
        <w:spacing w:after="0" w:line="240" w:lineRule="auto"/>
        <w:rPr>
          <w:rFonts w:ascii="Times New Roman" w:hAnsi="Times New Roman"/>
          <w:lang w:val="kk-KZ"/>
        </w:rPr>
      </w:pPr>
    </w:p>
    <w:p w:rsidR="00DD23EC" w:rsidRDefault="00DD23EC" w:rsidP="00A166AF">
      <w:pPr>
        <w:rPr>
          <w:rFonts w:ascii="Times New Roman" w:hAnsi="Times New Roman"/>
          <w:lang w:val="kk-KZ"/>
        </w:rPr>
      </w:pPr>
    </w:p>
    <w:p w:rsidR="00DD23EC" w:rsidRDefault="00DD23EC" w:rsidP="00A166AF">
      <w:pPr>
        <w:rPr>
          <w:rFonts w:ascii="Times New Roman" w:hAnsi="Times New Roman"/>
          <w:lang w:val="kk-KZ"/>
        </w:rPr>
      </w:pPr>
    </w:p>
    <w:p w:rsidR="00E75573" w:rsidRDefault="00E75573" w:rsidP="00A166AF">
      <w:pPr>
        <w:rPr>
          <w:rFonts w:ascii="Times New Roman" w:hAnsi="Times New Roman"/>
          <w:lang w:val="kk-KZ"/>
        </w:rPr>
      </w:pPr>
    </w:p>
    <w:p w:rsidR="00E75573" w:rsidRDefault="00E75573" w:rsidP="00A166AF">
      <w:pPr>
        <w:rPr>
          <w:rFonts w:ascii="Times New Roman" w:hAnsi="Times New Roman"/>
          <w:lang w:val="kk-KZ"/>
        </w:rPr>
      </w:pPr>
    </w:p>
    <w:p w:rsidR="00E75573" w:rsidRDefault="00E75573" w:rsidP="00A166AF">
      <w:pPr>
        <w:rPr>
          <w:rFonts w:ascii="Times New Roman" w:hAnsi="Times New Roman"/>
          <w:lang w:val="kk-KZ"/>
        </w:rPr>
      </w:pPr>
    </w:p>
    <w:p w:rsidR="00E75573" w:rsidRDefault="00E75573" w:rsidP="00A166AF">
      <w:pPr>
        <w:rPr>
          <w:rFonts w:ascii="Times New Roman" w:hAnsi="Times New Roman"/>
          <w:lang w:val="kk-KZ"/>
        </w:rPr>
      </w:pPr>
    </w:p>
    <w:p w:rsidR="00DD23EC" w:rsidRPr="001F0FCF" w:rsidRDefault="00DD23EC" w:rsidP="00A166AF">
      <w:pPr>
        <w:rPr>
          <w:rFonts w:ascii="Times New Roman" w:hAnsi="Times New Roman"/>
          <w:lang w:val="kk-KZ"/>
        </w:rPr>
      </w:pPr>
    </w:p>
    <w:p w:rsidR="00A166AF" w:rsidRDefault="00A166AF" w:rsidP="00A166AF">
      <w:pPr>
        <w:rPr>
          <w:rFonts w:ascii="Times New Roman" w:hAnsi="Times New Roman"/>
          <w:lang w:val="kk-KZ"/>
        </w:rPr>
      </w:pPr>
    </w:p>
    <w:p w:rsidR="00A166AF" w:rsidRPr="001F0FCF" w:rsidRDefault="00A166AF" w:rsidP="00E75573">
      <w:pPr>
        <w:tabs>
          <w:tab w:val="left" w:pos="142"/>
        </w:tabs>
        <w:spacing w:after="0" w:line="240" w:lineRule="auto"/>
        <w:ind w:firstLine="567"/>
        <w:jc w:val="center"/>
        <w:rPr>
          <w:rFonts w:ascii="Times New Roman" w:hAnsi="Times New Roman"/>
          <w:b/>
          <w:sz w:val="28"/>
          <w:szCs w:val="28"/>
          <w:lang w:val="kk-KZ"/>
        </w:rPr>
      </w:pPr>
      <w:r w:rsidRPr="001F0FCF">
        <w:rPr>
          <w:rFonts w:ascii="Times New Roman" w:hAnsi="Times New Roman"/>
          <w:b/>
          <w:sz w:val="28"/>
          <w:szCs w:val="28"/>
          <w:lang w:val="kk-KZ"/>
        </w:rPr>
        <w:lastRenderedPageBreak/>
        <w:t>АНЫҚТАМАЛАР</w:t>
      </w:r>
    </w:p>
    <w:p w:rsidR="00A166AF" w:rsidRPr="001F0FCF" w:rsidRDefault="00A166AF" w:rsidP="00E75573">
      <w:pPr>
        <w:tabs>
          <w:tab w:val="left" w:pos="142"/>
        </w:tabs>
        <w:spacing w:after="0" w:line="240" w:lineRule="auto"/>
        <w:ind w:firstLine="567"/>
        <w:jc w:val="both"/>
        <w:rPr>
          <w:rFonts w:ascii="Times New Roman" w:hAnsi="Times New Roman"/>
          <w:sz w:val="28"/>
          <w:szCs w:val="28"/>
          <w:lang w:val="kk-KZ"/>
        </w:rPr>
      </w:pPr>
    </w:p>
    <w:p w:rsidR="00A166AF" w:rsidRPr="001F0FCF" w:rsidRDefault="00A166AF" w:rsidP="00E75573">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Бұл диссертациялық жұмыста келесі терминдерге сәйкес анықтамалар қолданылған:</w:t>
      </w:r>
    </w:p>
    <w:p w:rsidR="00A166AF" w:rsidRPr="001F0FCF" w:rsidRDefault="00A166AF" w:rsidP="00E75573">
      <w:pPr>
        <w:tabs>
          <w:tab w:val="left" w:pos="142"/>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Іс-әрекет</w:t>
      </w:r>
      <w:r w:rsidR="00E75573">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 адамның дүниемен қарым-қатынас тҽсілі. Іс-</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 xml:space="preserve">рекет барысында адам табиғатты, қоршаған айналаны игеріп, шығармашылық тұрғыда </w:t>
      </w:r>
      <w:r w:rsidR="00E75573">
        <w:rPr>
          <w:rFonts w:ascii="Times New Roman" w:hAnsi="Times New Roman" w:cs="Times New Roman"/>
          <w:sz w:val="28"/>
          <w:szCs w:val="28"/>
          <w:lang w:val="kk-KZ"/>
        </w:rPr>
        <w:t>ө</w:t>
      </w:r>
      <w:r w:rsidRPr="001F0FCF">
        <w:rPr>
          <w:rFonts w:ascii="Times New Roman" w:hAnsi="Times New Roman" w:cs="Times New Roman"/>
          <w:sz w:val="28"/>
          <w:szCs w:val="28"/>
          <w:lang w:val="kk-KZ"/>
        </w:rPr>
        <w:t xml:space="preserve">згертеді </w:t>
      </w:r>
    </w:p>
    <w:p w:rsidR="00A166AF" w:rsidRPr="001F0FCF" w:rsidRDefault="00A166AF" w:rsidP="00E75573">
      <w:pPr>
        <w:tabs>
          <w:tab w:val="left" w:pos="142"/>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Зерттеу (тура алғанда «іштей іздеу») кең мағынасында – деректерді анықтау мақсатындағы жаңа білім іздеу мен жүйелі тексеру. Тар мағынасында – қандай да бір н</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 xml:space="preserve">рсені зерттеудегі ғылыми </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діс (үдеріс).</w:t>
      </w:r>
    </w:p>
    <w:p w:rsidR="0035035E" w:rsidRDefault="00A166AF" w:rsidP="00E75573">
      <w:pPr>
        <w:tabs>
          <w:tab w:val="left" w:pos="142"/>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Зерттеушілік іс-әрекет – оқушылардың алдын ала белгісіз н</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тижеге қарай шығармашылық-зерттеу т</w:t>
      </w:r>
      <w:r w:rsidR="00E75573">
        <w:rPr>
          <w:rFonts w:ascii="Times New Roman" w:hAnsi="Times New Roman" w:cs="Times New Roman"/>
          <w:sz w:val="28"/>
          <w:szCs w:val="28"/>
          <w:lang w:val="kk-KZ"/>
        </w:rPr>
        <w:t xml:space="preserve">апсырмаларын шешуге бағытталған </w:t>
      </w:r>
      <w:r w:rsidRPr="001F0FCF">
        <w:rPr>
          <w:rFonts w:ascii="Times New Roman" w:hAnsi="Times New Roman" w:cs="Times New Roman"/>
          <w:sz w:val="28"/>
          <w:szCs w:val="28"/>
          <w:lang w:val="kk-KZ"/>
        </w:rPr>
        <w:t>оқу-т</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 xml:space="preserve">рбие жұмысын ұйымдастырудың формасы. </w:t>
      </w:r>
    </w:p>
    <w:p w:rsidR="0035035E" w:rsidRPr="00BF0C98" w:rsidRDefault="0035035E" w:rsidP="00E75573">
      <w:pPr>
        <w:spacing w:after="0" w:line="240" w:lineRule="auto"/>
        <w:ind w:firstLine="567"/>
        <w:jc w:val="both"/>
        <w:rPr>
          <w:rFonts w:ascii="Times New Roman" w:eastAsia="Times New Roman" w:hAnsi="Times New Roman" w:cs="Times New Roman"/>
          <w:sz w:val="28"/>
          <w:szCs w:val="28"/>
          <w:lang w:val="kk-KZ"/>
        </w:rPr>
      </w:pPr>
      <w:r w:rsidRPr="0035035E">
        <w:rPr>
          <w:rFonts w:ascii="Times New Roman" w:eastAsia="Times New Roman" w:hAnsi="Times New Roman" w:cs="Times New Roman"/>
          <w:sz w:val="28"/>
          <w:szCs w:val="28"/>
          <w:lang w:val="kk-KZ"/>
        </w:rPr>
        <w:t xml:space="preserve">Креативтілік </w:t>
      </w:r>
      <w:r w:rsidR="00E75573">
        <w:rPr>
          <w:rFonts w:ascii="Times New Roman" w:eastAsia="Times New Roman" w:hAnsi="Times New Roman" w:cs="Times New Roman"/>
          <w:sz w:val="28"/>
          <w:szCs w:val="28"/>
          <w:lang w:val="kk-KZ"/>
        </w:rPr>
        <w:t xml:space="preserve"> – индивидтің жаңа ұғым жасау және жаңа дағдыны  қалыптастыра</w:t>
      </w:r>
      <w:r w:rsidRPr="00BF0C98">
        <w:rPr>
          <w:rFonts w:ascii="Times New Roman" w:eastAsia="Times New Roman" w:hAnsi="Times New Roman" w:cs="Times New Roman"/>
          <w:sz w:val="28"/>
          <w:szCs w:val="28"/>
          <w:lang w:val="kk-KZ"/>
        </w:rPr>
        <w:t xml:space="preserve"> алатын қ</w:t>
      </w:r>
      <w:r w:rsidR="00E75573">
        <w:rPr>
          <w:rFonts w:ascii="Times New Roman" w:eastAsia="Times New Roman" w:hAnsi="Times New Roman" w:cs="Times New Roman"/>
          <w:sz w:val="28"/>
          <w:szCs w:val="28"/>
          <w:lang w:val="kk-KZ"/>
        </w:rPr>
        <w:t>асиетін бейнелейтін қабілеті, яғни</w:t>
      </w:r>
      <w:r w:rsidRPr="00BF0C98">
        <w:rPr>
          <w:rFonts w:ascii="Times New Roman" w:eastAsia="Times New Roman" w:hAnsi="Times New Roman" w:cs="Times New Roman"/>
          <w:sz w:val="28"/>
          <w:szCs w:val="28"/>
          <w:lang w:val="kk-KZ"/>
        </w:rPr>
        <w:t xml:space="preserve"> шығар</w:t>
      </w:r>
      <w:r w:rsidR="00E75573">
        <w:rPr>
          <w:rFonts w:ascii="Times New Roman" w:eastAsia="Times New Roman" w:hAnsi="Times New Roman" w:cs="Times New Roman"/>
          <w:sz w:val="28"/>
          <w:szCs w:val="28"/>
          <w:lang w:val="kk-KZ"/>
        </w:rPr>
        <w:t>машылық  жасауға қабілеттілік; бұл ұғым интеллекттен тыс ортада  зерттеледі әрі тұлғаның шығармашылық жетістіктерімен</w:t>
      </w:r>
      <w:r w:rsidRPr="00BF0C98">
        <w:rPr>
          <w:rFonts w:ascii="Times New Roman" w:eastAsia="Times New Roman" w:hAnsi="Times New Roman" w:cs="Times New Roman"/>
          <w:sz w:val="28"/>
          <w:szCs w:val="28"/>
          <w:lang w:val="kk-KZ"/>
        </w:rPr>
        <w:t xml:space="preserve"> байланысты.</w:t>
      </w:r>
    </w:p>
    <w:p w:rsidR="00A166AF" w:rsidRPr="001F0FCF" w:rsidRDefault="0035035E" w:rsidP="00E75573">
      <w:pPr>
        <w:spacing w:after="0" w:line="240" w:lineRule="auto"/>
        <w:ind w:firstLine="567"/>
        <w:jc w:val="both"/>
        <w:rPr>
          <w:rFonts w:ascii="Times New Roman" w:hAnsi="Times New Roman" w:cs="Times New Roman"/>
          <w:sz w:val="28"/>
          <w:szCs w:val="28"/>
          <w:lang w:val="kk-KZ"/>
        </w:rPr>
      </w:pPr>
      <w:r w:rsidRPr="0035035E">
        <w:rPr>
          <w:rFonts w:ascii="Times New Roman" w:eastAsia="Times New Roman" w:hAnsi="Times New Roman" w:cs="Times New Roman"/>
          <w:sz w:val="28"/>
          <w:szCs w:val="28"/>
          <w:lang w:val="kk-KZ"/>
        </w:rPr>
        <w:t>Интеллект</w:t>
      </w:r>
      <w:r w:rsidRPr="0035035E">
        <w:rPr>
          <w:rFonts w:ascii="Times New Roman" w:eastAsia="Times New Roman" w:hAnsi="Times New Roman" w:cs="Times New Roman"/>
          <w:i/>
          <w:sz w:val="28"/>
          <w:szCs w:val="28"/>
          <w:lang w:val="kk-KZ"/>
        </w:rPr>
        <w:t xml:space="preserve"> </w:t>
      </w:r>
      <w:r w:rsidR="00E75573">
        <w:rPr>
          <w:rFonts w:ascii="Times New Roman" w:eastAsia="Times New Roman" w:hAnsi="Times New Roman" w:cs="Times New Roman"/>
          <w:sz w:val="28"/>
          <w:szCs w:val="28"/>
          <w:lang w:val="kk-KZ"/>
        </w:rPr>
        <w:t>– психологиялық ұғым, оны ойлауға</w:t>
      </w:r>
      <w:r w:rsidRPr="00BF0C98">
        <w:rPr>
          <w:rFonts w:ascii="Times New Roman" w:eastAsia="Times New Roman" w:hAnsi="Times New Roman" w:cs="Times New Roman"/>
          <w:sz w:val="28"/>
          <w:szCs w:val="28"/>
          <w:lang w:val="kk-KZ"/>
        </w:rPr>
        <w:t xml:space="preserve"> қабілеттілік, тиімді  тану.</w:t>
      </w:r>
      <w:r w:rsidR="00A166AF" w:rsidRPr="001F0FCF">
        <w:rPr>
          <w:rFonts w:ascii="Times New Roman" w:hAnsi="Times New Roman" w:cs="Times New Roman"/>
          <w:sz w:val="28"/>
          <w:szCs w:val="28"/>
          <w:lang w:val="kk-KZ"/>
        </w:rPr>
        <w:t xml:space="preserve"> </w:t>
      </w:r>
    </w:p>
    <w:p w:rsidR="00A166AF" w:rsidRDefault="00A166AF" w:rsidP="00E75573">
      <w:pPr>
        <w:tabs>
          <w:tab w:val="left" w:pos="142"/>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Құзыреттілік – білім, білік жҽне тҽжірибені еңбек қызметінде пайдалану қабілеті. </w:t>
      </w:r>
    </w:p>
    <w:p w:rsidR="0035035E" w:rsidRPr="00BF0C98" w:rsidRDefault="00E75573" w:rsidP="00E7557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Кәсіби</w:t>
      </w:r>
      <w:r w:rsidR="0035035E" w:rsidRPr="0035035E">
        <w:rPr>
          <w:rFonts w:ascii="Times New Roman" w:eastAsia="Times New Roman" w:hAnsi="Times New Roman" w:cs="Times New Roman"/>
          <w:sz w:val="28"/>
          <w:szCs w:val="28"/>
          <w:lang w:val="kk-KZ"/>
        </w:rPr>
        <w:t xml:space="preserve"> құзіреттілік</w:t>
      </w:r>
      <w:r>
        <w:rPr>
          <w:rFonts w:ascii="Times New Roman" w:eastAsia="Times New Roman" w:hAnsi="Times New Roman" w:cs="Times New Roman"/>
          <w:sz w:val="28"/>
          <w:szCs w:val="28"/>
          <w:lang w:val="kk-KZ"/>
        </w:rPr>
        <w:t xml:space="preserve"> – кәсіби білімдердің, </w:t>
      </w:r>
      <w:r w:rsidR="0035035E" w:rsidRPr="00BF0C98">
        <w:rPr>
          <w:rFonts w:ascii="Times New Roman" w:eastAsia="Times New Roman" w:hAnsi="Times New Roman" w:cs="Times New Roman"/>
          <w:sz w:val="28"/>
          <w:szCs w:val="28"/>
          <w:lang w:val="kk-KZ"/>
        </w:rPr>
        <w:t>біліктіліктердің  жиынтығы, сонымен  бірге, кәсіби  іс-әрекеттерін  орындау  тәсілдері.</w:t>
      </w:r>
    </w:p>
    <w:p w:rsidR="00A166AF" w:rsidRPr="001F0FCF" w:rsidRDefault="00A166AF" w:rsidP="00E75573">
      <w:pPr>
        <w:tabs>
          <w:tab w:val="left" w:pos="142"/>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Даярлық – тұлғаның бір нҽрсе жасауға келісім беруі жҽне </w:t>
      </w:r>
      <w:r w:rsidR="00E75573">
        <w:rPr>
          <w:rFonts w:ascii="Times New Roman" w:hAnsi="Times New Roman" w:cs="Times New Roman"/>
          <w:sz w:val="28"/>
          <w:szCs w:val="28"/>
          <w:lang w:val="kk-KZ"/>
        </w:rPr>
        <w:t>ө</w:t>
      </w:r>
      <w:r w:rsidRPr="001F0FCF">
        <w:rPr>
          <w:rFonts w:ascii="Times New Roman" w:hAnsi="Times New Roman" w:cs="Times New Roman"/>
          <w:sz w:val="28"/>
          <w:szCs w:val="28"/>
          <w:lang w:val="kk-KZ"/>
        </w:rPr>
        <w:t>з үлесін қосуға мүдделі екендігін білдіретін термин, белгілі бір м</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селеде к</w:t>
      </w:r>
      <w:r w:rsidR="00E75573">
        <w:rPr>
          <w:rFonts w:ascii="Times New Roman" w:hAnsi="Times New Roman" w:cs="Times New Roman"/>
          <w:sz w:val="28"/>
          <w:szCs w:val="28"/>
          <w:lang w:val="kk-KZ"/>
        </w:rPr>
        <w:t>ө</w:t>
      </w:r>
      <w:r w:rsidRPr="001F0FCF">
        <w:rPr>
          <w:rFonts w:ascii="Times New Roman" w:hAnsi="Times New Roman" w:cs="Times New Roman"/>
          <w:sz w:val="28"/>
          <w:szCs w:val="28"/>
          <w:lang w:val="kk-KZ"/>
        </w:rPr>
        <w:t>мектесуге оның толық дайын екендігінің белгісі,</w:t>
      </w:r>
      <w:r w:rsidR="00E75573">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бір н</w:t>
      </w:r>
      <w:r w:rsidR="00E75573">
        <w:rPr>
          <w:rFonts w:ascii="Times New Roman" w:hAnsi="Times New Roman" w:cs="Times New Roman"/>
          <w:sz w:val="28"/>
          <w:szCs w:val="28"/>
          <w:lang w:val="kk-KZ"/>
        </w:rPr>
        <w:t>ә</w:t>
      </w:r>
      <w:r w:rsidRPr="001F0FCF">
        <w:rPr>
          <w:rFonts w:ascii="Times New Roman" w:hAnsi="Times New Roman" w:cs="Times New Roman"/>
          <w:sz w:val="28"/>
          <w:szCs w:val="28"/>
          <w:lang w:val="kk-KZ"/>
        </w:rPr>
        <w:t>рсені істеуге дайын болу немесе толықтай дайын болуы.</w:t>
      </w:r>
    </w:p>
    <w:p w:rsidR="00A166AF" w:rsidRPr="001F0FCF" w:rsidRDefault="00A166AF" w:rsidP="00E75573">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cs="Times New Roman"/>
          <w:sz w:val="28"/>
          <w:szCs w:val="28"/>
          <w:lang w:val="kk-KZ"/>
        </w:rPr>
        <w:t>Жүйе – жекелеген элементтердің бір-бірімен байланыс жасап, қатынас</w:t>
      </w:r>
      <w:r w:rsidR="00E75573">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туындатуы және сол арқылы қандай да біртұтастықты құрауы.</w:t>
      </w:r>
    </w:p>
    <w:p w:rsidR="00A166AF" w:rsidRPr="001F0FCF" w:rsidRDefault="00A166AF" w:rsidP="00E75573">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Коммуникативтік құзыреттілік: - нақты өмір жағдайында өзінің міндеттерін шешу үшін ауызша және жазбаша түрлі байланыс құралдарын қолдануға; - әдіскер-ғалымдардың анықтамаларын, идеяларын талдауға; - әдептілік талаптарына сәйкес өзіндік пікірін білдіруге; - өз пікірін айта білуге, оның ішінде басқа да пікірлермен келісе білу, қарым-қатынас диалогына түсе отырып, жанжалдық ахуалдарды шешуді жүзеге асыруға; - жалпы нәтижеге қол жеткізу үшін оқытушымен, білім алушылармен топта қарым-қатынас құруғамүмкіндік береді.  </w:t>
      </w:r>
      <w:r w:rsidRPr="001F0FCF">
        <w:rPr>
          <w:rFonts w:ascii="Times New Roman" w:hAnsi="Times New Roman"/>
          <w:sz w:val="28"/>
          <w:szCs w:val="28"/>
          <w:lang w:val="kk-KZ"/>
        </w:rPr>
        <w:br w:type="page"/>
      </w:r>
    </w:p>
    <w:p w:rsidR="00A166AF" w:rsidRPr="001F0FCF" w:rsidRDefault="00A166AF" w:rsidP="00A166AF">
      <w:pPr>
        <w:tabs>
          <w:tab w:val="left" w:pos="142"/>
        </w:tabs>
        <w:spacing w:after="0" w:line="240" w:lineRule="auto"/>
        <w:jc w:val="center"/>
        <w:rPr>
          <w:rFonts w:ascii="Times New Roman" w:hAnsi="Times New Roman"/>
          <w:b/>
          <w:sz w:val="28"/>
          <w:szCs w:val="28"/>
          <w:lang w:val="kk-KZ"/>
        </w:rPr>
      </w:pPr>
      <w:r w:rsidRPr="001F0FCF">
        <w:rPr>
          <w:rFonts w:ascii="Times New Roman" w:hAnsi="Times New Roman"/>
          <w:b/>
          <w:sz w:val="28"/>
          <w:szCs w:val="28"/>
          <w:lang w:val="kk-KZ"/>
        </w:rPr>
        <w:lastRenderedPageBreak/>
        <w:t>БЕЛГІЛЕУЛЕР МЕН ҚЫСҚАРТУЛАР</w:t>
      </w:r>
    </w:p>
    <w:p w:rsidR="00A166AF" w:rsidRPr="001F0FCF" w:rsidRDefault="00A166AF" w:rsidP="00A166AF">
      <w:pPr>
        <w:tabs>
          <w:tab w:val="left" w:pos="142"/>
        </w:tabs>
        <w:spacing w:after="0" w:line="240" w:lineRule="auto"/>
        <w:ind w:firstLine="567"/>
        <w:jc w:val="center"/>
        <w:rPr>
          <w:rFonts w:ascii="Times New Roman" w:hAnsi="Times New Roman"/>
          <w:b/>
          <w:sz w:val="28"/>
          <w:szCs w:val="28"/>
          <w:lang w:val="kk-KZ"/>
        </w:rPr>
      </w:pPr>
    </w:p>
    <w:tbl>
      <w:tblPr>
        <w:tblW w:w="0" w:type="auto"/>
        <w:tblLook w:val="01E0" w:firstRow="1" w:lastRow="1" w:firstColumn="1" w:lastColumn="1" w:noHBand="0" w:noVBand="0"/>
      </w:tblPr>
      <w:tblGrid>
        <w:gridCol w:w="2660"/>
        <w:gridCol w:w="6555"/>
      </w:tblGrid>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ҚР</w:t>
            </w:r>
          </w:p>
        </w:tc>
        <w:tc>
          <w:tcPr>
            <w:tcW w:w="6555" w:type="dxa"/>
          </w:tcPr>
          <w:p w:rsidR="00A166AF" w:rsidRPr="001F0FCF" w:rsidRDefault="00E75573" w:rsidP="008D086E">
            <w:pPr>
              <w:tabs>
                <w:tab w:val="left" w:pos="142"/>
              </w:tabs>
              <w:spacing w:after="0" w:line="240" w:lineRule="auto"/>
              <w:ind w:left="-533" w:firstLine="567"/>
              <w:rPr>
                <w:rFonts w:ascii="Times New Roman" w:hAnsi="Times New Roman"/>
                <w:sz w:val="28"/>
                <w:szCs w:val="28"/>
                <w:lang w:val="kk-KZ"/>
              </w:rPr>
            </w:pPr>
            <w:r>
              <w:rPr>
                <w:rFonts w:ascii="Times New Roman" w:hAnsi="Times New Roman"/>
                <w:sz w:val="28"/>
                <w:szCs w:val="28"/>
                <w:lang w:val="kk-KZ"/>
              </w:rPr>
              <w:t>-</w:t>
            </w:r>
            <w:r w:rsidR="00A166AF" w:rsidRPr="001F0FCF">
              <w:rPr>
                <w:rFonts w:ascii="Times New Roman" w:hAnsi="Times New Roman"/>
                <w:sz w:val="28"/>
                <w:szCs w:val="28"/>
                <w:lang w:val="kk-KZ"/>
              </w:rPr>
              <w:t>Қазақстан Республикасы</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ЖОО</w:t>
            </w:r>
          </w:p>
        </w:tc>
        <w:tc>
          <w:tcPr>
            <w:tcW w:w="6555" w:type="dxa"/>
          </w:tcPr>
          <w:p w:rsidR="00A166AF" w:rsidRPr="001F0FCF" w:rsidRDefault="00A166AF" w:rsidP="00E75573">
            <w:pPr>
              <w:tabs>
                <w:tab w:val="left" w:pos="142"/>
                <w:tab w:val="left" w:pos="288"/>
              </w:tabs>
              <w:spacing w:after="0" w:line="240" w:lineRule="auto"/>
              <w:ind w:left="-533" w:firstLine="567"/>
              <w:rPr>
                <w:rFonts w:ascii="Times New Roman" w:eastAsia="Times New Roman" w:hAnsi="Times New Roman"/>
                <w:sz w:val="28"/>
                <w:szCs w:val="28"/>
                <w:lang w:val="kk-KZ"/>
              </w:rPr>
            </w:pPr>
            <w:r w:rsidRPr="001F0FCF">
              <w:rPr>
                <w:rFonts w:ascii="Times New Roman" w:hAnsi="Times New Roman"/>
                <w:sz w:val="28"/>
                <w:szCs w:val="28"/>
                <w:lang w:val="kk-KZ"/>
              </w:rPr>
              <w:t xml:space="preserve">-жоғары оқу орны </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ХҚТУ</w:t>
            </w:r>
          </w:p>
        </w:tc>
        <w:tc>
          <w:tcPr>
            <w:tcW w:w="6555" w:type="dxa"/>
          </w:tcPr>
          <w:p w:rsidR="00A166AF" w:rsidRPr="001F0FCF" w:rsidRDefault="00A166AF" w:rsidP="008D086E">
            <w:pPr>
              <w:tabs>
                <w:tab w:val="left" w:pos="142"/>
              </w:tabs>
              <w:spacing w:after="0" w:line="240" w:lineRule="auto"/>
              <w:ind w:left="-533" w:firstLine="567"/>
              <w:rPr>
                <w:rFonts w:ascii="Times New Roman" w:hAnsi="Times New Roman"/>
                <w:sz w:val="28"/>
                <w:szCs w:val="28"/>
                <w:lang w:val="kk-KZ"/>
              </w:rPr>
            </w:pPr>
            <w:r w:rsidRPr="001F0FCF">
              <w:rPr>
                <w:rFonts w:ascii="Times New Roman" w:hAnsi="Times New Roman"/>
                <w:sz w:val="28"/>
                <w:szCs w:val="28"/>
                <w:lang w:val="kk-KZ"/>
              </w:rPr>
              <w:t>-Халықаралық қазақ-түрік университеті</w:t>
            </w:r>
          </w:p>
        </w:tc>
      </w:tr>
      <w:tr w:rsidR="00CC25CA"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ЖМҮОБ</w:t>
            </w:r>
          </w:p>
        </w:tc>
        <w:tc>
          <w:tcPr>
            <w:tcW w:w="6555" w:type="dxa"/>
          </w:tcPr>
          <w:p w:rsidR="00A166AF" w:rsidRPr="001F0FCF" w:rsidRDefault="00E75573" w:rsidP="008D086E">
            <w:pPr>
              <w:tabs>
                <w:tab w:val="left" w:pos="142"/>
              </w:tabs>
              <w:spacing w:after="0" w:line="240" w:lineRule="auto"/>
              <w:ind w:left="-533" w:firstLine="567"/>
              <w:rPr>
                <w:rFonts w:ascii="Times New Roman" w:hAnsi="Times New Roman"/>
                <w:sz w:val="28"/>
                <w:szCs w:val="28"/>
                <w:lang w:val="kk-KZ"/>
              </w:rPr>
            </w:pPr>
            <w:r>
              <w:rPr>
                <w:rFonts w:ascii="Times New Roman" w:hAnsi="Times New Roman"/>
                <w:sz w:val="28"/>
                <w:szCs w:val="28"/>
                <w:lang w:val="kk-KZ"/>
              </w:rPr>
              <w:t>-</w:t>
            </w:r>
            <w:r w:rsidR="00A166AF" w:rsidRPr="001F0FCF">
              <w:rPr>
                <w:rFonts w:ascii="Times New Roman" w:hAnsi="Times New Roman"/>
                <w:sz w:val="28"/>
                <w:szCs w:val="28"/>
                <w:lang w:val="kk-KZ"/>
              </w:rPr>
              <w:t>жаңартылған мазмұндағы үлгілік оқу бағдарлама</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ОӘК</w:t>
            </w:r>
          </w:p>
        </w:tc>
        <w:tc>
          <w:tcPr>
            <w:tcW w:w="6555" w:type="dxa"/>
          </w:tcPr>
          <w:p w:rsidR="00A166AF" w:rsidRPr="00E75573" w:rsidRDefault="00A166AF" w:rsidP="007D1946">
            <w:pPr>
              <w:pStyle w:val="a4"/>
              <w:numPr>
                <w:ilvl w:val="0"/>
                <w:numId w:val="26"/>
              </w:numPr>
              <w:tabs>
                <w:tab w:val="left" w:pos="142"/>
              </w:tabs>
              <w:spacing w:after="0" w:line="240" w:lineRule="auto"/>
              <w:rPr>
                <w:rFonts w:ascii="Times New Roman" w:hAnsi="Times New Roman"/>
                <w:sz w:val="28"/>
                <w:szCs w:val="28"/>
                <w:lang w:val="kk-KZ"/>
              </w:rPr>
            </w:pPr>
            <w:r w:rsidRPr="00E75573">
              <w:rPr>
                <w:rFonts w:ascii="Times New Roman" w:eastAsia="Times New Roman" w:hAnsi="Times New Roman"/>
                <w:noProof/>
                <w:sz w:val="28"/>
                <w:szCs w:val="28"/>
                <w:lang w:val="kk-KZ"/>
              </w:rPr>
              <w:t>оқу-әдістемелік кешендер</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ӨЖ</w:t>
            </w:r>
          </w:p>
        </w:tc>
        <w:tc>
          <w:tcPr>
            <w:tcW w:w="6555" w:type="dxa"/>
          </w:tcPr>
          <w:p w:rsidR="00A166AF" w:rsidRPr="00E75573" w:rsidRDefault="00A166AF" w:rsidP="007D1946">
            <w:pPr>
              <w:pStyle w:val="a4"/>
              <w:numPr>
                <w:ilvl w:val="0"/>
                <w:numId w:val="25"/>
              </w:numPr>
              <w:tabs>
                <w:tab w:val="left" w:pos="142"/>
              </w:tabs>
              <w:spacing w:after="0" w:line="240" w:lineRule="auto"/>
              <w:rPr>
                <w:rFonts w:ascii="Times New Roman" w:hAnsi="Times New Roman"/>
                <w:sz w:val="28"/>
                <w:szCs w:val="28"/>
                <w:lang w:val="kk-KZ"/>
              </w:rPr>
            </w:pPr>
            <w:r w:rsidRPr="00E75573">
              <w:rPr>
                <w:rFonts w:ascii="Times New Roman" w:hAnsi="Times New Roman"/>
                <w:sz w:val="28"/>
                <w:szCs w:val="28"/>
                <w:lang w:val="kk-KZ"/>
              </w:rPr>
              <w:t>өзіндік жұмыс</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ЭО</w:t>
            </w:r>
          </w:p>
        </w:tc>
        <w:tc>
          <w:tcPr>
            <w:tcW w:w="6555" w:type="dxa"/>
          </w:tcPr>
          <w:p w:rsidR="00A166AF" w:rsidRPr="00E75573" w:rsidRDefault="00A166AF" w:rsidP="007D1946">
            <w:pPr>
              <w:pStyle w:val="a4"/>
              <w:numPr>
                <w:ilvl w:val="0"/>
                <w:numId w:val="24"/>
              </w:numPr>
              <w:tabs>
                <w:tab w:val="left" w:pos="142"/>
              </w:tabs>
              <w:spacing w:after="0" w:line="240" w:lineRule="auto"/>
              <w:rPr>
                <w:rFonts w:ascii="Times New Roman" w:hAnsi="Times New Roman"/>
                <w:sz w:val="28"/>
                <w:szCs w:val="28"/>
                <w:lang w:val="kk-KZ"/>
              </w:rPr>
            </w:pPr>
            <w:r w:rsidRPr="00E75573">
              <w:rPr>
                <w:rFonts w:ascii="Times New Roman" w:hAnsi="Times New Roman"/>
                <w:sz w:val="28"/>
                <w:szCs w:val="28"/>
                <w:lang w:val="kk-KZ"/>
              </w:rPr>
              <w:t>электрондық оқулық</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ҒЗЖ</w:t>
            </w:r>
          </w:p>
        </w:tc>
        <w:tc>
          <w:tcPr>
            <w:tcW w:w="6555" w:type="dxa"/>
          </w:tcPr>
          <w:p w:rsidR="00A166AF" w:rsidRPr="00E75573" w:rsidRDefault="00A166AF" w:rsidP="007D1946">
            <w:pPr>
              <w:pStyle w:val="a4"/>
              <w:numPr>
                <w:ilvl w:val="0"/>
                <w:numId w:val="23"/>
              </w:numPr>
              <w:tabs>
                <w:tab w:val="left" w:pos="142"/>
              </w:tabs>
              <w:spacing w:after="0" w:line="240" w:lineRule="auto"/>
              <w:rPr>
                <w:rFonts w:ascii="Times New Roman" w:hAnsi="Times New Roman"/>
                <w:sz w:val="28"/>
                <w:szCs w:val="28"/>
                <w:lang w:val="kk-KZ"/>
              </w:rPr>
            </w:pPr>
            <w:r w:rsidRPr="00E75573">
              <w:rPr>
                <w:rFonts w:ascii="Times New Roman" w:hAnsi="Times New Roman"/>
                <w:sz w:val="28"/>
                <w:szCs w:val="28"/>
                <w:lang w:val="kk-KZ"/>
              </w:rPr>
              <w:t>ғылыми зерттеу жұмысы</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ЭТ</w:t>
            </w:r>
          </w:p>
        </w:tc>
        <w:tc>
          <w:tcPr>
            <w:tcW w:w="6555" w:type="dxa"/>
          </w:tcPr>
          <w:p w:rsidR="00A166AF" w:rsidRPr="00E75573" w:rsidRDefault="00A166AF" w:rsidP="007D1946">
            <w:pPr>
              <w:pStyle w:val="a4"/>
              <w:numPr>
                <w:ilvl w:val="0"/>
                <w:numId w:val="22"/>
              </w:numPr>
              <w:tabs>
                <w:tab w:val="left" w:pos="142"/>
              </w:tabs>
              <w:spacing w:after="0" w:line="240" w:lineRule="auto"/>
              <w:rPr>
                <w:rFonts w:ascii="Times New Roman" w:eastAsia="Times New Roman" w:hAnsi="Times New Roman"/>
                <w:sz w:val="28"/>
                <w:szCs w:val="28"/>
                <w:lang w:val="kk-KZ"/>
              </w:rPr>
            </w:pPr>
            <w:r w:rsidRPr="00E75573">
              <w:rPr>
                <w:rFonts w:ascii="Times New Roman" w:hAnsi="Times New Roman"/>
                <w:sz w:val="28"/>
                <w:szCs w:val="28"/>
                <w:lang w:val="kk-KZ"/>
              </w:rPr>
              <w:t>эксперименттік топ</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БТ</w:t>
            </w:r>
          </w:p>
        </w:tc>
        <w:tc>
          <w:tcPr>
            <w:tcW w:w="6555" w:type="dxa"/>
          </w:tcPr>
          <w:p w:rsidR="00A166AF" w:rsidRPr="00E75573" w:rsidRDefault="00A166AF" w:rsidP="007D1946">
            <w:pPr>
              <w:pStyle w:val="a4"/>
              <w:numPr>
                <w:ilvl w:val="0"/>
                <w:numId w:val="21"/>
              </w:numPr>
              <w:tabs>
                <w:tab w:val="left" w:pos="142"/>
              </w:tabs>
              <w:spacing w:after="0" w:line="240" w:lineRule="auto"/>
              <w:rPr>
                <w:rFonts w:ascii="Times New Roman" w:hAnsi="Times New Roman"/>
                <w:sz w:val="28"/>
                <w:szCs w:val="28"/>
                <w:lang w:val="kk-KZ"/>
              </w:rPr>
            </w:pPr>
            <w:r w:rsidRPr="00E75573">
              <w:rPr>
                <w:rFonts w:ascii="Times New Roman" w:hAnsi="Times New Roman"/>
                <w:sz w:val="28"/>
                <w:szCs w:val="28"/>
                <w:lang w:val="kk-KZ"/>
              </w:rPr>
              <w:t>бақылау топ</w:t>
            </w:r>
          </w:p>
        </w:tc>
      </w:tr>
      <w:tr w:rsidR="00CC25CA" w:rsidRPr="001F0FCF"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ТД</w:t>
            </w:r>
          </w:p>
        </w:tc>
        <w:tc>
          <w:tcPr>
            <w:tcW w:w="6555" w:type="dxa"/>
          </w:tcPr>
          <w:p w:rsidR="00A166AF" w:rsidRPr="00E75573" w:rsidRDefault="00A166AF" w:rsidP="007D1946">
            <w:pPr>
              <w:pStyle w:val="a4"/>
              <w:numPr>
                <w:ilvl w:val="0"/>
                <w:numId w:val="20"/>
              </w:numPr>
              <w:tabs>
                <w:tab w:val="left" w:pos="142"/>
              </w:tabs>
              <w:spacing w:after="0" w:line="240" w:lineRule="auto"/>
              <w:rPr>
                <w:rFonts w:ascii="Times New Roman" w:hAnsi="Times New Roman"/>
                <w:sz w:val="28"/>
                <w:szCs w:val="28"/>
                <w:lang w:val="kk-KZ"/>
              </w:rPr>
            </w:pPr>
            <w:r w:rsidRPr="00E75573">
              <w:rPr>
                <w:rFonts w:ascii="Times New Roman" w:hAnsi="Times New Roman"/>
                <w:sz w:val="28"/>
                <w:szCs w:val="28"/>
                <w:lang w:val="kk-KZ"/>
              </w:rPr>
              <w:t>тәжірибелік дайындық</w:t>
            </w:r>
          </w:p>
        </w:tc>
      </w:tr>
      <w:tr w:rsidR="00CC25CA"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МӨЖ</w:t>
            </w:r>
          </w:p>
          <w:p w:rsidR="00A166AF" w:rsidRPr="001F0FCF" w:rsidRDefault="00A166AF" w:rsidP="008D086E">
            <w:pPr>
              <w:tabs>
                <w:tab w:val="left" w:pos="142"/>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ЖДЖ</w:t>
            </w:r>
          </w:p>
          <w:p w:rsidR="00A166AF" w:rsidRPr="001F0FCF" w:rsidRDefault="00A166AF" w:rsidP="008D086E">
            <w:pPr>
              <w:tabs>
                <w:tab w:val="left" w:pos="142"/>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БХСЖ</w:t>
            </w:r>
          </w:p>
          <w:p w:rsidR="00A166AF" w:rsidRPr="001F0FCF" w:rsidRDefault="00A166AF" w:rsidP="008D086E">
            <w:pPr>
              <w:tabs>
                <w:tab w:val="left" w:pos="142"/>
              </w:tabs>
              <w:spacing w:after="0" w:line="240" w:lineRule="auto"/>
              <w:jc w:val="both"/>
              <w:rPr>
                <w:rFonts w:ascii="Times New Roman" w:hAnsi="Times New Roman"/>
                <w:sz w:val="28"/>
                <w:szCs w:val="28"/>
                <w:lang w:val="kk-KZ"/>
              </w:rPr>
            </w:pPr>
            <w:r w:rsidRPr="001F0FCF">
              <w:rPr>
                <w:rFonts w:ascii="Times New Roman" w:hAnsi="Times New Roman" w:cs="Times New Roman"/>
                <w:sz w:val="28"/>
                <w:szCs w:val="28"/>
                <w:lang w:val="kk-KZ"/>
              </w:rPr>
              <w:t>ӘБН</w:t>
            </w:r>
          </w:p>
        </w:tc>
        <w:tc>
          <w:tcPr>
            <w:tcW w:w="6555" w:type="dxa"/>
          </w:tcPr>
          <w:p w:rsidR="00A166AF" w:rsidRPr="001F0FCF" w:rsidRDefault="00E75573" w:rsidP="008D086E">
            <w:pPr>
              <w:tabs>
                <w:tab w:val="left" w:pos="142"/>
              </w:tabs>
              <w:spacing w:after="0" w:line="240" w:lineRule="auto"/>
              <w:ind w:left="-533" w:firstLine="567"/>
              <w:rPr>
                <w:rFonts w:ascii="Times New Roman" w:hAnsi="Times New Roman" w:cs="Times New Roman"/>
                <w:sz w:val="28"/>
                <w:szCs w:val="28"/>
                <w:lang w:val="kk-KZ"/>
              </w:rPr>
            </w:pPr>
            <w:r>
              <w:rPr>
                <w:rFonts w:ascii="Times New Roman" w:hAnsi="Times New Roman" w:cs="Times New Roman"/>
                <w:sz w:val="28"/>
                <w:szCs w:val="28"/>
                <w:lang w:val="kk-KZ"/>
              </w:rPr>
              <w:t>-</w:t>
            </w:r>
            <w:r w:rsidR="00A166AF" w:rsidRPr="001F0FCF">
              <w:rPr>
                <w:rFonts w:ascii="Times New Roman" w:hAnsi="Times New Roman" w:cs="Times New Roman"/>
                <w:sz w:val="28"/>
                <w:szCs w:val="28"/>
                <w:lang w:val="kk-KZ"/>
              </w:rPr>
              <w:t>магистрлердің өзіндік жұмысы</w:t>
            </w:r>
          </w:p>
          <w:p w:rsidR="00E75573" w:rsidRDefault="00E75573" w:rsidP="00E75573">
            <w:pPr>
              <w:spacing w:after="0" w:line="240" w:lineRule="auto"/>
              <w:ind w:left="34"/>
              <w:rPr>
                <w:rFonts w:ascii="Times New Roman" w:hAnsi="Times New Roman" w:cs="Times New Roman"/>
                <w:sz w:val="28"/>
                <w:szCs w:val="28"/>
                <w:lang w:val="kk-KZ"/>
              </w:rPr>
            </w:pPr>
            <w:r>
              <w:rPr>
                <w:rFonts w:ascii="Times New Roman" w:hAnsi="Times New Roman" w:cs="Times New Roman"/>
                <w:sz w:val="28"/>
                <w:szCs w:val="28"/>
                <w:lang w:val="kk-KZ"/>
              </w:rPr>
              <w:t>-</w:t>
            </w:r>
            <w:r w:rsidR="00A166AF" w:rsidRPr="001F0FCF">
              <w:rPr>
                <w:rFonts w:ascii="Times New Roman" w:hAnsi="Times New Roman" w:cs="Times New Roman"/>
                <w:sz w:val="28"/>
                <w:szCs w:val="28"/>
                <w:lang w:val="kk-KZ"/>
              </w:rPr>
              <w:t xml:space="preserve">жалпы дамыту жаттығулары білім берудің </w:t>
            </w:r>
          </w:p>
          <w:p w:rsidR="00A166AF" w:rsidRPr="001F0FCF" w:rsidRDefault="00E75573" w:rsidP="00E75573">
            <w:pPr>
              <w:spacing w:after="0" w:line="240" w:lineRule="auto"/>
              <w:ind w:left="34"/>
              <w:rPr>
                <w:rFonts w:ascii="Times New Roman" w:hAnsi="Times New Roman" w:cs="Times New Roman"/>
                <w:sz w:val="28"/>
                <w:szCs w:val="28"/>
                <w:lang w:val="kk-KZ"/>
              </w:rPr>
            </w:pPr>
            <w:r>
              <w:rPr>
                <w:rFonts w:ascii="Times New Roman" w:hAnsi="Times New Roman" w:cs="Times New Roman"/>
                <w:sz w:val="28"/>
                <w:szCs w:val="28"/>
                <w:lang w:val="kk-KZ"/>
              </w:rPr>
              <w:t>-</w:t>
            </w:r>
            <w:r w:rsidR="00A166AF" w:rsidRPr="001F0FCF">
              <w:rPr>
                <w:rFonts w:ascii="Times New Roman" w:hAnsi="Times New Roman" w:cs="Times New Roman"/>
                <w:sz w:val="28"/>
                <w:szCs w:val="28"/>
                <w:lang w:val="kk-KZ"/>
              </w:rPr>
              <w:t xml:space="preserve">халықаралық стандартты жіктемесі </w:t>
            </w:r>
          </w:p>
          <w:p w:rsidR="00A166AF" w:rsidRPr="001F0FCF" w:rsidRDefault="00E75573" w:rsidP="008D086E">
            <w:pPr>
              <w:spacing w:after="0" w:line="240" w:lineRule="auto"/>
              <w:ind w:left="-533" w:firstLine="567"/>
              <w:rPr>
                <w:rFonts w:ascii="Times New Roman" w:hAnsi="Times New Roman" w:cs="Times New Roman"/>
                <w:sz w:val="28"/>
                <w:szCs w:val="28"/>
                <w:lang w:val="kk-KZ"/>
              </w:rPr>
            </w:pPr>
            <w:r>
              <w:rPr>
                <w:rFonts w:ascii="Times New Roman" w:hAnsi="Times New Roman" w:cs="Times New Roman"/>
                <w:sz w:val="28"/>
                <w:szCs w:val="28"/>
                <w:lang w:val="kk-KZ"/>
              </w:rPr>
              <w:t>-</w:t>
            </w:r>
            <w:r w:rsidR="00A166AF" w:rsidRPr="001F0FCF">
              <w:rPr>
                <w:rFonts w:ascii="Times New Roman" w:hAnsi="Times New Roman" w:cs="Times New Roman"/>
                <w:sz w:val="28"/>
                <w:szCs w:val="28"/>
                <w:lang w:val="kk-KZ"/>
              </w:rPr>
              <w:t xml:space="preserve">әрекеттің бағдарлы негіздері </w:t>
            </w:r>
          </w:p>
          <w:p w:rsidR="00A166AF" w:rsidRPr="001F0FCF" w:rsidRDefault="00A166AF" w:rsidP="008D086E">
            <w:pPr>
              <w:tabs>
                <w:tab w:val="left" w:pos="142"/>
              </w:tabs>
              <w:spacing w:after="0" w:line="240" w:lineRule="auto"/>
              <w:ind w:left="-533" w:firstLine="567"/>
              <w:rPr>
                <w:rFonts w:ascii="Times New Roman" w:hAnsi="Times New Roman"/>
                <w:sz w:val="28"/>
                <w:szCs w:val="28"/>
                <w:lang w:val="kk-KZ"/>
              </w:rPr>
            </w:pPr>
          </w:p>
        </w:tc>
      </w:tr>
      <w:tr w:rsidR="00CC25CA"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p>
        </w:tc>
        <w:tc>
          <w:tcPr>
            <w:tcW w:w="6555" w:type="dxa"/>
          </w:tcPr>
          <w:p w:rsidR="00A166AF" w:rsidRPr="001F0FCF" w:rsidRDefault="00A166AF" w:rsidP="008D086E">
            <w:pPr>
              <w:tabs>
                <w:tab w:val="left" w:pos="142"/>
              </w:tabs>
              <w:spacing w:after="0" w:line="240" w:lineRule="auto"/>
              <w:ind w:firstLine="34"/>
              <w:rPr>
                <w:rFonts w:ascii="Times New Roman" w:hAnsi="Times New Roman"/>
                <w:sz w:val="28"/>
                <w:szCs w:val="28"/>
                <w:lang w:val="kk-KZ"/>
              </w:rPr>
            </w:pPr>
          </w:p>
        </w:tc>
      </w:tr>
      <w:tr w:rsidR="00CC25CA"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p>
        </w:tc>
        <w:tc>
          <w:tcPr>
            <w:tcW w:w="6555" w:type="dxa"/>
          </w:tcPr>
          <w:p w:rsidR="00A166AF" w:rsidRPr="001F0FCF" w:rsidRDefault="00A166AF" w:rsidP="008D086E">
            <w:pPr>
              <w:tabs>
                <w:tab w:val="left" w:pos="142"/>
              </w:tabs>
              <w:spacing w:after="0" w:line="240" w:lineRule="auto"/>
              <w:ind w:firstLine="34"/>
              <w:rPr>
                <w:rFonts w:ascii="Times New Roman" w:hAnsi="Times New Roman"/>
                <w:sz w:val="28"/>
                <w:szCs w:val="28"/>
                <w:lang w:val="kk-KZ"/>
              </w:rPr>
            </w:pPr>
          </w:p>
        </w:tc>
      </w:tr>
      <w:tr w:rsidR="00CC25CA"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p>
        </w:tc>
        <w:tc>
          <w:tcPr>
            <w:tcW w:w="6555" w:type="dxa"/>
          </w:tcPr>
          <w:p w:rsidR="00A166AF" w:rsidRPr="001F0FCF" w:rsidRDefault="00A166AF" w:rsidP="008D086E">
            <w:pPr>
              <w:tabs>
                <w:tab w:val="left" w:pos="142"/>
              </w:tabs>
              <w:spacing w:after="0" w:line="240" w:lineRule="auto"/>
              <w:ind w:firstLine="34"/>
              <w:rPr>
                <w:rFonts w:ascii="Times New Roman" w:hAnsi="Times New Roman"/>
                <w:sz w:val="28"/>
                <w:szCs w:val="28"/>
                <w:lang w:val="kk-KZ"/>
              </w:rPr>
            </w:pPr>
          </w:p>
        </w:tc>
      </w:tr>
      <w:tr w:rsidR="00CC25CA"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p>
        </w:tc>
        <w:tc>
          <w:tcPr>
            <w:tcW w:w="6555" w:type="dxa"/>
          </w:tcPr>
          <w:p w:rsidR="00A166AF" w:rsidRPr="001F0FCF" w:rsidRDefault="00A166AF" w:rsidP="008D086E">
            <w:pPr>
              <w:tabs>
                <w:tab w:val="left" w:pos="142"/>
              </w:tabs>
              <w:spacing w:after="0" w:line="240" w:lineRule="auto"/>
              <w:ind w:firstLine="34"/>
              <w:rPr>
                <w:rFonts w:ascii="Times New Roman" w:hAnsi="Times New Roman"/>
                <w:sz w:val="28"/>
                <w:szCs w:val="28"/>
                <w:lang w:val="kk-KZ"/>
              </w:rPr>
            </w:pPr>
          </w:p>
        </w:tc>
      </w:tr>
      <w:tr w:rsidR="00A166AF" w:rsidRPr="006C21F4" w:rsidTr="008D086E">
        <w:tc>
          <w:tcPr>
            <w:tcW w:w="2660" w:type="dxa"/>
          </w:tcPr>
          <w:p w:rsidR="00A166AF" w:rsidRPr="001F0FCF" w:rsidRDefault="00A166AF" w:rsidP="008D086E">
            <w:pPr>
              <w:tabs>
                <w:tab w:val="left" w:pos="142"/>
              </w:tabs>
              <w:spacing w:after="0" w:line="240" w:lineRule="auto"/>
              <w:jc w:val="both"/>
              <w:rPr>
                <w:rFonts w:ascii="Times New Roman" w:hAnsi="Times New Roman"/>
                <w:sz w:val="28"/>
                <w:szCs w:val="28"/>
                <w:lang w:val="kk-KZ"/>
              </w:rPr>
            </w:pPr>
          </w:p>
        </w:tc>
        <w:tc>
          <w:tcPr>
            <w:tcW w:w="6555" w:type="dxa"/>
          </w:tcPr>
          <w:p w:rsidR="00A166AF" w:rsidRPr="001F0FCF" w:rsidRDefault="00A166AF" w:rsidP="008D086E">
            <w:pPr>
              <w:tabs>
                <w:tab w:val="left" w:pos="142"/>
              </w:tabs>
              <w:spacing w:after="0" w:line="240" w:lineRule="auto"/>
              <w:ind w:firstLine="34"/>
              <w:rPr>
                <w:rFonts w:ascii="Times New Roman" w:hAnsi="Times New Roman"/>
                <w:sz w:val="28"/>
                <w:szCs w:val="28"/>
                <w:lang w:val="kk-KZ"/>
              </w:rPr>
            </w:pPr>
          </w:p>
        </w:tc>
      </w:tr>
    </w:tbl>
    <w:p w:rsidR="00A166AF" w:rsidRPr="001F0FCF" w:rsidRDefault="00A166AF" w:rsidP="00A166AF">
      <w:pPr>
        <w:rPr>
          <w:rFonts w:ascii="Times New Roman" w:hAnsi="Times New Roman"/>
          <w:lang w:val="kk-KZ"/>
        </w:rPr>
      </w:pPr>
    </w:p>
    <w:p w:rsidR="00A166AF" w:rsidRPr="001F0FCF" w:rsidRDefault="00A166AF" w:rsidP="00A166AF">
      <w:pPr>
        <w:rPr>
          <w:rFonts w:ascii="Times New Roman" w:hAnsi="Times New Roman"/>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1F0FCF" w:rsidRDefault="00A166AF" w:rsidP="00A166AF">
      <w:pPr>
        <w:spacing w:after="0" w:line="240" w:lineRule="auto"/>
        <w:jc w:val="center"/>
        <w:rPr>
          <w:rFonts w:ascii="Times New Roman" w:hAnsi="Times New Roman" w:cs="Times New Roman"/>
          <w:b/>
          <w:sz w:val="24"/>
          <w:szCs w:val="24"/>
          <w:lang w:val="kk-KZ"/>
        </w:rPr>
      </w:pPr>
    </w:p>
    <w:p w:rsidR="00A166AF" w:rsidRPr="00E75573" w:rsidRDefault="00A166AF" w:rsidP="00E75573">
      <w:pPr>
        <w:spacing w:after="0" w:line="240" w:lineRule="auto"/>
        <w:jc w:val="center"/>
        <w:rPr>
          <w:rFonts w:ascii="Times New Roman" w:hAnsi="Times New Roman" w:cs="Times New Roman"/>
          <w:b/>
          <w:sz w:val="28"/>
          <w:szCs w:val="28"/>
          <w:lang w:val="kk-KZ"/>
        </w:rPr>
      </w:pPr>
      <w:r w:rsidRPr="00E75573">
        <w:rPr>
          <w:rFonts w:ascii="Times New Roman" w:hAnsi="Times New Roman" w:cs="Times New Roman"/>
          <w:b/>
          <w:sz w:val="28"/>
          <w:szCs w:val="28"/>
          <w:lang w:val="kk-KZ"/>
        </w:rPr>
        <w:lastRenderedPageBreak/>
        <w:t>КІРІСПЕ</w:t>
      </w:r>
    </w:p>
    <w:p w:rsidR="0066261F" w:rsidRPr="00E75573" w:rsidRDefault="0066261F" w:rsidP="00E75573">
      <w:pPr>
        <w:spacing w:after="0" w:line="240" w:lineRule="auto"/>
        <w:jc w:val="center"/>
        <w:rPr>
          <w:rFonts w:ascii="Times New Roman" w:hAnsi="Times New Roman" w:cs="Times New Roman"/>
          <w:b/>
          <w:sz w:val="28"/>
          <w:szCs w:val="28"/>
          <w:lang w:val="kk-KZ"/>
        </w:rPr>
      </w:pPr>
    </w:p>
    <w:p w:rsidR="0066261F" w:rsidRPr="00E75573" w:rsidRDefault="0066261F" w:rsidP="00E75573">
      <w:pPr>
        <w:pStyle w:val="a3"/>
        <w:shd w:val="clear" w:color="auto" w:fill="FFFFFF"/>
        <w:spacing w:before="0" w:beforeAutospacing="0" w:after="0" w:afterAutospacing="0"/>
        <w:ind w:firstLine="567"/>
        <w:jc w:val="both"/>
        <w:rPr>
          <w:b/>
          <w:sz w:val="28"/>
          <w:szCs w:val="28"/>
          <w:lang w:val="kk-KZ"/>
        </w:rPr>
      </w:pPr>
      <w:r w:rsidRPr="00E75573">
        <w:rPr>
          <w:bCs/>
          <w:color w:val="000000" w:themeColor="text1"/>
          <w:sz w:val="28"/>
          <w:szCs w:val="28"/>
          <w:lang w:val="kk-KZ"/>
        </w:rPr>
        <w:t>«Педагог мәртебесі» туралы заңның «</w:t>
      </w:r>
      <w:r w:rsidRPr="00E75573">
        <w:rPr>
          <w:bCs/>
          <w:color w:val="000000"/>
          <w:spacing w:val="2"/>
          <w:sz w:val="28"/>
          <w:szCs w:val="28"/>
          <w:bdr w:val="none" w:sz="0" w:space="0" w:color="auto" w:frame="1"/>
          <w:shd w:val="clear" w:color="auto" w:fill="FFFFFF"/>
          <w:lang w:val="kk-KZ"/>
        </w:rPr>
        <w:t>Педагогтің кәсіптік қызметін жүзеге асыру кезіндегі құқықтары» атты</w:t>
      </w:r>
      <w:r w:rsidRPr="00E75573">
        <w:rPr>
          <w:sz w:val="28"/>
          <w:szCs w:val="28"/>
          <w:lang w:val="kk-KZ"/>
        </w:rPr>
        <w:t xml:space="preserve"> </w:t>
      </w:r>
      <w:r w:rsidRPr="00E75573">
        <w:rPr>
          <w:bCs/>
          <w:color w:val="000000"/>
          <w:spacing w:val="2"/>
          <w:sz w:val="28"/>
          <w:szCs w:val="28"/>
          <w:bdr w:val="none" w:sz="0" w:space="0" w:color="auto" w:frame="1"/>
          <w:shd w:val="clear" w:color="auto" w:fill="FFFFFF"/>
          <w:lang w:val="kk-KZ"/>
        </w:rPr>
        <w:t>7-бабында «...</w:t>
      </w:r>
      <w:r w:rsidR="006C21F4">
        <w:rPr>
          <w:bCs/>
          <w:color w:val="000000"/>
          <w:spacing w:val="2"/>
          <w:sz w:val="28"/>
          <w:szCs w:val="28"/>
          <w:bdr w:val="none" w:sz="0" w:space="0" w:color="auto" w:frame="1"/>
          <w:shd w:val="clear" w:color="auto" w:fill="FFFFFF"/>
          <w:lang w:val="kk-KZ"/>
        </w:rPr>
        <w:t xml:space="preserve"> </w:t>
      </w:r>
      <w:r w:rsidRPr="00E75573">
        <w:rPr>
          <w:color w:val="000000"/>
          <w:spacing w:val="2"/>
          <w:sz w:val="28"/>
          <w:szCs w:val="28"/>
          <w:shd w:val="clear" w:color="auto" w:fill="FFFFFF"/>
          <w:lang w:val="kk-KZ"/>
        </w:rPr>
        <w:t>тиісті білім беру деңгейінің мемлекеттік жалпыға міндетті стандартының талаптары сақталған кезде шығармашылық бастамаға, оқыту мен тәрбиелеудің авторлық бағдарламалары мен әдістерін әзірлеуге және қолдануға, оқыту мен тәрбиелеудің жаңа, неғұрлым жетілдірілген әдістерін дамытуға және таратуға</w:t>
      </w:r>
      <w:r w:rsidRPr="00E75573">
        <w:rPr>
          <w:bCs/>
          <w:color w:val="000000"/>
          <w:spacing w:val="2"/>
          <w:sz w:val="28"/>
          <w:szCs w:val="28"/>
          <w:bdr w:val="none" w:sz="0" w:space="0" w:color="auto" w:frame="1"/>
          <w:shd w:val="clear" w:color="auto" w:fill="FFFFFF"/>
          <w:lang w:val="kk-KZ"/>
        </w:rPr>
        <w:t>» делінген [</w:t>
      </w:r>
      <w:r w:rsidR="00D70D5B" w:rsidRPr="00E75573">
        <w:rPr>
          <w:bCs/>
          <w:color w:val="000000"/>
          <w:spacing w:val="2"/>
          <w:sz w:val="28"/>
          <w:szCs w:val="28"/>
          <w:bdr w:val="none" w:sz="0" w:space="0" w:color="auto" w:frame="1"/>
          <w:shd w:val="clear" w:color="auto" w:fill="FFFFFF"/>
          <w:lang w:val="kk-KZ"/>
        </w:rPr>
        <w:t>1</w:t>
      </w:r>
      <w:r w:rsidRPr="00E75573">
        <w:rPr>
          <w:bCs/>
          <w:color w:val="000000"/>
          <w:spacing w:val="2"/>
          <w:sz w:val="28"/>
          <w:szCs w:val="28"/>
          <w:bdr w:val="none" w:sz="0" w:space="0" w:color="auto" w:frame="1"/>
          <w:lang w:val="kk-KZ"/>
        </w:rPr>
        <w:t xml:space="preserve">]. </w:t>
      </w:r>
      <w:r w:rsidRPr="00E75573">
        <w:rPr>
          <w:sz w:val="28"/>
          <w:szCs w:val="28"/>
          <w:lang w:val="kk-KZ"/>
        </w:rPr>
        <w:t>Бұл басым бағыттар жоғары оқу орнынан кейінгі магистранттардың бойында болашақ ғылыми-педагогикалық бағыттағы маман ретінде креативтілік тұлғасын қалыптастыруды жетілдіруге негіз болады.</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Білім беру ісінде 4К моделіне: яғни, креативтілікті, сыни ойлауды, коммуникативтілікті дамытуға және командада жұмыс істей білуге басты назар аударылуда. Бұл салада біліктілік талаптарын, оқыту әдісін түрлендіру қажет»  деп көрсетілгендей, қоғам мүддесіне сай өзін-өзі белсенді ететін, өзгермелі ортада өмір сүруге бейім, бәсекеге лайықты, кәсіби қабілетті және құзыретті, шығармашыл, білімді де білікті, креативті тұлғаны дамыту кезек күттірмес міндет болып саналады. Жоғарғы оқу орындарының кәсіби даярлау процесінде болашақ мамандар өрлеуге бағытталған өзгерістерге бейім болып, кәсіптік оқыту жүйесіндегі жаңашылдық әрекетті игеріп, ғылым мен жаңа технология </w:t>
      </w:r>
      <w:r w:rsidR="00C0571B" w:rsidRPr="00E75573">
        <w:rPr>
          <w:rFonts w:ascii="Times New Roman" w:hAnsi="Times New Roman" w:cs="Times New Roman"/>
          <w:sz w:val="28"/>
          <w:szCs w:val="28"/>
          <w:lang w:val="kk-KZ"/>
        </w:rPr>
        <w:t>толқынын меңгеруі тиіс. Демек болашақ магистрлер</w:t>
      </w:r>
      <w:r w:rsidRPr="00E75573">
        <w:rPr>
          <w:rFonts w:ascii="Times New Roman" w:hAnsi="Times New Roman" w:cs="Times New Roman"/>
          <w:sz w:val="28"/>
          <w:szCs w:val="28"/>
          <w:lang w:val="kk-KZ"/>
        </w:rPr>
        <w:t xml:space="preserve"> бойында креативтілікті жоғары оқу орнындағы білім беру үдерісінде қалыптастыруды зерттеу педагогика іліміндегі өзекті мәселе болып табылады.</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Қазіргі кезде креативті-шығармашыл, кәсіби құзыреттілігі мен адами көзқарасы қалыптасқан жаңашыл, интеллектуалды, креативті тұлғаларға </w:t>
      </w:r>
      <w:r w:rsidR="00902C90" w:rsidRPr="00E75573">
        <w:rPr>
          <w:rFonts w:ascii="Times New Roman" w:hAnsi="Times New Roman" w:cs="Times New Roman"/>
          <w:sz w:val="28"/>
          <w:szCs w:val="28"/>
          <w:lang w:val="kk-KZ"/>
        </w:rPr>
        <w:t>сұраныс көп. Соған орай жоғары оқу орнынан кейінгі</w:t>
      </w:r>
      <w:r w:rsidRPr="00E75573">
        <w:rPr>
          <w:rFonts w:ascii="Times New Roman" w:hAnsi="Times New Roman" w:cs="Times New Roman"/>
          <w:sz w:val="28"/>
          <w:szCs w:val="28"/>
          <w:lang w:val="kk-KZ"/>
        </w:rPr>
        <w:t xml:space="preserve"> білім берү жүйеі болашақ магистранттардың ынталылық, инновациялық, мобильдік, икемділік, динамизм және жан-жақтылық сияқты жаңа қырларын қалыптастыруды, креативті ойлай білетін, креативті-шығармашыл тұлға тәрбиелеуді көздейді. Адамның өзгермелі өмірлік жағдаяттарға жылдам бейімделе алуына мүмкіндік беретін креативтілік мәселесін және кәсіби қалыптасу сипатын зерттеу педагогика ғылымының негізгі міндеттерінің біріне айналып отыр. </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Зерттеушілер өркениеттің өзін тұлғаның креативтілігімен байланыстырады. Кәсіби қызметті іске асыру үшін, болашақ магистрдің креативтілік қабілетін дамыту өте маңызды іс. </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eastAsia="Times New Roman" w:hAnsi="Times New Roman" w:cs="Times New Roman"/>
          <w:sz w:val="28"/>
          <w:szCs w:val="28"/>
          <w:lang w:val="kk-KZ"/>
        </w:rPr>
        <w:t>Болашақ педагогикал</w:t>
      </w:r>
      <w:r w:rsidR="00E26C24" w:rsidRPr="00E75573">
        <w:rPr>
          <w:rFonts w:ascii="Times New Roman" w:eastAsia="Times New Roman" w:hAnsi="Times New Roman" w:cs="Times New Roman"/>
          <w:sz w:val="28"/>
          <w:szCs w:val="28"/>
          <w:lang w:val="kk-KZ"/>
        </w:rPr>
        <w:t>ық бағыттағы магистрлерді ЖОО-ан кейінгі</w:t>
      </w:r>
      <w:r w:rsidRPr="00E75573">
        <w:rPr>
          <w:rFonts w:ascii="Times New Roman" w:eastAsia="Times New Roman" w:hAnsi="Times New Roman" w:cs="Times New Roman"/>
          <w:sz w:val="28"/>
          <w:szCs w:val="28"/>
          <w:lang w:val="kk-KZ"/>
        </w:rPr>
        <w:t xml:space="preserve"> дайындау </w:t>
      </w:r>
      <w:r w:rsidRPr="00E75573">
        <w:rPr>
          <w:rFonts w:ascii="Times New Roman" w:hAnsi="Times New Roman" w:cs="Times New Roman"/>
          <w:sz w:val="28"/>
          <w:szCs w:val="28"/>
          <w:lang w:val="kk-KZ"/>
        </w:rPr>
        <w:t xml:space="preserve">жүйесі олардың теориялық материалдарды меңгеруіне, толық түсінуіне, еркін шығармашылық тұрғыдан өздерін таныта алуына бағытталған. </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Шығармашылық – жаңа нәрсе ойлап табуға бағытталған қабілет деңгейі. </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Қабілеттердің даму мәселесін зерттей келе, </w:t>
      </w:r>
      <w:r w:rsidR="00E77620" w:rsidRPr="00E75573">
        <w:rPr>
          <w:rFonts w:ascii="Times New Roman" w:hAnsi="Times New Roman" w:cs="Times New Roman"/>
          <w:sz w:val="28"/>
          <w:szCs w:val="28"/>
          <w:lang w:val="kk-KZ"/>
        </w:rPr>
        <w:t xml:space="preserve">А.Крутецкий, Б.М.Теплов, </w:t>
      </w:r>
      <w:r w:rsidRPr="00E75573">
        <w:rPr>
          <w:rFonts w:ascii="Times New Roman" w:hAnsi="Times New Roman" w:cs="Times New Roman"/>
          <w:sz w:val="28"/>
          <w:szCs w:val="28"/>
          <w:lang w:val="kk-KZ"/>
        </w:rPr>
        <w:t xml:space="preserve">А.Н.Леонтьев, А.В.Петровский, В.С.Шубинский, </w:t>
      </w:r>
      <w:r w:rsidR="00E77620" w:rsidRPr="00E75573">
        <w:rPr>
          <w:rFonts w:ascii="Times New Roman" w:hAnsi="Times New Roman" w:cs="Times New Roman"/>
          <w:sz w:val="28"/>
          <w:szCs w:val="28"/>
          <w:lang w:val="kk-KZ"/>
        </w:rPr>
        <w:t xml:space="preserve">Т.Тәжібаев, </w:t>
      </w:r>
      <w:r w:rsidRPr="00E75573">
        <w:rPr>
          <w:rFonts w:ascii="Times New Roman" w:hAnsi="Times New Roman" w:cs="Times New Roman"/>
          <w:sz w:val="28"/>
          <w:szCs w:val="28"/>
          <w:lang w:val="kk-KZ"/>
        </w:rPr>
        <w:t xml:space="preserve">М.Мұқанов, Қ.Жарықбаев сынды көрнекті ғалымдар қабілеті жоқ адам болмайды, қабілет дәрежесі әр адамда әртүрлі деңгейде болады. Қабілеттер туа біткен қасиет емес, олар өмір сүру барысында іс-әрекет арқылы дамып отыратындығына тоқталған. </w:t>
      </w:r>
    </w:p>
    <w:p w:rsidR="00EE0E0B" w:rsidRPr="00E75573" w:rsidRDefault="00FE1465" w:rsidP="00E7557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sz w:val="28"/>
          <w:szCs w:val="28"/>
          <w:lang w:val="kk-KZ"/>
        </w:rPr>
        <w:lastRenderedPageBreak/>
        <w:t>Педагогикалық креативті іс-әрекет</w:t>
      </w:r>
      <w:r w:rsidR="00EE0E0B" w:rsidRPr="00E75573">
        <w:rPr>
          <w:rFonts w:ascii="Times New Roman" w:eastAsia="Times New Roman" w:hAnsi="Times New Roman" w:cs="Times New Roman"/>
          <w:sz w:val="28"/>
          <w:szCs w:val="28"/>
          <w:lang w:val="kk-KZ"/>
        </w:rPr>
        <w:t xml:space="preserve"> туралы алыс және жақын</w:t>
      </w:r>
      <w:r w:rsidR="00EE0E0B" w:rsidRPr="00E75573">
        <w:rPr>
          <w:rFonts w:ascii="Times New Roman" w:eastAsia="Times New Roman" w:hAnsi="Times New Roman" w:cs="Times New Roman"/>
          <w:sz w:val="28"/>
          <w:szCs w:val="28"/>
          <w:lang w:val="kk-KZ"/>
        </w:rPr>
        <w:br/>
        <w:t>шетел ғалымдары Е.Тоrrance [2],  С.К.Турчак [3],  J.R.Averill [4], М.А.Холодная [5],  Т.А.Дронова [6] және басқалар өз еңбектерінде қарастырған.</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Шығармашылық дамудың көрсеткіші креативтілік болып табылады.</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Креативтілік – жаңа құндылықтар жасайтын адамның қызметі. </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Шетел психологиясында шығармашылықтың қалыптасуына ықпал ететін тұлғалық және ойлау қасиеттерінің жиынтығы «креативтілік» терминімен белгілі.</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Көптеген ғалымдар креативтілікті дамыту тек шығармашылық әрекетте жүзеге асады деген пікірде. Демек, шығармашылық даралықты қалыптастыру әлеуметтік орта шарттарына тәуелді. Білім беру әдістерін қолданып, танымдық процесті ұйымдастыру тәсілдері арқылы тұлғаның креативтілігін дамытуды ынталандырады. Креативтілік туралы айтқанда шығармашылық, ойлау, тұлғаның қасиеті, дамуы да ескерілуі керек. </w:t>
      </w:r>
    </w:p>
    <w:p w:rsidR="00A166AF" w:rsidRPr="00E75573" w:rsidRDefault="00A166AF" w:rsidP="00E75573">
      <w:pPr>
        <w:spacing w:after="0" w:line="240" w:lineRule="auto"/>
        <w:ind w:firstLine="567"/>
        <w:jc w:val="both"/>
        <w:rPr>
          <w:rFonts w:ascii="Times New Roman" w:hAnsi="Times New Roman" w:cs="Times New Roman"/>
          <w:sz w:val="28"/>
          <w:szCs w:val="28"/>
          <w:shd w:val="clear" w:color="auto" w:fill="FFFFFF"/>
          <w:lang w:val="kk-KZ"/>
        </w:rPr>
      </w:pPr>
      <w:r w:rsidRPr="00E75573">
        <w:rPr>
          <w:rFonts w:ascii="Times New Roman" w:hAnsi="Times New Roman" w:cs="Times New Roman"/>
          <w:sz w:val="28"/>
          <w:szCs w:val="28"/>
          <w:shd w:val="clear" w:color="auto" w:fill="FFFFFF"/>
          <w:lang w:val="kk-KZ"/>
        </w:rPr>
        <w:t xml:space="preserve">Жоғары оқу орнында кәсіби деңгейі жоғары, білікті, интеллектуалдық, шығармашылық әлеуті мол магистрлерді даярлау үшін педагогтың да, магистранттың да бірлескен іс-әрекеті қажет. </w:t>
      </w:r>
    </w:p>
    <w:p w:rsidR="00E26C24"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Психология  және педагогика ғылымдарында болашақ мамандар дайындау мәселесіне дәстүрлі түрде көңіл бөлініп келетіні белгілі.. Өткен ғасырдың орта тұсынан басталған осы бағыттағы үрдіс нәтижесінде қазіргі кезде бұл мәселерді терең зерттеуге қажетті ғылыми қор бар деп есептеуге болады</w:t>
      </w:r>
      <w:r w:rsidR="00B41EC7" w:rsidRPr="00E75573">
        <w:rPr>
          <w:rFonts w:ascii="Times New Roman" w:hAnsi="Times New Roman" w:cs="Times New Roman"/>
          <w:sz w:val="28"/>
          <w:szCs w:val="28"/>
          <w:lang w:val="kk-KZ"/>
        </w:rPr>
        <w:t>.</w:t>
      </w:r>
    </w:p>
    <w:p w:rsidR="00E26C24" w:rsidRPr="00E75573" w:rsidRDefault="00E26C24" w:rsidP="00E75573">
      <w:pPr>
        <w:pStyle w:val="a3"/>
        <w:shd w:val="clear" w:color="auto" w:fill="FFFFFF"/>
        <w:spacing w:before="0" w:beforeAutospacing="0" w:after="0" w:afterAutospacing="0"/>
        <w:ind w:firstLine="567"/>
        <w:jc w:val="both"/>
        <w:rPr>
          <w:sz w:val="28"/>
          <w:szCs w:val="28"/>
          <w:lang w:val="kk-KZ"/>
        </w:rPr>
      </w:pPr>
      <w:r w:rsidRPr="00E75573">
        <w:rPr>
          <w:sz w:val="28"/>
          <w:szCs w:val="28"/>
          <w:lang w:val="kk-KZ"/>
        </w:rPr>
        <w:t>Соңғы жылдары түрлі ғылым салаларында креативтік мәселесін кешенді тұрғыдан зерделейтін, креативті білім беру парадигмасын ойластыруға талпыныс жасаған зерттеулер көбеюде (А.В.Морозов [</w:t>
      </w:r>
      <w:r w:rsidR="00F60A14" w:rsidRPr="00E75573">
        <w:rPr>
          <w:sz w:val="28"/>
          <w:szCs w:val="28"/>
          <w:lang w:val="kk-KZ"/>
        </w:rPr>
        <w:t>7</w:t>
      </w:r>
      <w:r w:rsidRPr="00E75573">
        <w:rPr>
          <w:sz w:val="28"/>
          <w:szCs w:val="28"/>
          <w:lang w:val="kk-KZ"/>
        </w:rPr>
        <w:t>], Е.Е.Шербакова [</w:t>
      </w:r>
      <w:r w:rsidR="00F60A14" w:rsidRPr="00E75573">
        <w:rPr>
          <w:sz w:val="28"/>
          <w:szCs w:val="28"/>
          <w:lang w:val="kk-KZ"/>
        </w:rPr>
        <w:t>8</w:t>
      </w:r>
      <w:r w:rsidRPr="00E75573">
        <w:rPr>
          <w:sz w:val="28"/>
          <w:szCs w:val="28"/>
          <w:lang w:val="kk-KZ"/>
        </w:rPr>
        <w:t>], Е.Б.Рябова [</w:t>
      </w:r>
      <w:r w:rsidR="00F60A14" w:rsidRPr="00E75573">
        <w:rPr>
          <w:sz w:val="28"/>
          <w:szCs w:val="28"/>
          <w:lang w:val="kk-KZ"/>
        </w:rPr>
        <w:t>9</w:t>
      </w:r>
      <w:r w:rsidRPr="00E75573">
        <w:rPr>
          <w:sz w:val="28"/>
          <w:szCs w:val="28"/>
          <w:lang w:val="kk-KZ"/>
        </w:rPr>
        <w:t>],</w:t>
      </w:r>
      <w:r w:rsidR="0048216F">
        <w:rPr>
          <w:sz w:val="28"/>
          <w:szCs w:val="28"/>
          <w:lang w:val="kk-KZ"/>
        </w:rPr>
        <w:t xml:space="preserve"> </w:t>
      </w:r>
      <w:r w:rsidRPr="00E75573">
        <w:rPr>
          <w:sz w:val="28"/>
          <w:szCs w:val="28"/>
          <w:lang w:val="kk-KZ"/>
        </w:rPr>
        <w:t>Н.А.Маневич [</w:t>
      </w:r>
      <w:r w:rsidR="00F60A14" w:rsidRPr="00E75573">
        <w:rPr>
          <w:sz w:val="28"/>
          <w:szCs w:val="28"/>
          <w:lang w:val="kk-KZ"/>
        </w:rPr>
        <w:t>10</w:t>
      </w:r>
      <w:r w:rsidRPr="00E75573">
        <w:rPr>
          <w:sz w:val="28"/>
          <w:szCs w:val="28"/>
          <w:lang w:val="kk-KZ"/>
        </w:rPr>
        <w:t>], Ю.Р.Варлакова [</w:t>
      </w:r>
      <w:r w:rsidR="00F60A14" w:rsidRPr="00E75573">
        <w:rPr>
          <w:sz w:val="28"/>
          <w:szCs w:val="28"/>
          <w:lang w:val="kk-KZ"/>
        </w:rPr>
        <w:t>11</w:t>
      </w:r>
      <w:r w:rsidRPr="00E75573">
        <w:rPr>
          <w:sz w:val="28"/>
          <w:szCs w:val="28"/>
          <w:lang w:val="kk-KZ"/>
        </w:rPr>
        <w:t xml:space="preserve">]). </w:t>
      </w:r>
    </w:p>
    <w:p w:rsidR="00A166AF" w:rsidRPr="00E75573" w:rsidRDefault="00E26C24" w:rsidP="00E75573">
      <w:pPr>
        <w:pStyle w:val="a3"/>
        <w:shd w:val="clear" w:color="auto" w:fill="FFFFFF"/>
        <w:spacing w:before="0" w:beforeAutospacing="0" w:after="0" w:afterAutospacing="0"/>
        <w:ind w:firstLine="567"/>
        <w:jc w:val="both"/>
        <w:rPr>
          <w:sz w:val="28"/>
          <w:szCs w:val="28"/>
          <w:shd w:val="clear" w:color="auto" w:fill="FFFFFF"/>
          <w:lang w:val="kk-KZ"/>
        </w:rPr>
      </w:pPr>
      <w:r w:rsidRPr="00E75573">
        <w:rPr>
          <w:sz w:val="28"/>
          <w:szCs w:val="28"/>
          <w:lang w:val="kk-KZ"/>
        </w:rPr>
        <w:t xml:space="preserve">Креативтікті қалыптастыру мүмкіндіктерін Қазақстандық ғалымдар </w:t>
      </w:r>
      <w:r w:rsidR="005E5B04" w:rsidRPr="00E75573">
        <w:rPr>
          <w:sz w:val="28"/>
          <w:szCs w:val="28"/>
          <w:lang w:val="kk-KZ"/>
        </w:rPr>
        <w:t>С.А.Нуржанова</w:t>
      </w:r>
      <w:r w:rsidR="0048216F">
        <w:rPr>
          <w:sz w:val="28"/>
          <w:szCs w:val="28"/>
          <w:lang w:val="kk-KZ"/>
        </w:rPr>
        <w:t xml:space="preserve"> </w:t>
      </w:r>
      <w:r w:rsidR="005E5B04" w:rsidRPr="00E75573">
        <w:rPr>
          <w:sz w:val="28"/>
          <w:szCs w:val="28"/>
          <w:lang w:val="kk-KZ"/>
        </w:rPr>
        <w:t>[</w:t>
      </w:r>
      <w:r w:rsidR="00F60A14" w:rsidRPr="00E75573">
        <w:rPr>
          <w:sz w:val="28"/>
          <w:szCs w:val="28"/>
          <w:lang w:val="kk-KZ"/>
        </w:rPr>
        <w:t>12</w:t>
      </w:r>
      <w:r w:rsidR="005E5B04" w:rsidRPr="00E75573">
        <w:rPr>
          <w:sz w:val="28"/>
          <w:szCs w:val="28"/>
          <w:lang w:val="kk-KZ"/>
        </w:rPr>
        <w:t>],</w:t>
      </w:r>
      <w:r w:rsidR="00EE0E0B" w:rsidRPr="00E75573">
        <w:rPr>
          <w:sz w:val="28"/>
          <w:szCs w:val="28"/>
          <w:lang w:val="kk-KZ"/>
        </w:rPr>
        <w:t xml:space="preserve"> </w:t>
      </w:r>
      <w:r w:rsidRPr="00E75573">
        <w:rPr>
          <w:sz w:val="28"/>
          <w:szCs w:val="28"/>
          <w:lang w:val="kk-KZ"/>
        </w:rPr>
        <w:t>Б.А.Оспанова</w:t>
      </w:r>
      <w:r w:rsidR="0048216F">
        <w:rPr>
          <w:sz w:val="28"/>
          <w:szCs w:val="28"/>
          <w:lang w:val="kk-KZ"/>
        </w:rPr>
        <w:t xml:space="preserve"> </w:t>
      </w:r>
      <w:r w:rsidR="005E5B04" w:rsidRPr="00E75573">
        <w:rPr>
          <w:sz w:val="28"/>
          <w:szCs w:val="28"/>
          <w:lang w:val="kk-KZ"/>
        </w:rPr>
        <w:t>[</w:t>
      </w:r>
      <w:r w:rsidR="00F60A14" w:rsidRPr="00E75573">
        <w:rPr>
          <w:sz w:val="28"/>
          <w:szCs w:val="28"/>
          <w:lang w:val="kk-KZ"/>
        </w:rPr>
        <w:t>13</w:t>
      </w:r>
      <w:r w:rsidR="005E5B04" w:rsidRPr="00E75573">
        <w:rPr>
          <w:sz w:val="28"/>
          <w:szCs w:val="28"/>
          <w:lang w:val="kk-KZ"/>
        </w:rPr>
        <w:t>], Қ.М.Нағымжанова</w:t>
      </w:r>
      <w:r w:rsidR="0048216F">
        <w:rPr>
          <w:sz w:val="28"/>
          <w:szCs w:val="28"/>
          <w:lang w:val="kk-KZ"/>
        </w:rPr>
        <w:t xml:space="preserve"> </w:t>
      </w:r>
      <w:r w:rsidR="005E5B04" w:rsidRPr="00E75573">
        <w:rPr>
          <w:sz w:val="28"/>
          <w:szCs w:val="28"/>
          <w:lang w:val="kk-KZ"/>
        </w:rPr>
        <w:t>[</w:t>
      </w:r>
      <w:r w:rsidR="00F60A14" w:rsidRPr="00E75573">
        <w:rPr>
          <w:sz w:val="28"/>
          <w:szCs w:val="28"/>
          <w:lang w:val="kk-KZ"/>
        </w:rPr>
        <w:t>14</w:t>
      </w:r>
      <w:r w:rsidR="005E5B04" w:rsidRPr="00E75573">
        <w:rPr>
          <w:sz w:val="28"/>
          <w:szCs w:val="28"/>
          <w:lang w:val="kk-KZ"/>
        </w:rPr>
        <w:t>],</w:t>
      </w:r>
      <w:r w:rsidRPr="00E75573">
        <w:rPr>
          <w:sz w:val="28"/>
          <w:szCs w:val="28"/>
          <w:lang w:val="kk-KZ"/>
        </w:rPr>
        <w:t xml:space="preserve">  А.С.Швайковский </w:t>
      </w:r>
      <w:r w:rsidR="005E5B04" w:rsidRPr="00E75573">
        <w:rPr>
          <w:sz w:val="28"/>
          <w:szCs w:val="28"/>
          <w:lang w:val="kk-KZ"/>
        </w:rPr>
        <w:t>[1</w:t>
      </w:r>
      <w:r w:rsidR="00F60A14" w:rsidRPr="00E75573">
        <w:rPr>
          <w:sz w:val="28"/>
          <w:szCs w:val="28"/>
          <w:lang w:val="kk-KZ"/>
        </w:rPr>
        <w:t>5</w:t>
      </w:r>
      <w:r w:rsidRPr="00E75573">
        <w:rPr>
          <w:sz w:val="28"/>
          <w:szCs w:val="28"/>
          <w:lang w:val="kk-KZ"/>
        </w:rPr>
        <w:t xml:space="preserve">],  И.И. Сағадуллаев </w:t>
      </w:r>
      <w:r w:rsidR="005E5B04" w:rsidRPr="00E75573">
        <w:rPr>
          <w:sz w:val="28"/>
          <w:szCs w:val="28"/>
          <w:lang w:val="kk-KZ"/>
        </w:rPr>
        <w:t>[1</w:t>
      </w:r>
      <w:r w:rsidR="00F60A14" w:rsidRPr="00E75573">
        <w:rPr>
          <w:sz w:val="28"/>
          <w:szCs w:val="28"/>
          <w:lang w:val="kk-KZ"/>
        </w:rPr>
        <w:t>6</w:t>
      </w:r>
      <w:r w:rsidR="005E5B04" w:rsidRPr="00E75573">
        <w:rPr>
          <w:sz w:val="28"/>
          <w:szCs w:val="28"/>
          <w:lang w:val="kk-KZ"/>
        </w:rPr>
        <w:t>]</w:t>
      </w:r>
      <w:r w:rsidR="005A541B" w:rsidRPr="00E75573">
        <w:rPr>
          <w:sz w:val="28"/>
          <w:szCs w:val="28"/>
          <w:lang w:val="kk-KZ"/>
        </w:rPr>
        <w:t xml:space="preserve">, </w:t>
      </w:r>
      <w:r w:rsidRPr="00E75573">
        <w:rPr>
          <w:sz w:val="28"/>
          <w:szCs w:val="28"/>
          <w:lang w:val="kk-KZ"/>
        </w:rPr>
        <w:t xml:space="preserve">А.Б.Тасова </w:t>
      </w:r>
      <w:r w:rsidR="005A541B" w:rsidRPr="00E75573">
        <w:rPr>
          <w:sz w:val="28"/>
          <w:szCs w:val="28"/>
          <w:lang w:val="kk-KZ"/>
        </w:rPr>
        <w:t>[1</w:t>
      </w:r>
      <w:r w:rsidR="00F60A14" w:rsidRPr="00E75573">
        <w:rPr>
          <w:sz w:val="28"/>
          <w:szCs w:val="28"/>
          <w:lang w:val="kk-KZ"/>
        </w:rPr>
        <w:t>7</w:t>
      </w:r>
      <w:r w:rsidR="00EE0E0B" w:rsidRPr="00E75573">
        <w:rPr>
          <w:sz w:val="28"/>
          <w:szCs w:val="28"/>
          <w:lang w:val="kk-KZ"/>
        </w:rPr>
        <w:t>]</w:t>
      </w:r>
      <w:r w:rsidRPr="00E75573">
        <w:rPr>
          <w:sz w:val="28"/>
          <w:szCs w:val="28"/>
          <w:lang w:val="kk-KZ"/>
        </w:rPr>
        <w:t xml:space="preserve"> қарастырған.</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Педагогикалық білім беру мазмұны, болашақ педагогикалық бағыттағы мамандарды кәсіби әрекетке даярлаудың қырлары, педагогтардың кәсіби қабілеттерін қалыптастыру мәселесіне арналған зерттеулерді </w:t>
      </w:r>
      <w:r w:rsidR="00E77620" w:rsidRPr="00E75573">
        <w:rPr>
          <w:rFonts w:ascii="Times New Roman" w:hAnsi="Times New Roman" w:cs="Times New Roman"/>
          <w:sz w:val="28"/>
          <w:szCs w:val="28"/>
          <w:lang w:val="kk-KZ"/>
        </w:rPr>
        <w:t xml:space="preserve"> А.Д. Қайдарова</w:t>
      </w:r>
      <w:r w:rsidR="0048216F">
        <w:rPr>
          <w:rFonts w:ascii="Times New Roman" w:hAnsi="Times New Roman" w:cs="Times New Roman"/>
          <w:sz w:val="28"/>
          <w:szCs w:val="28"/>
          <w:lang w:val="kk-KZ"/>
        </w:rPr>
        <w:t xml:space="preserve"> </w:t>
      </w:r>
      <w:r w:rsidR="00B41EC7" w:rsidRPr="00E75573">
        <w:rPr>
          <w:rFonts w:ascii="Times New Roman" w:hAnsi="Times New Roman" w:cs="Times New Roman"/>
          <w:sz w:val="28"/>
          <w:szCs w:val="28"/>
          <w:lang w:val="kk-KZ"/>
        </w:rPr>
        <w:t>[1</w:t>
      </w:r>
      <w:r w:rsidR="009049C6" w:rsidRPr="00E75573">
        <w:rPr>
          <w:rFonts w:ascii="Times New Roman" w:hAnsi="Times New Roman" w:cs="Times New Roman"/>
          <w:sz w:val="28"/>
          <w:szCs w:val="28"/>
          <w:lang w:val="kk-KZ"/>
        </w:rPr>
        <w:t>8</w:t>
      </w:r>
      <w:r w:rsidR="00B41EC7" w:rsidRPr="00E75573">
        <w:rPr>
          <w:rFonts w:ascii="Times New Roman" w:hAnsi="Times New Roman" w:cs="Times New Roman"/>
          <w:sz w:val="28"/>
          <w:szCs w:val="28"/>
          <w:lang w:val="kk-KZ"/>
        </w:rPr>
        <w:t>]</w:t>
      </w:r>
      <w:r w:rsidR="00E77620" w:rsidRPr="00E75573">
        <w:rPr>
          <w:rFonts w:ascii="Times New Roman" w:hAnsi="Times New Roman" w:cs="Times New Roman"/>
          <w:sz w:val="28"/>
          <w:szCs w:val="28"/>
          <w:lang w:val="kk-KZ"/>
        </w:rPr>
        <w:t xml:space="preserve">,  </w:t>
      </w:r>
      <w:r w:rsidRPr="00E75573">
        <w:rPr>
          <w:rFonts w:ascii="Times New Roman" w:hAnsi="Times New Roman" w:cs="Times New Roman"/>
          <w:sz w:val="28"/>
          <w:szCs w:val="28"/>
          <w:lang w:val="kk-KZ"/>
        </w:rPr>
        <w:t>Қ.Б. Сейталиев</w:t>
      </w:r>
      <w:r w:rsidR="00E77620" w:rsidRPr="00E75573">
        <w:rPr>
          <w:rFonts w:ascii="Times New Roman" w:hAnsi="Times New Roman" w:cs="Times New Roman"/>
          <w:sz w:val="28"/>
          <w:szCs w:val="28"/>
          <w:lang w:val="kk-KZ"/>
        </w:rPr>
        <w:t xml:space="preserve">, Р.К. Бекмағамбетова </w:t>
      </w:r>
      <w:r w:rsidR="00B41EC7" w:rsidRPr="00E75573">
        <w:rPr>
          <w:rFonts w:ascii="Times New Roman" w:hAnsi="Times New Roman" w:cs="Times New Roman"/>
          <w:sz w:val="28"/>
          <w:szCs w:val="28"/>
          <w:lang w:val="kk-KZ"/>
        </w:rPr>
        <w:t>[1</w:t>
      </w:r>
      <w:r w:rsidR="009049C6" w:rsidRPr="00E75573">
        <w:rPr>
          <w:rFonts w:ascii="Times New Roman" w:hAnsi="Times New Roman" w:cs="Times New Roman"/>
          <w:sz w:val="28"/>
          <w:szCs w:val="28"/>
          <w:lang w:val="kk-KZ"/>
        </w:rPr>
        <w:t>9</w:t>
      </w:r>
      <w:r w:rsidR="00B41EC7" w:rsidRPr="00E75573">
        <w:rPr>
          <w:rFonts w:ascii="Times New Roman" w:hAnsi="Times New Roman" w:cs="Times New Roman"/>
          <w:sz w:val="28"/>
          <w:szCs w:val="28"/>
          <w:lang w:val="kk-KZ"/>
        </w:rPr>
        <w:t>]</w:t>
      </w:r>
      <w:r w:rsidRPr="00E75573">
        <w:rPr>
          <w:rFonts w:ascii="Times New Roman" w:hAnsi="Times New Roman" w:cs="Times New Roman"/>
          <w:sz w:val="28"/>
          <w:szCs w:val="28"/>
          <w:lang w:val="kk-KZ"/>
        </w:rPr>
        <w:t xml:space="preserve"> және т.б. жүргізген. Педагогтардың кәсіби дарындылығын дамыту мәселесіне Л.М. Нәрікбаева</w:t>
      </w:r>
      <w:r w:rsidR="0048216F">
        <w:rPr>
          <w:rFonts w:ascii="Times New Roman" w:hAnsi="Times New Roman" w:cs="Times New Roman"/>
          <w:sz w:val="28"/>
          <w:szCs w:val="28"/>
          <w:lang w:val="kk-KZ"/>
        </w:rPr>
        <w:t xml:space="preserve"> </w:t>
      </w:r>
      <w:r w:rsidR="00B41EC7" w:rsidRPr="00E75573">
        <w:rPr>
          <w:rFonts w:ascii="Times New Roman" w:hAnsi="Times New Roman" w:cs="Times New Roman"/>
          <w:sz w:val="28"/>
          <w:szCs w:val="28"/>
          <w:lang w:val="kk-KZ"/>
        </w:rPr>
        <w:t>[</w:t>
      </w:r>
      <w:r w:rsidR="00EE0E0B" w:rsidRPr="00E75573">
        <w:rPr>
          <w:rFonts w:ascii="Times New Roman" w:hAnsi="Times New Roman" w:cs="Times New Roman"/>
          <w:sz w:val="28"/>
          <w:szCs w:val="28"/>
          <w:lang w:val="kk-KZ"/>
        </w:rPr>
        <w:t>20</w:t>
      </w:r>
      <w:r w:rsidR="00B41EC7" w:rsidRPr="00E75573">
        <w:rPr>
          <w:rFonts w:ascii="Times New Roman" w:hAnsi="Times New Roman" w:cs="Times New Roman"/>
          <w:sz w:val="28"/>
          <w:szCs w:val="28"/>
          <w:lang w:val="kk-KZ"/>
        </w:rPr>
        <w:t>]</w:t>
      </w:r>
      <w:r w:rsidRPr="00E75573">
        <w:rPr>
          <w:rFonts w:ascii="Times New Roman" w:hAnsi="Times New Roman" w:cs="Times New Roman"/>
          <w:sz w:val="28"/>
          <w:szCs w:val="28"/>
          <w:lang w:val="kk-KZ"/>
        </w:rPr>
        <w:t>, ал болашақ маманның біліктілігін, шығармашылық әлеуетін дамыту Б.А. Тұрғынбаева</w:t>
      </w:r>
      <w:r w:rsidR="0048216F">
        <w:rPr>
          <w:rFonts w:ascii="Times New Roman" w:hAnsi="Times New Roman" w:cs="Times New Roman"/>
          <w:sz w:val="28"/>
          <w:szCs w:val="28"/>
          <w:lang w:val="kk-KZ"/>
        </w:rPr>
        <w:t xml:space="preserve"> </w:t>
      </w:r>
      <w:r w:rsidR="00EE0E0B" w:rsidRPr="00E75573">
        <w:rPr>
          <w:rFonts w:ascii="Times New Roman" w:hAnsi="Times New Roman" w:cs="Times New Roman"/>
          <w:sz w:val="28"/>
          <w:szCs w:val="28"/>
          <w:lang w:val="kk-KZ"/>
        </w:rPr>
        <w:t>[21</w:t>
      </w:r>
      <w:r w:rsidR="00B41EC7" w:rsidRPr="00E75573">
        <w:rPr>
          <w:rFonts w:ascii="Times New Roman" w:hAnsi="Times New Roman" w:cs="Times New Roman"/>
          <w:sz w:val="28"/>
          <w:szCs w:val="28"/>
          <w:lang w:val="kk-KZ"/>
        </w:rPr>
        <w:t>]</w:t>
      </w:r>
      <w:r w:rsidRPr="00E75573">
        <w:rPr>
          <w:rFonts w:ascii="Times New Roman" w:hAnsi="Times New Roman" w:cs="Times New Roman"/>
          <w:sz w:val="28"/>
          <w:szCs w:val="28"/>
          <w:lang w:val="kk-KZ"/>
        </w:rPr>
        <w:t>, магистрлерді дайындауда зерттеушілік іс-әрекеттің рөліне</w:t>
      </w:r>
      <w:r w:rsidR="00E75573">
        <w:rPr>
          <w:rFonts w:ascii="Times New Roman" w:hAnsi="Times New Roman" w:cs="Times New Roman"/>
          <w:sz w:val="28"/>
          <w:szCs w:val="28"/>
          <w:lang w:val="kk-KZ"/>
        </w:rPr>
        <w:t xml:space="preserve"> </w:t>
      </w:r>
      <w:r w:rsidRPr="00E75573">
        <w:rPr>
          <w:rFonts w:ascii="Times New Roman" w:hAnsi="Times New Roman" w:cs="Times New Roman"/>
          <w:sz w:val="28"/>
          <w:szCs w:val="28"/>
          <w:lang w:val="kk-KZ"/>
        </w:rPr>
        <w:t xml:space="preserve">Б.Ш.Баймұхамбетованың </w:t>
      </w:r>
      <w:r w:rsidR="00B41EC7" w:rsidRPr="00E75573">
        <w:rPr>
          <w:rFonts w:ascii="Times New Roman" w:hAnsi="Times New Roman" w:cs="Times New Roman"/>
          <w:sz w:val="28"/>
          <w:szCs w:val="28"/>
          <w:lang w:val="kk-KZ"/>
        </w:rPr>
        <w:t>[</w:t>
      </w:r>
      <w:r w:rsidR="00EE0E0B" w:rsidRPr="00E75573">
        <w:rPr>
          <w:rFonts w:ascii="Times New Roman" w:hAnsi="Times New Roman" w:cs="Times New Roman"/>
          <w:sz w:val="28"/>
          <w:szCs w:val="28"/>
          <w:lang w:val="kk-KZ"/>
        </w:rPr>
        <w:t>22</w:t>
      </w:r>
      <w:r w:rsidR="00B41EC7" w:rsidRPr="00E75573">
        <w:rPr>
          <w:rFonts w:ascii="Times New Roman" w:hAnsi="Times New Roman" w:cs="Times New Roman"/>
          <w:sz w:val="28"/>
          <w:szCs w:val="28"/>
          <w:lang w:val="kk-KZ"/>
        </w:rPr>
        <w:t>]</w:t>
      </w:r>
      <w:r w:rsidRPr="00E75573">
        <w:rPr>
          <w:rFonts w:ascii="Times New Roman" w:hAnsi="Times New Roman" w:cs="Times New Roman"/>
          <w:sz w:val="28"/>
          <w:szCs w:val="28"/>
          <w:lang w:val="kk-KZ"/>
        </w:rPr>
        <w:t>, магистранттардың акмеологиялық дайындығы туралы Б.Ж. Бекжанованың</w:t>
      </w:r>
      <w:r w:rsidR="0048216F">
        <w:rPr>
          <w:rFonts w:ascii="Times New Roman" w:hAnsi="Times New Roman" w:cs="Times New Roman"/>
          <w:sz w:val="28"/>
          <w:szCs w:val="28"/>
          <w:lang w:val="kk-KZ"/>
        </w:rPr>
        <w:t xml:space="preserve"> </w:t>
      </w:r>
      <w:r w:rsidR="00B41EC7" w:rsidRPr="00E75573">
        <w:rPr>
          <w:rFonts w:ascii="Times New Roman" w:hAnsi="Times New Roman" w:cs="Times New Roman"/>
          <w:sz w:val="28"/>
          <w:szCs w:val="28"/>
          <w:lang w:val="kk-KZ"/>
        </w:rPr>
        <w:t>[</w:t>
      </w:r>
      <w:r w:rsidR="00EE0E0B" w:rsidRPr="00E75573">
        <w:rPr>
          <w:rFonts w:ascii="Times New Roman" w:hAnsi="Times New Roman" w:cs="Times New Roman"/>
          <w:sz w:val="28"/>
          <w:szCs w:val="28"/>
          <w:lang w:val="kk-KZ"/>
        </w:rPr>
        <w:t>23</w:t>
      </w:r>
      <w:r w:rsidR="00B41EC7" w:rsidRPr="00E75573">
        <w:rPr>
          <w:rFonts w:ascii="Times New Roman" w:hAnsi="Times New Roman" w:cs="Times New Roman"/>
          <w:sz w:val="28"/>
          <w:szCs w:val="28"/>
          <w:lang w:val="kk-KZ"/>
        </w:rPr>
        <w:t>]</w:t>
      </w:r>
      <w:r w:rsidRPr="00E75573">
        <w:rPr>
          <w:rFonts w:ascii="Times New Roman" w:hAnsi="Times New Roman" w:cs="Times New Roman"/>
          <w:sz w:val="28"/>
          <w:szCs w:val="28"/>
          <w:lang w:val="kk-KZ"/>
        </w:rPr>
        <w:t xml:space="preserve"> зерттеу жұмыстары арналған.</w:t>
      </w:r>
    </w:p>
    <w:p w:rsidR="000A6862" w:rsidRPr="00E75573" w:rsidRDefault="00152EC0" w:rsidP="00E75573">
      <w:pPr>
        <w:tabs>
          <w:tab w:val="left" w:pos="3828"/>
        </w:tabs>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Ж</w:t>
      </w:r>
      <w:r w:rsidR="00F367BD" w:rsidRPr="00E75573">
        <w:rPr>
          <w:rFonts w:ascii="Times New Roman" w:hAnsi="Times New Roman" w:cs="Times New Roman"/>
          <w:sz w:val="28"/>
          <w:szCs w:val="28"/>
          <w:lang w:val="kk-KZ"/>
        </w:rPr>
        <w:t xml:space="preserve">оғары оқу орнынан кейінгі білім беру жүйесінде </w:t>
      </w:r>
      <w:r w:rsidRPr="00E75573">
        <w:rPr>
          <w:rFonts w:ascii="Times New Roman" w:hAnsi="Times New Roman" w:cs="Times New Roman"/>
          <w:sz w:val="28"/>
          <w:szCs w:val="28"/>
          <w:lang w:val="kk-KZ"/>
        </w:rPr>
        <w:t xml:space="preserve">болашақ магистрлердің </w:t>
      </w:r>
      <w:r w:rsidR="00A166AF" w:rsidRPr="00E75573">
        <w:rPr>
          <w:rFonts w:ascii="Times New Roman" w:hAnsi="Times New Roman" w:cs="Times New Roman"/>
          <w:sz w:val="28"/>
          <w:szCs w:val="28"/>
          <w:lang w:val="kk-KZ"/>
        </w:rPr>
        <w:t xml:space="preserve">үнемі өзгеретін жағдайдағы сансыз міндеттерді шешу, өз қажеттілігі мен мүдделерін жүйелеп бағалау, басқа ақпарат көздерін табу, тың шешім қабылдау, </w:t>
      </w:r>
      <w:r w:rsidRPr="00E75573">
        <w:rPr>
          <w:rFonts w:ascii="Times New Roman" w:hAnsi="Times New Roman" w:cs="Times New Roman"/>
          <w:sz w:val="28"/>
          <w:szCs w:val="28"/>
          <w:lang w:val="kk-KZ"/>
        </w:rPr>
        <w:t xml:space="preserve">рухани тұрғыдан дамыған, </w:t>
      </w:r>
      <w:r w:rsidR="00A166AF" w:rsidRPr="00E75573">
        <w:rPr>
          <w:rFonts w:ascii="Times New Roman" w:hAnsi="Times New Roman" w:cs="Times New Roman"/>
          <w:sz w:val="28"/>
          <w:szCs w:val="28"/>
          <w:lang w:val="kk-KZ"/>
        </w:rPr>
        <w:t>креативті сапасын д</w:t>
      </w:r>
      <w:r w:rsidRPr="00E75573">
        <w:rPr>
          <w:rFonts w:ascii="Times New Roman" w:hAnsi="Times New Roman" w:cs="Times New Roman"/>
          <w:sz w:val="28"/>
          <w:szCs w:val="28"/>
          <w:lang w:val="kk-KZ"/>
        </w:rPr>
        <w:t xml:space="preserve">амыған, </w:t>
      </w:r>
      <w:r w:rsidR="00A166AF" w:rsidRPr="00E75573">
        <w:rPr>
          <w:rFonts w:ascii="Times New Roman" w:hAnsi="Times New Roman" w:cs="Times New Roman"/>
          <w:sz w:val="28"/>
          <w:szCs w:val="28"/>
          <w:lang w:val="kk-KZ"/>
        </w:rPr>
        <w:t xml:space="preserve">ақпараттық-коммуникативтік құзыреттілігі қалыптасқан, кәсіби-педагогикалық біліктілік деңгейі, шығармашылық ойлау қабілеті жоғары, </w:t>
      </w:r>
      <w:r w:rsidRPr="00E75573">
        <w:rPr>
          <w:rFonts w:ascii="Times New Roman" w:hAnsi="Times New Roman" w:cs="Times New Roman"/>
          <w:sz w:val="28"/>
          <w:szCs w:val="28"/>
          <w:lang w:val="kk-KZ"/>
        </w:rPr>
        <w:t>ғылыми педагогикалық мәселелерді</w:t>
      </w:r>
      <w:r w:rsidR="00A166AF" w:rsidRPr="00E75573">
        <w:rPr>
          <w:rFonts w:ascii="Times New Roman" w:hAnsi="Times New Roman" w:cs="Times New Roman"/>
          <w:sz w:val="28"/>
          <w:szCs w:val="28"/>
          <w:lang w:val="kk-KZ"/>
        </w:rPr>
        <w:t xml:space="preserve"> жүзеге асыруға қабілетті </w:t>
      </w:r>
      <w:r w:rsidRPr="00E75573">
        <w:rPr>
          <w:rFonts w:ascii="Times New Roman" w:hAnsi="Times New Roman" w:cs="Times New Roman"/>
          <w:sz w:val="28"/>
          <w:szCs w:val="28"/>
          <w:lang w:val="kk-KZ"/>
        </w:rPr>
        <w:t xml:space="preserve"> тұлға болуы талап етіледі. </w:t>
      </w:r>
    </w:p>
    <w:p w:rsidR="004B79E7" w:rsidRPr="00E75573" w:rsidRDefault="004B79E7" w:rsidP="00E75573">
      <w:pPr>
        <w:pStyle w:val="af0"/>
        <w:spacing w:before="0"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lastRenderedPageBreak/>
        <w:t xml:space="preserve">Зерттеу тақырыбы бойынша әдебиеттерге шолу жасап, талдау нәтижесінде қарастырылған еңбектер болашақ </w:t>
      </w:r>
      <w:r w:rsidR="00F20CDF" w:rsidRPr="00E75573">
        <w:rPr>
          <w:rFonts w:ascii="Times New Roman" w:hAnsi="Times New Roman" w:cs="Times New Roman"/>
          <w:sz w:val="28"/>
          <w:szCs w:val="28"/>
          <w:lang w:val="kk-KZ"/>
        </w:rPr>
        <w:t>магистрлерді жоғары оқу орнынан кейінгі білім беру жүйесінде</w:t>
      </w:r>
      <w:r w:rsidRPr="00E75573">
        <w:rPr>
          <w:rFonts w:ascii="Times New Roman" w:hAnsi="Times New Roman" w:cs="Times New Roman"/>
          <w:sz w:val="28"/>
          <w:szCs w:val="28"/>
          <w:lang w:val="kk-KZ"/>
        </w:rPr>
        <w:t xml:space="preserve"> даярлауда айтарлықтай үлес қосады, дегенімен, болашақ </w:t>
      </w:r>
      <w:r w:rsidR="00F20CDF" w:rsidRPr="00E75573">
        <w:rPr>
          <w:rFonts w:ascii="Times New Roman" w:hAnsi="Times New Roman" w:cs="Times New Roman"/>
          <w:sz w:val="28"/>
          <w:szCs w:val="28"/>
          <w:lang w:val="kk-KZ"/>
        </w:rPr>
        <w:t>магистрлердің креативті іс-әрекетін</w:t>
      </w:r>
      <w:r w:rsidRPr="00E75573">
        <w:rPr>
          <w:rFonts w:ascii="Times New Roman" w:hAnsi="Times New Roman" w:cs="Times New Roman"/>
          <w:sz w:val="28"/>
          <w:szCs w:val="28"/>
          <w:lang w:val="kk-KZ"/>
        </w:rPr>
        <w:t xml:space="preserve"> қалыптастыру мәселесінің толық зерттелмегендігі айқындалды. </w:t>
      </w:r>
      <w:r w:rsidR="00694E1C" w:rsidRPr="00E75573">
        <w:rPr>
          <w:rFonts w:ascii="Times New Roman" w:hAnsi="Times New Roman" w:cs="Times New Roman"/>
          <w:sz w:val="28"/>
          <w:szCs w:val="28"/>
          <w:lang w:val="kk-KZ"/>
        </w:rPr>
        <w:t>Б</w:t>
      </w:r>
      <w:r w:rsidRPr="00E75573">
        <w:rPr>
          <w:rFonts w:ascii="Times New Roman" w:hAnsi="Times New Roman" w:cs="Times New Roman"/>
          <w:sz w:val="28"/>
          <w:szCs w:val="28"/>
          <w:lang w:val="kk-KZ"/>
        </w:rPr>
        <w:t xml:space="preserve">олашақ </w:t>
      </w:r>
      <w:r w:rsidR="00694E1C" w:rsidRPr="00E75573">
        <w:rPr>
          <w:rFonts w:ascii="Times New Roman" w:hAnsi="Times New Roman" w:cs="Times New Roman"/>
          <w:sz w:val="28"/>
          <w:szCs w:val="28"/>
          <w:lang w:val="kk-KZ"/>
        </w:rPr>
        <w:t>магистрлердің креативті іс-әрекетін қалыптастыру</w:t>
      </w:r>
      <w:r w:rsidRPr="00E75573">
        <w:rPr>
          <w:rFonts w:ascii="Times New Roman" w:hAnsi="Times New Roman" w:cs="Times New Roman"/>
          <w:sz w:val="28"/>
          <w:szCs w:val="28"/>
          <w:lang w:val="kk-KZ"/>
        </w:rPr>
        <w:t xml:space="preserve"> құралдары, механизмдері, </w:t>
      </w:r>
      <w:r w:rsidR="00694E1C" w:rsidRPr="00E75573">
        <w:rPr>
          <w:rFonts w:ascii="Times New Roman" w:hAnsi="Times New Roman" w:cs="Times New Roman"/>
          <w:sz w:val="28"/>
          <w:szCs w:val="28"/>
          <w:lang w:val="kk-KZ"/>
        </w:rPr>
        <w:t>әдістерін</w:t>
      </w:r>
      <w:r w:rsidRPr="00E75573">
        <w:rPr>
          <w:rFonts w:ascii="Times New Roman" w:hAnsi="Times New Roman" w:cs="Times New Roman"/>
          <w:sz w:val="28"/>
          <w:szCs w:val="28"/>
          <w:lang w:val="kk-KZ"/>
        </w:rPr>
        <w:t xml:space="preserve"> ұсыну, болашақ </w:t>
      </w:r>
      <w:r w:rsidR="00694E1C" w:rsidRPr="00E75573">
        <w:rPr>
          <w:rFonts w:ascii="Times New Roman" w:hAnsi="Times New Roman" w:cs="Times New Roman"/>
          <w:sz w:val="28"/>
          <w:szCs w:val="28"/>
          <w:lang w:val="kk-KZ"/>
        </w:rPr>
        <w:t>магистрлерді ғылыми-педагогикалық бағытта</w:t>
      </w:r>
      <w:r w:rsidRPr="00E75573">
        <w:rPr>
          <w:rFonts w:ascii="Times New Roman" w:hAnsi="Times New Roman" w:cs="Times New Roman"/>
          <w:sz w:val="28"/>
          <w:szCs w:val="28"/>
          <w:lang w:val="kk-KZ"/>
        </w:rPr>
        <w:t xml:space="preserve"> даярлаудың мәнін ғылыми тұрғыда қайта ойластыруды қажет етеді.   </w:t>
      </w:r>
    </w:p>
    <w:p w:rsidR="004B79E7" w:rsidRPr="00E75573" w:rsidRDefault="004B79E7" w:rsidP="00E75573">
      <w:pPr>
        <w:pStyle w:val="af0"/>
        <w:spacing w:before="0" w:after="0" w:line="240" w:lineRule="auto"/>
        <w:ind w:firstLine="566"/>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Зерттеу нәтижелеріне сүйене отырып бізге, бүгінгі қоғам сұранысы,</w:t>
      </w:r>
      <w:r w:rsidRPr="00E75573">
        <w:rPr>
          <w:rFonts w:ascii="Times New Roman" w:hAnsi="Times New Roman" w:cs="Times New Roman"/>
          <w:color w:val="FF0000"/>
          <w:sz w:val="28"/>
          <w:szCs w:val="28"/>
          <w:lang w:val="kk-KZ"/>
        </w:rPr>
        <w:t xml:space="preserve"> </w:t>
      </w:r>
      <w:r w:rsidRPr="00E75573">
        <w:rPr>
          <w:rFonts w:ascii="Times New Roman" w:hAnsi="Times New Roman" w:cs="Times New Roman"/>
          <w:sz w:val="28"/>
          <w:szCs w:val="28"/>
          <w:lang w:val="kk-KZ"/>
        </w:rPr>
        <w:t>ғылым</w:t>
      </w:r>
      <w:r w:rsidRPr="00E75573">
        <w:rPr>
          <w:rFonts w:ascii="Times New Roman" w:hAnsi="Times New Roman" w:cs="Times New Roman"/>
          <w:color w:val="FF0000"/>
          <w:sz w:val="28"/>
          <w:szCs w:val="28"/>
          <w:lang w:val="kk-KZ"/>
        </w:rPr>
        <w:t xml:space="preserve"> </w:t>
      </w:r>
      <w:r w:rsidRPr="00E75573">
        <w:rPr>
          <w:rFonts w:ascii="Times New Roman" w:hAnsi="Times New Roman" w:cs="Times New Roman"/>
          <w:sz w:val="28"/>
          <w:szCs w:val="28"/>
          <w:lang w:val="kk-KZ"/>
        </w:rPr>
        <w:t xml:space="preserve">мен практика арасында келесі </w:t>
      </w:r>
      <w:r w:rsidRPr="00E75573">
        <w:rPr>
          <w:rFonts w:ascii="Times New Roman" w:hAnsi="Times New Roman" w:cs="Times New Roman"/>
          <w:b/>
          <w:i/>
          <w:sz w:val="28"/>
          <w:szCs w:val="28"/>
          <w:lang w:val="kk-KZ"/>
        </w:rPr>
        <w:t>қарама-қайшылықтар</w:t>
      </w:r>
      <w:r w:rsidRPr="00E75573">
        <w:rPr>
          <w:rFonts w:ascii="Times New Roman" w:hAnsi="Times New Roman" w:cs="Times New Roman"/>
          <w:sz w:val="28"/>
          <w:szCs w:val="28"/>
          <w:lang w:val="kk-KZ"/>
        </w:rPr>
        <w:t xml:space="preserve"> анықталды:</w:t>
      </w:r>
    </w:p>
    <w:p w:rsidR="004B79E7" w:rsidRPr="00E75573" w:rsidRDefault="00E75573" w:rsidP="007D1946">
      <w:pPr>
        <w:pStyle w:val="a4"/>
        <w:widowControl w:val="0"/>
        <w:numPr>
          <w:ilvl w:val="0"/>
          <w:numId w:val="19"/>
        </w:numPr>
        <w:tabs>
          <w:tab w:val="left" w:pos="284"/>
          <w:tab w:val="left" w:pos="1154"/>
        </w:tabs>
        <w:autoSpaceDE w:val="0"/>
        <w:autoSpaceDN w:val="0"/>
        <w:spacing w:after="0" w:line="240" w:lineRule="auto"/>
        <w:ind w:left="0" w:firstLine="0"/>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F86C28" w:rsidRPr="00E75573">
        <w:rPr>
          <w:rFonts w:ascii="Times New Roman" w:hAnsi="Times New Roman" w:cs="Times New Roman"/>
          <w:sz w:val="28"/>
          <w:szCs w:val="28"/>
          <w:lang w:val="kk-KZ"/>
        </w:rPr>
        <w:t>реативтілігі</w:t>
      </w:r>
      <w:r w:rsidR="004B79E7" w:rsidRPr="00E75573">
        <w:rPr>
          <w:rFonts w:ascii="Times New Roman" w:hAnsi="Times New Roman" w:cs="Times New Roman"/>
          <w:sz w:val="28"/>
          <w:szCs w:val="28"/>
          <w:lang w:val="kk-KZ"/>
        </w:rPr>
        <w:t xml:space="preserve"> қалыптасқан </w:t>
      </w:r>
      <w:r w:rsidR="00F86C28" w:rsidRPr="00E75573">
        <w:rPr>
          <w:rFonts w:ascii="Times New Roman" w:hAnsi="Times New Roman" w:cs="Times New Roman"/>
          <w:sz w:val="28"/>
          <w:szCs w:val="28"/>
          <w:lang w:val="kk-KZ"/>
        </w:rPr>
        <w:t>болашақ магистрлерге</w:t>
      </w:r>
      <w:r w:rsidR="004B79E7" w:rsidRPr="00E75573">
        <w:rPr>
          <w:rFonts w:ascii="Times New Roman" w:hAnsi="Times New Roman" w:cs="Times New Roman"/>
          <w:sz w:val="28"/>
          <w:szCs w:val="28"/>
          <w:lang w:val="kk-KZ"/>
        </w:rPr>
        <w:t xml:space="preserve"> қоғам сұранысының қажеттілігі және </w:t>
      </w:r>
      <w:r w:rsidR="00F86C28" w:rsidRPr="00E75573">
        <w:rPr>
          <w:rFonts w:ascii="Times New Roman" w:hAnsi="Times New Roman" w:cs="Times New Roman"/>
          <w:sz w:val="28"/>
          <w:szCs w:val="28"/>
          <w:lang w:val="kk-KZ"/>
        </w:rPr>
        <w:t xml:space="preserve">жоғары оқу орнынан кейінгі білім беру жүйесінде </w:t>
      </w:r>
      <w:r w:rsidR="004B79E7" w:rsidRPr="00E75573">
        <w:rPr>
          <w:rFonts w:ascii="Times New Roman" w:hAnsi="Times New Roman" w:cs="Times New Roman"/>
          <w:sz w:val="28"/>
          <w:szCs w:val="28"/>
          <w:lang w:val="kk-KZ"/>
        </w:rPr>
        <w:t xml:space="preserve">бітіруші </w:t>
      </w:r>
      <w:r w:rsidR="00F86C28" w:rsidRPr="00E75573">
        <w:rPr>
          <w:rFonts w:ascii="Times New Roman" w:hAnsi="Times New Roman" w:cs="Times New Roman"/>
          <w:sz w:val="28"/>
          <w:szCs w:val="28"/>
          <w:lang w:val="kk-KZ"/>
        </w:rPr>
        <w:t xml:space="preserve">магистрлердің креативті іс-әрекетінің </w:t>
      </w:r>
      <w:r w:rsidR="004B79E7" w:rsidRPr="00E75573">
        <w:rPr>
          <w:rFonts w:ascii="Times New Roman" w:hAnsi="Times New Roman" w:cs="Times New Roman"/>
          <w:sz w:val="28"/>
          <w:szCs w:val="28"/>
          <w:lang w:val="kk-KZ"/>
        </w:rPr>
        <w:t>жеткілікті деңгейде</w:t>
      </w:r>
      <w:r w:rsidR="004B79E7" w:rsidRPr="00E75573">
        <w:rPr>
          <w:rFonts w:ascii="Times New Roman" w:hAnsi="Times New Roman" w:cs="Times New Roman"/>
          <w:spacing w:val="-8"/>
          <w:sz w:val="28"/>
          <w:szCs w:val="28"/>
          <w:lang w:val="kk-KZ"/>
        </w:rPr>
        <w:t xml:space="preserve"> </w:t>
      </w:r>
      <w:r w:rsidR="004B79E7" w:rsidRPr="00E75573">
        <w:rPr>
          <w:rFonts w:ascii="Times New Roman" w:hAnsi="Times New Roman" w:cs="Times New Roman"/>
          <w:sz w:val="28"/>
          <w:szCs w:val="28"/>
          <w:lang w:val="kk-KZ"/>
        </w:rPr>
        <w:t>қалыптаспауы арасында;</w:t>
      </w:r>
    </w:p>
    <w:p w:rsidR="00B10BC9" w:rsidRPr="00E75573" w:rsidRDefault="00B10BC9" w:rsidP="007D1946">
      <w:pPr>
        <w:pStyle w:val="a3"/>
        <w:numPr>
          <w:ilvl w:val="0"/>
          <w:numId w:val="19"/>
        </w:numPr>
        <w:tabs>
          <w:tab w:val="left" w:pos="284"/>
          <w:tab w:val="left" w:pos="851"/>
        </w:tabs>
        <w:autoSpaceDE w:val="0"/>
        <w:autoSpaceDN w:val="0"/>
        <w:adjustRightInd w:val="0"/>
        <w:spacing w:before="0" w:beforeAutospacing="0" w:after="0" w:afterAutospacing="0"/>
        <w:ind w:left="0" w:firstLine="0"/>
        <w:contextualSpacing/>
        <w:jc w:val="both"/>
        <w:rPr>
          <w:rFonts w:eastAsia="Andale Sans UI"/>
          <w:sz w:val="28"/>
          <w:szCs w:val="28"/>
          <w:lang w:val="kk-KZ" w:eastAsia="zh-CN"/>
        </w:rPr>
      </w:pPr>
      <w:r w:rsidRPr="00E75573">
        <w:rPr>
          <w:rFonts w:eastAsia="Andale Sans UI"/>
          <w:sz w:val="28"/>
          <w:szCs w:val="28"/>
          <w:lang w:val="kk-KZ"/>
        </w:rPr>
        <w:t>болашақ магистрлердің</w:t>
      </w:r>
      <w:r w:rsidRPr="00E75573">
        <w:rPr>
          <w:sz w:val="28"/>
          <w:szCs w:val="28"/>
          <w:lang w:val="kk-KZ"/>
        </w:rPr>
        <w:t xml:space="preserve"> креативті іс-әрекетін</w:t>
      </w:r>
      <w:r w:rsidRPr="00E75573">
        <w:rPr>
          <w:rFonts w:eastAsia="Andale Sans UI"/>
          <w:sz w:val="28"/>
          <w:szCs w:val="28"/>
          <w:lang w:val="kk-KZ"/>
        </w:rPr>
        <w:t xml:space="preserve"> </w:t>
      </w:r>
      <w:r w:rsidRPr="00E75573">
        <w:rPr>
          <w:sz w:val="28"/>
          <w:szCs w:val="28"/>
          <w:lang w:val="kk-KZ"/>
        </w:rPr>
        <w:t xml:space="preserve">жоғары оқу орнынан кейінгі білім беру жүйесінде </w:t>
      </w:r>
      <w:r w:rsidRPr="00E75573">
        <w:rPr>
          <w:rFonts w:eastAsia="Andale Sans UI"/>
          <w:sz w:val="28"/>
          <w:szCs w:val="28"/>
          <w:lang w:val="kk-KZ"/>
        </w:rPr>
        <w:t>қалыптастыру  мүмкіндіктері мен оны жүзеге асырудың ғылыми тұрғыдан негізделмеуі арасында;</w:t>
      </w:r>
    </w:p>
    <w:p w:rsidR="004B79E7" w:rsidRPr="00E75573" w:rsidRDefault="000740CB" w:rsidP="007D1946">
      <w:pPr>
        <w:pStyle w:val="a4"/>
        <w:widowControl w:val="0"/>
        <w:numPr>
          <w:ilvl w:val="0"/>
          <w:numId w:val="19"/>
        </w:numPr>
        <w:tabs>
          <w:tab w:val="left" w:pos="284"/>
          <w:tab w:val="left" w:pos="1154"/>
        </w:tabs>
        <w:autoSpaceDE w:val="0"/>
        <w:autoSpaceDN w:val="0"/>
        <w:spacing w:after="0" w:line="240" w:lineRule="auto"/>
        <w:ind w:left="0" w:firstLine="0"/>
        <w:jc w:val="both"/>
        <w:rPr>
          <w:rFonts w:ascii="Times New Roman" w:hAnsi="Times New Roman" w:cs="Times New Roman"/>
          <w:sz w:val="28"/>
          <w:szCs w:val="28"/>
          <w:lang w:val="kk-KZ"/>
        </w:rPr>
      </w:pPr>
      <w:r w:rsidRPr="00E75573">
        <w:rPr>
          <w:rFonts w:ascii="Times New Roman" w:eastAsia="Andale Sans UI" w:hAnsi="Times New Roman" w:cs="Times New Roman"/>
          <w:sz w:val="28"/>
          <w:szCs w:val="28"/>
          <w:lang w:val="kk-KZ"/>
        </w:rPr>
        <w:t>болашақ</w:t>
      </w:r>
      <w:r w:rsidR="00152EC0" w:rsidRPr="00E75573">
        <w:rPr>
          <w:rFonts w:ascii="Times New Roman" w:eastAsia="Andale Sans UI" w:hAnsi="Times New Roman" w:cs="Times New Roman"/>
          <w:sz w:val="28"/>
          <w:szCs w:val="28"/>
          <w:lang w:val="kk-KZ"/>
        </w:rPr>
        <w:t xml:space="preserve"> педагогикалық бағыттағы</w:t>
      </w:r>
      <w:r w:rsidRPr="00E75573">
        <w:rPr>
          <w:rFonts w:ascii="Times New Roman" w:eastAsia="Andale Sans UI" w:hAnsi="Times New Roman" w:cs="Times New Roman"/>
          <w:sz w:val="28"/>
          <w:szCs w:val="28"/>
          <w:lang w:val="kk-KZ"/>
        </w:rPr>
        <w:t xml:space="preserve"> магистрлердің</w:t>
      </w:r>
      <w:r w:rsidRPr="00E75573">
        <w:rPr>
          <w:rFonts w:ascii="Times New Roman" w:hAnsi="Times New Roman" w:cs="Times New Roman"/>
          <w:sz w:val="28"/>
          <w:szCs w:val="28"/>
          <w:lang w:val="kk-KZ"/>
        </w:rPr>
        <w:t xml:space="preserve"> креативті іс-әрекетін</w:t>
      </w:r>
      <w:r w:rsidRPr="00E75573">
        <w:rPr>
          <w:rFonts w:ascii="Times New Roman" w:eastAsia="Andale Sans UI" w:hAnsi="Times New Roman" w:cs="Times New Roman"/>
          <w:sz w:val="28"/>
          <w:szCs w:val="28"/>
          <w:lang w:val="kk-KZ"/>
        </w:rPr>
        <w:t xml:space="preserve"> </w:t>
      </w:r>
      <w:r w:rsidRPr="00E75573">
        <w:rPr>
          <w:rFonts w:ascii="Times New Roman" w:hAnsi="Times New Roman" w:cs="Times New Roman"/>
          <w:sz w:val="28"/>
          <w:szCs w:val="28"/>
          <w:lang w:val="kk-KZ"/>
        </w:rPr>
        <w:t xml:space="preserve">жоғары оқу орнынан кейінгі білім беру жүйесінде кәсіби бейімдеу қажеттігі мен </w:t>
      </w:r>
      <w:r w:rsidR="00152EC0" w:rsidRPr="00E75573">
        <w:rPr>
          <w:rFonts w:ascii="Times New Roman" w:hAnsi="Times New Roman" w:cs="Times New Roman"/>
          <w:sz w:val="28"/>
          <w:szCs w:val="28"/>
          <w:lang w:val="kk-KZ"/>
        </w:rPr>
        <w:t xml:space="preserve">бұл тұрғыда </w:t>
      </w:r>
      <w:r w:rsidR="004B79E7" w:rsidRPr="00E75573">
        <w:rPr>
          <w:rFonts w:ascii="Times New Roman" w:hAnsi="Times New Roman" w:cs="Times New Roman"/>
          <w:sz w:val="28"/>
          <w:szCs w:val="28"/>
          <w:lang w:val="kk-KZ"/>
        </w:rPr>
        <w:t>әдістемелік жүйенің жеткіл</w:t>
      </w:r>
      <w:r w:rsidRPr="00E75573">
        <w:rPr>
          <w:rFonts w:ascii="Times New Roman" w:hAnsi="Times New Roman" w:cs="Times New Roman"/>
          <w:sz w:val="28"/>
          <w:szCs w:val="28"/>
          <w:lang w:val="kk-KZ"/>
        </w:rPr>
        <w:t>ікті деңгейде жасалмауы арсында</w:t>
      </w:r>
      <w:r w:rsidR="004B79E7" w:rsidRPr="00E75573">
        <w:rPr>
          <w:rFonts w:ascii="Times New Roman" w:hAnsi="Times New Roman" w:cs="Times New Roman"/>
          <w:sz w:val="28"/>
          <w:szCs w:val="28"/>
          <w:lang w:val="kk-KZ"/>
        </w:rPr>
        <w:t>.</w:t>
      </w:r>
    </w:p>
    <w:p w:rsidR="000740CB" w:rsidRPr="00E75573" w:rsidRDefault="004B79E7"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 xml:space="preserve">Көрсетілген </w:t>
      </w:r>
      <w:r w:rsidRPr="00E75573">
        <w:rPr>
          <w:rFonts w:ascii="Times New Roman" w:hAnsi="Times New Roman" w:cs="Times New Roman"/>
          <w:b/>
          <w:i/>
          <w:sz w:val="28"/>
          <w:szCs w:val="28"/>
          <w:lang w:val="kk-KZ"/>
        </w:rPr>
        <w:t>қарама-қайшылықтар</w:t>
      </w:r>
      <w:r w:rsidRPr="00E75573">
        <w:rPr>
          <w:rFonts w:ascii="Times New Roman" w:hAnsi="Times New Roman" w:cs="Times New Roman"/>
          <w:sz w:val="28"/>
          <w:szCs w:val="28"/>
          <w:lang w:val="kk-KZ"/>
        </w:rPr>
        <w:t xml:space="preserve"> зерттеу мәселесін анықтап, тақырыпты: </w:t>
      </w:r>
    </w:p>
    <w:p w:rsidR="00A166AF" w:rsidRPr="00E75573" w:rsidRDefault="00EE0E0B" w:rsidP="00E75573">
      <w:pPr>
        <w:tabs>
          <w:tab w:val="left" w:pos="0"/>
          <w:tab w:val="left" w:pos="142"/>
          <w:tab w:val="left" w:pos="3828"/>
        </w:tabs>
        <w:spacing w:after="0" w:line="240" w:lineRule="auto"/>
        <w:jc w:val="both"/>
        <w:rPr>
          <w:rFonts w:ascii="Times New Roman" w:eastAsia="Times New Roman" w:hAnsi="Times New Roman" w:cs="Times New Roman"/>
          <w:sz w:val="28"/>
          <w:szCs w:val="28"/>
          <w:lang w:val="kk-KZ"/>
        </w:rPr>
      </w:pPr>
      <w:r w:rsidRPr="00E75573">
        <w:rPr>
          <w:rFonts w:ascii="Times New Roman" w:hAnsi="Times New Roman" w:cs="Times New Roman"/>
          <w:sz w:val="28"/>
          <w:szCs w:val="28"/>
          <w:lang w:val="kk-KZ"/>
        </w:rPr>
        <w:t>«</w:t>
      </w:r>
      <w:r w:rsidR="00A166AF" w:rsidRPr="00E75573">
        <w:rPr>
          <w:rFonts w:ascii="Times New Roman" w:hAnsi="Times New Roman" w:cs="Times New Roman"/>
          <w:sz w:val="28"/>
          <w:szCs w:val="28"/>
          <w:lang w:val="kk-KZ"/>
        </w:rPr>
        <w:t xml:space="preserve">Болашақ педагогикалық бағыттағы магистрлердің </w:t>
      </w:r>
      <w:r w:rsidR="00132048" w:rsidRPr="00E75573">
        <w:rPr>
          <w:rFonts w:ascii="Times New Roman" w:eastAsia="Times New Roman" w:hAnsi="Times New Roman" w:cs="Times New Roman"/>
          <w:sz w:val="28"/>
          <w:szCs w:val="28"/>
          <w:lang w:val="kk-KZ"/>
        </w:rPr>
        <w:t>креативті іс-әрекет</w:t>
      </w:r>
      <w:r w:rsidR="00EA0A78">
        <w:rPr>
          <w:rFonts w:ascii="Times New Roman" w:eastAsia="Times New Roman" w:hAnsi="Times New Roman" w:cs="Times New Roman"/>
          <w:sz w:val="28"/>
          <w:szCs w:val="28"/>
          <w:lang w:val="kk-KZ"/>
        </w:rPr>
        <w:t>ін</w:t>
      </w:r>
      <w:r w:rsidR="00A166AF" w:rsidRPr="00E75573">
        <w:rPr>
          <w:rFonts w:ascii="Times New Roman" w:hAnsi="Times New Roman" w:cs="Times New Roman"/>
          <w:sz w:val="28"/>
          <w:szCs w:val="28"/>
          <w:lang w:val="kk-KZ"/>
        </w:rPr>
        <w:t xml:space="preserve">  қалыптастыру</w:t>
      </w:r>
      <w:r w:rsidRPr="00E75573">
        <w:rPr>
          <w:rFonts w:ascii="Times New Roman" w:hAnsi="Times New Roman" w:cs="Times New Roman"/>
          <w:sz w:val="28"/>
          <w:szCs w:val="28"/>
          <w:lang w:val="kk-KZ"/>
        </w:rPr>
        <w:t>»</w:t>
      </w:r>
      <w:r w:rsidR="00E75573">
        <w:rPr>
          <w:rFonts w:ascii="Times New Roman" w:eastAsia="Times New Roman" w:hAnsi="Times New Roman" w:cs="Times New Roman"/>
          <w:sz w:val="28"/>
          <w:szCs w:val="28"/>
          <w:lang w:val="kk-KZ"/>
        </w:rPr>
        <w:t xml:space="preserve"> </w:t>
      </w:r>
      <w:r w:rsidR="00E75573">
        <w:rPr>
          <w:rFonts w:ascii="Times New Roman" w:eastAsia="Times New Roman" w:hAnsi="Times New Roman" w:cs="Times New Roman"/>
          <w:b/>
          <w:sz w:val="28"/>
          <w:szCs w:val="28"/>
          <w:lang w:val="kk-KZ"/>
        </w:rPr>
        <w:t>–</w:t>
      </w:r>
      <w:r w:rsidR="00A166AF" w:rsidRPr="00E75573">
        <w:rPr>
          <w:rFonts w:ascii="Times New Roman" w:eastAsia="Times New Roman" w:hAnsi="Times New Roman" w:cs="Times New Roman"/>
          <w:sz w:val="28"/>
          <w:szCs w:val="28"/>
          <w:lang w:val="kk-KZ"/>
        </w:rPr>
        <w:t xml:space="preserve"> деп таңдап алуымызға негіз болды.</w:t>
      </w:r>
    </w:p>
    <w:p w:rsidR="00A166AF" w:rsidRPr="00E75573" w:rsidRDefault="00E75573" w:rsidP="00E75573">
      <w:pPr>
        <w:tabs>
          <w:tab w:val="left" w:pos="0"/>
          <w:tab w:val="left" w:pos="142"/>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Зерттеудің мақсаты: </w:t>
      </w:r>
      <w:r w:rsidR="00A166AF" w:rsidRPr="00E75573">
        <w:rPr>
          <w:rFonts w:ascii="Times New Roman" w:eastAsia="Times New Roman" w:hAnsi="Times New Roman" w:cs="Times New Roman"/>
          <w:sz w:val="28"/>
          <w:szCs w:val="28"/>
          <w:lang w:val="kk-KZ"/>
        </w:rPr>
        <w:t xml:space="preserve">болашақ магистрлердің креативтілігін қалыптастыруды теориялық негіздеу және </w:t>
      </w:r>
      <w:r w:rsidR="00A166AF" w:rsidRPr="00E75573">
        <w:rPr>
          <w:rFonts w:ascii="Times New Roman" w:hAnsi="Times New Roman" w:cs="Times New Roman"/>
          <w:sz w:val="28"/>
          <w:szCs w:val="28"/>
          <w:lang w:val="kk-KZ"/>
        </w:rPr>
        <w:t>жоғары оқу орнынан кейінгі білім беру үдерісінде оны жүзеге асыруды</w:t>
      </w:r>
      <w:r w:rsidR="00A166AF" w:rsidRPr="00E75573">
        <w:rPr>
          <w:rFonts w:ascii="Times New Roman" w:eastAsia="Times New Roman" w:hAnsi="Times New Roman" w:cs="Times New Roman"/>
          <w:sz w:val="28"/>
          <w:szCs w:val="28"/>
          <w:lang w:val="kk-KZ"/>
        </w:rPr>
        <w:t xml:space="preserve"> қамтамасыз ету бағытындағы материалдарды тәжірибелік-эксперименттік жұмыс барысында сынақтан өткізу.</w:t>
      </w:r>
    </w:p>
    <w:p w:rsidR="00A166AF" w:rsidRPr="00E75573" w:rsidRDefault="00A166AF" w:rsidP="00E75573">
      <w:pPr>
        <w:tabs>
          <w:tab w:val="left" w:pos="0"/>
          <w:tab w:val="left" w:pos="142"/>
        </w:tabs>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Зерттеу нысаны:</w:t>
      </w:r>
      <w:r w:rsidRPr="00E75573">
        <w:rPr>
          <w:rFonts w:ascii="Times New Roman" w:eastAsia="Times New Roman" w:hAnsi="Times New Roman" w:cs="Times New Roman"/>
          <w:sz w:val="28"/>
          <w:szCs w:val="28"/>
          <w:lang w:val="kk-KZ"/>
        </w:rPr>
        <w:t xml:space="preserve"> жоғары оқу орнынан кейінгі білім беру үдерісі.</w:t>
      </w:r>
    </w:p>
    <w:p w:rsidR="00B55417" w:rsidRPr="00E75573" w:rsidRDefault="00B55417" w:rsidP="00E75573">
      <w:pPr>
        <w:tabs>
          <w:tab w:val="left" w:pos="0"/>
          <w:tab w:val="left" w:pos="142"/>
        </w:tabs>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Зерттеу пәні:</w:t>
      </w:r>
      <w:r w:rsidRPr="00E75573">
        <w:rPr>
          <w:rFonts w:ascii="Times New Roman" w:eastAsia="Times New Roman" w:hAnsi="Times New Roman" w:cs="Times New Roman"/>
          <w:sz w:val="28"/>
          <w:szCs w:val="28"/>
          <w:lang w:val="kk-KZ"/>
        </w:rPr>
        <w:t xml:space="preserve"> </w:t>
      </w:r>
      <w:r w:rsidRPr="00E75573">
        <w:rPr>
          <w:rFonts w:ascii="Times New Roman" w:hAnsi="Times New Roman" w:cs="Times New Roman"/>
          <w:sz w:val="28"/>
          <w:szCs w:val="28"/>
          <w:lang w:val="kk-KZ"/>
        </w:rPr>
        <w:t xml:space="preserve">педагогикалық бағыттағы болашақ магистрлерді креативті іс-әрекетке дайындау </w:t>
      </w:r>
      <w:r w:rsidRPr="00E75573">
        <w:rPr>
          <w:rFonts w:ascii="Times New Roman" w:eastAsia="Times New Roman" w:hAnsi="Times New Roman" w:cs="Times New Roman"/>
          <w:sz w:val="28"/>
          <w:szCs w:val="28"/>
          <w:lang w:val="kk-KZ"/>
        </w:rPr>
        <w:t>.</w:t>
      </w:r>
    </w:p>
    <w:p w:rsidR="00EA0A78" w:rsidRDefault="00B55417" w:rsidP="00EA0A78">
      <w:pPr>
        <w:tabs>
          <w:tab w:val="left" w:pos="0"/>
          <w:tab w:val="left" w:pos="142"/>
        </w:tabs>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Зерттеу болжамы:</w:t>
      </w:r>
      <w:r w:rsidRPr="00E75573">
        <w:rPr>
          <w:rFonts w:ascii="Times New Roman" w:eastAsia="Times New Roman" w:hAnsi="Times New Roman" w:cs="Times New Roman"/>
          <w:sz w:val="28"/>
          <w:szCs w:val="28"/>
          <w:lang w:val="kk-KZ"/>
        </w:rPr>
        <w:t xml:space="preserve"> егер, болашақ магистрлердің креативті іс-әрекетін қалыптастыруды теориялық негіздеп және  магистранттардың</w:t>
      </w:r>
      <w:r w:rsidRPr="00E75573">
        <w:rPr>
          <w:rFonts w:ascii="Times New Roman" w:hAnsi="Times New Roman" w:cs="Times New Roman"/>
          <w:sz w:val="28"/>
          <w:szCs w:val="28"/>
          <w:lang w:val="kk-KZ"/>
        </w:rPr>
        <w:t xml:space="preserve"> креативтілігін қалыптастырудың  құрылымдық-мазмұндық моделі жасалып, </w:t>
      </w:r>
      <w:r w:rsidRPr="00E75573">
        <w:rPr>
          <w:rFonts w:ascii="Times New Roman" w:eastAsia="Times New Roman" w:hAnsi="Times New Roman" w:cs="Times New Roman"/>
          <w:sz w:val="28"/>
          <w:szCs w:val="28"/>
          <w:lang w:val="kk-KZ"/>
        </w:rPr>
        <w:t xml:space="preserve"> </w:t>
      </w:r>
      <w:r w:rsidRPr="00E75573">
        <w:rPr>
          <w:rFonts w:ascii="Times New Roman" w:hAnsi="Times New Roman" w:cs="Times New Roman"/>
          <w:sz w:val="28"/>
          <w:szCs w:val="28"/>
          <w:lang w:val="kk-KZ"/>
        </w:rPr>
        <w:t>жоғары оқу орнынан кейінгі білім беру үдерісінде оны жүзеге асыруды</w:t>
      </w:r>
      <w:r w:rsidRPr="00E75573">
        <w:rPr>
          <w:rFonts w:ascii="Times New Roman" w:eastAsia="Times New Roman" w:hAnsi="Times New Roman" w:cs="Times New Roman"/>
          <w:sz w:val="28"/>
          <w:szCs w:val="28"/>
          <w:lang w:val="kk-KZ"/>
        </w:rPr>
        <w:t xml:space="preserve"> қамтамасыз ету бағытындағы педагогикалық шарттары ұсынылып, әдістері , технологиясы жасалса және олар </w:t>
      </w:r>
      <w:r w:rsidRPr="00E75573">
        <w:rPr>
          <w:rFonts w:ascii="Times New Roman" w:hAnsi="Times New Roman" w:cs="Times New Roman"/>
          <w:sz w:val="28"/>
          <w:szCs w:val="28"/>
          <w:lang w:val="kk-KZ"/>
        </w:rPr>
        <w:t>жоғары оқу орнынан кейінгі білім беру үдерісінде</w:t>
      </w:r>
      <w:r w:rsidRPr="00E75573">
        <w:rPr>
          <w:rFonts w:ascii="Times New Roman" w:eastAsia="Times New Roman" w:hAnsi="Times New Roman" w:cs="Times New Roman"/>
          <w:sz w:val="28"/>
          <w:szCs w:val="28"/>
          <w:lang w:val="kk-KZ"/>
        </w:rPr>
        <w:t xml:space="preserve"> жүзеге асырылса, онда болашақ магистрлердің креативті тұлғасы жоғары деңгейде қалыптасады, өйткені бұл тұлғалық сапаларды қалыптастыру үдерісі олардың тұлғалық қабілеттіліктерінің </w:t>
      </w:r>
      <w:r w:rsidR="00EA0A78">
        <w:rPr>
          <w:rFonts w:ascii="Times New Roman" w:eastAsia="Times New Roman" w:hAnsi="Times New Roman" w:cs="Times New Roman"/>
          <w:sz w:val="28"/>
          <w:szCs w:val="28"/>
          <w:lang w:val="kk-KZ"/>
        </w:rPr>
        <w:t>құрамдас бөлігі болып табылады.</w:t>
      </w:r>
    </w:p>
    <w:p w:rsidR="00B55417" w:rsidRPr="00E75573" w:rsidRDefault="00B55417" w:rsidP="00EA0A78">
      <w:pPr>
        <w:tabs>
          <w:tab w:val="left" w:pos="0"/>
          <w:tab w:val="left" w:pos="142"/>
        </w:tabs>
        <w:spacing w:after="0" w:line="240" w:lineRule="auto"/>
        <w:ind w:firstLine="567"/>
        <w:jc w:val="both"/>
        <w:rPr>
          <w:rFonts w:ascii="Times New Roman" w:eastAsia="Times New Roman" w:hAnsi="Times New Roman" w:cs="Times New Roman"/>
          <w:b/>
          <w:sz w:val="28"/>
          <w:szCs w:val="28"/>
          <w:lang w:val="kk-KZ"/>
        </w:rPr>
      </w:pPr>
      <w:r w:rsidRPr="00E75573">
        <w:rPr>
          <w:rFonts w:ascii="Times New Roman" w:eastAsia="Times New Roman" w:hAnsi="Times New Roman" w:cs="Times New Roman"/>
          <w:b/>
          <w:sz w:val="28"/>
          <w:szCs w:val="28"/>
          <w:lang w:val="kk-KZ"/>
        </w:rPr>
        <w:t>Зерттеудің міндеттері:</w:t>
      </w:r>
    </w:p>
    <w:p w:rsidR="00B55417" w:rsidRPr="00E75573" w:rsidRDefault="00E75573" w:rsidP="00EA0A78">
      <w:pPr>
        <w:pStyle w:val="a4"/>
        <w:tabs>
          <w:tab w:val="left" w:pos="0"/>
          <w:tab w:val="left" w:pos="142"/>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B55417" w:rsidRPr="00E75573">
        <w:rPr>
          <w:rFonts w:ascii="Times New Roman" w:eastAsia="Times New Roman" w:hAnsi="Times New Roman" w:cs="Times New Roman"/>
          <w:sz w:val="28"/>
          <w:szCs w:val="28"/>
          <w:lang w:val="kk-KZ"/>
        </w:rPr>
        <w:t>болашақ магистрлердің креативті тұлғасын қалыпт</w:t>
      </w:r>
      <w:r>
        <w:rPr>
          <w:rFonts w:ascii="Times New Roman" w:eastAsia="Times New Roman" w:hAnsi="Times New Roman" w:cs="Times New Roman"/>
          <w:sz w:val="28"/>
          <w:szCs w:val="28"/>
          <w:lang w:val="kk-KZ"/>
        </w:rPr>
        <w:t>астыруды теориялық негіздеу ;</w:t>
      </w:r>
      <w:r>
        <w:rPr>
          <w:rFonts w:ascii="Times New Roman" w:eastAsia="Times New Roman" w:hAnsi="Times New Roman" w:cs="Times New Roman"/>
          <w:sz w:val="28"/>
          <w:szCs w:val="28"/>
          <w:lang w:val="kk-KZ"/>
        </w:rPr>
        <w:br/>
        <w:t>-</w:t>
      </w:r>
      <w:r w:rsidR="00B55417" w:rsidRPr="00E75573">
        <w:rPr>
          <w:rFonts w:ascii="Times New Roman" w:eastAsia="Times New Roman" w:hAnsi="Times New Roman" w:cs="Times New Roman"/>
          <w:sz w:val="28"/>
          <w:szCs w:val="28"/>
          <w:lang w:val="kk-KZ"/>
        </w:rPr>
        <w:t>жоғары оқу орнынан кейінгі білім беру үдерісіндегі</w:t>
      </w:r>
      <w:r w:rsidR="00B55417" w:rsidRPr="00E75573">
        <w:rPr>
          <w:rFonts w:ascii="Times New Roman" w:hAnsi="Times New Roman" w:cs="Times New Roman"/>
          <w:sz w:val="28"/>
          <w:szCs w:val="28"/>
          <w:lang w:val="kk-KZ"/>
        </w:rPr>
        <w:t xml:space="preserve"> педагогикалық бағыттағы болашақ магистрлердің креативті  іс-әрекетін қалыптастырудың ерекшеліктеріне </w:t>
      </w:r>
      <w:r w:rsidR="00B55417" w:rsidRPr="00E75573">
        <w:rPr>
          <w:rFonts w:ascii="Times New Roman" w:hAnsi="Times New Roman" w:cs="Times New Roman"/>
          <w:sz w:val="28"/>
          <w:szCs w:val="28"/>
          <w:lang w:val="kk-KZ"/>
        </w:rPr>
        <w:lastRenderedPageBreak/>
        <w:t xml:space="preserve">сай  </w:t>
      </w:r>
      <w:r w:rsidR="00B55417" w:rsidRPr="00E75573">
        <w:rPr>
          <w:rFonts w:ascii="Times New Roman" w:eastAsia="Times New Roman" w:hAnsi="Times New Roman" w:cs="Times New Roman"/>
          <w:sz w:val="28"/>
          <w:szCs w:val="28"/>
          <w:lang w:val="kk-KZ"/>
        </w:rPr>
        <w:t>креативтіліктің құрылымы мен мазмұнын, компоненттерін, деңгейлерін және олардың қалыптасу өлшемдерін анықтау;</w:t>
      </w:r>
    </w:p>
    <w:p w:rsidR="0048216F" w:rsidRDefault="00E75573" w:rsidP="00E75573">
      <w:pPr>
        <w:pStyle w:val="a4"/>
        <w:tabs>
          <w:tab w:val="left" w:pos="0"/>
          <w:tab w:val="left" w:pos="142"/>
          <w:tab w:val="left" w:pos="284"/>
        </w:tabs>
        <w:spacing w:after="0" w:line="240" w:lineRule="auto"/>
        <w:ind w:left="0"/>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w:t>
      </w:r>
      <w:r w:rsidR="00A166AF" w:rsidRPr="00E75573">
        <w:rPr>
          <w:rFonts w:ascii="Times New Roman" w:hAnsi="Times New Roman" w:cs="Times New Roman"/>
          <w:sz w:val="28"/>
          <w:szCs w:val="28"/>
          <w:lang w:val="kk-KZ"/>
        </w:rPr>
        <w:t>болашақ педагогикалық бағыттағы магистрлердің креативті іс-әрекеттерін қалыптастыруың педагогикалық шарттары мен оны жүзеге асырудың әдістерін ұсыну</w:t>
      </w:r>
      <w:r w:rsidRPr="00E75573">
        <w:rPr>
          <w:rFonts w:ascii="Times New Roman" w:eastAsia="Times New Roman" w:hAnsi="Times New Roman" w:cs="Times New Roman"/>
          <w:sz w:val="28"/>
          <w:szCs w:val="28"/>
          <w:lang w:val="kk-KZ"/>
        </w:rPr>
        <w:t>;</w:t>
      </w:r>
      <w:r w:rsidRPr="00E75573">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lang w:val="kk-KZ"/>
        </w:rPr>
        <w:t>-</w:t>
      </w:r>
      <w:r w:rsidR="00A166AF" w:rsidRPr="00E75573">
        <w:rPr>
          <w:rFonts w:ascii="Times New Roman" w:hAnsi="Times New Roman" w:cs="Times New Roman"/>
          <w:sz w:val="28"/>
          <w:szCs w:val="28"/>
          <w:lang w:val="kk-KZ"/>
        </w:rPr>
        <w:t xml:space="preserve">педагогикалық бағыттағы магистранттардың </w:t>
      </w:r>
      <w:r w:rsidR="00A47539" w:rsidRPr="00E75573">
        <w:rPr>
          <w:rFonts w:ascii="Times New Roman" w:eastAsia="Times New Roman" w:hAnsi="Times New Roman" w:cs="Times New Roman"/>
          <w:sz w:val="28"/>
          <w:szCs w:val="28"/>
          <w:lang w:val="kk-KZ"/>
        </w:rPr>
        <w:t>креативті іс-әрекет</w:t>
      </w:r>
      <w:r>
        <w:rPr>
          <w:rFonts w:ascii="Times New Roman" w:eastAsia="Times New Roman" w:hAnsi="Times New Roman" w:cs="Times New Roman"/>
          <w:sz w:val="28"/>
          <w:szCs w:val="28"/>
          <w:lang w:val="kk-KZ"/>
        </w:rPr>
        <w:t xml:space="preserve"> </w:t>
      </w:r>
      <w:r w:rsidR="00A166AF" w:rsidRPr="00E75573">
        <w:rPr>
          <w:rFonts w:ascii="Times New Roman" w:hAnsi="Times New Roman" w:cs="Times New Roman"/>
          <w:sz w:val="28"/>
          <w:szCs w:val="28"/>
          <w:lang w:val="kk-KZ"/>
        </w:rPr>
        <w:t xml:space="preserve">қалыптастырудың </w:t>
      </w:r>
      <w:r w:rsidR="00A166AF" w:rsidRPr="00E75573">
        <w:rPr>
          <w:rFonts w:ascii="Times New Roman" w:eastAsia="Times New Roman" w:hAnsi="Times New Roman" w:cs="Times New Roman"/>
          <w:sz w:val="28"/>
          <w:szCs w:val="28"/>
          <w:lang w:val="kk-KZ"/>
        </w:rPr>
        <w:t>тиімділігін тәжірибелік-эксперименттік жұмыс барысында тексеру.</w:t>
      </w:r>
    </w:p>
    <w:p w:rsidR="00EE0E0B" w:rsidRPr="00E75573" w:rsidRDefault="00A166AF" w:rsidP="00E75573">
      <w:pPr>
        <w:pStyle w:val="a4"/>
        <w:tabs>
          <w:tab w:val="left" w:pos="0"/>
          <w:tab w:val="left" w:pos="142"/>
          <w:tab w:val="left" w:pos="284"/>
        </w:tabs>
        <w:spacing w:after="0" w:line="240" w:lineRule="auto"/>
        <w:ind w:left="0"/>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 xml:space="preserve">       Зерттеудің жетекші идеясы</w:t>
      </w:r>
      <w:r w:rsidRPr="00E75573">
        <w:rPr>
          <w:rFonts w:ascii="Times New Roman" w:eastAsia="Times New Roman" w:hAnsi="Times New Roman" w:cs="Times New Roman"/>
          <w:sz w:val="28"/>
          <w:szCs w:val="28"/>
          <w:lang w:val="kk-KZ"/>
        </w:rPr>
        <w:t>: жоғары оқу орнынан кейінгі білім беру үдерісіндегі</w:t>
      </w:r>
      <w:r w:rsidRPr="00E75573">
        <w:rPr>
          <w:rFonts w:ascii="Times New Roman" w:hAnsi="Times New Roman" w:cs="Times New Roman"/>
          <w:sz w:val="28"/>
          <w:szCs w:val="28"/>
          <w:lang w:val="kk-KZ"/>
        </w:rPr>
        <w:t xml:space="preserve"> педагогикалық бағыттағы магистрлердің креативті тұлғалығының дамуы,</w:t>
      </w:r>
      <w:r w:rsidRPr="00E75573">
        <w:rPr>
          <w:rFonts w:ascii="Times New Roman" w:eastAsia="Times New Roman" w:hAnsi="Times New Roman" w:cs="Times New Roman"/>
          <w:sz w:val="28"/>
          <w:szCs w:val="28"/>
          <w:lang w:val="kk-KZ"/>
        </w:rPr>
        <w:t xml:space="preserve">  сапа ретінде қалыптасуы, яғни іс-әрекетте жаңа идеяларды өзбетінше жүзеге асыру қабілеті мен шығармашылық қабілеттерінің жоғары деңгейіне жетудегі олардың білім беру үдерісінің субъектілеріне айналуы қоғам</w:t>
      </w:r>
      <w:r w:rsidR="00047958" w:rsidRPr="00E75573">
        <w:rPr>
          <w:rFonts w:ascii="Times New Roman" w:eastAsia="Times New Roman" w:hAnsi="Times New Roman" w:cs="Times New Roman"/>
          <w:sz w:val="28"/>
          <w:szCs w:val="28"/>
          <w:lang w:val="kk-KZ"/>
        </w:rPr>
        <w:t xml:space="preserve"> талабы </w:t>
      </w:r>
      <w:r w:rsidRPr="00E75573">
        <w:rPr>
          <w:rFonts w:ascii="Times New Roman" w:eastAsia="Times New Roman" w:hAnsi="Times New Roman" w:cs="Times New Roman"/>
          <w:sz w:val="28"/>
          <w:szCs w:val="28"/>
          <w:lang w:val="kk-KZ"/>
        </w:rPr>
        <w:t xml:space="preserve"> болып табылады.</w:t>
      </w:r>
    </w:p>
    <w:p w:rsidR="009E3E27" w:rsidRPr="00E75573" w:rsidRDefault="00A166AF" w:rsidP="00E75573">
      <w:pPr>
        <w:tabs>
          <w:tab w:val="left" w:pos="0"/>
          <w:tab w:val="left" w:pos="142"/>
        </w:tabs>
        <w:spacing w:after="0" w:line="240" w:lineRule="auto"/>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 xml:space="preserve">       Зерттеудің әдіснамалық және теориялық негіздері:</w:t>
      </w:r>
      <w:r w:rsidRPr="00E75573">
        <w:rPr>
          <w:rFonts w:ascii="Times New Roman" w:eastAsia="Times New Roman" w:hAnsi="Times New Roman" w:cs="Times New Roman"/>
          <w:sz w:val="28"/>
          <w:szCs w:val="28"/>
          <w:lang w:val="kk-KZ"/>
        </w:rPr>
        <w:t xml:space="preserve"> зерттеудің</w:t>
      </w:r>
      <w:r w:rsidRPr="00E75573">
        <w:rPr>
          <w:rFonts w:ascii="Times New Roman" w:eastAsia="Times New Roman" w:hAnsi="Times New Roman" w:cs="Times New Roman"/>
          <w:sz w:val="28"/>
          <w:szCs w:val="28"/>
          <w:lang w:val="kk-KZ"/>
        </w:rPr>
        <w:br/>
        <w:t>әдіснамалық және теориялық негіздері әдіснамалық ұстанымдармен,</w:t>
      </w:r>
      <w:r w:rsidRPr="00E75573">
        <w:rPr>
          <w:rFonts w:ascii="Times New Roman" w:eastAsia="Times New Roman" w:hAnsi="Times New Roman" w:cs="Times New Roman"/>
          <w:sz w:val="28"/>
          <w:szCs w:val="28"/>
          <w:lang w:val="kk-KZ"/>
        </w:rPr>
        <w:br/>
        <w:t>философиялық тұғырда адамның танымдық қызметінің мәні туралы іргелі</w:t>
      </w:r>
      <w:r w:rsidRPr="00E75573">
        <w:rPr>
          <w:rFonts w:ascii="Times New Roman" w:eastAsia="Times New Roman" w:hAnsi="Times New Roman" w:cs="Times New Roman"/>
          <w:sz w:val="28"/>
          <w:szCs w:val="28"/>
          <w:lang w:val="kk-KZ"/>
        </w:rPr>
        <w:br/>
        <w:t>қағидаларымен, құбылыстардың өзара байланыстарымен, сабақтастығының</w:t>
      </w:r>
      <w:r w:rsidRPr="00E75573">
        <w:rPr>
          <w:rFonts w:ascii="Times New Roman" w:eastAsia="Times New Roman" w:hAnsi="Times New Roman" w:cs="Times New Roman"/>
          <w:sz w:val="28"/>
          <w:szCs w:val="28"/>
          <w:lang w:val="kk-KZ"/>
        </w:rPr>
        <w:br/>
        <w:t>логикалық қағидаларымен, білім беру үдерістері мен жүйелерін басқару</w:t>
      </w:r>
      <w:r w:rsidRPr="00E75573">
        <w:rPr>
          <w:rFonts w:ascii="Times New Roman" w:eastAsia="Times New Roman" w:hAnsi="Times New Roman" w:cs="Times New Roman"/>
          <w:sz w:val="28"/>
          <w:szCs w:val="28"/>
          <w:lang w:val="kk-KZ"/>
        </w:rPr>
        <w:br/>
        <w:t>теориясы туралы ережелерімен, тұлғаға бағдарланған оқыту жүйелерімен</w:t>
      </w:r>
      <w:r w:rsidRPr="00E75573">
        <w:rPr>
          <w:rFonts w:ascii="Times New Roman" w:eastAsia="Times New Roman" w:hAnsi="Times New Roman" w:cs="Times New Roman"/>
          <w:sz w:val="28"/>
          <w:szCs w:val="28"/>
          <w:lang w:val="kk-KZ"/>
        </w:rPr>
        <w:br/>
        <w:t>креативтіктілікті қалыптастыруға қатысты психологиялық-педагогикалық</w:t>
      </w:r>
      <w:r w:rsidRPr="00E75573">
        <w:rPr>
          <w:rFonts w:ascii="Times New Roman" w:eastAsia="Times New Roman" w:hAnsi="Times New Roman" w:cs="Times New Roman"/>
          <w:sz w:val="28"/>
          <w:szCs w:val="28"/>
          <w:lang w:val="kk-KZ"/>
        </w:rPr>
        <w:br/>
        <w:t>зерттеулердегі, сондай-ақ, білім беру саласындағы тұжырымдамаларымен</w:t>
      </w:r>
      <w:r w:rsidRPr="00E75573">
        <w:rPr>
          <w:rFonts w:ascii="Times New Roman" w:eastAsia="Times New Roman" w:hAnsi="Times New Roman" w:cs="Times New Roman"/>
          <w:sz w:val="28"/>
          <w:szCs w:val="28"/>
          <w:lang w:val="kk-KZ"/>
        </w:rPr>
        <w:br/>
        <w:t>анықталады.</w:t>
      </w:r>
      <w:r w:rsidRPr="00E75573">
        <w:rPr>
          <w:rFonts w:ascii="Times New Roman" w:eastAsia="Times New Roman" w:hAnsi="Times New Roman" w:cs="Times New Roman"/>
          <w:sz w:val="28"/>
          <w:szCs w:val="28"/>
          <w:lang w:val="kk-KZ"/>
        </w:rPr>
        <w:br/>
        <w:t xml:space="preserve">       </w:t>
      </w:r>
      <w:r w:rsidRPr="00E75573">
        <w:rPr>
          <w:rFonts w:ascii="Times New Roman" w:eastAsia="Times New Roman" w:hAnsi="Times New Roman" w:cs="Times New Roman"/>
          <w:b/>
          <w:sz w:val="28"/>
          <w:szCs w:val="28"/>
          <w:lang w:val="kk-KZ"/>
        </w:rPr>
        <w:t>Зерттеудің деректі көздері:</w:t>
      </w:r>
      <w:r w:rsidRPr="00E75573">
        <w:rPr>
          <w:rFonts w:ascii="Times New Roman" w:eastAsia="Times New Roman" w:hAnsi="Times New Roman" w:cs="Times New Roman"/>
          <w:sz w:val="28"/>
          <w:szCs w:val="28"/>
          <w:lang w:val="kk-KZ"/>
        </w:rPr>
        <w:t xml:space="preserve"> шығармашылық және креативті әрекет,</w:t>
      </w:r>
      <w:r w:rsidRPr="00E75573">
        <w:rPr>
          <w:rFonts w:ascii="Times New Roman" w:eastAsia="Times New Roman" w:hAnsi="Times New Roman" w:cs="Times New Roman"/>
          <w:sz w:val="28"/>
          <w:szCs w:val="28"/>
          <w:lang w:val="kk-KZ"/>
        </w:rPr>
        <w:br/>
        <w:t>креативті педагогика мен психология, тұлғаның кәсіби құзыреттілігін дамыту, креативтігін дамытуда әрекет пен қарым-қатынас рөлі туралы , жоғары оқу орнынан кейінгі білім беру үдерісіндегі</w:t>
      </w:r>
      <w:r w:rsidRPr="00E75573">
        <w:rPr>
          <w:rFonts w:ascii="Times New Roman" w:hAnsi="Times New Roman" w:cs="Times New Roman"/>
          <w:sz w:val="28"/>
          <w:szCs w:val="28"/>
          <w:lang w:val="kk-KZ"/>
        </w:rPr>
        <w:t xml:space="preserve"> педагогикалық бағыттағы магистрлерді даярлау туралы </w:t>
      </w:r>
      <w:r w:rsidRPr="00E75573">
        <w:rPr>
          <w:rFonts w:ascii="Times New Roman" w:eastAsia="Times New Roman" w:hAnsi="Times New Roman" w:cs="Times New Roman"/>
          <w:sz w:val="28"/>
          <w:szCs w:val="28"/>
          <w:lang w:val="kk-KZ"/>
        </w:rPr>
        <w:t xml:space="preserve"> жетекші құжаттар мен оқу материалдары, білім беру саясаты аясындағы тұжырымдамаларға қатысты философ, психолог</w:t>
      </w:r>
      <w:r w:rsidR="000F4CA1" w:rsidRPr="00E75573">
        <w:rPr>
          <w:rFonts w:ascii="Times New Roman" w:eastAsia="Times New Roman" w:hAnsi="Times New Roman" w:cs="Times New Roman"/>
          <w:sz w:val="28"/>
          <w:szCs w:val="28"/>
          <w:lang w:val="kk-KZ"/>
        </w:rPr>
        <w:t xml:space="preserve"> </w:t>
      </w:r>
      <w:r w:rsidR="00CE2DDB" w:rsidRPr="00E75573">
        <w:rPr>
          <w:rFonts w:ascii="Times New Roman" w:eastAsia="Times New Roman" w:hAnsi="Times New Roman" w:cs="Times New Roman"/>
          <w:sz w:val="28"/>
          <w:szCs w:val="28"/>
          <w:lang w:val="kk-KZ"/>
        </w:rPr>
        <w:t>,</w:t>
      </w:r>
      <w:r w:rsidR="000F4CA1" w:rsidRPr="00E75573">
        <w:rPr>
          <w:rFonts w:ascii="Times New Roman" w:eastAsia="Times New Roman" w:hAnsi="Times New Roman" w:cs="Times New Roman"/>
          <w:sz w:val="28"/>
          <w:szCs w:val="28"/>
          <w:lang w:val="kk-KZ"/>
        </w:rPr>
        <w:t xml:space="preserve">педагогтар мен әдіскерлердің </w:t>
      </w:r>
      <w:r w:rsidRPr="00E75573">
        <w:rPr>
          <w:rFonts w:ascii="Times New Roman" w:eastAsia="Times New Roman" w:hAnsi="Times New Roman" w:cs="Times New Roman"/>
          <w:sz w:val="28"/>
          <w:szCs w:val="28"/>
          <w:lang w:val="kk-KZ"/>
        </w:rPr>
        <w:t>еңбектері, Қазақстан Республикасының Білім туралы Заңы, оқулықтар мен оқу-әдістемелік құралдар,  педагогикалық баспасөз материалдары, автордың педагогикалық және зерттеушілік іс-тәжірибелері.</w:t>
      </w:r>
    </w:p>
    <w:p w:rsidR="009E3E27" w:rsidRPr="00E75573" w:rsidRDefault="009E3E27"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Зерттеу кезеңдері: з</w:t>
      </w:r>
      <w:r w:rsidRPr="00E75573">
        <w:rPr>
          <w:rFonts w:ascii="Times New Roman" w:hAnsi="Times New Roman" w:cs="Times New Roman"/>
          <w:sz w:val="28"/>
          <w:szCs w:val="28"/>
          <w:lang w:val="kk-KZ"/>
        </w:rPr>
        <w:t>ерттеу жұмысы 3 кезеңмен өткізілді.</w:t>
      </w:r>
    </w:p>
    <w:p w:rsidR="009E3E27" w:rsidRPr="00E75573" w:rsidRDefault="003A1682" w:rsidP="00E75573">
      <w:pPr>
        <w:tabs>
          <w:tab w:val="left" w:pos="0"/>
          <w:tab w:val="left" w:pos="142"/>
        </w:tabs>
        <w:spacing w:after="0" w:line="240" w:lineRule="auto"/>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1-кезең (2018-2019</w:t>
      </w:r>
      <w:r w:rsidR="009E3E27" w:rsidRPr="00E75573">
        <w:rPr>
          <w:rFonts w:ascii="Times New Roman" w:hAnsi="Times New Roman" w:cs="Times New Roman"/>
          <w:b/>
          <w:sz w:val="28"/>
          <w:szCs w:val="28"/>
          <w:lang w:val="kk-KZ"/>
        </w:rPr>
        <w:t xml:space="preserve"> жж.) - </w:t>
      </w:r>
      <w:r w:rsidR="009E3E27" w:rsidRPr="00E75573">
        <w:rPr>
          <w:rFonts w:ascii="Times New Roman" w:hAnsi="Times New Roman" w:cs="Times New Roman"/>
          <w:sz w:val="28"/>
          <w:szCs w:val="28"/>
          <w:lang w:val="kk-KZ"/>
        </w:rPr>
        <w:t>зерттеу проблемасы саласынан материалдар жиналды, талдау жасалды, ғылыми аппарат негізделді,</w:t>
      </w:r>
      <w:r w:rsidR="00293080" w:rsidRPr="00E75573">
        <w:rPr>
          <w:rFonts w:ascii="Times New Roman" w:eastAsia="Times New Roman" w:hAnsi="Times New Roman" w:cs="Times New Roman"/>
          <w:sz w:val="28"/>
          <w:szCs w:val="28"/>
          <w:lang w:val="kk-KZ"/>
        </w:rPr>
        <w:t xml:space="preserve"> болашақ магистрлердің креативті тұлғасын қалыптастыру теориялық тұрғыда негізделіп, жоғары оқу орнынан кейінгі білім беру үдерісіндегі</w:t>
      </w:r>
      <w:r w:rsidR="00293080" w:rsidRPr="00E75573">
        <w:rPr>
          <w:rFonts w:ascii="Times New Roman" w:hAnsi="Times New Roman" w:cs="Times New Roman"/>
          <w:sz w:val="28"/>
          <w:szCs w:val="28"/>
          <w:lang w:val="kk-KZ"/>
        </w:rPr>
        <w:t xml:space="preserve"> педагогикалық бағыттағы болашақ магистрлердің креативті  іс-әрекетін қалыптастырудың моделі</w:t>
      </w:r>
      <w:r w:rsidR="00293080" w:rsidRPr="00E75573">
        <w:rPr>
          <w:rFonts w:ascii="Times New Roman" w:eastAsia="Times New Roman" w:hAnsi="Times New Roman" w:cs="Times New Roman"/>
          <w:sz w:val="28"/>
          <w:szCs w:val="28"/>
          <w:lang w:val="kk-KZ"/>
        </w:rPr>
        <w:t xml:space="preserve"> анықталып, </w:t>
      </w:r>
      <w:r w:rsidR="009E3E27" w:rsidRPr="00E75573">
        <w:rPr>
          <w:rFonts w:ascii="Times New Roman" w:hAnsi="Times New Roman" w:cs="Times New Roman"/>
          <w:sz w:val="28"/>
          <w:szCs w:val="28"/>
          <w:lang w:val="kk-KZ"/>
        </w:rPr>
        <w:t xml:space="preserve"> болашақ </w:t>
      </w:r>
      <w:r w:rsidR="00D805D9" w:rsidRPr="00E75573">
        <w:rPr>
          <w:rFonts w:ascii="Times New Roman" w:hAnsi="Times New Roman" w:cs="Times New Roman"/>
          <w:sz w:val="28"/>
          <w:szCs w:val="28"/>
          <w:lang w:val="kk-KZ"/>
        </w:rPr>
        <w:t>магистрлерді</w:t>
      </w:r>
      <w:r w:rsidR="009E3E27" w:rsidRPr="00E75573">
        <w:rPr>
          <w:rFonts w:ascii="Times New Roman" w:hAnsi="Times New Roman" w:cs="Times New Roman"/>
          <w:sz w:val="28"/>
          <w:szCs w:val="28"/>
          <w:lang w:val="kk-KZ"/>
        </w:rPr>
        <w:t xml:space="preserve"> даярлайтын жоғары </w:t>
      </w:r>
      <w:r w:rsidR="00D805D9" w:rsidRPr="00E75573">
        <w:rPr>
          <w:rFonts w:ascii="Times New Roman" w:hAnsi="Times New Roman" w:cs="Times New Roman"/>
          <w:sz w:val="28"/>
          <w:szCs w:val="28"/>
          <w:lang w:val="kk-KZ"/>
        </w:rPr>
        <w:t>жоғары оқу орнынан кейінгі білім беру жүйесінің</w:t>
      </w:r>
      <w:r w:rsidR="009E3E27" w:rsidRPr="00E75573">
        <w:rPr>
          <w:rFonts w:ascii="Times New Roman" w:hAnsi="Times New Roman" w:cs="Times New Roman"/>
          <w:sz w:val="28"/>
          <w:szCs w:val="28"/>
          <w:lang w:val="kk-KZ"/>
        </w:rPr>
        <w:t xml:space="preserve"> озық тәжірибелері жинақталды, оларға талдау жасалды, қорыты</w:t>
      </w:r>
      <w:r w:rsidR="00D805D9" w:rsidRPr="00E75573">
        <w:rPr>
          <w:rFonts w:ascii="Times New Roman" w:hAnsi="Times New Roman" w:cs="Times New Roman"/>
          <w:sz w:val="28"/>
          <w:szCs w:val="28"/>
          <w:lang w:val="kk-KZ"/>
        </w:rPr>
        <w:t>нды</w:t>
      </w:r>
      <w:r w:rsidR="009E3E27" w:rsidRPr="00E75573">
        <w:rPr>
          <w:rFonts w:ascii="Times New Roman" w:hAnsi="Times New Roman" w:cs="Times New Roman"/>
          <w:sz w:val="28"/>
          <w:szCs w:val="28"/>
          <w:lang w:val="kk-KZ"/>
        </w:rPr>
        <w:t xml:space="preserve">ланды, тәжірибелік-эксперимент жұмысының бағдарламасы жасалды. </w:t>
      </w:r>
    </w:p>
    <w:p w:rsidR="009E3E27" w:rsidRPr="00E75573" w:rsidRDefault="009E3E27" w:rsidP="00E75573">
      <w:pPr>
        <w:tabs>
          <w:tab w:val="left" w:pos="6435"/>
        </w:tabs>
        <w:spacing w:after="0" w:line="240" w:lineRule="auto"/>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2-кезең (201</w:t>
      </w:r>
      <w:r w:rsidR="003A1682" w:rsidRPr="00E75573">
        <w:rPr>
          <w:rFonts w:ascii="Times New Roman" w:hAnsi="Times New Roman" w:cs="Times New Roman"/>
          <w:b/>
          <w:sz w:val="28"/>
          <w:szCs w:val="28"/>
          <w:lang w:val="kk-KZ"/>
        </w:rPr>
        <w:t>9-2020</w:t>
      </w:r>
      <w:r w:rsidRPr="00E75573">
        <w:rPr>
          <w:rFonts w:ascii="Times New Roman" w:hAnsi="Times New Roman" w:cs="Times New Roman"/>
          <w:b/>
          <w:sz w:val="28"/>
          <w:szCs w:val="28"/>
          <w:lang w:val="kk-KZ"/>
        </w:rPr>
        <w:t xml:space="preserve"> жж.) </w:t>
      </w:r>
      <w:r w:rsidR="004179CC" w:rsidRPr="00E75573">
        <w:rPr>
          <w:rFonts w:ascii="Times New Roman" w:eastAsia="Times New Roman" w:hAnsi="Times New Roman" w:cs="Times New Roman"/>
          <w:sz w:val="28"/>
          <w:szCs w:val="28"/>
          <w:lang w:val="kk-KZ"/>
        </w:rPr>
        <w:t xml:space="preserve">– </w:t>
      </w:r>
      <w:r w:rsidR="004179CC" w:rsidRPr="00E75573">
        <w:rPr>
          <w:rFonts w:ascii="Times New Roman" w:hAnsi="Times New Roman" w:cs="Times New Roman"/>
          <w:sz w:val="28"/>
          <w:szCs w:val="28"/>
          <w:lang w:val="kk-KZ"/>
        </w:rPr>
        <w:t>болашақ педагогикалық бағыттағы магистрлердің креативті іс-әрекеттерін қалыптастыруың педагогикалық шарттары мен оны жүзеге асырудың әдістері ұсынылып,</w:t>
      </w:r>
      <w:r w:rsidR="003A1682" w:rsidRPr="00E75573">
        <w:rPr>
          <w:rFonts w:ascii="Times New Roman" w:hAnsi="Times New Roman" w:cs="Times New Roman"/>
          <w:b/>
          <w:sz w:val="28"/>
          <w:szCs w:val="28"/>
          <w:lang w:val="kk-KZ"/>
        </w:rPr>
        <w:t xml:space="preserve"> </w:t>
      </w:r>
      <w:r w:rsidR="003A1682" w:rsidRPr="00E75573">
        <w:rPr>
          <w:rFonts w:ascii="Times New Roman" w:hAnsi="Times New Roman" w:cs="Times New Roman"/>
          <w:sz w:val="28"/>
          <w:szCs w:val="28"/>
          <w:lang w:val="kk-KZ"/>
        </w:rPr>
        <w:t>«Болашақ педагогикалық бағыттағы магистрлердің креативтілігі» атты элективті пәнінің</w:t>
      </w:r>
      <w:r w:rsidR="007A680E" w:rsidRPr="00E75573">
        <w:rPr>
          <w:rFonts w:ascii="Times New Roman" w:hAnsi="Times New Roman" w:cs="Times New Roman"/>
          <w:sz w:val="28"/>
          <w:szCs w:val="28"/>
          <w:lang w:val="kk-KZ"/>
        </w:rPr>
        <w:t xml:space="preserve"> </w:t>
      </w:r>
      <w:r w:rsidR="003A1682" w:rsidRPr="00E75573">
        <w:rPr>
          <w:rFonts w:ascii="Times New Roman" w:hAnsi="Times New Roman" w:cs="Times New Roman"/>
          <w:sz w:val="28"/>
          <w:szCs w:val="28"/>
          <w:lang w:val="kk-KZ"/>
        </w:rPr>
        <w:t xml:space="preserve">бағдарламасы жacaлып, oқыту үдepiciнe </w:t>
      </w:r>
      <w:r w:rsidR="003A1682" w:rsidRPr="00E75573">
        <w:rPr>
          <w:rFonts w:ascii="Times New Roman" w:hAnsi="Times New Roman" w:cs="Times New Roman"/>
          <w:sz w:val="28"/>
          <w:szCs w:val="28"/>
          <w:lang w:val="kk-KZ"/>
        </w:rPr>
        <w:lastRenderedPageBreak/>
        <w:t xml:space="preserve">eнгiзiлдi. </w:t>
      </w:r>
      <w:r w:rsidRPr="00E75573">
        <w:rPr>
          <w:rFonts w:ascii="Times New Roman" w:hAnsi="Times New Roman" w:cs="Times New Roman"/>
          <w:sz w:val="28"/>
          <w:szCs w:val="28"/>
          <w:lang w:val="kk-KZ"/>
        </w:rPr>
        <w:t xml:space="preserve">Айқындау, қалыптастыру эксперименті жүзеге асырылды, аралық кесінділер алынды. </w:t>
      </w:r>
    </w:p>
    <w:p w:rsidR="00321157" w:rsidRPr="00E75573" w:rsidRDefault="003A1682" w:rsidP="00E75573">
      <w:pPr>
        <w:spacing w:after="0" w:line="240" w:lineRule="auto"/>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3-кезең (2020-2021</w:t>
      </w:r>
      <w:r w:rsidR="009E3E27" w:rsidRPr="00E75573">
        <w:rPr>
          <w:rFonts w:ascii="Times New Roman" w:hAnsi="Times New Roman" w:cs="Times New Roman"/>
          <w:b/>
          <w:sz w:val="28"/>
          <w:szCs w:val="28"/>
          <w:lang w:val="kk-KZ"/>
        </w:rPr>
        <w:t xml:space="preserve"> жж.)</w:t>
      </w:r>
      <w:r w:rsidR="009E3E27" w:rsidRPr="00E75573">
        <w:rPr>
          <w:rFonts w:ascii="Times New Roman" w:hAnsi="Times New Roman" w:cs="Times New Roman"/>
          <w:sz w:val="28"/>
          <w:szCs w:val="28"/>
          <w:lang w:val="kk-KZ"/>
        </w:rPr>
        <w:t xml:space="preserve"> </w:t>
      </w:r>
      <w:r w:rsidR="00F873D9" w:rsidRPr="00E75573">
        <w:rPr>
          <w:rFonts w:ascii="Times New Roman" w:hAnsi="Times New Roman" w:cs="Times New Roman"/>
          <w:sz w:val="28"/>
          <w:szCs w:val="28"/>
          <w:lang w:val="kk-KZ"/>
        </w:rPr>
        <w:t xml:space="preserve">– жүpгiзiлгeн экcпepимeнт қopытындылapын тaлдaу, жaлпылaу, нaқтылау нәтижeлері бoйыншa алдын-ала жасалған қорытындыларға түзетулер ендірілді, эксперимент материалдары жүйеге келтірілді, </w:t>
      </w:r>
      <w:r w:rsidR="00F873D9" w:rsidRPr="00E75573">
        <w:rPr>
          <w:rFonts w:ascii="Times New Roman" w:eastAsia="Times New Roman" w:hAnsi="Times New Roman" w:cs="Times New Roman"/>
          <w:sz w:val="28"/>
          <w:szCs w:val="28"/>
          <w:lang w:val="kk-KZ"/>
        </w:rPr>
        <w:t>болашақ магистрлердің креативті тұлғасын қалыптастыру</w:t>
      </w:r>
      <w:r w:rsidR="00F873D9" w:rsidRPr="00E75573">
        <w:rPr>
          <w:rFonts w:ascii="Times New Roman" w:hAnsi="Times New Roman" w:cs="Times New Roman"/>
          <w:sz w:val="28"/>
          <w:szCs w:val="28"/>
          <w:lang w:val="kk-KZ"/>
        </w:rPr>
        <w:t xml:space="preserve"> динaмикacы aнықтaлды. </w:t>
      </w:r>
      <w:r w:rsidR="00CE2DDB" w:rsidRPr="00E75573">
        <w:rPr>
          <w:rFonts w:ascii="Times New Roman" w:hAnsi="Times New Roman" w:cs="Times New Roman"/>
          <w:sz w:val="28"/>
          <w:szCs w:val="28"/>
          <w:lang w:val="kk-KZ"/>
        </w:rPr>
        <w:t xml:space="preserve">математикалық-статистискалық </w:t>
      </w:r>
      <w:r w:rsidR="00F873D9" w:rsidRPr="00E75573">
        <w:rPr>
          <w:rFonts w:ascii="Times New Roman" w:hAnsi="Times New Roman" w:cs="Times New Roman"/>
          <w:sz w:val="28"/>
          <w:szCs w:val="28"/>
          <w:lang w:val="kk-KZ"/>
        </w:rPr>
        <w:t xml:space="preserve"> өңдеу жұмыстары жүргізілді, қорытындыланды. Диссертациялық зерттеу материалдары талапқа сай рәсімделді.</w:t>
      </w:r>
    </w:p>
    <w:p w:rsidR="00A166AF" w:rsidRPr="00E75573" w:rsidRDefault="00A166AF" w:rsidP="00E75573">
      <w:pPr>
        <w:spacing w:after="0" w:line="240" w:lineRule="auto"/>
        <w:jc w:val="both"/>
        <w:rPr>
          <w:rFonts w:ascii="Times New Roman" w:hAnsi="Times New Roman" w:cs="Times New Roman"/>
          <w:sz w:val="28"/>
          <w:szCs w:val="28"/>
          <w:lang w:val="kk-KZ"/>
        </w:rPr>
      </w:pPr>
      <w:r w:rsidRPr="00E75573">
        <w:rPr>
          <w:rFonts w:ascii="Times New Roman" w:eastAsia="Times New Roman" w:hAnsi="Times New Roman" w:cs="Times New Roman"/>
          <w:sz w:val="28"/>
          <w:szCs w:val="28"/>
          <w:lang w:val="kk-KZ"/>
        </w:rPr>
        <w:t xml:space="preserve">       </w:t>
      </w:r>
      <w:r w:rsidR="009A308A" w:rsidRPr="00E75573">
        <w:rPr>
          <w:rFonts w:ascii="Times New Roman" w:eastAsia="Times New Roman" w:hAnsi="Times New Roman" w:cs="Times New Roman"/>
          <w:b/>
          <w:sz w:val="28"/>
          <w:szCs w:val="28"/>
          <w:lang w:val="kk-KZ"/>
        </w:rPr>
        <w:t xml:space="preserve">   </w:t>
      </w:r>
      <w:r w:rsidRPr="00E75573">
        <w:rPr>
          <w:rFonts w:ascii="Times New Roman" w:eastAsia="Times New Roman" w:hAnsi="Times New Roman" w:cs="Times New Roman"/>
          <w:b/>
          <w:sz w:val="28"/>
          <w:szCs w:val="28"/>
          <w:lang w:val="kk-KZ"/>
        </w:rPr>
        <w:t>Зерттеу әдiстерi:</w:t>
      </w:r>
      <w:r w:rsidR="00E75573">
        <w:rPr>
          <w:rFonts w:ascii="Times New Roman" w:eastAsia="Times New Roman" w:hAnsi="Times New Roman" w:cs="Times New Roman"/>
          <w:b/>
          <w:sz w:val="28"/>
          <w:szCs w:val="28"/>
          <w:lang w:val="kk-KZ"/>
        </w:rPr>
        <w:t xml:space="preserve"> </w:t>
      </w:r>
      <w:r w:rsidRPr="00E75573">
        <w:rPr>
          <w:rFonts w:ascii="Times New Roman" w:eastAsia="Times New Roman" w:hAnsi="Times New Roman" w:cs="Times New Roman"/>
          <w:sz w:val="28"/>
          <w:szCs w:val="28"/>
          <w:lang w:val="kk-KZ"/>
        </w:rPr>
        <w:t xml:space="preserve">– зерттеу мәселелерi бойынша философиялық, психологиялық, педагогикалық және әдiстемелiк әдебиеттерге, сонымен қатар </w:t>
      </w:r>
      <w:r w:rsidR="00222DBC" w:rsidRPr="00E75573">
        <w:rPr>
          <w:rFonts w:ascii="Times New Roman" w:eastAsia="Times New Roman" w:hAnsi="Times New Roman" w:cs="Times New Roman"/>
          <w:sz w:val="28"/>
          <w:szCs w:val="28"/>
          <w:lang w:val="kk-KZ"/>
        </w:rPr>
        <w:t xml:space="preserve">жоғары оқу орнынан кейінгі білім беру жүйесі </w:t>
      </w:r>
      <w:r w:rsidRPr="00E75573">
        <w:rPr>
          <w:rFonts w:ascii="Times New Roman" w:eastAsia="Times New Roman" w:hAnsi="Times New Roman" w:cs="Times New Roman"/>
          <w:sz w:val="28"/>
          <w:szCs w:val="28"/>
          <w:lang w:val="kk-KZ"/>
        </w:rPr>
        <w:t>пәндерi бойынша тұжырымдамаларға, білім стандарттарына, оқу бағдарламаларына, оқулықтарға және әдістемелік құралдарға теориялық талдау жасау;</w:t>
      </w:r>
      <w:r w:rsidRPr="00E75573">
        <w:rPr>
          <w:rFonts w:ascii="Times New Roman" w:eastAsia="Times New Roman" w:hAnsi="Times New Roman" w:cs="Times New Roman"/>
          <w:sz w:val="28"/>
          <w:szCs w:val="28"/>
          <w:lang w:val="kk-KZ"/>
        </w:rPr>
        <w:br/>
        <w:t>– бақылау, сауалнама жүргізу, сұхбаттасу, сабақтарға талдау жасау;</w:t>
      </w:r>
      <w:r w:rsidRPr="00E75573">
        <w:rPr>
          <w:rFonts w:ascii="Times New Roman" w:eastAsia="Times New Roman" w:hAnsi="Times New Roman" w:cs="Times New Roman"/>
          <w:sz w:val="28"/>
          <w:szCs w:val="28"/>
          <w:lang w:val="kk-KZ"/>
        </w:rPr>
        <w:br/>
        <w:t>– айқындау және қалыптастыру эксперименттерін жүргізу.</w:t>
      </w:r>
    </w:p>
    <w:p w:rsidR="00EE0E0B" w:rsidRPr="00E75573" w:rsidRDefault="00A166AF" w:rsidP="0048216F">
      <w:pPr>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Зерттеу базасы:</w:t>
      </w:r>
      <w:r w:rsidRPr="00E75573">
        <w:rPr>
          <w:rFonts w:ascii="Times New Roman" w:hAnsi="Times New Roman" w:cs="Times New Roman"/>
          <w:sz w:val="28"/>
          <w:szCs w:val="28"/>
          <w:lang w:val="kk-KZ"/>
        </w:rPr>
        <w:t xml:space="preserve"> Эксперимент жұмыстары</w:t>
      </w:r>
      <w:r w:rsidRPr="00E75573">
        <w:rPr>
          <w:rFonts w:ascii="Times New Roman" w:eastAsia="Times New Roman" w:hAnsi="Times New Roman" w:cs="Times New Roman"/>
          <w:sz w:val="28"/>
          <w:szCs w:val="28"/>
          <w:lang w:val="kk-KZ"/>
        </w:rPr>
        <w:t xml:space="preserve"> М.Әуезов атындағы Оңтүстік Қазақстан университеті және Тараз инновациялық-гуманитарлық университеттерінде жүргізілді</w:t>
      </w:r>
      <w:r w:rsidR="00EE0E0B" w:rsidRPr="00E75573">
        <w:rPr>
          <w:rFonts w:ascii="Times New Roman" w:eastAsia="Times New Roman" w:hAnsi="Times New Roman" w:cs="Times New Roman"/>
          <w:sz w:val="28"/>
          <w:szCs w:val="28"/>
          <w:lang w:val="kk-KZ"/>
        </w:rPr>
        <w:t>.</w:t>
      </w:r>
    </w:p>
    <w:p w:rsidR="00737FE8" w:rsidRDefault="00A166AF" w:rsidP="0048216F">
      <w:pPr>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Зерттеудің ғылыми жаңалығы мен теориялық маңыздылығы</w:t>
      </w:r>
      <w:r w:rsidRPr="00E75573">
        <w:rPr>
          <w:rFonts w:ascii="Times New Roman" w:eastAsia="Times New Roman" w:hAnsi="Times New Roman" w:cs="Times New Roman"/>
          <w:sz w:val="28"/>
          <w:szCs w:val="28"/>
          <w:lang w:val="kk-KZ"/>
        </w:rPr>
        <w:t>:</w:t>
      </w:r>
    </w:p>
    <w:p w:rsidR="0048216F" w:rsidRDefault="00737FE8" w:rsidP="0048216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A166AF" w:rsidRPr="00E75573">
        <w:rPr>
          <w:rFonts w:ascii="Times New Roman" w:eastAsia="Times New Roman" w:hAnsi="Times New Roman" w:cs="Times New Roman"/>
          <w:sz w:val="28"/>
          <w:szCs w:val="28"/>
          <w:lang w:val="kk-KZ"/>
        </w:rPr>
        <w:t>болашақ магистрлердің креативті тұлғасын қалыптастыру те</w:t>
      </w:r>
      <w:r>
        <w:rPr>
          <w:rFonts w:ascii="Times New Roman" w:eastAsia="Times New Roman" w:hAnsi="Times New Roman" w:cs="Times New Roman"/>
          <w:sz w:val="28"/>
          <w:szCs w:val="28"/>
          <w:lang w:val="kk-KZ"/>
        </w:rPr>
        <w:t>ориялық  тұрғыда негізделді ;</w:t>
      </w:r>
      <w:r>
        <w:rPr>
          <w:rFonts w:ascii="Times New Roman" w:eastAsia="Times New Roman" w:hAnsi="Times New Roman" w:cs="Times New Roman"/>
          <w:sz w:val="28"/>
          <w:szCs w:val="28"/>
          <w:lang w:val="kk-KZ"/>
        </w:rPr>
        <w:br/>
        <w:t>-</w:t>
      </w:r>
      <w:r w:rsidR="00A166AF" w:rsidRPr="00E75573">
        <w:rPr>
          <w:rFonts w:ascii="Times New Roman" w:eastAsia="Times New Roman" w:hAnsi="Times New Roman" w:cs="Times New Roman"/>
          <w:sz w:val="28"/>
          <w:szCs w:val="28"/>
          <w:lang w:val="kk-KZ"/>
        </w:rPr>
        <w:t>жоғары оқу орнынан кейінгі білім беру үдерісіндегі</w:t>
      </w:r>
      <w:r w:rsidR="00A166AF" w:rsidRPr="00E75573">
        <w:rPr>
          <w:rFonts w:ascii="Times New Roman" w:hAnsi="Times New Roman" w:cs="Times New Roman"/>
          <w:sz w:val="28"/>
          <w:szCs w:val="28"/>
          <w:lang w:val="kk-KZ"/>
        </w:rPr>
        <w:t xml:space="preserve"> педагогикалық бағыттағы </w:t>
      </w:r>
      <w:r w:rsidR="003E6DE7" w:rsidRPr="00E75573">
        <w:rPr>
          <w:rFonts w:ascii="Times New Roman" w:hAnsi="Times New Roman" w:cs="Times New Roman"/>
          <w:sz w:val="28"/>
          <w:szCs w:val="28"/>
          <w:lang w:val="kk-KZ"/>
        </w:rPr>
        <w:t xml:space="preserve">болашақ </w:t>
      </w:r>
      <w:r w:rsidR="00A166AF" w:rsidRPr="00E75573">
        <w:rPr>
          <w:rFonts w:ascii="Times New Roman" w:hAnsi="Times New Roman" w:cs="Times New Roman"/>
          <w:sz w:val="28"/>
          <w:szCs w:val="28"/>
          <w:lang w:val="kk-KZ"/>
        </w:rPr>
        <w:t xml:space="preserve">магистрлердің креативті  іс-әрекетін қалыптастырудың ерекшеліктеріне сай  </w:t>
      </w:r>
      <w:r w:rsidR="00A166AF" w:rsidRPr="00E75573">
        <w:rPr>
          <w:rFonts w:ascii="Times New Roman" w:eastAsia="Times New Roman" w:hAnsi="Times New Roman" w:cs="Times New Roman"/>
          <w:sz w:val="28"/>
          <w:szCs w:val="28"/>
          <w:lang w:val="kk-KZ"/>
        </w:rPr>
        <w:t>креативтіліктің құрылымы мен мазмұны, компоненттері, деңгейлері және олардың қалыптасу өлшемде</w:t>
      </w:r>
      <w:r>
        <w:rPr>
          <w:rFonts w:ascii="Times New Roman" w:eastAsia="Times New Roman" w:hAnsi="Times New Roman" w:cs="Times New Roman"/>
          <w:sz w:val="28"/>
          <w:szCs w:val="28"/>
          <w:lang w:val="kk-KZ"/>
        </w:rPr>
        <w:t>рі анықталып, модель жасалды;</w:t>
      </w:r>
      <w:r>
        <w:rPr>
          <w:rFonts w:ascii="Times New Roman" w:eastAsia="Times New Roman" w:hAnsi="Times New Roman" w:cs="Times New Roman"/>
          <w:sz w:val="28"/>
          <w:szCs w:val="28"/>
          <w:lang w:val="kk-KZ"/>
        </w:rPr>
        <w:br/>
        <w:t>-</w:t>
      </w:r>
      <w:r w:rsidR="00A166AF" w:rsidRPr="00E75573">
        <w:rPr>
          <w:rFonts w:ascii="Times New Roman" w:hAnsi="Times New Roman" w:cs="Times New Roman"/>
          <w:sz w:val="28"/>
          <w:szCs w:val="28"/>
          <w:lang w:val="kk-KZ"/>
        </w:rPr>
        <w:t>болашақ педагогикалық бағыттағы магистрлердің креативті іс-әрекеттерін қалыптастыруың педагогикалық шарттары мен оны жүзеге асырудың әдістері ұсынылды</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br/>
        <w:t>-</w:t>
      </w:r>
      <w:r w:rsidR="00A166AF" w:rsidRPr="00E75573">
        <w:rPr>
          <w:rFonts w:ascii="Times New Roman" w:hAnsi="Times New Roman" w:cs="Times New Roman"/>
          <w:sz w:val="28"/>
          <w:szCs w:val="28"/>
          <w:lang w:val="kk-KZ"/>
        </w:rPr>
        <w:t xml:space="preserve">педагогикалық бағыттағы магистранттардың </w:t>
      </w:r>
      <w:r w:rsidR="00524BE9" w:rsidRPr="00E75573">
        <w:rPr>
          <w:rFonts w:ascii="Times New Roman" w:eastAsia="Times New Roman" w:hAnsi="Times New Roman" w:cs="Times New Roman"/>
          <w:sz w:val="28"/>
          <w:szCs w:val="28"/>
          <w:lang w:val="kk-KZ"/>
        </w:rPr>
        <w:t>креативті іс-әрекет</w:t>
      </w:r>
      <w:r w:rsidR="00A166AF" w:rsidRPr="00E75573">
        <w:rPr>
          <w:rFonts w:ascii="Times New Roman" w:hAnsi="Times New Roman" w:cs="Times New Roman"/>
          <w:sz w:val="28"/>
          <w:szCs w:val="28"/>
          <w:lang w:val="kk-KZ"/>
        </w:rPr>
        <w:t xml:space="preserve"> қалыптастырудың </w:t>
      </w:r>
      <w:r w:rsidR="00A166AF" w:rsidRPr="00E75573">
        <w:rPr>
          <w:rFonts w:ascii="Times New Roman" w:eastAsia="Times New Roman" w:hAnsi="Times New Roman" w:cs="Times New Roman"/>
          <w:sz w:val="28"/>
          <w:szCs w:val="28"/>
          <w:lang w:val="kk-KZ"/>
        </w:rPr>
        <w:t>тиімділігі тәжірибелік-эксперименттік жұмыс барысында тексерілді.</w:t>
      </w:r>
    </w:p>
    <w:p w:rsidR="00A166AF" w:rsidRPr="00E75573" w:rsidRDefault="00A166AF" w:rsidP="0048216F">
      <w:pPr>
        <w:spacing w:after="0" w:line="240" w:lineRule="auto"/>
        <w:ind w:firstLine="567"/>
        <w:jc w:val="both"/>
        <w:rPr>
          <w:rFonts w:ascii="Times New Roman" w:eastAsia="Times New Roman" w:hAnsi="Times New Roman" w:cs="Times New Roman"/>
          <w:sz w:val="28"/>
          <w:szCs w:val="28"/>
          <w:lang w:val="kk-KZ"/>
        </w:rPr>
      </w:pPr>
      <w:r w:rsidRPr="00E75573">
        <w:rPr>
          <w:rFonts w:ascii="Times New Roman" w:eastAsia="Times New Roman" w:hAnsi="Times New Roman" w:cs="Times New Roman"/>
          <w:b/>
          <w:sz w:val="28"/>
          <w:szCs w:val="28"/>
          <w:lang w:val="kk-KZ"/>
        </w:rPr>
        <w:t>Зерттеудің практикалық маңыздылығы:</w:t>
      </w:r>
      <w:r w:rsidR="009A308A" w:rsidRPr="00E75573">
        <w:rPr>
          <w:rFonts w:ascii="Times New Roman" w:eastAsia="Times New Roman" w:hAnsi="Times New Roman" w:cs="Times New Roman"/>
          <w:sz w:val="28"/>
          <w:szCs w:val="28"/>
          <w:lang w:val="kk-KZ"/>
        </w:rPr>
        <w:t xml:space="preserve"> </w:t>
      </w:r>
    </w:p>
    <w:p w:rsidR="00A166AF" w:rsidRPr="00E75573" w:rsidRDefault="009A308A" w:rsidP="00E75573">
      <w:pPr>
        <w:tabs>
          <w:tab w:val="left" w:pos="142"/>
          <w:tab w:val="left" w:pos="1134"/>
        </w:tabs>
        <w:spacing w:after="0" w:line="240" w:lineRule="auto"/>
        <w:jc w:val="both"/>
        <w:rPr>
          <w:rFonts w:ascii="Times New Roman" w:eastAsia="Times New Roman" w:hAnsi="Times New Roman" w:cs="Times New Roman"/>
          <w:sz w:val="28"/>
          <w:szCs w:val="28"/>
          <w:lang w:val="kk-KZ"/>
        </w:rPr>
      </w:pPr>
      <w:r w:rsidRPr="00E75573">
        <w:rPr>
          <w:rFonts w:ascii="Times New Roman" w:hAnsi="Times New Roman" w:cs="Times New Roman"/>
          <w:sz w:val="28"/>
          <w:szCs w:val="28"/>
          <w:lang w:val="kk-KZ"/>
        </w:rPr>
        <w:t xml:space="preserve">       </w:t>
      </w:r>
      <w:r w:rsidR="0048216F">
        <w:rPr>
          <w:rFonts w:ascii="Times New Roman" w:hAnsi="Times New Roman" w:cs="Times New Roman"/>
          <w:sz w:val="28"/>
          <w:szCs w:val="28"/>
          <w:lang w:val="kk-KZ"/>
        </w:rPr>
        <w:t xml:space="preserve"> </w:t>
      </w:r>
      <w:r w:rsidR="001B44E8" w:rsidRPr="00E75573">
        <w:rPr>
          <w:rFonts w:ascii="Times New Roman" w:hAnsi="Times New Roman" w:cs="Times New Roman"/>
          <w:sz w:val="28"/>
          <w:szCs w:val="28"/>
          <w:lang w:val="kk-KZ"/>
        </w:rPr>
        <w:t xml:space="preserve">Диссертациялық зерттеуде қол жеткізілген нәтижелер мен олардың негізінде жасалған нақты ғылыми-әдістемелік ұсыныстарды, зерттеу материалдарын </w:t>
      </w:r>
      <w:r w:rsidR="00A166AF" w:rsidRPr="00E75573">
        <w:rPr>
          <w:rFonts w:ascii="Times New Roman" w:hAnsi="Times New Roman" w:cs="Times New Roman"/>
          <w:sz w:val="28"/>
          <w:szCs w:val="28"/>
          <w:lang w:val="kk-KZ"/>
        </w:rPr>
        <w:t>жоғары</w:t>
      </w:r>
      <w:r w:rsidRPr="00E75573">
        <w:rPr>
          <w:rFonts w:ascii="Times New Roman" w:hAnsi="Times New Roman" w:cs="Times New Roman"/>
          <w:sz w:val="28"/>
          <w:szCs w:val="28"/>
          <w:lang w:val="kk-KZ"/>
        </w:rPr>
        <w:t>дан кейінгі</w:t>
      </w:r>
      <w:r w:rsidR="00A166AF" w:rsidRPr="00E75573">
        <w:rPr>
          <w:rFonts w:ascii="Times New Roman" w:hAnsi="Times New Roman" w:cs="Times New Roman"/>
          <w:sz w:val="28"/>
          <w:szCs w:val="28"/>
          <w:lang w:val="kk-KZ"/>
        </w:rPr>
        <w:t xml:space="preserve"> білім беру ұйымдарында </w:t>
      </w:r>
      <w:r w:rsidRPr="00E75573">
        <w:rPr>
          <w:rFonts w:ascii="Times New Roman" w:hAnsi="Times New Roman" w:cs="Times New Roman"/>
          <w:sz w:val="28"/>
          <w:szCs w:val="28"/>
          <w:lang w:val="kk-KZ"/>
        </w:rPr>
        <w:t xml:space="preserve">магистранттарды </w:t>
      </w:r>
      <w:r w:rsidR="00A166AF" w:rsidRPr="00E75573">
        <w:rPr>
          <w:rFonts w:ascii="Times New Roman" w:hAnsi="Times New Roman" w:cs="Times New Roman"/>
          <w:sz w:val="28"/>
          <w:szCs w:val="28"/>
          <w:lang w:val="kk-KZ"/>
        </w:rPr>
        <w:t xml:space="preserve"> </w:t>
      </w:r>
      <w:r w:rsidR="000E5087" w:rsidRPr="00E75573">
        <w:rPr>
          <w:rFonts w:ascii="Times New Roman" w:hAnsi="Times New Roman" w:cs="Times New Roman"/>
          <w:sz w:val="28"/>
          <w:szCs w:val="28"/>
          <w:lang w:val="kk-KZ"/>
        </w:rPr>
        <w:t xml:space="preserve">ғылыми- педагогикалық </w:t>
      </w:r>
      <w:r w:rsidR="00A166AF" w:rsidRPr="00E75573">
        <w:rPr>
          <w:rFonts w:ascii="Times New Roman" w:hAnsi="Times New Roman" w:cs="Times New Roman"/>
          <w:sz w:val="28"/>
          <w:szCs w:val="28"/>
          <w:lang w:val="kk-KZ"/>
        </w:rPr>
        <w:t>даярлау үдерісін</w:t>
      </w:r>
      <w:r w:rsidR="000E5087" w:rsidRPr="00E75573">
        <w:rPr>
          <w:rFonts w:ascii="Times New Roman" w:hAnsi="Times New Roman" w:cs="Times New Roman"/>
          <w:sz w:val="28"/>
          <w:szCs w:val="28"/>
          <w:lang w:val="kk-KZ"/>
        </w:rPr>
        <w:t>д</w:t>
      </w:r>
      <w:r w:rsidR="00A166AF" w:rsidRPr="00E75573">
        <w:rPr>
          <w:rFonts w:ascii="Times New Roman" w:hAnsi="Times New Roman" w:cs="Times New Roman"/>
          <w:sz w:val="28"/>
          <w:szCs w:val="28"/>
          <w:lang w:val="kk-KZ"/>
        </w:rPr>
        <w:t>е, кәсіби білікті</w:t>
      </w:r>
      <w:r w:rsidRPr="00E75573">
        <w:rPr>
          <w:rFonts w:ascii="Times New Roman" w:hAnsi="Times New Roman" w:cs="Times New Roman"/>
          <w:sz w:val="28"/>
          <w:szCs w:val="28"/>
          <w:lang w:val="kk-KZ"/>
        </w:rPr>
        <w:t xml:space="preserve">лігін жетілдіру орталықтарында және </w:t>
      </w:r>
      <w:r w:rsidR="00A166AF" w:rsidRPr="00E75573">
        <w:rPr>
          <w:rFonts w:ascii="Times New Roman" w:hAnsi="Times New Roman" w:cs="Times New Roman"/>
          <w:sz w:val="28"/>
          <w:szCs w:val="28"/>
          <w:lang w:val="kk-KZ"/>
        </w:rPr>
        <w:t xml:space="preserve">қосымша білім беруде пайдалануға болады. </w:t>
      </w:r>
    </w:p>
    <w:p w:rsidR="007F1CF6" w:rsidRPr="00E75573" w:rsidRDefault="003A5856" w:rsidP="00E75573">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75573">
        <w:rPr>
          <w:rFonts w:ascii="Times New Roman" w:hAnsi="Times New Roman" w:cs="Times New Roman"/>
          <w:b/>
          <w:sz w:val="28"/>
          <w:szCs w:val="28"/>
          <w:lang w:val="uk-UA"/>
        </w:rPr>
        <w:t>Қорғауға ұсынылатын қағидалар</w:t>
      </w:r>
      <w:r w:rsidRPr="00E75573">
        <w:rPr>
          <w:rFonts w:ascii="Times New Roman" w:hAnsi="Times New Roman" w:cs="Times New Roman"/>
          <w:b/>
          <w:sz w:val="28"/>
          <w:szCs w:val="28"/>
          <w:lang w:val="kk-KZ"/>
        </w:rPr>
        <w:t>:</w:t>
      </w:r>
      <w:r w:rsidR="004F7CEB" w:rsidRPr="00E75573">
        <w:rPr>
          <w:rFonts w:ascii="Times New Roman" w:eastAsia="Calibri" w:hAnsi="Times New Roman" w:cs="Times New Roman"/>
          <w:sz w:val="28"/>
          <w:szCs w:val="28"/>
          <w:lang w:val="kk-KZ"/>
        </w:rPr>
        <w:t xml:space="preserve"> </w:t>
      </w:r>
    </w:p>
    <w:p w:rsidR="003A5856" w:rsidRPr="00737FE8" w:rsidRDefault="004F7CEB" w:rsidP="007D1946">
      <w:pPr>
        <w:pStyle w:val="a4"/>
        <w:numPr>
          <w:ilvl w:val="0"/>
          <w:numId w:val="27"/>
        </w:numPr>
        <w:tabs>
          <w:tab w:val="left" w:pos="284"/>
          <w:tab w:val="left" w:pos="851"/>
        </w:tabs>
        <w:spacing w:after="0" w:line="240" w:lineRule="auto"/>
        <w:ind w:left="0" w:firstLine="567"/>
        <w:jc w:val="both"/>
        <w:rPr>
          <w:rFonts w:ascii="Times New Roman" w:hAnsi="Times New Roman" w:cs="Times New Roman"/>
          <w:b/>
          <w:sz w:val="28"/>
          <w:szCs w:val="28"/>
          <w:lang w:val="kk-KZ"/>
        </w:rPr>
      </w:pPr>
      <w:r w:rsidRPr="00737FE8">
        <w:rPr>
          <w:rFonts w:ascii="Times New Roman" w:eastAsia="Calibri" w:hAnsi="Times New Roman" w:cs="Times New Roman"/>
          <w:sz w:val="28"/>
          <w:szCs w:val="28"/>
          <w:lang w:val="kk-KZ"/>
        </w:rPr>
        <w:t xml:space="preserve">Креатив </w:t>
      </w:r>
      <w:r w:rsidR="00737FE8">
        <w:rPr>
          <w:rFonts w:ascii="Times New Roman" w:eastAsia="Times New Roman" w:hAnsi="Times New Roman" w:cs="Times New Roman"/>
          <w:sz w:val="28"/>
          <w:szCs w:val="28"/>
          <w:lang w:val="kk-KZ"/>
        </w:rPr>
        <w:t xml:space="preserve">– </w:t>
      </w:r>
      <w:r w:rsidRPr="00737FE8">
        <w:rPr>
          <w:rFonts w:ascii="Times New Roman" w:eastAsia="Calibri" w:hAnsi="Times New Roman" w:cs="Times New Roman"/>
          <w:sz w:val="28"/>
          <w:szCs w:val="28"/>
          <w:lang w:val="kk-KZ"/>
        </w:rPr>
        <w:t>бұл барлық ішкі байланыстарды біріктіретін проблемалы адамның мақсатты әрекеті, оның нәтижесі жаңа материалдық және идеалды құндылықтар</w:t>
      </w:r>
      <w:r w:rsidR="00963D87" w:rsidRPr="00737FE8">
        <w:rPr>
          <w:rFonts w:ascii="Times New Roman" w:eastAsia="Calibri" w:hAnsi="Times New Roman" w:cs="Times New Roman"/>
          <w:sz w:val="28"/>
          <w:szCs w:val="28"/>
          <w:lang w:val="kk-KZ"/>
        </w:rPr>
        <w:t>.</w:t>
      </w:r>
      <w:r w:rsidR="00963D87" w:rsidRPr="00737FE8">
        <w:rPr>
          <w:rFonts w:ascii="Times New Roman" w:eastAsia="Times New Roman" w:hAnsi="Times New Roman" w:cs="Times New Roman"/>
          <w:sz w:val="28"/>
          <w:szCs w:val="28"/>
          <w:lang w:val="kk-KZ"/>
        </w:rPr>
        <w:t xml:space="preserve"> Креативтілік  – индивидтің  жаңа  ұғым  жасау  және  жаңа  дағдыны  қалыптастыра  алатын  қасиетін  бейнелейтін қабілеті, яғни  шығармашылық  жасауға  қабілеттілік;  бұл  ұғым  интеллекттен  тыс  ортада  зерттеледі  әрі  тұлғаның  шығармашылық  жетістіктерімен  байланысты.</w:t>
      </w:r>
    </w:p>
    <w:p w:rsidR="00474D2A" w:rsidRPr="00E75573" w:rsidRDefault="00801DCA" w:rsidP="00E75573">
      <w:pPr>
        <w:spacing w:after="0" w:line="240" w:lineRule="auto"/>
        <w:ind w:firstLine="426"/>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lastRenderedPageBreak/>
        <w:t>Болашақ м</w:t>
      </w:r>
      <w:r w:rsidR="004F7CEB" w:rsidRPr="00E75573">
        <w:rPr>
          <w:rFonts w:ascii="Times New Roman" w:hAnsi="Times New Roman" w:cs="Times New Roman"/>
          <w:sz w:val="28"/>
          <w:szCs w:val="28"/>
          <w:lang w:val="kk-KZ"/>
        </w:rPr>
        <w:t xml:space="preserve">агистрдің </w:t>
      </w:r>
      <w:r w:rsidR="004F7CEB" w:rsidRPr="00E75573">
        <w:rPr>
          <w:rFonts w:ascii="Times New Roman" w:eastAsia="Times New Roman" w:hAnsi="Times New Roman" w:cs="Times New Roman"/>
          <w:sz w:val="28"/>
          <w:szCs w:val="28"/>
          <w:lang w:val="kk-KZ"/>
        </w:rPr>
        <w:t xml:space="preserve">креативті іс-әрекеті </w:t>
      </w:r>
      <w:r w:rsidRPr="00E75573">
        <w:rPr>
          <w:rFonts w:ascii="Times New Roman" w:eastAsia="Times New Roman" w:hAnsi="Times New Roman" w:cs="Times New Roman"/>
          <w:sz w:val="28"/>
          <w:szCs w:val="28"/>
          <w:lang w:val="kk-KZ"/>
        </w:rPr>
        <w:t xml:space="preserve"> – магистранттың</w:t>
      </w:r>
      <w:r w:rsidR="004F7CEB" w:rsidRPr="00E75573">
        <w:rPr>
          <w:rFonts w:ascii="Times New Roman" w:eastAsia="Times New Roman" w:hAnsi="Times New Roman" w:cs="Times New Roman"/>
          <w:sz w:val="28"/>
          <w:szCs w:val="28"/>
          <w:lang w:val="kk-KZ"/>
        </w:rPr>
        <w:t xml:space="preserve">  жаңа  ұғым  жасау  және  жаңа  дағдыны  қалыптастыра  алатын  қасиетін  бейнелейтін, </w:t>
      </w:r>
      <w:r w:rsidR="004F7CEB" w:rsidRPr="00E75573">
        <w:rPr>
          <w:rFonts w:ascii="Times New Roman" w:hAnsi="Times New Roman" w:cs="Times New Roman"/>
          <w:sz w:val="28"/>
          <w:szCs w:val="28"/>
          <w:lang w:val="kk-KZ"/>
        </w:rPr>
        <w:t>логикалық және стандартты емес ойлай алатын</w:t>
      </w:r>
      <w:r w:rsidRPr="00E75573">
        <w:rPr>
          <w:rFonts w:ascii="Times New Roman" w:eastAsia="Times New Roman" w:hAnsi="Times New Roman" w:cs="Times New Roman"/>
          <w:sz w:val="28"/>
          <w:szCs w:val="28"/>
          <w:lang w:val="kk-KZ"/>
        </w:rPr>
        <w:t xml:space="preserve"> ,</w:t>
      </w:r>
      <w:r w:rsidR="004F7CEB" w:rsidRPr="00E75573">
        <w:rPr>
          <w:rFonts w:ascii="Times New Roman" w:eastAsia="Times New Roman" w:hAnsi="Times New Roman" w:cs="Times New Roman"/>
          <w:sz w:val="28"/>
          <w:szCs w:val="28"/>
          <w:lang w:val="kk-KZ"/>
        </w:rPr>
        <w:t xml:space="preserve"> ғы</w:t>
      </w:r>
      <w:r w:rsidRPr="00E75573">
        <w:rPr>
          <w:rFonts w:ascii="Times New Roman" w:eastAsia="Times New Roman" w:hAnsi="Times New Roman" w:cs="Times New Roman"/>
          <w:sz w:val="28"/>
          <w:szCs w:val="28"/>
          <w:lang w:val="kk-KZ"/>
        </w:rPr>
        <w:t>лыми-педагогикалық даярлығында</w:t>
      </w:r>
      <w:r w:rsidR="004F7CEB" w:rsidRPr="00E75573">
        <w:rPr>
          <w:rFonts w:ascii="Times New Roman" w:eastAsia="Times New Roman" w:hAnsi="Times New Roman" w:cs="Times New Roman"/>
          <w:sz w:val="28"/>
          <w:szCs w:val="28"/>
          <w:lang w:val="kk-KZ"/>
        </w:rPr>
        <w:t xml:space="preserve"> шығармашылық  ж</w:t>
      </w:r>
      <w:r w:rsidRPr="00E75573">
        <w:rPr>
          <w:rFonts w:ascii="Times New Roman" w:eastAsia="Times New Roman" w:hAnsi="Times New Roman" w:cs="Times New Roman"/>
          <w:sz w:val="28"/>
          <w:szCs w:val="28"/>
          <w:lang w:val="kk-KZ"/>
        </w:rPr>
        <w:t>асауға  қабілетті,</w:t>
      </w:r>
      <w:r w:rsidR="004F7CEB" w:rsidRPr="00E75573">
        <w:rPr>
          <w:rFonts w:ascii="Times New Roman" w:eastAsia="Times New Roman" w:hAnsi="Times New Roman" w:cs="Times New Roman"/>
          <w:sz w:val="28"/>
          <w:szCs w:val="28"/>
          <w:lang w:val="kk-KZ"/>
        </w:rPr>
        <w:t xml:space="preserve">   интеллекттен  тыс  </w:t>
      </w:r>
      <w:r w:rsidRPr="00E75573">
        <w:rPr>
          <w:rFonts w:ascii="Times New Roman" w:eastAsia="Times New Roman" w:hAnsi="Times New Roman" w:cs="Times New Roman"/>
          <w:sz w:val="28"/>
          <w:szCs w:val="28"/>
          <w:lang w:val="kk-KZ"/>
        </w:rPr>
        <w:t xml:space="preserve">ортада </w:t>
      </w:r>
      <w:r w:rsidR="004F7CEB" w:rsidRPr="00E75573">
        <w:rPr>
          <w:rFonts w:ascii="Times New Roman" w:eastAsia="Times New Roman" w:hAnsi="Times New Roman" w:cs="Times New Roman"/>
          <w:sz w:val="28"/>
          <w:szCs w:val="28"/>
          <w:lang w:val="kk-KZ"/>
        </w:rPr>
        <w:t xml:space="preserve"> шығармашылық  жетістіктерімен  байланысты</w:t>
      </w:r>
      <w:r w:rsidR="004F7CEB" w:rsidRPr="00E75573">
        <w:rPr>
          <w:rFonts w:ascii="Times New Roman" w:hAnsi="Times New Roman" w:cs="Times New Roman"/>
          <w:sz w:val="28"/>
          <w:szCs w:val="28"/>
          <w:lang w:val="kk-KZ"/>
        </w:rPr>
        <w:t xml:space="preserve"> жаңашылдықты жүзеге асыруға және өзін-өзі дамытуға бағытталған біртұтас процесс.</w:t>
      </w:r>
    </w:p>
    <w:p w:rsidR="006818FB" w:rsidRPr="00E75573" w:rsidRDefault="006818FB" w:rsidP="00E75573">
      <w:pPr>
        <w:spacing w:after="0" w:line="240" w:lineRule="auto"/>
        <w:ind w:firstLine="426"/>
        <w:jc w:val="both"/>
        <w:rPr>
          <w:rFonts w:ascii="Times New Roman" w:eastAsia="Times New Roman" w:hAnsi="Times New Roman" w:cs="Times New Roman"/>
          <w:bCs/>
          <w:sz w:val="28"/>
          <w:szCs w:val="28"/>
          <w:lang w:val="kk-KZ"/>
        </w:rPr>
      </w:pPr>
      <w:r w:rsidRPr="00E75573">
        <w:rPr>
          <w:rFonts w:ascii="Times New Roman" w:hAnsi="Times New Roman" w:cs="Times New Roman"/>
          <w:sz w:val="28"/>
          <w:szCs w:val="28"/>
          <w:lang w:val="kk-KZ"/>
        </w:rPr>
        <w:t xml:space="preserve">2. Жоғары оқу орнынан кейінгі  </w:t>
      </w:r>
      <w:r w:rsidR="00CB3E54" w:rsidRPr="00E75573">
        <w:rPr>
          <w:rFonts w:ascii="Times New Roman" w:hAnsi="Times New Roman" w:cs="Times New Roman"/>
          <w:sz w:val="28"/>
          <w:szCs w:val="28"/>
          <w:lang w:val="kk-KZ"/>
        </w:rPr>
        <w:t>магистранттардың</w:t>
      </w:r>
      <w:r w:rsidRPr="00E75573">
        <w:rPr>
          <w:rFonts w:ascii="Times New Roman" w:hAnsi="Times New Roman" w:cs="Times New Roman"/>
          <w:sz w:val="28"/>
          <w:szCs w:val="28"/>
          <w:lang w:val="kk-KZ"/>
        </w:rPr>
        <w:t xml:space="preserve"> креативті іс-әрекетін қалыптастыру аумағында жүзеге асыратын (оқу үдерісі) және болашақтағы (кәсіби) іс-әрекетінің бағдарлық негізінің мәні және құрылымы.</w:t>
      </w:r>
    </w:p>
    <w:p w:rsidR="00474D2A" w:rsidRPr="00E75573" w:rsidRDefault="00AD2DAD" w:rsidP="00E75573">
      <w:pPr>
        <w:spacing w:after="0" w:line="240" w:lineRule="auto"/>
        <w:ind w:firstLine="426"/>
        <w:jc w:val="both"/>
        <w:rPr>
          <w:rFonts w:ascii="Times New Roman" w:hAnsi="Times New Roman" w:cs="Times New Roman"/>
          <w:noProof/>
          <w:sz w:val="28"/>
          <w:szCs w:val="28"/>
          <w:lang w:val="kk-KZ"/>
        </w:rPr>
      </w:pPr>
      <w:r w:rsidRPr="00E75573">
        <w:rPr>
          <w:rFonts w:ascii="Times New Roman" w:eastAsia="Times New Roman" w:hAnsi="Times New Roman" w:cs="Times New Roman"/>
          <w:bCs/>
          <w:sz w:val="28"/>
          <w:szCs w:val="28"/>
          <w:lang w:val="kk-KZ"/>
        </w:rPr>
        <w:t>3</w:t>
      </w:r>
      <w:r w:rsidR="00474D2A" w:rsidRPr="00E75573">
        <w:rPr>
          <w:rFonts w:ascii="Times New Roman" w:eastAsia="Times New Roman" w:hAnsi="Times New Roman" w:cs="Times New Roman"/>
          <w:bCs/>
          <w:sz w:val="28"/>
          <w:szCs w:val="28"/>
          <w:lang w:val="kk-KZ"/>
        </w:rPr>
        <w:t>.</w:t>
      </w:r>
      <w:r w:rsidR="00474D2A" w:rsidRPr="00E75573">
        <w:rPr>
          <w:rFonts w:ascii="Times New Roman" w:eastAsia="Times New Roman" w:hAnsi="Times New Roman" w:cs="Times New Roman"/>
          <w:sz w:val="28"/>
          <w:szCs w:val="28"/>
          <w:lang w:val="kk-KZ"/>
        </w:rPr>
        <w:t xml:space="preserve"> </w:t>
      </w:r>
      <w:r w:rsidR="001C0662" w:rsidRPr="00E75573">
        <w:rPr>
          <w:rFonts w:ascii="Times New Roman" w:hAnsi="Times New Roman" w:cs="Times New Roman"/>
          <w:sz w:val="28"/>
          <w:szCs w:val="28"/>
          <w:lang w:val="kk-KZ"/>
        </w:rPr>
        <w:t>Болашақ м</w:t>
      </w:r>
      <w:r w:rsidR="004E1451" w:rsidRPr="00E75573">
        <w:rPr>
          <w:rFonts w:ascii="Times New Roman" w:hAnsi="Times New Roman" w:cs="Times New Roman"/>
          <w:sz w:val="28"/>
          <w:szCs w:val="28"/>
          <w:lang w:val="kk-KZ"/>
        </w:rPr>
        <w:t>агистрлерд</w:t>
      </w:r>
      <w:r w:rsidR="001C0662" w:rsidRPr="00E75573">
        <w:rPr>
          <w:rFonts w:ascii="Times New Roman" w:hAnsi="Times New Roman" w:cs="Times New Roman"/>
          <w:sz w:val="28"/>
          <w:szCs w:val="28"/>
          <w:lang w:val="kk-KZ"/>
        </w:rPr>
        <w:t xml:space="preserve">ің </w:t>
      </w:r>
      <w:r w:rsidR="001C0662" w:rsidRPr="00E75573">
        <w:rPr>
          <w:rFonts w:ascii="Times New Roman" w:eastAsia="Times New Roman" w:hAnsi="Times New Roman" w:cs="Times New Roman"/>
          <w:sz w:val="28"/>
          <w:szCs w:val="28"/>
          <w:lang w:val="kk-KZ"/>
        </w:rPr>
        <w:t xml:space="preserve">креативті іс-әрекетін  </w:t>
      </w:r>
      <w:r w:rsidR="00474D2A" w:rsidRPr="00E75573">
        <w:rPr>
          <w:rFonts w:ascii="Times New Roman" w:hAnsi="Times New Roman" w:cs="Times New Roman"/>
          <w:sz w:val="28"/>
          <w:szCs w:val="28"/>
          <w:lang w:val="kk-KZ"/>
        </w:rPr>
        <w:t>қалыптастыру</w:t>
      </w:r>
      <w:r w:rsidR="00474D2A" w:rsidRPr="00E75573">
        <w:rPr>
          <w:rFonts w:ascii="Times New Roman" w:hAnsi="Times New Roman" w:cs="Times New Roman"/>
          <w:noProof/>
          <w:sz w:val="28"/>
          <w:szCs w:val="28"/>
          <w:lang w:val="kk-KZ"/>
        </w:rPr>
        <w:t xml:space="preserve"> </w:t>
      </w:r>
      <w:r w:rsidR="00474D2A" w:rsidRPr="00E75573">
        <w:rPr>
          <w:rFonts w:ascii="Times New Roman" w:hAnsi="Times New Roman" w:cs="Times New Roman"/>
          <w:sz w:val="28"/>
          <w:szCs w:val="28"/>
          <w:lang w:val="kk-KZ"/>
        </w:rPr>
        <w:t xml:space="preserve">– бір-бірімен өзара байланысқан </w:t>
      </w:r>
      <w:r w:rsidR="00704AA5" w:rsidRPr="00E75573">
        <w:rPr>
          <w:rFonts w:ascii="Times New Roman" w:hAnsi="Times New Roman" w:cs="Times New Roman"/>
          <w:sz w:val="28"/>
          <w:szCs w:val="28"/>
          <w:lang w:val="kk-KZ"/>
        </w:rPr>
        <w:t xml:space="preserve">мотивациялық , танымдық-мазмұндық,, құндылық-бағалау </w:t>
      </w:r>
      <w:r w:rsidR="00474D2A" w:rsidRPr="00E75573">
        <w:rPr>
          <w:rFonts w:ascii="Times New Roman" w:hAnsi="Times New Roman" w:cs="Times New Roman"/>
          <w:sz w:val="28"/>
          <w:szCs w:val="28"/>
          <w:lang w:val="kk-KZ"/>
        </w:rPr>
        <w:t>компоненттер жиынтығынан тұратын құрылымдық-мазмұндық моделінің тиімді жүзеге асуын қарастырады</w:t>
      </w:r>
      <w:r w:rsidR="00474D2A" w:rsidRPr="00E75573">
        <w:rPr>
          <w:rFonts w:ascii="Times New Roman" w:eastAsia="Times New Roman" w:hAnsi="Times New Roman" w:cs="Times New Roman"/>
          <w:sz w:val="28"/>
          <w:szCs w:val="28"/>
          <w:lang w:val="kk-KZ"/>
        </w:rPr>
        <w:t>. Модельдің негізгі блоктары</w:t>
      </w:r>
      <w:r w:rsidR="00474D2A" w:rsidRPr="00E75573">
        <w:rPr>
          <w:rFonts w:ascii="Times New Roman" w:eastAsia="Times New Roman" w:hAnsi="Times New Roman" w:cs="Times New Roman"/>
          <w:b/>
          <w:bCs/>
          <w:sz w:val="28"/>
          <w:szCs w:val="28"/>
          <w:lang w:val="kk-KZ"/>
        </w:rPr>
        <w:t>,</w:t>
      </w:r>
      <w:r w:rsidR="00474D2A" w:rsidRPr="00E75573">
        <w:rPr>
          <w:rFonts w:ascii="Times New Roman" w:eastAsia="Times New Roman" w:hAnsi="Times New Roman" w:cs="Times New Roman"/>
          <w:sz w:val="28"/>
          <w:szCs w:val="28"/>
          <w:lang w:val="kk-KZ"/>
        </w:rPr>
        <w:t xml:space="preserve"> қалыптасу компоненттері мен өлшемдері өзара бір-бірімен тығыз байланыстағы негізгі құрылымын көрсетеді.</w:t>
      </w:r>
    </w:p>
    <w:p w:rsidR="00474D2A" w:rsidRPr="00E75573" w:rsidRDefault="00FE3B64" w:rsidP="00737FE8">
      <w:pPr>
        <w:tabs>
          <w:tab w:val="left" w:pos="709"/>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737FE8">
        <w:rPr>
          <w:rFonts w:ascii="Times New Roman" w:hAnsi="Times New Roman" w:cs="Times New Roman"/>
          <w:sz w:val="28"/>
          <w:szCs w:val="28"/>
          <w:lang w:val="kk-KZ"/>
        </w:rPr>
        <w:t xml:space="preserve">4. </w:t>
      </w:r>
      <w:r w:rsidR="00581DBA" w:rsidRPr="00737FE8">
        <w:rPr>
          <w:rFonts w:ascii="Times New Roman" w:hAnsi="Times New Roman" w:cs="Times New Roman"/>
          <w:sz w:val="28"/>
          <w:szCs w:val="28"/>
          <w:lang w:val="kk-KZ"/>
        </w:rPr>
        <w:t>М</w:t>
      </w:r>
      <w:r w:rsidRPr="00737FE8">
        <w:rPr>
          <w:rFonts w:ascii="Times New Roman" w:hAnsi="Times New Roman" w:cs="Times New Roman"/>
          <w:sz w:val="28"/>
          <w:szCs w:val="28"/>
          <w:lang w:val="kk-KZ"/>
        </w:rPr>
        <w:t>агистрлердің</w:t>
      </w:r>
      <w:r w:rsidRPr="00E75573">
        <w:rPr>
          <w:rFonts w:ascii="Times New Roman" w:hAnsi="Times New Roman" w:cs="Times New Roman"/>
          <w:sz w:val="28"/>
          <w:szCs w:val="28"/>
          <w:lang w:val="kk-KZ"/>
        </w:rPr>
        <w:t xml:space="preserve"> </w:t>
      </w:r>
      <w:r w:rsidRPr="00E75573">
        <w:rPr>
          <w:rFonts w:ascii="Times New Roman" w:eastAsia="Times New Roman" w:hAnsi="Times New Roman" w:cs="Times New Roman"/>
          <w:sz w:val="28"/>
          <w:szCs w:val="28"/>
          <w:lang w:val="kk-KZ"/>
        </w:rPr>
        <w:t xml:space="preserve">креативті іс-әрекетін  </w:t>
      </w:r>
      <w:r w:rsidRPr="00E75573">
        <w:rPr>
          <w:rFonts w:ascii="Times New Roman" w:hAnsi="Times New Roman" w:cs="Times New Roman"/>
          <w:sz w:val="28"/>
          <w:szCs w:val="28"/>
          <w:lang w:val="kk-KZ"/>
        </w:rPr>
        <w:t xml:space="preserve">қалыптастыру: әдістемелік- танымдық-пәндік кешенді әдістемесі, </w:t>
      </w:r>
      <w:r w:rsidR="00581DBA" w:rsidRPr="00E75573">
        <w:rPr>
          <w:rFonts w:ascii="Times New Roman" w:hAnsi="Times New Roman" w:cs="Times New Roman"/>
          <w:sz w:val="28"/>
          <w:szCs w:val="28"/>
          <w:lang w:val="kk-KZ"/>
        </w:rPr>
        <w:t xml:space="preserve">«Болашақ педагогикалық бағыттағы магистрлердің креативтілігі» атты элективті </w:t>
      </w:r>
      <w:r w:rsidRPr="00E75573">
        <w:rPr>
          <w:rFonts w:ascii="Times New Roman" w:hAnsi="Times New Roman" w:cs="Times New Roman"/>
          <w:sz w:val="28"/>
          <w:szCs w:val="28"/>
          <w:lang w:val="kk-KZ"/>
        </w:rPr>
        <w:t>атты элективті курсы,</w:t>
      </w:r>
      <w:r w:rsidR="00581DBA" w:rsidRPr="00E75573">
        <w:rPr>
          <w:rFonts w:ascii="Times New Roman" w:hAnsi="Times New Roman" w:cs="Times New Roman"/>
          <w:sz w:val="28"/>
          <w:szCs w:val="28"/>
          <w:lang w:val="kk-KZ"/>
        </w:rPr>
        <w:t xml:space="preserve"> М</w:t>
      </w:r>
      <w:r w:rsidRPr="00E75573">
        <w:rPr>
          <w:rFonts w:ascii="Times New Roman" w:hAnsi="Times New Roman" w:cs="Times New Roman"/>
          <w:sz w:val="28"/>
          <w:szCs w:val="28"/>
          <w:lang w:val="kk-KZ"/>
        </w:rPr>
        <w:t>ӨЖ жұмыстарын ұйымдастыру бойынша әдістемелік нұсқау практикаға ендіруімен іске асырылады</w:t>
      </w:r>
    </w:p>
    <w:p w:rsidR="00474D2A" w:rsidRPr="00E75573" w:rsidRDefault="0024630F" w:rsidP="00E75573">
      <w:pPr>
        <w:tabs>
          <w:tab w:val="left" w:pos="851"/>
        </w:tabs>
        <w:autoSpaceDE w:val="0"/>
        <w:autoSpaceDN w:val="0"/>
        <w:adjustRightInd w:val="0"/>
        <w:spacing w:after="0" w:line="240" w:lineRule="auto"/>
        <w:ind w:firstLine="567"/>
        <w:jc w:val="both"/>
        <w:rPr>
          <w:rFonts w:ascii="Times New Roman" w:hAnsi="Times New Roman" w:cs="Times New Roman"/>
          <w:b/>
          <w:sz w:val="28"/>
          <w:szCs w:val="28"/>
          <w:highlight w:val="yellow"/>
          <w:lang w:val="kk-KZ"/>
        </w:rPr>
      </w:pPr>
      <w:r w:rsidRPr="00E75573">
        <w:rPr>
          <w:rFonts w:ascii="Times New Roman" w:hAnsi="Times New Roman" w:cs="Times New Roman"/>
          <w:sz w:val="28"/>
          <w:szCs w:val="28"/>
          <w:lang w:val="kk-KZ"/>
        </w:rPr>
        <w:t>5. Тәжірибелік-эксперимент жұмысын нақты жағдаятты жүйелілік зерделеу әдісімен жүзеге асыру мазмұны және нәтижелері.</w:t>
      </w:r>
    </w:p>
    <w:p w:rsidR="00474D2A" w:rsidRPr="00E75573" w:rsidRDefault="00474D2A" w:rsidP="00E75573">
      <w:pPr>
        <w:pStyle w:val="a4"/>
        <w:spacing w:after="0" w:line="240" w:lineRule="auto"/>
        <w:ind w:left="0" w:firstLine="567"/>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Зерттеу нәтижелерінің дәлелділігі мен негізділігі</w:t>
      </w:r>
      <w:r w:rsidRPr="00E75573">
        <w:rPr>
          <w:rFonts w:ascii="Times New Roman" w:hAnsi="Times New Roman" w:cs="Times New Roman"/>
          <w:sz w:val="28"/>
          <w:szCs w:val="28"/>
          <w:lang w:val="kk-KZ"/>
        </w:rPr>
        <w:t xml:space="preserve"> автордың бастапқы әдіснамалық және теориялық ұстанымдарымен, зерттеудің теориялық және эмпирикалық әдістерінің жиынтықтарын пайдаланумен, олардың зерттеудегі қойылған міндеттермен және зерттеу логикасына қарама-қайшы еместігімен; алынған тәжірибелік-эксперименттік нәтижелердің математикалық статистика әдістерімен өңделуімен; зерттеу болжамының жұмыстағы нәтижелерімен расталуымен байланысты.</w:t>
      </w:r>
    </w:p>
    <w:p w:rsidR="002B1E69" w:rsidRPr="00E75573" w:rsidRDefault="00474D2A" w:rsidP="00E75573">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Зерттеу нәтижелерінің талқылануы мен жүзеге асырылуы:</w:t>
      </w:r>
      <w:r w:rsidRPr="00E75573">
        <w:rPr>
          <w:rFonts w:ascii="Times New Roman" w:hAnsi="Times New Roman" w:cs="Times New Roman"/>
          <w:sz w:val="28"/>
          <w:szCs w:val="28"/>
          <w:lang w:val="kk-KZ"/>
        </w:rPr>
        <w:t xml:space="preserve"> </w:t>
      </w:r>
      <w:r w:rsidR="002B1E69" w:rsidRPr="00E75573">
        <w:rPr>
          <w:rFonts w:ascii="Times New Roman" w:hAnsi="Times New Roman" w:cs="Times New Roman"/>
          <w:sz w:val="28"/>
          <w:szCs w:val="28"/>
          <w:lang w:val="kk-KZ"/>
        </w:rPr>
        <w:t xml:space="preserve"> </w:t>
      </w:r>
    </w:p>
    <w:p w:rsidR="003A5856" w:rsidRPr="00E75573" w:rsidRDefault="00474D2A" w:rsidP="00E75573">
      <w:pPr>
        <w:tabs>
          <w:tab w:val="left" w:pos="851"/>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E75573">
        <w:rPr>
          <w:rFonts w:ascii="Times New Roman" w:hAnsi="Times New Roman" w:cs="Times New Roman"/>
          <w:sz w:val="28"/>
          <w:szCs w:val="28"/>
          <w:lang w:val="kk-KZ"/>
        </w:rPr>
        <w:t>Диссертациялық жұм</w:t>
      </w:r>
      <w:r w:rsidR="002B1E69" w:rsidRPr="00E75573">
        <w:rPr>
          <w:rFonts w:ascii="Times New Roman" w:hAnsi="Times New Roman" w:cs="Times New Roman"/>
          <w:sz w:val="28"/>
          <w:szCs w:val="28"/>
          <w:lang w:val="kk-KZ"/>
        </w:rPr>
        <w:t>ыстың мазмұны бойынша барлығы 11</w:t>
      </w:r>
      <w:r w:rsidRPr="00E75573">
        <w:rPr>
          <w:rFonts w:ascii="Times New Roman" w:hAnsi="Times New Roman" w:cs="Times New Roman"/>
          <w:sz w:val="28"/>
          <w:szCs w:val="28"/>
          <w:lang w:val="kk-KZ"/>
        </w:rPr>
        <w:t xml:space="preserve"> еңбек жарық көрді.</w:t>
      </w:r>
    </w:p>
    <w:p w:rsidR="00A166AF" w:rsidRPr="00E75573" w:rsidRDefault="00A166AF"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Зерттеудің негізгі тұжырымдары мен мазмұны халықаралық ғыл</w:t>
      </w:r>
      <w:r w:rsidR="00010262" w:rsidRPr="00E75573">
        <w:rPr>
          <w:rFonts w:ascii="Times New Roman" w:hAnsi="Times New Roman" w:cs="Times New Roman"/>
          <w:sz w:val="28"/>
          <w:szCs w:val="28"/>
          <w:lang w:val="kk-KZ"/>
        </w:rPr>
        <w:t>ыми практикалық конференцияларда</w:t>
      </w:r>
      <w:r w:rsidRPr="00E75573">
        <w:rPr>
          <w:rFonts w:ascii="Times New Roman" w:hAnsi="Times New Roman" w:cs="Times New Roman"/>
          <w:sz w:val="28"/>
          <w:szCs w:val="28"/>
          <w:lang w:val="kk-KZ"/>
        </w:rPr>
        <w:t xml:space="preserve"> талқыланды:</w:t>
      </w:r>
    </w:p>
    <w:p w:rsidR="00010262" w:rsidRPr="00E75573" w:rsidRDefault="002B1E69" w:rsidP="00E75573">
      <w:pPr>
        <w:spacing w:after="0" w:line="240" w:lineRule="auto"/>
        <w:ind w:left="10" w:right="-12" w:firstLine="557"/>
        <w:jc w:val="both"/>
        <w:rPr>
          <w:rFonts w:ascii="Times New Roman" w:hAnsi="Times New Roman" w:cs="Times New Roman"/>
          <w:sz w:val="28"/>
          <w:szCs w:val="28"/>
          <w:lang w:val="kk-KZ"/>
        </w:rPr>
      </w:pPr>
      <w:r w:rsidRPr="00E75573">
        <w:rPr>
          <w:rFonts w:ascii="Times New Roman" w:hAnsi="Times New Roman" w:cs="Times New Roman"/>
          <w:bCs/>
          <w:color w:val="000000" w:themeColor="text1"/>
          <w:sz w:val="28"/>
          <w:szCs w:val="28"/>
          <w:lang w:val="kk-KZ" w:bidi="es-VE"/>
        </w:rPr>
        <w:t>1.</w:t>
      </w:r>
      <w:r w:rsidR="00244F0F">
        <w:rPr>
          <w:rFonts w:ascii="Times New Roman" w:hAnsi="Times New Roman" w:cs="Times New Roman"/>
          <w:bCs/>
          <w:color w:val="000000" w:themeColor="text1"/>
          <w:sz w:val="28"/>
          <w:szCs w:val="28"/>
          <w:lang w:val="kk-KZ" w:bidi="es-VE"/>
        </w:rPr>
        <w:t xml:space="preserve"> </w:t>
      </w:r>
      <w:r w:rsidR="00010262" w:rsidRPr="00E75573">
        <w:rPr>
          <w:rFonts w:ascii="Times New Roman" w:hAnsi="Times New Roman" w:cs="Times New Roman"/>
          <w:bCs/>
          <w:color w:val="000000" w:themeColor="text1"/>
          <w:sz w:val="28"/>
          <w:szCs w:val="28"/>
          <w:lang w:val="id-ID" w:bidi="es-VE"/>
        </w:rPr>
        <w:t>Pedagogical Conditions Of Formation Of Creativity At Future Teachers</w:t>
      </w:r>
      <w:r w:rsidR="00010262" w:rsidRPr="00E75573">
        <w:rPr>
          <w:rFonts w:ascii="Times New Roman" w:hAnsi="Times New Roman" w:cs="Times New Roman"/>
          <w:bCs/>
          <w:color w:val="000000" w:themeColor="text1"/>
          <w:sz w:val="28"/>
          <w:szCs w:val="28"/>
          <w:lang w:val="kk-KZ" w:bidi="es-VE"/>
        </w:rPr>
        <w:t xml:space="preserve">. </w:t>
      </w:r>
      <w:r w:rsidR="00010262" w:rsidRPr="00E75573">
        <w:rPr>
          <w:rFonts w:ascii="Times New Roman" w:hAnsi="Times New Roman" w:cs="Times New Roman"/>
          <w:color w:val="221F1F"/>
          <w:sz w:val="28"/>
          <w:szCs w:val="28"/>
          <w:lang w:val="kk-KZ"/>
        </w:rPr>
        <w:t>Opción, Año 35, Regular No.90 (2019): 790-814ISSN 1012-1587</w:t>
      </w:r>
      <w:r w:rsidR="00010262" w:rsidRPr="00E75573">
        <w:rPr>
          <w:rFonts w:ascii="Times New Roman" w:hAnsi="Times New Roman" w:cs="Times New Roman"/>
          <w:i/>
          <w:color w:val="221F1F"/>
          <w:sz w:val="28"/>
          <w:szCs w:val="28"/>
          <w:lang w:val="kk-KZ"/>
        </w:rPr>
        <w:t>/</w:t>
      </w:r>
      <w:r w:rsidR="00010262" w:rsidRPr="00E75573">
        <w:rPr>
          <w:rFonts w:ascii="Times New Roman" w:hAnsi="Times New Roman" w:cs="Times New Roman"/>
          <w:color w:val="221F1F"/>
          <w:sz w:val="28"/>
          <w:szCs w:val="28"/>
          <w:lang w:val="kk-KZ"/>
        </w:rPr>
        <w:t>ISSNe: 2477-9385</w:t>
      </w:r>
      <w:r w:rsidR="00010262" w:rsidRPr="00E75573">
        <w:rPr>
          <w:rFonts w:ascii="Times New Roman" w:hAnsi="Times New Roman" w:cs="Times New Roman"/>
          <w:sz w:val="28"/>
          <w:szCs w:val="28"/>
          <w:lang w:val="kk-KZ"/>
        </w:rPr>
        <w:t>Maracaibo – Venezuela 2019.</w:t>
      </w:r>
    </w:p>
    <w:p w:rsidR="00010262" w:rsidRPr="00E75573" w:rsidRDefault="002B1E69" w:rsidP="00E75573">
      <w:pPr>
        <w:spacing w:after="0" w:line="240" w:lineRule="auto"/>
        <w:ind w:firstLine="567"/>
        <w:jc w:val="both"/>
        <w:rPr>
          <w:rFonts w:ascii="Times New Roman" w:eastAsia="Calibri" w:hAnsi="Times New Roman" w:cs="Times New Roman"/>
          <w:color w:val="000000"/>
          <w:spacing w:val="1"/>
          <w:kern w:val="24"/>
          <w:sz w:val="28"/>
          <w:szCs w:val="28"/>
          <w:lang w:val="kk-KZ"/>
        </w:rPr>
      </w:pPr>
      <w:r w:rsidRPr="00E75573">
        <w:rPr>
          <w:rFonts w:ascii="Times New Roman" w:hAnsi="Times New Roman" w:cs="Times New Roman"/>
          <w:sz w:val="28"/>
          <w:szCs w:val="28"/>
          <w:lang w:val="kk-KZ"/>
        </w:rPr>
        <w:t>2.</w:t>
      </w:r>
      <w:r w:rsidR="00244F0F">
        <w:rPr>
          <w:rFonts w:ascii="Times New Roman" w:hAnsi="Times New Roman" w:cs="Times New Roman"/>
          <w:sz w:val="28"/>
          <w:szCs w:val="28"/>
          <w:lang w:val="kk-KZ"/>
        </w:rPr>
        <w:t xml:space="preserve"> </w:t>
      </w:r>
      <w:r w:rsidR="00010262" w:rsidRPr="00E75573">
        <w:rPr>
          <w:rFonts w:ascii="Times New Roman" w:hAnsi="Times New Roman" w:cs="Times New Roman"/>
          <w:sz w:val="28"/>
          <w:szCs w:val="28"/>
          <w:lang w:val="kk-KZ"/>
        </w:rPr>
        <w:t xml:space="preserve">Септемирова А.Ж. </w:t>
      </w:r>
      <w:r w:rsidR="00010262" w:rsidRPr="00E75573">
        <w:rPr>
          <w:rFonts w:ascii="Times New Roman" w:eastAsia="Calibri" w:hAnsi="Times New Roman" w:cs="Times New Roman"/>
          <w:color w:val="000000"/>
          <w:spacing w:val="3"/>
          <w:kern w:val="24"/>
          <w:sz w:val="28"/>
          <w:szCs w:val="28"/>
          <w:lang w:val="kk-KZ"/>
        </w:rPr>
        <w:t>Болашақ кәсіптік оқыту педагогтарының креативті құзыреттілігін қалыптастыру.</w:t>
      </w:r>
      <w:r w:rsidR="00010262" w:rsidRPr="00E75573">
        <w:rPr>
          <w:rFonts w:ascii="Times New Roman" w:eastAsia="Calibri" w:hAnsi="Times New Roman" w:cs="Times New Roman"/>
          <w:color w:val="000000"/>
          <w:spacing w:val="1"/>
          <w:kern w:val="24"/>
          <w:sz w:val="28"/>
          <w:szCs w:val="28"/>
          <w:lang w:val="kk-KZ"/>
        </w:rPr>
        <w:t xml:space="preserve"> Вестник Академии Педагогических Наук Казахстана -2018. -№5. -Б.63-68.</w:t>
      </w:r>
    </w:p>
    <w:p w:rsidR="00010262" w:rsidRPr="00E75573" w:rsidRDefault="002B1E69" w:rsidP="00E75573">
      <w:pPr>
        <w:spacing w:after="0" w:line="240" w:lineRule="auto"/>
        <w:ind w:firstLine="567"/>
        <w:jc w:val="both"/>
        <w:rPr>
          <w:rFonts w:ascii="Times New Roman" w:hAnsi="Times New Roman" w:cs="Times New Roman"/>
          <w:color w:val="000000"/>
          <w:kern w:val="24"/>
          <w:sz w:val="28"/>
          <w:szCs w:val="28"/>
          <w:lang w:val="kk-KZ"/>
        </w:rPr>
      </w:pPr>
      <w:r w:rsidRPr="00E75573">
        <w:rPr>
          <w:rFonts w:ascii="Times New Roman" w:hAnsi="Times New Roman" w:cs="Times New Roman"/>
          <w:color w:val="000000"/>
          <w:kern w:val="24"/>
          <w:sz w:val="28"/>
          <w:szCs w:val="28"/>
          <w:lang w:val="kk-KZ"/>
        </w:rPr>
        <w:t>3.</w:t>
      </w:r>
      <w:r w:rsidR="00244F0F">
        <w:rPr>
          <w:rFonts w:ascii="Times New Roman" w:hAnsi="Times New Roman" w:cs="Times New Roman"/>
          <w:color w:val="000000"/>
          <w:kern w:val="24"/>
          <w:sz w:val="28"/>
          <w:szCs w:val="28"/>
          <w:lang w:val="kk-KZ"/>
        </w:rPr>
        <w:t xml:space="preserve"> </w:t>
      </w:r>
      <w:r w:rsidR="00010262" w:rsidRPr="00E75573">
        <w:rPr>
          <w:rFonts w:ascii="Times New Roman" w:hAnsi="Times New Roman" w:cs="Times New Roman"/>
          <w:color w:val="000000"/>
          <w:kern w:val="24"/>
          <w:sz w:val="28"/>
          <w:szCs w:val="28"/>
          <w:lang w:val="kk-KZ"/>
        </w:rPr>
        <w:t>Креативті педагогикалық іс-әрекеттің болашақ педагогты қалыптастырудағы рөлі. Қазақстанның ғылымы мен өмірі. Халықаралық ғылыми  журнал. -2020. -№5/3. –Б.229-233.</w:t>
      </w:r>
    </w:p>
    <w:p w:rsidR="00010262" w:rsidRPr="00E75573" w:rsidRDefault="002B1E69"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sz w:val="28"/>
          <w:szCs w:val="28"/>
          <w:lang w:val="kk-KZ"/>
        </w:rPr>
        <w:t>4.</w:t>
      </w:r>
      <w:r w:rsidR="00244F0F">
        <w:rPr>
          <w:rFonts w:ascii="Times New Roman" w:hAnsi="Times New Roman" w:cs="Times New Roman"/>
          <w:sz w:val="28"/>
          <w:szCs w:val="28"/>
          <w:lang w:val="kk-KZ"/>
        </w:rPr>
        <w:t xml:space="preserve"> </w:t>
      </w:r>
      <w:r w:rsidR="00010262" w:rsidRPr="00E75573">
        <w:rPr>
          <w:rFonts w:ascii="Times New Roman" w:hAnsi="Times New Roman" w:cs="Times New Roman"/>
          <w:sz w:val="28"/>
          <w:szCs w:val="28"/>
          <w:lang w:val="kk-KZ"/>
        </w:rPr>
        <w:t xml:space="preserve">Жас ғалымдардың креативтілігін қалыптастырудың маңызы </w:t>
      </w:r>
      <w:r w:rsidR="003C197C" w:rsidRPr="00E75573">
        <w:rPr>
          <w:rFonts w:ascii="Times New Roman" w:hAnsi="Times New Roman" w:cs="Times New Roman"/>
          <w:sz w:val="28"/>
          <w:szCs w:val="28"/>
          <w:lang w:val="kk-KZ"/>
        </w:rPr>
        <w:t>мен арнайы нобайы. ҚазҰУ-ің жаршысы</w:t>
      </w:r>
      <w:r w:rsidR="00010262" w:rsidRPr="00E75573">
        <w:rPr>
          <w:rFonts w:ascii="Times New Roman" w:hAnsi="Times New Roman" w:cs="Times New Roman"/>
          <w:sz w:val="28"/>
          <w:szCs w:val="28"/>
          <w:lang w:val="kk-KZ"/>
        </w:rPr>
        <w:t xml:space="preserve">,  №1(70)-2022г. –Б.147-154. </w:t>
      </w:r>
    </w:p>
    <w:p w:rsidR="00010262" w:rsidRPr="00E75573" w:rsidRDefault="001942DC" w:rsidP="00E75573">
      <w:pPr>
        <w:spacing w:after="0" w:line="240" w:lineRule="auto"/>
        <w:ind w:firstLine="567"/>
        <w:jc w:val="both"/>
        <w:rPr>
          <w:rFonts w:ascii="Times New Roman" w:eastAsia="Calibri" w:hAnsi="Times New Roman" w:cs="Times New Roman"/>
          <w:color w:val="000000" w:themeColor="text1"/>
          <w:kern w:val="24"/>
          <w:sz w:val="28"/>
          <w:szCs w:val="28"/>
          <w:lang w:val="kk-KZ"/>
        </w:rPr>
      </w:pPr>
      <w:r w:rsidRPr="00E75573">
        <w:rPr>
          <w:rFonts w:ascii="Times New Roman" w:hAnsi="Times New Roman" w:cs="Times New Roman"/>
          <w:color w:val="000000" w:themeColor="text1"/>
          <w:sz w:val="28"/>
          <w:szCs w:val="28"/>
          <w:lang w:val="kk-KZ"/>
        </w:rPr>
        <w:lastRenderedPageBreak/>
        <w:t>5.</w:t>
      </w:r>
      <w:r w:rsidR="00244F0F">
        <w:rPr>
          <w:rFonts w:ascii="Times New Roman" w:hAnsi="Times New Roman" w:cs="Times New Roman"/>
          <w:color w:val="000000" w:themeColor="text1"/>
          <w:sz w:val="28"/>
          <w:szCs w:val="28"/>
          <w:lang w:val="kk-KZ"/>
        </w:rPr>
        <w:t xml:space="preserve"> </w:t>
      </w:r>
      <w:r w:rsidR="00010262" w:rsidRPr="00E75573">
        <w:rPr>
          <w:rFonts w:ascii="Times New Roman" w:hAnsi="Times New Roman" w:cs="Times New Roman"/>
          <w:color w:val="000000" w:themeColor="text1"/>
          <w:sz w:val="28"/>
          <w:szCs w:val="28"/>
          <w:lang w:val="kk-KZ"/>
        </w:rPr>
        <w:t xml:space="preserve">Структурно-содержательные компоненты формирования креативной педагогической деятельности. </w:t>
      </w:r>
      <w:r w:rsidR="00581DBA" w:rsidRPr="00E75573">
        <w:rPr>
          <w:rFonts w:ascii="Times New Roman" w:hAnsi="Times New Roman" w:cs="Times New Roman"/>
          <w:color w:val="000000" w:themeColor="text1"/>
          <w:kern w:val="24"/>
          <w:sz w:val="28"/>
          <w:szCs w:val="28"/>
          <w:lang w:val="en-US"/>
        </w:rPr>
        <w:t>S</w:t>
      </w:r>
      <w:r w:rsidR="00581DBA" w:rsidRPr="00E75573">
        <w:rPr>
          <w:rFonts w:ascii="Times New Roman" w:hAnsi="Times New Roman" w:cs="Times New Roman"/>
          <w:color w:val="000000" w:themeColor="text1"/>
          <w:kern w:val="24"/>
          <w:sz w:val="28"/>
          <w:szCs w:val="28"/>
          <w:lang w:val="kk-KZ"/>
        </w:rPr>
        <w:t>cience andeducation:problems and innovations:</w:t>
      </w:r>
      <w:r w:rsidR="00010262" w:rsidRPr="00E75573">
        <w:rPr>
          <w:rFonts w:ascii="Times New Roman" w:hAnsi="Times New Roman" w:cs="Times New Roman"/>
          <w:color w:val="000000" w:themeColor="text1"/>
          <w:kern w:val="24"/>
          <w:sz w:val="28"/>
          <w:szCs w:val="28"/>
          <w:lang w:val="kk-KZ"/>
        </w:rPr>
        <w:t xml:space="preserve"> сборник статей ІІІ Международной научно-практической конференции. –Пенза. МЦНС «Наука и Просвещение». -2020. –С.295-299</w:t>
      </w:r>
      <w:r w:rsidR="00010262" w:rsidRPr="00E75573">
        <w:rPr>
          <w:rFonts w:ascii="Times New Roman" w:eastAsia="Calibri" w:hAnsi="Times New Roman" w:cs="Times New Roman"/>
          <w:color w:val="000000" w:themeColor="text1"/>
          <w:kern w:val="24"/>
          <w:sz w:val="28"/>
          <w:szCs w:val="28"/>
          <w:lang w:val="kk-KZ"/>
        </w:rPr>
        <w:t>.</w:t>
      </w:r>
    </w:p>
    <w:p w:rsidR="00010262" w:rsidRPr="00E75573" w:rsidRDefault="001942DC" w:rsidP="00E75573">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color w:val="000000"/>
          <w:kern w:val="24"/>
          <w:sz w:val="28"/>
          <w:szCs w:val="28"/>
          <w:lang w:val="kk-KZ"/>
        </w:rPr>
        <w:t>6</w:t>
      </w:r>
      <w:r w:rsidR="00737FE8">
        <w:rPr>
          <w:rFonts w:ascii="Times New Roman" w:hAnsi="Times New Roman" w:cs="Times New Roman"/>
          <w:color w:val="000000"/>
          <w:kern w:val="24"/>
          <w:sz w:val="28"/>
          <w:szCs w:val="28"/>
          <w:lang w:val="kk-KZ"/>
        </w:rPr>
        <w:t>.</w:t>
      </w:r>
      <w:r w:rsidR="00244F0F">
        <w:rPr>
          <w:rFonts w:ascii="Times New Roman" w:hAnsi="Times New Roman" w:cs="Times New Roman"/>
          <w:color w:val="000000"/>
          <w:kern w:val="24"/>
          <w:sz w:val="28"/>
          <w:szCs w:val="28"/>
          <w:lang w:val="kk-KZ"/>
        </w:rPr>
        <w:t xml:space="preserve"> </w:t>
      </w:r>
      <w:r w:rsidR="00010262" w:rsidRPr="00E75573">
        <w:rPr>
          <w:rFonts w:ascii="Times New Roman" w:hAnsi="Times New Roman" w:cs="Times New Roman"/>
          <w:color w:val="000000"/>
          <w:kern w:val="24"/>
          <w:sz w:val="28"/>
          <w:szCs w:val="28"/>
          <w:lang w:val="en-US"/>
        </w:rPr>
        <w:t>Stages of the Formation of Creative Activity in the Learning Process</w:t>
      </w:r>
      <w:r w:rsidR="00010262" w:rsidRPr="00E75573">
        <w:rPr>
          <w:rFonts w:ascii="Times New Roman" w:hAnsi="Times New Roman" w:cs="Times New Roman"/>
          <w:color w:val="000000"/>
          <w:kern w:val="24"/>
          <w:sz w:val="28"/>
          <w:szCs w:val="28"/>
          <w:lang w:val="kk-KZ"/>
        </w:rPr>
        <w:t xml:space="preserve">. </w:t>
      </w:r>
      <w:r w:rsidR="00010262" w:rsidRPr="00E75573">
        <w:rPr>
          <w:rFonts w:ascii="Times New Roman" w:hAnsi="Times New Roman" w:cs="Times New Roman"/>
          <w:sz w:val="28"/>
          <w:szCs w:val="28"/>
          <w:lang w:val="kk-KZ"/>
        </w:rPr>
        <w:t>Materials of the V International Scientific-Practical Conference «Integration of the Scientific Community to the Global Challenges of Our Time». In three volumes. –Tokyo. -2020. –Р. 189-194.</w:t>
      </w:r>
    </w:p>
    <w:p w:rsidR="00010262" w:rsidRPr="00E75573" w:rsidRDefault="001942DC" w:rsidP="00E75573">
      <w:pPr>
        <w:spacing w:after="0" w:line="240" w:lineRule="auto"/>
        <w:ind w:firstLine="567"/>
        <w:jc w:val="both"/>
        <w:rPr>
          <w:rFonts w:ascii="Times New Roman" w:eastAsia="Calibri" w:hAnsi="Times New Roman" w:cs="Times New Roman"/>
          <w:color w:val="000000"/>
          <w:spacing w:val="1"/>
          <w:kern w:val="24"/>
          <w:sz w:val="28"/>
          <w:szCs w:val="28"/>
          <w:lang w:val="kk-KZ"/>
        </w:rPr>
      </w:pPr>
      <w:r w:rsidRPr="00E75573">
        <w:rPr>
          <w:rFonts w:ascii="Times New Roman" w:eastAsia="Calibri" w:hAnsi="Times New Roman" w:cs="Times New Roman"/>
          <w:color w:val="000000"/>
          <w:spacing w:val="3"/>
          <w:kern w:val="24"/>
          <w:sz w:val="28"/>
          <w:szCs w:val="28"/>
          <w:lang w:val="kk-KZ"/>
        </w:rPr>
        <w:t>7.</w:t>
      </w:r>
      <w:r w:rsidR="00244F0F">
        <w:rPr>
          <w:rFonts w:ascii="Times New Roman" w:eastAsia="Calibri" w:hAnsi="Times New Roman" w:cs="Times New Roman"/>
          <w:color w:val="000000"/>
          <w:spacing w:val="3"/>
          <w:kern w:val="24"/>
          <w:sz w:val="28"/>
          <w:szCs w:val="28"/>
          <w:lang w:val="kk-KZ"/>
        </w:rPr>
        <w:t xml:space="preserve"> </w:t>
      </w:r>
      <w:r w:rsidR="00010262" w:rsidRPr="00E75573">
        <w:rPr>
          <w:rFonts w:ascii="Times New Roman" w:eastAsia="Calibri" w:hAnsi="Times New Roman" w:cs="Times New Roman"/>
          <w:color w:val="000000"/>
          <w:spacing w:val="3"/>
          <w:kern w:val="24"/>
          <w:sz w:val="28"/>
          <w:szCs w:val="28"/>
          <w:lang w:val="kk-KZ"/>
        </w:rPr>
        <w:t xml:space="preserve">Болашақ педагогтардың креативтілігін дамытудың  психологиялық-педагогикалық негіздері. </w:t>
      </w:r>
      <w:r w:rsidR="00581DBA" w:rsidRPr="00E75573">
        <w:rPr>
          <w:rFonts w:ascii="Times New Roman" w:eastAsia="Calibri" w:hAnsi="Times New Roman" w:cs="Times New Roman"/>
          <w:color w:val="000000"/>
          <w:spacing w:val="1"/>
          <w:kern w:val="24"/>
          <w:sz w:val="28"/>
          <w:szCs w:val="28"/>
          <w:lang w:val="kk-KZ"/>
        </w:rPr>
        <w:t xml:space="preserve">«Сырдария» университеті «ұлттық білім беру жүйесінің өзекті мәселелері: басымдықтары, даму болашағы» </w:t>
      </w:r>
      <w:r w:rsidR="00010262" w:rsidRPr="00E75573">
        <w:rPr>
          <w:rFonts w:ascii="Times New Roman" w:eastAsia="Calibri" w:hAnsi="Times New Roman" w:cs="Times New Roman"/>
          <w:color w:val="000000"/>
          <w:spacing w:val="1"/>
          <w:kern w:val="24"/>
          <w:sz w:val="28"/>
          <w:szCs w:val="28"/>
          <w:lang w:val="kk-KZ"/>
        </w:rPr>
        <w:t>атты халықаралық ғылыми-тәжірибелік конференциясының еңбектері. –Жетісай. -2018. –Б.193-197.</w:t>
      </w:r>
    </w:p>
    <w:p w:rsidR="00010262" w:rsidRPr="00E75573" w:rsidRDefault="001942DC" w:rsidP="00E75573">
      <w:pPr>
        <w:spacing w:after="0" w:line="240" w:lineRule="auto"/>
        <w:ind w:firstLine="567"/>
        <w:jc w:val="both"/>
        <w:rPr>
          <w:rFonts w:ascii="Times New Roman" w:eastAsia="Calibri" w:hAnsi="Times New Roman" w:cs="Times New Roman"/>
          <w:color w:val="000000"/>
          <w:kern w:val="24"/>
          <w:sz w:val="28"/>
          <w:szCs w:val="28"/>
          <w:lang w:val="kk-KZ"/>
        </w:rPr>
      </w:pPr>
      <w:r w:rsidRPr="00E75573">
        <w:rPr>
          <w:rFonts w:ascii="Times New Roman" w:hAnsi="Times New Roman" w:cs="Times New Roman"/>
          <w:sz w:val="28"/>
          <w:szCs w:val="28"/>
          <w:lang w:val="kk-KZ"/>
        </w:rPr>
        <w:t>8.</w:t>
      </w:r>
      <w:r w:rsidR="00244F0F">
        <w:rPr>
          <w:rFonts w:ascii="Times New Roman" w:hAnsi="Times New Roman" w:cs="Times New Roman"/>
          <w:sz w:val="28"/>
          <w:szCs w:val="28"/>
          <w:lang w:val="kk-KZ"/>
        </w:rPr>
        <w:t xml:space="preserve"> </w:t>
      </w:r>
      <w:r w:rsidR="00010262" w:rsidRPr="00E75573">
        <w:rPr>
          <w:rFonts w:ascii="Times New Roman" w:hAnsi="Times New Roman" w:cs="Times New Roman"/>
          <w:sz w:val="28"/>
          <w:szCs w:val="28"/>
          <w:lang w:val="en-US"/>
        </w:rPr>
        <w:t>Methodological bases of modern comporative and pedagogical researches</w:t>
      </w:r>
      <w:r w:rsidR="00010262" w:rsidRPr="00E75573">
        <w:rPr>
          <w:rFonts w:ascii="Times New Roman" w:hAnsi="Times New Roman" w:cs="Times New Roman"/>
          <w:sz w:val="28"/>
          <w:szCs w:val="28"/>
          <w:lang w:val="kk-KZ"/>
        </w:rPr>
        <w:t>.</w:t>
      </w:r>
      <w:r w:rsidR="00010262" w:rsidRPr="00E75573">
        <w:rPr>
          <w:rFonts w:ascii="Times New Roman" w:eastAsia="Calibri" w:hAnsi="Times New Roman" w:cs="Times New Roman"/>
          <w:color w:val="000000"/>
          <w:spacing w:val="1"/>
          <w:kern w:val="24"/>
          <w:sz w:val="28"/>
          <w:szCs w:val="28"/>
          <w:lang w:val="en-US"/>
        </w:rPr>
        <w:t xml:space="preserve"> Proceeing V International Conference </w:t>
      </w:r>
      <w:r w:rsidR="00010262" w:rsidRPr="00E75573">
        <w:rPr>
          <w:rFonts w:ascii="Times New Roman" w:eastAsia="Calibri" w:hAnsi="Times New Roman" w:cs="Times New Roman"/>
          <w:color w:val="000000"/>
          <w:spacing w:val="1"/>
          <w:kern w:val="24"/>
          <w:sz w:val="28"/>
          <w:szCs w:val="28"/>
          <w:lang w:val="kk-KZ"/>
        </w:rPr>
        <w:t>«</w:t>
      </w:r>
      <w:r w:rsidR="00010262" w:rsidRPr="00E75573">
        <w:rPr>
          <w:rFonts w:ascii="Times New Roman" w:eastAsia="Calibri" w:hAnsi="Times New Roman" w:cs="Times New Roman"/>
          <w:color w:val="000000"/>
          <w:spacing w:val="1"/>
          <w:kern w:val="24"/>
          <w:sz w:val="28"/>
          <w:szCs w:val="28"/>
          <w:lang w:val="en-US"/>
        </w:rPr>
        <w:t>Industrial Tehnologies and Engineering</w:t>
      </w:r>
      <w:r w:rsidR="00010262" w:rsidRPr="00E75573">
        <w:rPr>
          <w:rFonts w:ascii="Times New Roman" w:eastAsia="Calibri" w:hAnsi="Times New Roman" w:cs="Times New Roman"/>
          <w:color w:val="000000"/>
          <w:spacing w:val="1"/>
          <w:kern w:val="24"/>
          <w:sz w:val="28"/>
          <w:szCs w:val="28"/>
          <w:lang w:val="kk-KZ"/>
        </w:rPr>
        <w:t>»</w:t>
      </w:r>
      <w:r w:rsidR="00010262" w:rsidRPr="00E75573">
        <w:rPr>
          <w:rFonts w:ascii="Times New Roman" w:eastAsia="Calibri" w:hAnsi="Times New Roman" w:cs="Times New Roman"/>
          <w:color w:val="000000"/>
          <w:spacing w:val="1"/>
          <w:kern w:val="24"/>
          <w:sz w:val="28"/>
          <w:szCs w:val="28"/>
          <w:lang w:val="en-US"/>
        </w:rPr>
        <w:t xml:space="preserve"> ICITE – 2018</w:t>
      </w:r>
      <w:r w:rsidR="00010262" w:rsidRPr="00E75573">
        <w:rPr>
          <w:rFonts w:ascii="Times New Roman" w:eastAsia="Calibri" w:hAnsi="Times New Roman" w:cs="Times New Roman"/>
          <w:color w:val="000000"/>
          <w:spacing w:val="1"/>
          <w:kern w:val="24"/>
          <w:sz w:val="28"/>
          <w:szCs w:val="28"/>
          <w:lang w:val="kk-KZ"/>
        </w:rPr>
        <w:t>,</w:t>
      </w:r>
      <w:r w:rsidR="00010262" w:rsidRPr="00E75573">
        <w:rPr>
          <w:rFonts w:ascii="Times New Roman" w:eastAsia="Calibri" w:hAnsi="Times New Roman" w:cs="Times New Roman"/>
          <w:color w:val="000000"/>
          <w:spacing w:val="1"/>
          <w:kern w:val="24"/>
          <w:sz w:val="28"/>
          <w:szCs w:val="28"/>
          <w:lang w:val="en-US"/>
        </w:rPr>
        <w:t xml:space="preserve"> Volume V MAuezov South Kazakhstan University</w:t>
      </w:r>
      <w:r w:rsidR="00010262" w:rsidRPr="00E75573">
        <w:rPr>
          <w:rFonts w:ascii="Times New Roman" w:eastAsia="Calibri" w:hAnsi="Times New Roman" w:cs="Times New Roman"/>
          <w:color w:val="000000"/>
          <w:kern w:val="24"/>
          <w:sz w:val="28"/>
          <w:szCs w:val="28"/>
          <w:lang w:val="kk-KZ"/>
        </w:rPr>
        <w:t>. –</w:t>
      </w:r>
      <w:r w:rsidR="00010262" w:rsidRPr="00E75573">
        <w:rPr>
          <w:rFonts w:ascii="Times New Roman" w:eastAsia="Calibri" w:hAnsi="Times New Roman" w:cs="Times New Roman"/>
          <w:color w:val="000000"/>
          <w:kern w:val="24"/>
          <w:sz w:val="28"/>
          <w:szCs w:val="28"/>
          <w:lang w:val="en-US"/>
        </w:rPr>
        <w:t>Shymkent. – 2018. –P.193-196.</w:t>
      </w:r>
    </w:p>
    <w:p w:rsidR="00010262" w:rsidRPr="00E75573" w:rsidRDefault="001942DC" w:rsidP="00E75573">
      <w:pPr>
        <w:spacing w:after="0" w:line="240" w:lineRule="auto"/>
        <w:ind w:firstLine="567"/>
        <w:jc w:val="both"/>
        <w:rPr>
          <w:rFonts w:ascii="Times New Roman" w:eastAsia="Calibri" w:hAnsi="Times New Roman" w:cs="Times New Roman"/>
          <w:color w:val="000000"/>
          <w:spacing w:val="1"/>
          <w:kern w:val="24"/>
          <w:sz w:val="28"/>
          <w:szCs w:val="28"/>
          <w:lang w:val="kk-KZ"/>
        </w:rPr>
      </w:pPr>
      <w:r w:rsidRPr="00E75573">
        <w:rPr>
          <w:rFonts w:ascii="Times New Roman" w:eastAsia="Calibri" w:hAnsi="Times New Roman" w:cs="Times New Roman"/>
          <w:color w:val="000000"/>
          <w:kern w:val="24"/>
          <w:sz w:val="28"/>
          <w:szCs w:val="28"/>
          <w:lang w:val="kk-KZ"/>
        </w:rPr>
        <w:t>9.</w:t>
      </w:r>
      <w:r w:rsidR="00244F0F">
        <w:rPr>
          <w:rFonts w:ascii="Times New Roman" w:eastAsia="Calibri" w:hAnsi="Times New Roman" w:cs="Times New Roman"/>
          <w:color w:val="000000"/>
          <w:kern w:val="24"/>
          <w:sz w:val="28"/>
          <w:szCs w:val="28"/>
          <w:lang w:val="kk-KZ"/>
        </w:rPr>
        <w:t xml:space="preserve"> </w:t>
      </w:r>
      <w:r w:rsidR="00010262" w:rsidRPr="00E75573">
        <w:rPr>
          <w:rFonts w:ascii="Times New Roman" w:eastAsia="Calibri" w:hAnsi="Times New Roman" w:cs="Times New Roman"/>
          <w:color w:val="000000"/>
          <w:kern w:val="24"/>
          <w:sz w:val="28"/>
          <w:szCs w:val="28"/>
          <w:lang w:val="kk-KZ"/>
        </w:rPr>
        <w:t xml:space="preserve">Тұлғаның креативтілігі мен белсенділігі рухани жаңғырудағы басты фактор. </w:t>
      </w:r>
      <w:r w:rsidR="00581DBA" w:rsidRPr="00E75573">
        <w:rPr>
          <w:rFonts w:ascii="Times New Roman" w:eastAsia="Calibri" w:hAnsi="Times New Roman" w:cs="Times New Roman"/>
          <w:color w:val="000000"/>
          <w:spacing w:val="1"/>
          <w:kern w:val="24"/>
          <w:sz w:val="28"/>
          <w:szCs w:val="28"/>
          <w:lang w:val="kk-KZ"/>
        </w:rPr>
        <w:t xml:space="preserve">Әл-Фараби атындағы Қазақ Ұлттық университеті </w:t>
      </w:r>
      <w:r w:rsidR="00010262" w:rsidRPr="00E75573">
        <w:rPr>
          <w:rFonts w:ascii="Times New Roman" w:eastAsia="Calibri" w:hAnsi="Times New Roman" w:cs="Times New Roman"/>
          <w:color w:val="000000"/>
          <w:spacing w:val="1"/>
          <w:kern w:val="24"/>
          <w:sz w:val="28"/>
          <w:szCs w:val="28"/>
          <w:lang w:val="kk-KZ"/>
        </w:rPr>
        <w:t>«Заманауи әлемдегі психология: «рухани жаңғыру» бағдарламасын жүзеге асыру контекстіндегі теориялық және қолданбалы зерттеулер» атты әл-Фараби атындағы ҚазҰУ психология бөлімі ашылуының 30 жылдығына арналған халықаралық ғылыми-әдістемелік конференция материалдары. –Алматы. -2018. –Б.162-164.</w:t>
      </w:r>
    </w:p>
    <w:p w:rsidR="00010262" w:rsidRPr="00E75573" w:rsidRDefault="001942DC" w:rsidP="00E75573">
      <w:pPr>
        <w:spacing w:after="0" w:line="240" w:lineRule="auto"/>
        <w:ind w:firstLine="567"/>
        <w:jc w:val="both"/>
        <w:rPr>
          <w:rFonts w:ascii="Times New Roman" w:eastAsia="Calibri" w:hAnsi="Times New Roman" w:cs="Times New Roman"/>
          <w:spacing w:val="3"/>
          <w:kern w:val="24"/>
          <w:sz w:val="28"/>
          <w:szCs w:val="28"/>
          <w:lang w:val="kk-KZ"/>
        </w:rPr>
      </w:pPr>
      <w:r w:rsidRPr="00E75573">
        <w:rPr>
          <w:rFonts w:ascii="Times New Roman" w:eastAsia="Calibri" w:hAnsi="Times New Roman" w:cs="Times New Roman"/>
          <w:spacing w:val="3"/>
          <w:kern w:val="24"/>
          <w:sz w:val="28"/>
          <w:szCs w:val="28"/>
          <w:lang w:val="kk-KZ"/>
        </w:rPr>
        <w:t>10.</w:t>
      </w:r>
      <w:r w:rsidR="00244F0F">
        <w:rPr>
          <w:rFonts w:ascii="Times New Roman" w:eastAsia="Calibri" w:hAnsi="Times New Roman" w:cs="Times New Roman"/>
          <w:spacing w:val="3"/>
          <w:kern w:val="24"/>
          <w:sz w:val="28"/>
          <w:szCs w:val="28"/>
          <w:lang w:val="kk-KZ"/>
        </w:rPr>
        <w:t xml:space="preserve"> </w:t>
      </w:r>
      <w:r w:rsidR="00010262" w:rsidRPr="00E75573">
        <w:rPr>
          <w:rFonts w:ascii="Times New Roman" w:eastAsia="Calibri" w:hAnsi="Times New Roman" w:cs="Times New Roman"/>
          <w:spacing w:val="3"/>
          <w:kern w:val="24"/>
          <w:sz w:val="28"/>
          <w:szCs w:val="28"/>
          <w:lang w:val="kk-KZ"/>
        </w:rPr>
        <w:t>Дуальді оқыту жүйесі – сапалы білім беру кепілі. «Заманауи білім беру: сын-қатерлер, трендтер мен стратегиялар» Жаңашыл педагогтардың ІІ Халықаралық форумы еңбектері. –Шымкент. -2019. –Б.107-110.</w:t>
      </w:r>
    </w:p>
    <w:p w:rsidR="00F07509" w:rsidRPr="00E75573" w:rsidRDefault="001942DC" w:rsidP="00E75573">
      <w:pPr>
        <w:spacing w:after="0" w:line="240" w:lineRule="auto"/>
        <w:ind w:firstLine="567"/>
        <w:rPr>
          <w:rFonts w:ascii="Times New Roman" w:hAnsi="Times New Roman" w:cs="Times New Roman"/>
          <w:sz w:val="28"/>
          <w:szCs w:val="28"/>
          <w:lang w:val="kk-KZ"/>
        </w:rPr>
      </w:pPr>
      <w:r w:rsidRPr="00E75573">
        <w:rPr>
          <w:rFonts w:ascii="Times New Roman" w:hAnsi="Times New Roman" w:cs="Times New Roman"/>
          <w:color w:val="000000"/>
          <w:kern w:val="24"/>
          <w:sz w:val="28"/>
          <w:szCs w:val="28"/>
          <w:lang w:val="kk-KZ"/>
        </w:rPr>
        <w:t>11.</w:t>
      </w:r>
      <w:r w:rsidR="00244F0F">
        <w:rPr>
          <w:rFonts w:ascii="Times New Roman" w:hAnsi="Times New Roman" w:cs="Times New Roman"/>
          <w:color w:val="000000"/>
          <w:kern w:val="24"/>
          <w:sz w:val="28"/>
          <w:szCs w:val="28"/>
          <w:lang w:val="kk-KZ"/>
        </w:rPr>
        <w:t xml:space="preserve"> </w:t>
      </w:r>
      <w:r w:rsidR="00010262" w:rsidRPr="00E75573">
        <w:rPr>
          <w:rFonts w:ascii="Times New Roman" w:hAnsi="Times New Roman" w:cs="Times New Roman"/>
          <w:color w:val="000000"/>
          <w:kern w:val="24"/>
          <w:sz w:val="28"/>
          <w:szCs w:val="28"/>
          <w:lang w:val="kk-KZ"/>
        </w:rPr>
        <w:t>Кәсіптік білім берудегі креативті іс-әрекетті қалыптастыру.</w:t>
      </w:r>
      <w:r w:rsidR="00010262" w:rsidRPr="00E75573">
        <w:rPr>
          <w:rFonts w:ascii="Times New Roman" w:hAnsi="Times New Roman" w:cs="Times New Roman"/>
          <w:sz w:val="28"/>
          <w:szCs w:val="28"/>
          <w:lang w:val="kk-KZ"/>
        </w:rPr>
        <w:t xml:space="preserve"> «Білім берудегі инновациялар: ізденіс және шешімдер» VI Халықаралық ғылыми-практикалық конференциясының материалдар жинағы. –Нұрсұлтан. -2019. –Б.599-602.</w:t>
      </w:r>
    </w:p>
    <w:p w:rsidR="00A166AF" w:rsidRPr="00E75573" w:rsidRDefault="00A166AF" w:rsidP="00737FE8">
      <w:pPr>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Жарияланымдар.</w:t>
      </w:r>
      <w:r w:rsidRPr="00E75573">
        <w:rPr>
          <w:rFonts w:ascii="Times New Roman" w:hAnsi="Times New Roman" w:cs="Times New Roman"/>
          <w:sz w:val="28"/>
          <w:szCs w:val="28"/>
          <w:lang w:val="kk-KZ"/>
        </w:rPr>
        <w:t xml:space="preserve"> Диссертациялық жұмыстың мазмұны бойынша барлығы </w:t>
      </w:r>
      <w:r w:rsidR="00010262" w:rsidRPr="00E75573">
        <w:rPr>
          <w:rFonts w:ascii="Times New Roman" w:hAnsi="Times New Roman" w:cs="Times New Roman"/>
          <w:sz w:val="28"/>
          <w:szCs w:val="28"/>
          <w:lang w:val="kk-KZ"/>
        </w:rPr>
        <w:t>11</w:t>
      </w:r>
      <w:r w:rsidRPr="00E75573">
        <w:rPr>
          <w:rFonts w:ascii="Times New Roman" w:hAnsi="Times New Roman" w:cs="Times New Roman"/>
          <w:sz w:val="28"/>
          <w:szCs w:val="28"/>
          <w:lang w:val="kk-KZ"/>
        </w:rPr>
        <w:t xml:space="preserve"> еңбек</w:t>
      </w:r>
      <w:r w:rsidR="009A308A" w:rsidRPr="00E75573">
        <w:rPr>
          <w:rFonts w:ascii="Times New Roman" w:hAnsi="Times New Roman" w:cs="Times New Roman"/>
          <w:sz w:val="28"/>
          <w:szCs w:val="28"/>
          <w:lang w:val="kk-KZ"/>
        </w:rPr>
        <w:t xml:space="preserve"> жарық көрді. Соның ішінде 3</w:t>
      </w:r>
      <w:r w:rsidRPr="00E75573">
        <w:rPr>
          <w:rFonts w:ascii="Times New Roman" w:hAnsi="Times New Roman" w:cs="Times New Roman"/>
          <w:sz w:val="28"/>
          <w:szCs w:val="28"/>
          <w:lang w:val="kk-KZ"/>
        </w:rPr>
        <w:t xml:space="preserve"> мақала ҚР БжҒМ Білім және ғылым саласындағы бақылау комитет</w:t>
      </w:r>
      <w:r w:rsidR="00010262" w:rsidRPr="00E75573">
        <w:rPr>
          <w:rFonts w:ascii="Times New Roman" w:hAnsi="Times New Roman" w:cs="Times New Roman"/>
          <w:sz w:val="28"/>
          <w:szCs w:val="28"/>
          <w:lang w:val="kk-KZ"/>
        </w:rPr>
        <w:t>і ұсынған ғылыми басылымдарда, 1</w:t>
      </w:r>
      <w:r w:rsidRPr="00E75573">
        <w:rPr>
          <w:rFonts w:ascii="Times New Roman" w:hAnsi="Times New Roman" w:cs="Times New Roman"/>
          <w:sz w:val="28"/>
          <w:szCs w:val="28"/>
          <w:lang w:val="kk-KZ"/>
        </w:rPr>
        <w:t xml:space="preserve"> – Scopus, Thomson Reuters базас</w:t>
      </w:r>
      <w:r w:rsidR="00010262" w:rsidRPr="00E75573">
        <w:rPr>
          <w:rFonts w:ascii="Times New Roman" w:hAnsi="Times New Roman" w:cs="Times New Roman"/>
          <w:sz w:val="28"/>
          <w:szCs w:val="28"/>
          <w:lang w:val="kk-KZ"/>
        </w:rPr>
        <w:t>ына енген шетелдік басылымда, 7</w:t>
      </w:r>
      <w:r w:rsidRPr="00E75573">
        <w:rPr>
          <w:rFonts w:ascii="Times New Roman" w:hAnsi="Times New Roman" w:cs="Times New Roman"/>
          <w:sz w:val="28"/>
          <w:szCs w:val="28"/>
          <w:lang w:val="kk-KZ"/>
        </w:rPr>
        <w:t xml:space="preserve"> </w:t>
      </w:r>
      <w:r w:rsidR="00737FE8" w:rsidRPr="00E75573">
        <w:rPr>
          <w:rFonts w:ascii="Times New Roman" w:hAnsi="Times New Roman" w:cs="Times New Roman"/>
          <w:sz w:val="28"/>
          <w:szCs w:val="28"/>
          <w:lang w:val="kk-KZ"/>
        </w:rPr>
        <w:t>–</w:t>
      </w:r>
      <w:r w:rsidRPr="00E75573">
        <w:rPr>
          <w:rFonts w:ascii="Times New Roman" w:hAnsi="Times New Roman" w:cs="Times New Roman"/>
          <w:sz w:val="28"/>
          <w:szCs w:val="28"/>
          <w:lang w:val="kk-KZ"/>
        </w:rPr>
        <w:t xml:space="preserve"> халықаралық ғылыми конференциялар жинақтарында және ғылыми</w:t>
      </w:r>
      <w:r w:rsidR="004A1D3C" w:rsidRPr="00E75573">
        <w:rPr>
          <w:rFonts w:ascii="Times New Roman" w:hAnsi="Times New Roman" w:cs="Times New Roman"/>
          <w:sz w:val="28"/>
          <w:szCs w:val="28"/>
          <w:lang w:val="kk-KZ"/>
        </w:rPr>
        <w:t xml:space="preserve"> басылымдарда жарияланды.</w:t>
      </w:r>
    </w:p>
    <w:p w:rsidR="00A166AF" w:rsidRPr="00E75573" w:rsidRDefault="00A166AF" w:rsidP="00737FE8">
      <w:pPr>
        <w:pStyle w:val="af0"/>
        <w:spacing w:before="0"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 xml:space="preserve">Диссертацияның зерттеу нәтижелерінің сенімділігі, мақұлдануы, тәжірибеге ендірілуі </w:t>
      </w:r>
      <w:r w:rsidRPr="00E75573">
        <w:rPr>
          <w:rFonts w:ascii="Times New Roman" w:hAnsi="Times New Roman" w:cs="Times New Roman"/>
          <w:sz w:val="28"/>
          <w:szCs w:val="28"/>
          <w:lang w:val="kk-KZ"/>
        </w:rPr>
        <w:t>теориялық және әдіснамалық тұжырымдарға негізделуімен, іргелі</w:t>
      </w:r>
      <w:r w:rsidRPr="00E75573">
        <w:rPr>
          <w:rFonts w:ascii="Times New Roman" w:hAnsi="Times New Roman" w:cs="Times New Roman"/>
          <w:b/>
          <w:sz w:val="28"/>
          <w:szCs w:val="28"/>
          <w:lang w:val="kk-KZ"/>
        </w:rPr>
        <w:t xml:space="preserve"> </w:t>
      </w:r>
      <w:r w:rsidRPr="00E75573">
        <w:rPr>
          <w:rFonts w:ascii="Times New Roman" w:hAnsi="Times New Roman" w:cs="Times New Roman"/>
          <w:sz w:val="28"/>
          <w:szCs w:val="28"/>
          <w:lang w:val="kk-KZ"/>
        </w:rPr>
        <w:t>педагогикалық-психологиялық зерттеулердегі қағидаларды басшылыққа алуымен, зерттеу мақсатына сәйкес әдіснамалық тұғырларды пайдалануымен, тәжірибелік-эксперименттік жұмыстарының зерттеу мақсатына сәйкестілігімен, нәтижелерді өңдеуі және алынған деректерді талдау қорытындысымен қамтамасыз етілді.</w:t>
      </w:r>
    </w:p>
    <w:p w:rsidR="00A166AF" w:rsidRPr="00E75573" w:rsidRDefault="00A166AF" w:rsidP="00737FE8">
      <w:pPr>
        <w:tabs>
          <w:tab w:val="left" w:pos="142"/>
        </w:tabs>
        <w:spacing w:after="0" w:line="240" w:lineRule="auto"/>
        <w:ind w:firstLine="567"/>
        <w:jc w:val="both"/>
        <w:rPr>
          <w:rFonts w:ascii="Times New Roman" w:hAnsi="Times New Roman" w:cs="Times New Roman"/>
          <w:sz w:val="28"/>
          <w:szCs w:val="28"/>
          <w:lang w:val="kk-KZ"/>
        </w:rPr>
      </w:pPr>
      <w:r w:rsidRPr="00E75573">
        <w:rPr>
          <w:rFonts w:ascii="Times New Roman" w:hAnsi="Times New Roman" w:cs="Times New Roman"/>
          <w:b/>
          <w:sz w:val="28"/>
          <w:szCs w:val="28"/>
          <w:lang w:val="kk-KZ"/>
        </w:rPr>
        <w:t>Диccepтaция</w:t>
      </w:r>
      <w:r w:rsidRPr="00E75573">
        <w:rPr>
          <w:rFonts w:ascii="Times New Roman" w:hAnsi="Times New Roman" w:cs="Times New Roman"/>
          <w:sz w:val="28"/>
          <w:szCs w:val="28"/>
          <w:lang w:val="kk-KZ"/>
        </w:rPr>
        <w:t xml:space="preserve"> нopмaтивтiк ciлтeмeлepден, aнықтaмaлapдан, кipicпeден, 2 б</w:t>
      </w:r>
      <w:r w:rsidRPr="00E75573">
        <w:rPr>
          <w:rFonts w:ascii="Times New Roman" w:eastAsia="MS Mincho" w:hAnsi="Times New Roman" w:cs="Times New Roman"/>
          <w:sz w:val="28"/>
          <w:szCs w:val="28"/>
          <w:lang w:val="kk-KZ"/>
        </w:rPr>
        <w:t>ө</w:t>
      </w:r>
      <w:r w:rsidRPr="00E75573">
        <w:rPr>
          <w:rFonts w:ascii="Times New Roman" w:hAnsi="Times New Roman" w:cs="Times New Roman"/>
          <w:sz w:val="28"/>
          <w:szCs w:val="28"/>
          <w:lang w:val="kk-KZ"/>
        </w:rPr>
        <w:t>лiмнeн жәнe қopытындыдaн, пaйдaлaнылғaн әдeбиeттep тiзiмiнeн, қocымшaлapдaн т</w:t>
      </w:r>
      <w:r w:rsidRPr="00E75573">
        <w:rPr>
          <w:rFonts w:ascii="Times New Roman" w:eastAsia="MS Mincho" w:hAnsi="Times New Roman" w:cs="Times New Roman"/>
          <w:sz w:val="28"/>
          <w:szCs w:val="28"/>
          <w:lang w:val="kk-KZ"/>
        </w:rPr>
        <w:t>ұ</w:t>
      </w:r>
      <w:r w:rsidRPr="00E75573">
        <w:rPr>
          <w:rFonts w:ascii="Times New Roman" w:hAnsi="Times New Roman" w:cs="Times New Roman"/>
          <w:sz w:val="28"/>
          <w:szCs w:val="28"/>
          <w:lang w:val="kk-KZ"/>
        </w:rPr>
        <w:t xml:space="preserve">paды. </w:t>
      </w:r>
    </w:p>
    <w:p w:rsidR="00A166AF" w:rsidRPr="00E75573" w:rsidRDefault="00A166AF" w:rsidP="00E75573">
      <w:pPr>
        <w:spacing w:after="0" w:line="240" w:lineRule="auto"/>
        <w:jc w:val="center"/>
        <w:rPr>
          <w:rFonts w:ascii="Times New Roman" w:hAnsi="Times New Roman" w:cs="Times New Roman"/>
          <w:b/>
          <w:sz w:val="28"/>
          <w:szCs w:val="28"/>
          <w:lang w:val="kk-KZ"/>
        </w:rPr>
      </w:pPr>
    </w:p>
    <w:p w:rsidR="00CD41FB" w:rsidRPr="001F0FCF" w:rsidRDefault="00CD41FB" w:rsidP="00E75573">
      <w:pPr>
        <w:spacing w:after="0" w:line="240" w:lineRule="auto"/>
        <w:jc w:val="both"/>
        <w:rPr>
          <w:rFonts w:ascii="Times New Roman" w:hAnsi="Times New Roman" w:cs="Times New Roman"/>
          <w:b/>
          <w:sz w:val="28"/>
          <w:szCs w:val="28"/>
          <w:lang w:val="kk-KZ"/>
        </w:rPr>
      </w:pPr>
      <w:r w:rsidRPr="00E75573">
        <w:rPr>
          <w:rFonts w:ascii="Times New Roman" w:hAnsi="Times New Roman" w:cs="Times New Roman"/>
          <w:b/>
          <w:sz w:val="28"/>
          <w:szCs w:val="28"/>
          <w:lang w:val="kk-KZ"/>
        </w:rPr>
        <w:lastRenderedPageBreak/>
        <w:t>І БОЛАШАҚ ПЕДАГОГИКАЛЫҚ БАҒЫТТАҒЫ МАГИСТ</w:t>
      </w:r>
      <w:r w:rsidR="00982ED6" w:rsidRPr="00E75573">
        <w:rPr>
          <w:rFonts w:ascii="Times New Roman" w:hAnsi="Times New Roman" w:cs="Times New Roman"/>
          <w:b/>
          <w:sz w:val="28"/>
          <w:szCs w:val="28"/>
          <w:lang w:val="kk-KZ"/>
        </w:rPr>
        <w:t>РЛЕ</w:t>
      </w:r>
      <w:r w:rsidR="00982ED6">
        <w:rPr>
          <w:rFonts w:ascii="Times New Roman" w:hAnsi="Times New Roman" w:cs="Times New Roman"/>
          <w:b/>
          <w:sz w:val="28"/>
          <w:szCs w:val="28"/>
          <w:lang w:val="kk-KZ"/>
        </w:rPr>
        <w:t>РДІҢ КРЕАТИВТІ ІС-ӘРЕКЕТІН</w:t>
      </w:r>
      <w:r w:rsidRPr="001F0FCF">
        <w:rPr>
          <w:rFonts w:ascii="Times New Roman" w:hAnsi="Times New Roman" w:cs="Times New Roman"/>
          <w:b/>
          <w:sz w:val="28"/>
          <w:szCs w:val="28"/>
          <w:lang w:val="kk-KZ"/>
        </w:rPr>
        <w:t xml:space="preserve"> ҚАЛ</w:t>
      </w:r>
      <w:r w:rsidR="00985212">
        <w:rPr>
          <w:rFonts w:ascii="Times New Roman" w:hAnsi="Times New Roman" w:cs="Times New Roman"/>
          <w:b/>
          <w:sz w:val="28"/>
          <w:szCs w:val="28"/>
          <w:lang w:val="kk-KZ"/>
        </w:rPr>
        <w:t xml:space="preserve">ЫПТАСТЫРУЫҢ ТЕОРИЯЛЫҚ </w:t>
      </w:r>
      <w:r w:rsidRPr="001F0FCF">
        <w:rPr>
          <w:rFonts w:ascii="Times New Roman" w:hAnsi="Times New Roman" w:cs="Times New Roman"/>
          <w:b/>
          <w:sz w:val="28"/>
          <w:szCs w:val="28"/>
          <w:lang w:val="kk-KZ"/>
        </w:rPr>
        <w:t xml:space="preserve"> НЕГІЗДЕРІ</w:t>
      </w:r>
    </w:p>
    <w:p w:rsidR="00CD41FB" w:rsidRPr="008B22F3" w:rsidRDefault="00DE475F" w:rsidP="007D1946">
      <w:pPr>
        <w:pStyle w:val="a4"/>
        <w:numPr>
          <w:ilvl w:val="1"/>
          <w:numId w:val="12"/>
        </w:numPr>
        <w:tabs>
          <w:tab w:val="left" w:pos="426"/>
        </w:tabs>
        <w:spacing w:after="0" w:line="240" w:lineRule="auto"/>
        <w:ind w:left="0" w:firstLine="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E71BB6" w:rsidRPr="008B22F3">
        <w:rPr>
          <w:rFonts w:ascii="Times New Roman" w:hAnsi="Times New Roman" w:cs="Times New Roman"/>
          <w:b/>
          <w:sz w:val="28"/>
          <w:szCs w:val="28"/>
          <w:lang w:val="kk-KZ"/>
        </w:rPr>
        <w:t xml:space="preserve">Жоғары оқу орнынан кейінгі білім беруде магистранттардың </w:t>
      </w:r>
      <w:r w:rsidR="00982ED6" w:rsidRPr="004C00AC">
        <w:rPr>
          <w:rFonts w:ascii="Times New Roman" w:eastAsia="Times New Roman" w:hAnsi="Times New Roman" w:cs="Times New Roman"/>
          <w:b/>
          <w:sz w:val="28"/>
          <w:szCs w:val="28"/>
          <w:lang w:val="kk-KZ"/>
        </w:rPr>
        <w:t>креативті</w:t>
      </w:r>
      <w:r w:rsidR="00982ED6">
        <w:rPr>
          <w:rFonts w:ascii="Times New Roman" w:eastAsia="Times New Roman" w:hAnsi="Times New Roman" w:cs="Times New Roman"/>
          <w:sz w:val="28"/>
          <w:szCs w:val="28"/>
          <w:lang w:val="kk-KZ"/>
        </w:rPr>
        <w:t xml:space="preserve"> </w:t>
      </w:r>
      <w:r w:rsidR="00982ED6" w:rsidRPr="00982ED6">
        <w:rPr>
          <w:rFonts w:ascii="Times New Roman" w:eastAsia="Times New Roman" w:hAnsi="Times New Roman" w:cs="Times New Roman"/>
          <w:b/>
          <w:sz w:val="28"/>
          <w:szCs w:val="28"/>
          <w:lang w:val="kk-KZ"/>
        </w:rPr>
        <w:t>іс-әрекет</w:t>
      </w:r>
      <w:r w:rsidR="00982ED6">
        <w:rPr>
          <w:rFonts w:ascii="Times New Roman" w:hAnsi="Times New Roman" w:cs="Times New Roman"/>
          <w:b/>
          <w:sz w:val="28"/>
          <w:szCs w:val="28"/>
          <w:lang w:val="kk-KZ"/>
        </w:rPr>
        <w:t>ін</w:t>
      </w:r>
      <w:r w:rsidR="00E71BB6" w:rsidRPr="008B22F3">
        <w:rPr>
          <w:rFonts w:ascii="Times New Roman" w:hAnsi="Times New Roman" w:cs="Times New Roman"/>
          <w:b/>
          <w:sz w:val="28"/>
          <w:szCs w:val="28"/>
          <w:lang w:val="kk-KZ"/>
        </w:rPr>
        <w:t xml:space="preserve"> қалыптастырудың теориялық алғышарттары</w:t>
      </w:r>
    </w:p>
    <w:p w:rsidR="00E71BB6" w:rsidRPr="00E71BB6" w:rsidRDefault="00E71BB6" w:rsidP="00DE475F">
      <w:pPr>
        <w:pStyle w:val="a4"/>
        <w:spacing w:after="0" w:line="240" w:lineRule="auto"/>
        <w:ind w:left="1797"/>
        <w:jc w:val="center"/>
        <w:rPr>
          <w:rFonts w:ascii="Times New Roman" w:hAnsi="Times New Roman" w:cs="Times New Roman"/>
          <w:b/>
          <w:sz w:val="28"/>
          <w:szCs w:val="28"/>
          <w:lang w:val="kk-KZ"/>
        </w:rPr>
      </w:pPr>
    </w:p>
    <w:p w:rsidR="00CD41FB" w:rsidRPr="001F0FCF" w:rsidRDefault="00CD41FB" w:rsidP="00DE475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Заманауи мамандарды даярлау мәселесін зерттеу бүгінгі күнгі көптеген жаңа идеяларды туғызатын және қабілеті бар тұлғаларды шығару  педагогика саласының өзекті мәселенің біріне айналды.  Жоғары оқу орнынында қойылған мәселелерді анықтап және оны туындату; семантикалық икемділікті көрсете отырып, стандартты емес тапсырмалар мен шешімдерді шешіп, оны ұсыну, объектілерді  мүмкіндіктерді дер кезеңінде қолдану болашақ мамандардың бойында оларды қалыптастыру кезек күттірмейтін мәселе болып табылады.  </w:t>
      </w:r>
    </w:p>
    <w:p w:rsidR="00CD41FB" w:rsidRPr="001F0FCF" w:rsidRDefault="00CD41FB" w:rsidP="00DE475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Ғалымдар, зерттеушілер студенттер мен магистранттардың бойында креативтілік қасиеттерін қалыптастырудың шетелдік тәжірибесін зерттеп, оны негізге ала отырып, «креативтілік» және «шығармашылық» ұғымдарын бірдей қарастырды, алайда кейбір практик педагогтар осы екі ұғымды тәржімаланған  басылымдармен байланыстыра отырып қарастырады.</w:t>
      </w:r>
    </w:p>
    <w:p w:rsidR="00CD41FB" w:rsidRPr="001F0FCF" w:rsidRDefault="00CD41FB" w:rsidP="00DE475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Жаңашыл, интеллектуалды, креативті, яғни креативті-шығармашыл, кәсіби құзыреттілігі мен адами көзқарасы дұрыс қалыптасқан тұлғаларға қазіргі кезде сұраныстар өте көп. Себебі, болашақ мамандардың ынталылық, инновациялық, мобильдік, икемділік, динамизм және жан-жақты, креативті ойлай білетін, креативті-шығармашыл тұлғаларды қалыптастыруды білім беру жүйесі тәрбиелеуді көздейді. </w:t>
      </w:r>
    </w:p>
    <w:p w:rsidR="00CD41FB" w:rsidRPr="001F0FCF" w:rsidRDefault="00CD41FB" w:rsidP="00DE475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Өркениеттің дамуын да тұлғаның креативтілігімен зерттеушілер байланыстырып отыр. Қазіргі қоғамда көкейкесті нәрсе- креативтілік мәселесі болып саналғандықтан, кәсіби қызмет шеңберінде, болашақ маманның креативтілік қабілетін дамыту мақсатын іске асыру үшін, с</w:t>
      </w:r>
      <w:r w:rsidR="00C261E0">
        <w:rPr>
          <w:rFonts w:ascii="Times New Roman" w:hAnsi="Times New Roman" w:cs="Times New Roman"/>
          <w:sz w:val="28"/>
          <w:szCs w:val="28"/>
          <w:lang w:val="kk-KZ"/>
        </w:rPr>
        <w:t>магистрлердің</w:t>
      </w:r>
      <w:r w:rsidRPr="001F0FCF">
        <w:rPr>
          <w:rFonts w:ascii="Times New Roman" w:hAnsi="Times New Roman" w:cs="Times New Roman"/>
          <w:sz w:val="28"/>
          <w:szCs w:val="28"/>
          <w:lang w:val="kk-KZ"/>
        </w:rPr>
        <w:t xml:space="preserve"> креативті іс-әрекетін қалыптастыру аса маңызды мәселе. Креативті іс-әрекет барысында жеке тұлғаның сапалық қасиеттерін, қабілеттерін және рухани құндылықтарын дамыту орын алып отырады.</w:t>
      </w:r>
    </w:p>
    <w:p w:rsidR="00CD41FB" w:rsidRPr="001F0FCF" w:rsidRDefault="00CD41FB" w:rsidP="00DE475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оқу орындарындағы білім беру үдерісінде болашақ педагогтардың креативті іс-әрекетін қалыптастыруды зерттеу педагогика ғылымындағы өзекті мәселе болып отыр.</w:t>
      </w:r>
    </w:p>
    <w:p w:rsidR="00CD41FB" w:rsidRPr="001F0FCF" w:rsidRDefault="00CD41FB" w:rsidP="00DE475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Ең алдымен креативті іс-әрекетті қарастырудан бұрын, іс-әрекет және педагогикалық іс-әрекет ұғымдарына тоқталып, оны жіте қарастырайық. Бұл үшін ғалымдардың зерттеулеріне көз жүгіртіп көрелік.  </w:t>
      </w:r>
    </w:p>
    <w:p w:rsidR="00CD41FB" w:rsidRPr="001F0FCF" w:rsidRDefault="00CD41FB" w:rsidP="00DE475F">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lang w:val="kk-KZ"/>
        </w:rPr>
        <w:t xml:space="preserve">ХХ ғасырдың 20-30 жылдары Іс-әрекет теориясы  психология ғылымына еніп, </w:t>
      </w:r>
      <w:r w:rsidRPr="001F0FCF">
        <w:rPr>
          <w:rFonts w:ascii="Times New Roman" w:hAnsi="Times New Roman" w:cs="Times New Roman"/>
          <w:sz w:val="28"/>
          <w:szCs w:val="28"/>
          <w:shd w:val="clear" w:color="auto" w:fill="FFFFFF"/>
          <w:lang w:val="kk-KZ"/>
        </w:rPr>
        <w:t xml:space="preserve">педагогика, психология, философия, әлеуметтану, мәдениеттану тәрізді ғылымаралық ұғымдар қатарындағы ғылымдардың зерттеу мәселелерінің біріне айналды.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Психология, социология, педагогика, т.б әлеуметтік ғылымдар іс-әрекеттің философиялық ұғымының әсіресе, дүниетанымдық және методологиялық маңызы, мәні бар екенін ұғынды</w:t>
      </w:r>
      <w:r w:rsidR="00DE475F">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shd w:val="clear" w:color="auto" w:fill="FFFFFF"/>
          <w:lang w:val="kk-KZ"/>
        </w:rPr>
        <w:t>[</w:t>
      </w:r>
      <w:r w:rsidR="00EE0E0B">
        <w:rPr>
          <w:rFonts w:ascii="Times New Roman" w:hAnsi="Times New Roman" w:cs="Times New Roman"/>
          <w:sz w:val="28"/>
          <w:szCs w:val="28"/>
          <w:shd w:val="clear" w:color="auto" w:fill="FFFFFF"/>
          <w:lang w:val="kk-KZ"/>
        </w:rPr>
        <w:t>24</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lastRenderedPageBreak/>
        <w:t>Мақсатқа бағытталған білім алу немесе табиғи және әлеуметтік шындық ретінде «іс-әрекет» ұғымы бір жағынан ғылыми білімінің категориясы, екінші жағынан, адамдардың қоғамдық – тарихи болмысының спецефикалық формасы ретінде танылып, өмір сүру мен дамудың тәсілі ретінде түсіндірілді</w:t>
      </w:r>
      <w:r w:rsidR="00EE0E0B">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shd w:val="clear" w:color="auto" w:fill="FFFFFF"/>
          <w:lang w:val="kk-KZ"/>
        </w:rPr>
        <w:t>[2</w:t>
      </w:r>
      <w:r w:rsidR="00EE0E0B">
        <w:rPr>
          <w:rFonts w:ascii="Times New Roman" w:hAnsi="Times New Roman" w:cs="Times New Roman"/>
          <w:sz w:val="28"/>
          <w:szCs w:val="28"/>
          <w:shd w:val="clear" w:color="auto" w:fill="FFFFFF"/>
          <w:lang w:val="kk-KZ"/>
        </w:rPr>
        <w:t>5</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Іс-әрекет, ол белгілі деңгейде тұлғаның жекеленген қасиеттерін қалыптастыруда   шығыстың ұлы ойшылы Әбу Насыр әл-Фарабидің пікірінше, іс-әрекет ылғи алғышарттар жасап отырушы болып саналады.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 «Іс-әрекетті қалыптастыру әрқайсысының өзіндік ерекшелігі бар жас ерекшелік кезеңдері арқылы өтеді» - деп жазылған екен педагогикалық энциклопедияда. Мектепке  дейінгі жетекші іс-әрекет ойын – ол осы жастағы баланың қоршаған ортаға белсенді араласуын, ал, еңбек пен ойынды біріктіретін іс-әрекеті, ол оқу мектеп жасында орын алады. Оқу, танымдық және шығармашылық іс-әрекеттің түрлі формалары осы жастағыларда пайда болады» делінген [</w:t>
      </w:r>
      <w:r w:rsidR="00EE0E0B">
        <w:rPr>
          <w:rFonts w:ascii="Times New Roman" w:hAnsi="Times New Roman" w:cs="Times New Roman"/>
          <w:sz w:val="28"/>
          <w:szCs w:val="28"/>
          <w:shd w:val="clear" w:color="auto" w:fill="FFFFFF"/>
          <w:lang w:val="kk-KZ"/>
        </w:rPr>
        <w:t>26</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«Іс-әрекет – адамның қоршаған ортамен өзара саналы әрекеті, қарым-қатынасы» -делінген кейбір «Педагогика» оқулықтарында [</w:t>
      </w:r>
      <w:r w:rsidR="00EE0E0B">
        <w:rPr>
          <w:rFonts w:ascii="Times New Roman" w:hAnsi="Times New Roman" w:cs="Times New Roman"/>
          <w:sz w:val="28"/>
          <w:szCs w:val="28"/>
          <w:shd w:val="clear" w:color="auto" w:fill="FFFFFF"/>
          <w:lang w:val="kk-KZ"/>
        </w:rPr>
        <w:t>27</w:t>
      </w:r>
      <w:r w:rsidRPr="001F0FCF">
        <w:rPr>
          <w:rFonts w:ascii="Times New Roman" w:hAnsi="Times New Roman" w:cs="Times New Roman"/>
          <w:sz w:val="28"/>
          <w:szCs w:val="28"/>
          <w:shd w:val="clear" w:color="auto" w:fill="FFFFFF"/>
          <w:lang w:val="kk-KZ"/>
        </w:rPr>
        <w:t>], ал «Педагогика тарихы» оқулығында: «Іс-әрекет бұл адам мен қоғамның бір бүтін ө</w:t>
      </w:r>
      <w:r w:rsidR="00DE475F">
        <w:rPr>
          <w:rFonts w:ascii="Times New Roman" w:hAnsi="Times New Roman" w:cs="Times New Roman"/>
          <w:sz w:val="28"/>
          <w:szCs w:val="28"/>
          <w:shd w:val="clear" w:color="auto" w:fill="FFFFFF"/>
          <w:lang w:val="kk-KZ"/>
        </w:rPr>
        <w:t>мір сүру тәсілі» – деп жазылады</w:t>
      </w:r>
      <w:r w:rsidRPr="001F0FCF">
        <w:rPr>
          <w:rFonts w:ascii="Times New Roman" w:hAnsi="Times New Roman" w:cs="Times New Roman"/>
          <w:sz w:val="28"/>
          <w:szCs w:val="28"/>
          <w:shd w:val="clear" w:color="auto" w:fill="FFFFFF"/>
          <w:lang w:val="kk-KZ"/>
        </w:rPr>
        <w:t xml:space="preserve"> [</w:t>
      </w:r>
      <w:r w:rsidR="00EE0E0B">
        <w:rPr>
          <w:rFonts w:ascii="Times New Roman" w:hAnsi="Times New Roman" w:cs="Times New Roman"/>
          <w:sz w:val="28"/>
          <w:szCs w:val="28"/>
          <w:shd w:val="clear" w:color="auto" w:fill="FFFFFF"/>
          <w:lang w:val="kk-KZ"/>
        </w:rPr>
        <w:t>28</w:t>
      </w:r>
      <w:r w:rsidRPr="001F0FCF">
        <w:rPr>
          <w:rFonts w:ascii="Times New Roman" w:hAnsi="Times New Roman" w:cs="Times New Roman"/>
          <w:sz w:val="28"/>
          <w:szCs w:val="28"/>
          <w:shd w:val="clear" w:color="auto" w:fill="FFFFFF"/>
          <w:lang w:val="kk-KZ"/>
        </w:rPr>
        <w:t xml:space="preserve">].  </w:t>
      </w:r>
    </w:p>
    <w:p w:rsidR="00104B98" w:rsidRDefault="00104B98"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Психологиялық тұрғыдан алғанда, іс-әрекет сыртқы әлеммен белсенді әрекеттесу арқылы адамның өзіндік позициясы ретінде қарастырылады. Педагогикалық тұрғыдан алғанда, іс-әрекет - бұл маңызды әлеуметтік және жеке нәтижелерге ие мақсатты қызмет. Адам өзінің жеке іс-әрекетімен басқа әлеуметтік іс-әрекеттерге араласады. Іс-әрекеттің құрылымына мотив, мақсат, құрал, әрекет, нәтиже, бағ</w:t>
      </w:r>
      <w:r w:rsidR="00B206A8">
        <w:rPr>
          <w:rFonts w:ascii="Times New Roman" w:hAnsi="Times New Roman" w:cs="Times New Roman"/>
          <w:sz w:val="28"/>
          <w:szCs w:val="28"/>
          <w:shd w:val="clear" w:color="auto" w:fill="FFFFFF"/>
          <w:lang w:val="kk-KZ"/>
        </w:rPr>
        <w:t>алау сияқты компоненттер кіреді</w:t>
      </w:r>
      <w:r w:rsidRPr="001F0FCF">
        <w:rPr>
          <w:rFonts w:ascii="Times New Roman" w:hAnsi="Times New Roman" w:cs="Times New Roman"/>
          <w:sz w:val="28"/>
          <w:szCs w:val="28"/>
          <w:shd w:val="clear" w:color="auto" w:fill="FFFFFF"/>
          <w:lang w:val="kk-KZ"/>
        </w:rPr>
        <w:t xml:space="preserve"> [</w:t>
      </w:r>
      <w:r w:rsidR="00EE0E0B">
        <w:rPr>
          <w:rFonts w:ascii="Times New Roman" w:hAnsi="Times New Roman" w:cs="Times New Roman"/>
          <w:sz w:val="28"/>
          <w:szCs w:val="28"/>
          <w:shd w:val="clear" w:color="auto" w:fill="FFFFFF"/>
          <w:lang w:val="kk-KZ"/>
        </w:rPr>
        <w:t>29</w:t>
      </w:r>
      <w:r w:rsidRPr="001F0FCF">
        <w:rPr>
          <w:rFonts w:ascii="Times New Roman" w:hAnsi="Times New Roman" w:cs="Times New Roman"/>
          <w:sz w:val="28"/>
          <w:szCs w:val="28"/>
          <w:shd w:val="clear" w:color="auto" w:fill="FFFFFF"/>
          <w:lang w:val="kk-KZ"/>
        </w:rPr>
        <w:t>].</w:t>
      </w:r>
    </w:p>
    <w:p w:rsidR="00EE0E0B" w:rsidRDefault="00EE0E0B" w:rsidP="00CD41FB">
      <w:pPr>
        <w:spacing w:after="0" w:line="240" w:lineRule="auto"/>
        <w:ind w:firstLine="567"/>
        <w:jc w:val="both"/>
        <w:rPr>
          <w:rFonts w:ascii="Times New Roman" w:hAnsi="Times New Roman" w:cs="Times New Roman"/>
          <w:sz w:val="28"/>
          <w:szCs w:val="28"/>
          <w:shd w:val="clear" w:color="auto" w:fill="FFFFFF"/>
          <w:lang w:val="kk-KZ"/>
        </w:rPr>
      </w:pPr>
      <w:r w:rsidRPr="00EE0E0B">
        <w:rPr>
          <w:rFonts w:ascii="Times New Roman" w:hAnsi="Times New Roman" w:cs="Times New Roman"/>
          <w:sz w:val="28"/>
          <w:szCs w:val="28"/>
          <w:shd w:val="clear" w:color="auto" w:fill="FFFFFF"/>
          <w:lang w:val="kk-KZ"/>
        </w:rPr>
        <w:tab/>
      </w:r>
      <w:r w:rsidRPr="00EE0E0B">
        <w:rPr>
          <w:rFonts w:ascii="Times New Roman" w:hAnsi="Times New Roman" w:cs="Times New Roman"/>
          <w:i/>
          <w:sz w:val="28"/>
          <w:szCs w:val="28"/>
          <w:shd w:val="clear" w:color="auto" w:fill="FFFFFF"/>
          <w:lang w:val="kk-KZ"/>
        </w:rPr>
        <w:t>Нәтижеге</w:t>
      </w:r>
      <w:r w:rsidRPr="00EE0E0B">
        <w:rPr>
          <w:rFonts w:ascii="Times New Roman" w:hAnsi="Times New Roman" w:cs="Times New Roman"/>
          <w:sz w:val="28"/>
          <w:szCs w:val="28"/>
          <w:shd w:val="clear" w:color="auto" w:fill="FFFFFF"/>
          <w:lang w:val="kk-KZ"/>
        </w:rPr>
        <w:t xml:space="preserve"> қол жеткізуге бағытталған компоненттер - мотив, мақсат, құрал, іс-қимылдар болып табылады. Ал тұлға үшін  іс-әрекеттер нәтижесі маңызды. Бақылау- іс-әрекеттің мақсатына жетудің өлшемі болып саналады.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Адамдар үшін негізгі іс-әрекетінің түрі: </w:t>
      </w:r>
    </w:p>
    <w:p w:rsidR="00CD41FB" w:rsidRPr="001F0FCF" w:rsidRDefault="00CD41FB" w:rsidP="00C1222C">
      <w:pPr>
        <w:pStyle w:val="a3"/>
        <w:numPr>
          <w:ilvl w:val="0"/>
          <w:numId w:val="6"/>
        </w:numPr>
        <w:tabs>
          <w:tab w:val="left" w:pos="709"/>
          <w:tab w:val="left" w:pos="851"/>
        </w:tabs>
        <w:spacing w:before="0" w:beforeAutospacing="0" w:after="0" w:afterAutospacing="0"/>
        <w:ind w:left="0" w:firstLine="567"/>
        <w:contextualSpacing/>
        <w:jc w:val="both"/>
        <w:rPr>
          <w:sz w:val="28"/>
          <w:szCs w:val="28"/>
          <w:shd w:val="clear" w:color="auto" w:fill="FFFFFF"/>
          <w:lang w:val="kk-KZ"/>
        </w:rPr>
      </w:pPr>
      <w:r w:rsidRPr="001F0FCF">
        <w:rPr>
          <w:sz w:val="28"/>
          <w:szCs w:val="28"/>
          <w:shd w:val="clear" w:color="auto" w:fill="FFFFFF"/>
          <w:lang w:val="kk-KZ"/>
        </w:rPr>
        <w:t xml:space="preserve">физикалық –  </w:t>
      </w:r>
      <w:r w:rsidRPr="001F0FCF">
        <w:rPr>
          <w:rFonts w:ascii="inherit" w:hAnsi="inherit" w:cs="Courier New"/>
          <w:sz w:val="28"/>
          <w:szCs w:val="28"/>
          <w:lang w:val="kk-KZ"/>
        </w:rPr>
        <w:t>қоғам мен оның әрбір мүшесінің өмір сүруіне қажетті материалдық құндылықтарға бағытталған еңбек</w:t>
      </w:r>
      <w:r w:rsidRPr="001F0FCF">
        <w:rPr>
          <w:sz w:val="28"/>
          <w:szCs w:val="28"/>
          <w:shd w:val="clear" w:color="auto" w:fill="FFFFFF"/>
          <w:lang w:val="kk-KZ"/>
        </w:rPr>
        <w:t>;</w:t>
      </w:r>
    </w:p>
    <w:p w:rsidR="00104B98" w:rsidRPr="001F0FCF" w:rsidRDefault="00104B98" w:rsidP="00C1222C">
      <w:pPr>
        <w:pStyle w:val="a3"/>
        <w:numPr>
          <w:ilvl w:val="0"/>
          <w:numId w:val="6"/>
        </w:numPr>
        <w:tabs>
          <w:tab w:val="left" w:pos="709"/>
          <w:tab w:val="left" w:pos="851"/>
        </w:tabs>
        <w:spacing w:after="0"/>
        <w:contextualSpacing/>
        <w:jc w:val="both"/>
        <w:rPr>
          <w:sz w:val="28"/>
          <w:szCs w:val="28"/>
          <w:shd w:val="clear" w:color="auto" w:fill="FFFFFF"/>
          <w:lang w:val="kk-KZ"/>
        </w:rPr>
      </w:pPr>
      <w:r w:rsidRPr="001F0FCF">
        <w:rPr>
          <w:sz w:val="28"/>
          <w:szCs w:val="28"/>
          <w:shd w:val="clear" w:color="auto" w:fill="FFFFFF"/>
          <w:lang w:val="kk-KZ"/>
        </w:rPr>
        <w:t>ой еңбегі – ғылыми теориялар мен әдеби және басқа рухани құндылықтарды</w:t>
      </w:r>
    </w:p>
    <w:p w:rsidR="00104B98" w:rsidRPr="001F0FCF" w:rsidRDefault="00104B98" w:rsidP="00104B98">
      <w:pPr>
        <w:pStyle w:val="a3"/>
        <w:tabs>
          <w:tab w:val="left" w:pos="709"/>
          <w:tab w:val="left" w:pos="851"/>
        </w:tabs>
        <w:spacing w:after="0"/>
        <w:contextualSpacing/>
        <w:jc w:val="both"/>
        <w:rPr>
          <w:sz w:val="28"/>
          <w:szCs w:val="28"/>
          <w:shd w:val="clear" w:color="auto" w:fill="FFFFFF"/>
          <w:lang w:val="kk-KZ"/>
        </w:rPr>
      </w:pPr>
      <w:r w:rsidRPr="001F0FCF">
        <w:rPr>
          <w:sz w:val="28"/>
          <w:szCs w:val="28"/>
          <w:shd w:val="clear" w:color="auto" w:fill="FFFFFF"/>
          <w:lang w:val="kk-KZ"/>
        </w:rPr>
        <w:t xml:space="preserve"> құруға, ақиқатты үйренуге бағытталған еңбек; </w:t>
      </w:r>
    </w:p>
    <w:p w:rsidR="00104B98" w:rsidRPr="001F0FCF" w:rsidRDefault="00104B98" w:rsidP="00104B98">
      <w:pPr>
        <w:pStyle w:val="a3"/>
        <w:tabs>
          <w:tab w:val="left" w:pos="709"/>
          <w:tab w:val="left" w:pos="851"/>
        </w:tabs>
        <w:spacing w:after="0"/>
        <w:contextualSpacing/>
        <w:jc w:val="both"/>
        <w:rPr>
          <w:sz w:val="28"/>
          <w:szCs w:val="28"/>
          <w:shd w:val="clear" w:color="auto" w:fill="FFFFFF"/>
          <w:lang w:val="kk-KZ"/>
        </w:rPr>
      </w:pPr>
      <w:r w:rsidRPr="001F0FCF">
        <w:rPr>
          <w:sz w:val="28"/>
          <w:szCs w:val="28"/>
          <w:shd w:val="clear" w:color="auto" w:fill="FFFFFF"/>
          <w:lang w:val="kk-KZ"/>
        </w:rPr>
        <w:t>Іс-әрекет ұғымы мәдениеттің мәнін түсінумен тығыз байланысты болып келеді. Жалпы айтқанда, мәдениет теориясы іс-әрекет теориясымен тығыз байланысты. М.С.Каган: «Мәдениет дегеніміз - бұл бірнеше іс-әрекеттер мен олардың нәтижелерінің жиынтығы</w:t>
      </w:r>
      <w:r w:rsidRPr="005571CE">
        <w:rPr>
          <w:sz w:val="28"/>
          <w:szCs w:val="28"/>
          <w:shd w:val="clear" w:color="auto" w:fill="FFFFFF"/>
          <w:lang w:val="kk-KZ"/>
        </w:rPr>
        <w:t>» – деген [</w:t>
      </w:r>
      <w:r w:rsidR="00EE0E0B" w:rsidRPr="005571CE">
        <w:rPr>
          <w:sz w:val="28"/>
          <w:szCs w:val="28"/>
          <w:shd w:val="clear" w:color="auto" w:fill="FFFFFF"/>
          <w:lang w:val="kk-KZ"/>
        </w:rPr>
        <w:t>30</w:t>
      </w:r>
      <w:r w:rsidRPr="005571CE">
        <w:rPr>
          <w:sz w:val="28"/>
          <w:szCs w:val="28"/>
          <w:shd w:val="clear" w:color="auto" w:fill="FFFFFF"/>
          <w:lang w:val="kk-KZ"/>
        </w:rPr>
        <w:t>].</w:t>
      </w:r>
      <w:r w:rsidRPr="001F0FCF">
        <w:rPr>
          <w:sz w:val="28"/>
          <w:szCs w:val="28"/>
          <w:shd w:val="clear" w:color="auto" w:fill="FFFFFF"/>
          <w:lang w:val="kk-KZ"/>
        </w:rPr>
        <w:t xml:space="preserve"> </w:t>
      </w:r>
    </w:p>
    <w:p w:rsidR="00104B98" w:rsidRPr="001F0FCF" w:rsidRDefault="00104B98" w:rsidP="00104B98">
      <w:pPr>
        <w:pStyle w:val="a3"/>
        <w:tabs>
          <w:tab w:val="left" w:pos="567"/>
          <w:tab w:val="left" w:pos="709"/>
          <w:tab w:val="left" w:pos="851"/>
        </w:tabs>
        <w:spacing w:before="0" w:beforeAutospacing="0" w:after="0" w:afterAutospacing="0"/>
        <w:contextualSpacing/>
        <w:jc w:val="both"/>
        <w:rPr>
          <w:sz w:val="28"/>
          <w:szCs w:val="28"/>
          <w:shd w:val="clear" w:color="auto" w:fill="FFFFFF"/>
          <w:lang w:val="kk-KZ"/>
        </w:rPr>
      </w:pPr>
      <w:r w:rsidRPr="001F0FCF">
        <w:rPr>
          <w:sz w:val="28"/>
          <w:szCs w:val="28"/>
          <w:shd w:val="clear" w:color="auto" w:fill="FFFFFF"/>
          <w:lang w:val="kk-KZ"/>
        </w:rPr>
        <w:tab/>
        <w:t>А.Н.Леонтьев, С.Л.Рубинштейн, П.Я.Гальперин, Б.Г.Ананьев т.б. іс-әрекет</w:t>
      </w:r>
    </w:p>
    <w:p w:rsidR="00CD41FB" w:rsidRPr="001F0FCF" w:rsidRDefault="00CD41FB" w:rsidP="00104B98">
      <w:pPr>
        <w:spacing w:after="0" w:line="240" w:lineRule="auto"/>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теориясының дамуы тұрғысында көп зерттеулер жүргізген. Олар мақсатқа жетуге бағытталған іс-қимыл бірлігі, ниеттілік, белсенділікті - іс-әрекет деп сипаттаған. Сонымен қатар олар іс-әрекеттің қажеттілік, мақсат, түрткі, амал-тәсіл, құрал, нәтиже, рефлексия сияқты құрылымдық компоненттерден тұратынын негіздеді. Яғни, белсенді әрекеттің негізі -қажеттілік пен түрткі болып табылады. Іс-әрекет арқылы нәтижеге жету- мақсат болса, ал ниеттену – мақсатқа жету үшін құлшыныс болып табылады.</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Іс-әрекеттің өзі  жекелеген әрекеттерден тұрады және алдына қойған мақсатқа жетуді көздейді. Зерттеуші А.Н.Леонтьевтің пікірінше, адам өз мақсатына жету үшін әртүрлі іс-әрекеттерге барады. Оның ойынша, қажеттілік, қажеттілік жағдайына итермелейтін белсенділік нысанын іс-әрекеттер болып табылады </w:t>
      </w:r>
      <w:r w:rsidRPr="001F0FCF">
        <w:rPr>
          <w:rFonts w:ascii="Times New Roman" w:hAnsi="Times New Roman" w:cs="Times New Roman"/>
          <w:sz w:val="28"/>
          <w:szCs w:val="28"/>
          <w:shd w:val="clear" w:color="auto" w:fill="FFFFFF"/>
          <w:lang w:val="kk-KZ"/>
        </w:rPr>
        <w:t>[</w:t>
      </w:r>
      <w:r w:rsidR="005571CE">
        <w:rPr>
          <w:rFonts w:ascii="Times New Roman" w:hAnsi="Times New Roman" w:cs="Times New Roman"/>
          <w:sz w:val="28"/>
          <w:szCs w:val="28"/>
          <w:shd w:val="clear" w:color="auto" w:fill="FFFFFF"/>
          <w:lang w:val="kk-KZ"/>
        </w:rPr>
        <w:t>31</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«Іс-әрекет қоршаған ортамен тығыз белсенді байланыста дпе көрсетеді, соның нәтижесінде субъект объектіге мақсатты түрде әсер етіп, қажеттіліктерін қанағаттандырады»- дейді Мещеряков Б.Г</w:t>
      </w:r>
      <w:r w:rsidR="00DE475F">
        <w:rPr>
          <w:rFonts w:ascii="Times New Roman" w:hAnsi="Times New Roman" w:cs="Times New Roman"/>
          <w:sz w:val="28"/>
          <w:szCs w:val="28"/>
          <w:lang w:val="kk-KZ"/>
        </w:rPr>
        <w:t xml:space="preserve">. мен Зинченко В.П. </w:t>
      </w:r>
      <w:r w:rsidRPr="001F0FCF">
        <w:rPr>
          <w:rFonts w:ascii="Times New Roman" w:hAnsi="Times New Roman" w:cs="Times New Roman"/>
          <w:sz w:val="28"/>
          <w:szCs w:val="28"/>
          <w:shd w:val="clear" w:color="auto" w:fill="FFFFFF"/>
          <w:lang w:val="kk-KZ"/>
        </w:rPr>
        <w:t>[</w:t>
      </w:r>
      <w:r w:rsidR="005571CE">
        <w:rPr>
          <w:rFonts w:ascii="Times New Roman" w:hAnsi="Times New Roman" w:cs="Times New Roman"/>
          <w:sz w:val="28"/>
          <w:szCs w:val="28"/>
          <w:shd w:val="clear" w:color="auto" w:fill="FFFFFF"/>
          <w:lang w:val="kk-KZ"/>
        </w:rPr>
        <w:t>32</w:t>
      </w:r>
      <w:r w:rsidRPr="001F0FCF">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Тұлғаны (адамды) іс-әрекеттің белсенді әрі шығармашылық субъектісі ретінде қарау қажеттігін С.Л.Рубейнштейн айқындады. Шындығындаіс-әрекетті іске асыратын субъект -адам болып табылады. Жеке адамның іс-әрекетінің нәтижесі- шығармашылық болса, креатив – өнімнің нәтижесі болып саналады.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А.А.Жолдасбеков: «Іс-әрекет өнімді деген сипатқа ие. Себебі оның нәтижесі сыртқы әлемде де, адамның бойында да білімдердің, мотивтердің, қабілеттерінің қайта жасалуы» – деген </w:t>
      </w:r>
      <w:r w:rsidRPr="001F0FCF">
        <w:rPr>
          <w:rFonts w:ascii="Times New Roman" w:hAnsi="Times New Roman" w:cs="Times New Roman"/>
          <w:sz w:val="28"/>
          <w:szCs w:val="28"/>
          <w:shd w:val="clear" w:color="auto" w:fill="FFFFFF"/>
          <w:lang w:val="kk-KZ"/>
        </w:rPr>
        <w:t>[</w:t>
      </w:r>
      <w:r w:rsidR="005571CE">
        <w:rPr>
          <w:rFonts w:ascii="Times New Roman" w:hAnsi="Times New Roman" w:cs="Times New Roman"/>
          <w:sz w:val="28"/>
          <w:szCs w:val="28"/>
          <w:shd w:val="clear" w:color="auto" w:fill="FFFFFF"/>
          <w:lang w:val="kk-KZ"/>
        </w:rPr>
        <w:t>33</w:t>
      </w:r>
      <w:r w:rsidRPr="001F0FCF">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алға қойылған мақсатқа, айқындалған нәтижеге жетуге бағытталған зияткерлік және дене қуатын, арнайы құралдарды қолданумен байланысты тұлға құрылымына қажетті құрамдасы, процесс- әрекет болып табылады [</w:t>
      </w:r>
      <w:r w:rsidR="005571CE">
        <w:rPr>
          <w:rFonts w:ascii="Times New Roman" w:hAnsi="Times New Roman" w:cs="Times New Roman"/>
          <w:sz w:val="28"/>
          <w:szCs w:val="28"/>
          <w:shd w:val="clear" w:color="auto" w:fill="FFFFFF"/>
          <w:lang w:val="kk-KZ"/>
        </w:rPr>
        <w:t>34</w:t>
      </w:r>
      <w:r w:rsidRPr="001F0FCF">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 «Іс-әрекет – субъекті мен әлемнің өзара іс-қимылының динамикалық жүйесі, олардың барысында психикалық сипат объектісінде пайда болу, іске асыру және субъекті арасындағы пәндік шындықта жанама қарым-қатынастарды іске асыру» -деп</w:t>
      </w:r>
      <w:r w:rsidR="00DE475F">
        <w:rPr>
          <w:rFonts w:ascii="Times New Roman" w:hAnsi="Times New Roman" w:cs="Times New Roman"/>
          <w:sz w:val="28"/>
          <w:szCs w:val="28"/>
          <w:shd w:val="clear" w:color="auto" w:fill="FFFFFF"/>
          <w:lang w:val="kk-KZ"/>
        </w:rPr>
        <w:t xml:space="preserve"> В.Шапарь өз пікірін білдіреді</w:t>
      </w:r>
      <w:r w:rsidRPr="001F0FCF">
        <w:rPr>
          <w:rFonts w:ascii="Times New Roman" w:hAnsi="Times New Roman" w:cs="Times New Roman"/>
          <w:sz w:val="28"/>
          <w:szCs w:val="28"/>
          <w:shd w:val="clear" w:color="auto" w:fill="FFFFFF"/>
          <w:lang w:val="kk-KZ"/>
        </w:rPr>
        <w:t xml:space="preserve"> [</w:t>
      </w:r>
      <w:r w:rsidR="005571CE">
        <w:rPr>
          <w:rFonts w:ascii="Times New Roman" w:hAnsi="Times New Roman" w:cs="Times New Roman"/>
          <w:sz w:val="28"/>
          <w:szCs w:val="28"/>
          <w:shd w:val="clear" w:color="auto" w:fill="FFFFFF"/>
          <w:lang w:val="kk-KZ"/>
        </w:rPr>
        <w:t>35</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Іс-әрекет – әлемді және өзін-өзі саналы түрде өзгертетін процесте адамның немесе топтың әлеммен жасайтын өзара әрекеті </w:t>
      </w:r>
      <w:r w:rsidR="006927BC">
        <w:rPr>
          <w:rFonts w:ascii="Times New Roman" w:hAnsi="Times New Roman" w:cs="Times New Roman"/>
          <w:sz w:val="28"/>
          <w:szCs w:val="28"/>
          <w:shd w:val="clear" w:color="auto" w:fill="FFFFFF"/>
          <w:lang w:val="kk-KZ"/>
        </w:rPr>
        <w:t>[36</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Қоршаған ортадағы дүниеге, айналаға белсенді әсер етіп, оны белгілі мақсатқа сәйкес өзгертудің тек адамға тән формасы- іс-әрекет болып табылады. Барлық адамзат қоғамының тарихи қалыптасуы мен дамуы нәтижесінде іске асып отырған игіліктер дүниесі, адамзаттың бүкіл мәдениеті мен рухани қазынасы -іс-әрекеттің мазмұны мен нәтижелері блып табылады </w:t>
      </w:r>
      <w:r w:rsidR="006927BC">
        <w:rPr>
          <w:rFonts w:ascii="Times New Roman" w:hAnsi="Times New Roman" w:cs="Times New Roman"/>
          <w:sz w:val="28"/>
          <w:szCs w:val="28"/>
          <w:shd w:val="clear" w:color="auto" w:fill="FFFFFF"/>
          <w:lang w:val="kk-KZ"/>
        </w:rPr>
        <w:t>[37</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Іс-әрекет процесінде адам табиғатпен тығыз байланыста болып қана қоймайды, оны біртіндеп өзінің материалдық және рухани мәдениетінің құрамына кіргізеді. Адамның өзін дамытуы үшін сыртқы дүниені өзгерту қажетті жағдай және алғышарт болып табылады </w:t>
      </w:r>
      <w:r w:rsidR="006D30AC">
        <w:rPr>
          <w:rFonts w:ascii="Times New Roman" w:hAnsi="Times New Roman" w:cs="Times New Roman"/>
          <w:sz w:val="28"/>
          <w:szCs w:val="28"/>
          <w:shd w:val="clear" w:color="auto" w:fill="FFFFFF"/>
          <w:lang w:val="kk-KZ"/>
        </w:rPr>
        <w:t>[</w:t>
      </w:r>
      <w:r w:rsidR="006927BC">
        <w:rPr>
          <w:rFonts w:ascii="Times New Roman" w:hAnsi="Times New Roman" w:cs="Times New Roman"/>
          <w:sz w:val="28"/>
          <w:szCs w:val="28"/>
          <w:shd w:val="clear" w:color="auto" w:fill="FFFFFF"/>
          <w:lang w:val="kk-KZ"/>
        </w:rPr>
        <w:t>38</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541AAE" w:rsidP="0036205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w:t>
      </w:r>
      <w:r w:rsidR="00CD41FB" w:rsidRPr="001F0FCF">
        <w:rPr>
          <w:rFonts w:ascii="Times New Roman" w:hAnsi="Times New Roman" w:cs="Times New Roman"/>
          <w:sz w:val="28"/>
          <w:szCs w:val="28"/>
          <w:lang w:val="kk-KZ"/>
        </w:rPr>
        <w:t>дамзаттың өмір сүру әдісі іс-әрекет ретінде:</w:t>
      </w:r>
    </w:p>
    <w:p w:rsidR="00CD41FB" w:rsidRPr="001F0FCF" w:rsidRDefault="00CD41FB" w:rsidP="00C1222C">
      <w:pPr>
        <w:pStyle w:val="a3"/>
        <w:numPr>
          <w:ilvl w:val="0"/>
          <w:numId w:val="6"/>
        </w:numPr>
        <w:tabs>
          <w:tab w:val="left" w:pos="851"/>
          <w:tab w:val="left" w:pos="993"/>
        </w:tabs>
        <w:spacing w:before="0" w:beforeAutospacing="0" w:after="0" w:afterAutospacing="0"/>
        <w:ind w:left="0" w:firstLine="567"/>
        <w:contextualSpacing/>
        <w:jc w:val="both"/>
        <w:rPr>
          <w:sz w:val="28"/>
          <w:szCs w:val="28"/>
          <w:lang w:val="kk-KZ"/>
        </w:rPr>
      </w:pPr>
      <w:r w:rsidRPr="001F0FCF">
        <w:rPr>
          <w:sz w:val="28"/>
          <w:szCs w:val="28"/>
          <w:lang w:val="kk-KZ"/>
        </w:rPr>
        <w:t>адам өмірінің материалдық жағдайларын құру, яғни адамның табиғи қажеттіліктерін қанағаттандыруды қамтамасыз етеді;</w:t>
      </w:r>
    </w:p>
    <w:p w:rsidR="00CD41FB" w:rsidRPr="001F0FCF" w:rsidRDefault="00CD41FB" w:rsidP="00C1222C">
      <w:pPr>
        <w:pStyle w:val="a3"/>
        <w:numPr>
          <w:ilvl w:val="0"/>
          <w:numId w:val="6"/>
        </w:numPr>
        <w:tabs>
          <w:tab w:val="left" w:pos="851"/>
          <w:tab w:val="left" w:pos="993"/>
        </w:tabs>
        <w:spacing w:before="0" w:beforeAutospacing="0" w:after="0" w:afterAutospacing="0"/>
        <w:ind w:left="0" w:firstLine="567"/>
        <w:contextualSpacing/>
        <w:jc w:val="both"/>
        <w:rPr>
          <w:sz w:val="28"/>
          <w:szCs w:val="28"/>
          <w:lang w:val="kk-KZ"/>
        </w:rPr>
      </w:pPr>
      <w:r w:rsidRPr="001F0FCF">
        <w:rPr>
          <w:sz w:val="28"/>
          <w:szCs w:val="28"/>
          <w:lang w:val="kk-KZ"/>
        </w:rPr>
        <w:t>адамның мәдени қажеттіліктерінің жүзеге асырылуының шарты мен формасы оның рухани дүниесінің даму факторы болып есептеледі;</w:t>
      </w:r>
    </w:p>
    <w:p w:rsidR="00CD41FB" w:rsidRPr="001F0FCF" w:rsidRDefault="00CD41FB" w:rsidP="00C1222C">
      <w:pPr>
        <w:pStyle w:val="a3"/>
        <w:numPr>
          <w:ilvl w:val="0"/>
          <w:numId w:val="6"/>
        </w:numPr>
        <w:tabs>
          <w:tab w:val="left" w:pos="851"/>
          <w:tab w:val="left" w:pos="993"/>
        </w:tabs>
        <w:spacing w:before="0" w:beforeAutospacing="0" w:after="0" w:afterAutospacing="0"/>
        <w:ind w:left="0" w:firstLine="567"/>
        <w:contextualSpacing/>
        <w:jc w:val="both"/>
        <w:rPr>
          <w:sz w:val="28"/>
          <w:szCs w:val="28"/>
          <w:lang w:val="kk-KZ"/>
        </w:rPr>
      </w:pPr>
      <w:r w:rsidRPr="001F0FCF">
        <w:rPr>
          <w:sz w:val="28"/>
          <w:szCs w:val="28"/>
          <w:lang w:val="kk-KZ"/>
        </w:rPr>
        <w:t>адамның жеке басының тұлғалық әлеуетінің жүзеге асырылуы мен оның өмірлік мақсаттарға, жетістіктерге жетуінің алғы шарты болып табылады;</w:t>
      </w:r>
    </w:p>
    <w:p w:rsidR="00CD41FB" w:rsidRPr="001F0FCF" w:rsidRDefault="00CD41FB" w:rsidP="00C1222C">
      <w:pPr>
        <w:pStyle w:val="a3"/>
        <w:numPr>
          <w:ilvl w:val="0"/>
          <w:numId w:val="6"/>
        </w:numPr>
        <w:tabs>
          <w:tab w:val="left" w:pos="851"/>
          <w:tab w:val="left" w:pos="993"/>
        </w:tabs>
        <w:spacing w:before="0" w:beforeAutospacing="0" w:after="0" w:afterAutospacing="0"/>
        <w:ind w:left="0" w:firstLine="567"/>
        <w:contextualSpacing/>
        <w:jc w:val="both"/>
        <w:rPr>
          <w:sz w:val="28"/>
          <w:szCs w:val="28"/>
          <w:lang w:val="kk-KZ"/>
        </w:rPr>
      </w:pPr>
      <w:r w:rsidRPr="001F0FCF">
        <w:rPr>
          <w:sz w:val="28"/>
          <w:szCs w:val="28"/>
          <w:lang w:val="kk-KZ"/>
        </w:rPr>
        <w:t>адам әлеуметтік қызығушылықтарын жүзеге асыру үшін қоғамдық қарым-қатынастар жүйесінде өзін-өзі табу үшін, өз-өзіне жағдайлар жасайды;</w:t>
      </w:r>
    </w:p>
    <w:p w:rsidR="00CD41FB" w:rsidRPr="001F0FCF" w:rsidRDefault="00CD41FB" w:rsidP="00C1222C">
      <w:pPr>
        <w:pStyle w:val="a3"/>
        <w:numPr>
          <w:ilvl w:val="0"/>
          <w:numId w:val="6"/>
        </w:numPr>
        <w:tabs>
          <w:tab w:val="left" w:pos="851"/>
          <w:tab w:val="left" w:pos="993"/>
        </w:tabs>
        <w:spacing w:before="0" w:beforeAutospacing="0" w:after="0" w:afterAutospacing="0"/>
        <w:ind w:left="0" w:firstLine="567"/>
        <w:contextualSpacing/>
        <w:jc w:val="both"/>
        <w:rPr>
          <w:sz w:val="28"/>
          <w:szCs w:val="28"/>
          <w:lang w:val="kk-KZ"/>
        </w:rPr>
      </w:pPr>
      <w:r w:rsidRPr="001F0FCF">
        <w:rPr>
          <w:sz w:val="28"/>
          <w:szCs w:val="28"/>
          <w:lang w:val="kk-KZ"/>
        </w:rPr>
        <w:t xml:space="preserve">ғылыми таным, өзін-өзі тану мен түрлендіруді қамтамасыз етеді </w:t>
      </w:r>
      <w:r w:rsidRPr="001F0FCF">
        <w:rPr>
          <w:sz w:val="28"/>
          <w:szCs w:val="28"/>
          <w:shd w:val="clear" w:color="auto" w:fill="FFFFFF"/>
          <w:lang w:val="kk-KZ"/>
        </w:rPr>
        <w:t>[</w:t>
      </w:r>
      <w:r w:rsidR="006927BC">
        <w:rPr>
          <w:sz w:val="28"/>
          <w:szCs w:val="28"/>
          <w:shd w:val="clear" w:color="auto" w:fill="FFFFFF"/>
          <w:lang w:val="kk-KZ"/>
        </w:rPr>
        <w:t>39</w:t>
      </w:r>
      <w:r w:rsidRPr="001F0FCF">
        <w:rPr>
          <w:sz w:val="28"/>
          <w:szCs w:val="28"/>
          <w:shd w:val="clear" w:color="auto" w:fill="FFFFFF"/>
          <w:lang w:val="kk-KZ"/>
        </w:rPr>
        <w:t>]</w:t>
      </w:r>
      <w:r w:rsidRPr="001F0FCF">
        <w:rPr>
          <w:sz w:val="28"/>
          <w:szCs w:val="28"/>
          <w:lang w:val="kk-KZ"/>
        </w:rPr>
        <w:t xml:space="preserve">. </w:t>
      </w:r>
    </w:p>
    <w:p w:rsidR="00CD41FB" w:rsidRPr="001F0FCF" w:rsidRDefault="00CD41FB" w:rsidP="0036205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Жалпы айтқанда, зерттеу кезінде іс-әрекет барысында адамдардың іскерлігі, жасампаз-қайраткерлігі, креативті әлеуеті (</w:t>
      </w:r>
      <w:r w:rsidRPr="001F0FCF">
        <w:rPr>
          <w:rFonts w:ascii="Times New Roman" w:hAnsi="Times New Roman" w:cs="Times New Roman"/>
          <w:i/>
          <w:sz w:val="28"/>
          <w:szCs w:val="28"/>
          <w:lang w:val="kk-KZ"/>
        </w:rPr>
        <w:t xml:space="preserve">мәселені жаңа жолмен шеше білуі, тың </w:t>
      </w:r>
      <w:r w:rsidRPr="001F0FCF">
        <w:rPr>
          <w:rFonts w:ascii="Times New Roman" w:hAnsi="Times New Roman" w:cs="Times New Roman"/>
          <w:i/>
          <w:sz w:val="28"/>
          <w:szCs w:val="28"/>
          <w:lang w:val="kk-KZ"/>
        </w:rPr>
        <w:lastRenderedPageBreak/>
        <w:t>идеясы, ерекше ойлауы, жаңа өнімі, бейімделуі, өзін-өзі дамыта алуы, мәдени қарым-қатынасы, қайшылықтарды таба білуі, әлемдік және ұлттық мәдениетке бағыт алуы т.б.</w:t>
      </w:r>
      <w:r w:rsidRPr="001F0FCF">
        <w:rPr>
          <w:rFonts w:ascii="Times New Roman" w:hAnsi="Times New Roman" w:cs="Times New Roman"/>
          <w:sz w:val="28"/>
          <w:szCs w:val="28"/>
          <w:lang w:val="kk-KZ"/>
        </w:rPr>
        <w:t>) қалыптасатынын, дамитынына көз жеткіздік.</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Іс-әрекеттер орындалатын қызметіне қарай бірнеше түрге бөлінеді: </w:t>
      </w:r>
      <w:r w:rsidRPr="001F0FCF">
        <w:rPr>
          <w:rFonts w:ascii="Times New Roman" w:hAnsi="Times New Roman" w:cs="Times New Roman"/>
          <w:i/>
          <w:sz w:val="28"/>
          <w:szCs w:val="28"/>
          <w:shd w:val="clear" w:color="auto" w:fill="FFFFFF"/>
          <w:lang w:val="kk-KZ"/>
        </w:rPr>
        <w:t>медициналық, инженерлік, педагогикалық,</w:t>
      </w:r>
      <w:r w:rsidRPr="001F0FCF">
        <w:rPr>
          <w:rFonts w:ascii="Times New Roman" w:hAnsi="Times New Roman" w:cs="Times New Roman"/>
          <w:sz w:val="28"/>
          <w:szCs w:val="28"/>
          <w:shd w:val="clear" w:color="auto" w:fill="FFFFFF"/>
          <w:lang w:val="kk-KZ"/>
        </w:rPr>
        <w:t xml:space="preserve"> т.б. </w:t>
      </w:r>
    </w:p>
    <w:p w:rsidR="00CD41FB" w:rsidRPr="001F0FCF" w:rsidRDefault="00DE475F" w:rsidP="00CD41F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П</w:t>
      </w:r>
      <w:r w:rsidR="00CD41FB" w:rsidRPr="001F0FCF">
        <w:rPr>
          <w:rFonts w:ascii="Times New Roman" w:hAnsi="Times New Roman" w:cs="Times New Roman"/>
          <w:sz w:val="28"/>
          <w:szCs w:val="28"/>
          <w:shd w:val="clear" w:color="auto" w:fill="FFFFFF"/>
          <w:lang w:val="kk-KZ"/>
        </w:rPr>
        <w:t xml:space="preserve">едагог мамандығы </w:t>
      </w:r>
      <w:r w:rsidRPr="001F0FCF">
        <w:rPr>
          <w:rFonts w:ascii="Times New Roman" w:hAnsi="Times New Roman" w:cs="Times New Roman"/>
          <w:sz w:val="28"/>
          <w:szCs w:val="28"/>
          <w:shd w:val="clear" w:color="auto" w:fill="FFFFFF"/>
          <w:lang w:val="kk-KZ"/>
        </w:rPr>
        <w:t>–</w:t>
      </w:r>
      <w:r w:rsidR="00CD41FB" w:rsidRPr="001F0FCF">
        <w:rPr>
          <w:rFonts w:ascii="Times New Roman" w:hAnsi="Times New Roman" w:cs="Times New Roman"/>
          <w:sz w:val="28"/>
          <w:szCs w:val="28"/>
          <w:shd w:val="clear" w:color="auto" w:fill="FFFFFF"/>
          <w:lang w:val="kk-KZ"/>
        </w:rPr>
        <w:t xml:space="preserve"> ешқашан өзгермейтін, ескірмейтін мамандықтардың бірі болып табылады.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Педагогика ғылымының негізін салушы Я.А.Коменскийдің атын әлем мойындаған XVII ғасырда жарық көрген «Ұлы Дидактика» (1632 ж.) атты еңбегінде ақыл-ой әрекеті, адамгершілік тәрбиесі, жаңа мектепті ұйымдастыру мәселесі зерделеніп жазылған. Англияның, Швецияның, Венгрияның шақыруымен Я.А.Коменский 1641-1654 жылдары мектеп реформаларын әзірлеу, оқулық пен оқу әдістемесін жазу істерімен айналысады. Ол: «Мұғалімдерге ең тамаша міндет жүктелген, күн астында одан жоғары тұрған еш нәрсе жоқ» – деп баға берген. Педагогтың қадірін К.Д.Ушинский де жоғары бағалап: «Мұғалім мамандығы сырттай қарапайым болғандығымен – тарихтағы ең ұлы істердің бірі», – деген.</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Педагогика тарихында К.А.Гельвеций, К.Д.Ушинский, оқу-тәрбие жұмысының жүйелі теориясы мен әдістерін құрған А.С.Макаренко, В.А.Сухомлинский, Н.К.Крупская, ағартушылық көзқарастарының қалыптасуына әсерін тигізуші Ш.Уәлиханов, А.Құнанбаев, қазақ мектебінің негізін қалаушы - Ы.Алтынсарин, дарынды оқытушы-педагогтар А.Байтұрсынов, Ж.Аймауытов, М.Жұмабаев, Ш.Әлімжанов т.б. еңбектерінде мұғалімге қойылатын талаптар қ</w:t>
      </w:r>
      <w:r w:rsidR="00A22BE4">
        <w:rPr>
          <w:rFonts w:ascii="Times New Roman" w:hAnsi="Times New Roman" w:cs="Times New Roman"/>
          <w:sz w:val="28"/>
          <w:szCs w:val="28"/>
          <w:shd w:val="clear" w:color="auto" w:fill="FFFFFF"/>
          <w:lang w:val="kk-KZ"/>
        </w:rPr>
        <w:t>арастырылған</w:t>
      </w:r>
      <w:r w:rsidRPr="001F0FCF">
        <w:rPr>
          <w:rFonts w:ascii="Times New Roman" w:hAnsi="Times New Roman" w:cs="Times New Roman"/>
          <w:sz w:val="28"/>
          <w:szCs w:val="28"/>
          <w:lang w:val="kk-KZ"/>
        </w:rPr>
        <w:t>.</w:t>
      </w:r>
    </w:p>
    <w:p w:rsidR="00DA2164" w:rsidRDefault="00DA2164" w:rsidP="00DA2164">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CD41FB" w:rsidRPr="001F0FCF">
        <w:rPr>
          <w:rFonts w:ascii="Times New Roman" w:hAnsi="Times New Roman" w:cs="Times New Roman"/>
          <w:sz w:val="28"/>
          <w:szCs w:val="28"/>
          <w:shd w:val="clear" w:color="auto" w:fill="FFFFFF"/>
          <w:lang w:val="kk-KZ"/>
        </w:rPr>
        <w:t>Негізі, педагог қызметі өте қиын, қызық әрі күрделі. Педагог қызметінің басты қасиеттеріне: шығармашылық; ұжымдық; үлгілік, өнегелік; гуманистік; коммуникативтік; адаптивтік (бейімдеушілік) тағы басқа сипаттары жатады</w:t>
      </w:r>
      <w:r w:rsidR="00083A6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p>
    <w:p w:rsidR="00CD41FB" w:rsidRPr="001F0FCF" w:rsidRDefault="00DA2164" w:rsidP="00DA2164">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083A66" w:rsidRPr="00B858AF">
        <w:rPr>
          <w:rFonts w:ascii="Times New Roman" w:hAnsi="Times New Roman" w:cs="Times New Roman"/>
          <w:sz w:val="28"/>
          <w:szCs w:val="28"/>
          <w:lang w:val="kk-KZ"/>
        </w:rPr>
        <w:t>Шығармашылық сонымен қатар қолданбалы қиялға, интеллектке, тапқырлыққа және өзін-өзі оқытуға сүйенеді, ол келесі қасиеттерге байланысты: жаңа ойлау негізінде шешім табу мүмкіндігі, мәселеге әртүрлі және жаңа аспектілерден қарау мүмкінд</w:t>
      </w:r>
      <w:r w:rsidR="00083A66">
        <w:rPr>
          <w:rFonts w:ascii="Times New Roman" w:hAnsi="Times New Roman" w:cs="Times New Roman"/>
          <w:sz w:val="28"/>
          <w:szCs w:val="28"/>
          <w:lang w:val="kk-KZ"/>
        </w:rPr>
        <w:t xml:space="preserve">ігі, экспериментке қызығушылық, </w:t>
      </w:r>
      <w:r w:rsidR="00083A66" w:rsidRPr="00B858AF">
        <w:rPr>
          <w:rFonts w:ascii="Times New Roman" w:hAnsi="Times New Roman" w:cs="Times New Roman"/>
          <w:sz w:val="28"/>
          <w:szCs w:val="28"/>
          <w:lang w:val="kk-KZ"/>
        </w:rPr>
        <w:t>рефлексия және үздіксіз оқу қабілеті, жаңа идеяларды қа</w:t>
      </w:r>
      <w:r w:rsidR="00083A66">
        <w:rPr>
          <w:rFonts w:ascii="Times New Roman" w:hAnsi="Times New Roman" w:cs="Times New Roman"/>
          <w:sz w:val="28"/>
          <w:szCs w:val="28"/>
          <w:lang w:val="kk-KZ"/>
        </w:rPr>
        <w:t>йта-қайта ойлап табу мүмкіндігі</w:t>
      </w:r>
      <w:r w:rsidR="00083A66" w:rsidRPr="00A22BE4">
        <w:rPr>
          <w:rFonts w:ascii="Times New Roman" w:hAnsi="Times New Roman" w:cs="Times New Roman"/>
          <w:sz w:val="28"/>
          <w:szCs w:val="28"/>
          <w:shd w:val="clear" w:color="auto" w:fill="FFFFFF"/>
          <w:lang w:val="kk-KZ"/>
        </w:rPr>
        <w:t xml:space="preserve"> </w:t>
      </w:r>
      <w:r w:rsidR="00A22BE4" w:rsidRPr="00A22BE4">
        <w:rPr>
          <w:rFonts w:ascii="Times New Roman" w:hAnsi="Times New Roman" w:cs="Times New Roman"/>
          <w:sz w:val="28"/>
          <w:szCs w:val="28"/>
          <w:shd w:val="clear" w:color="auto" w:fill="FFFFFF"/>
          <w:lang w:val="kk-KZ"/>
        </w:rPr>
        <w:t>[40]</w:t>
      </w:r>
      <w:r w:rsidR="00CD41FB"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ХХ ғасырдың 1950-1970 жж. көптеген ғылыми-педагогикалық зерттеу жұмыстарында педагог (мұғалім) мамандығының мазмұны мен педагогикалық іс-әрекеттердің өзіне тән </w:t>
      </w:r>
      <w:r w:rsidR="00DA2164">
        <w:rPr>
          <w:rFonts w:ascii="Times New Roman" w:hAnsi="Times New Roman" w:cs="Times New Roman"/>
          <w:sz w:val="28"/>
          <w:szCs w:val="28"/>
          <w:shd w:val="clear" w:color="auto" w:fill="FFFFFF"/>
          <w:lang w:val="kk-KZ"/>
        </w:rPr>
        <w:t xml:space="preserve">шығармашылық </w:t>
      </w:r>
      <w:r w:rsidRPr="001F0FCF">
        <w:rPr>
          <w:rFonts w:ascii="Times New Roman" w:hAnsi="Times New Roman" w:cs="Times New Roman"/>
          <w:sz w:val="28"/>
          <w:szCs w:val="28"/>
          <w:shd w:val="clear" w:color="auto" w:fill="FFFFFF"/>
          <w:lang w:val="kk-KZ"/>
        </w:rPr>
        <w:t>ерекшеліктерін жан-жақты талдаулар жасалды. Педагогтың өзіне тән жеке қасиеттерімен ғаламдық іс-әрекеттерге араласуында, дара тұлғалық сонымен қатар қоғамдық нәтижеге қол жеткізуінде, тағылымы мол тәрбие мен жүйелі оқыту үрдісімен шәкіртінің жеке басын дамытып, қалыптасуына негіздеу кезінде педагогикалық іс-әрекеттің алар орны бөлек. Педагогикалық міндеттерді шешуде  іс-әрекет әсер етуші құрал болып табылады.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Педагогикалық іс-әрекеттің басты қасиеттері:</w:t>
      </w:r>
    </w:p>
    <w:p w:rsidR="00CD41FB" w:rsidRPr="001F0FCF" w:rsidRDefault="00CD41FB" w:rsidP="007D1946">
      <w:pPr>
        <w:pStyle w:val="a3"/>
        <w:numPr>
          <w:ilvl w:val="0"/>
          <w:numId w:val="8"/>
        </w:numPr>
        <w:tabs>
          <w:tab w:val="left" w:pos="709"/>
          <w:tab w:val="left" w:pos="851"/>
        </w:tabs>
        <w:spacing w:before="0" w:beforeAutospacing="0" w:after="0" w:afterAutospacing="0"/>
        <w:ind w:left="0" w:firstLine="567"/>
        <w:contextualSpacing/>
        <w:jc w:val="both"/>
        <w:rPr>
          <w:sz w:val="28"/>
          <w:szCs w:val="28"/>
          <w:shd w:val="clear" w:color="auto" w:fill="FFFFFF"/>
          <w:lang w:val="kk-KZ"/>
        </w:rPr>
      </w:pPr>
      <w:r w:rsidRPr="001F0FCF">
        <w:rPr>
          <w:sz w:val="28"/>
          <w:szCs w:val="28"/>
          <w:shd w:val="clear" w:color="auto" w:fill="FFFFFF"/>
          <w:lang w:val="kk-KZ"/>
        </w:rPr>
        <w:t xml:space="preserve">Мақсаты ылғи да қоғам мақсатымен анықталады. </w:t>
      </w:r>
    </w:p>
    <w:p w:rsidR="00CD41FB" w:rsidRPr="001F0FCF" w:rsidRDefault="00CD41FB" w:rsidP="007D1946">
      <w:pPr>
        <w:pStyle w:val="a3"/>
        <w:numPr>
          <w:ilvl w:val="0"/>
          <w:numId w:val="8"/>
        </w:numPr>
        <w:tabs>
          <w:tab w:val="left" w:pos="709"/>
          <w:tab w:val="left" w:pos="851"/>
        </w:tabs>
        <w:spacing w:before="0" w:beforeAutospacing="0" w:after="0" w:afterAutospacing="0"/>
        <w:ind w:left="0" w:firstLine="567"/>
        <w:contextualSpacing/>
        <w:jc w:val="both"/>
        <w:rPr>
          <w:sz w:val="28"/>
          <w:szCs w:val="28"/>
          <w:shd w:val="clear" w:color="auto" w:fill="FFFFFF"/>
          <w:lang w:val="kk-KZ"/>
        </w:rPr>
      </w:pPr>
      <w:r w:rsidRPr="001F0FCF">
        <w:rPr>
          <w:sz w:val="28"/>
          <w:szCs w:val="28"/>
          <w:shd w:val="clear" w:color="auto" w:fill="FFFFFF"/>
          <w:lang w:val="kk-KZ"/>
        </w:rPr>
        <w:t>Өзге де іс-әрекеттерді басқаруға негізделген іс-әрекет (мета-іс-әрекет).</w:t>
      </w:r>
    </w:p>
    <w:p w:rsidR="00CD41FB" w:rsidRPr="001F0FCF" w:rsidRDefault="00CD41FB" w:rsidP="007D1946">
      <w:pPr>
        <w:pStyle w:val="a3"/>
        <w:numPr>
          <w:ilvl w:val="0"/>
          <w:numId w:val="8"/>
        </w:numPr>
        <w:tabs>
          <w:tab w:val="left" w:pos="709"/>
          <w:tab w:val="left" w:pos="851"/>
        </w:tabs>
        <w:spacing w:before="0" w:beforeAutospacing="0" w:after="0" w:afterAutospacing="0"/>
        <w:ind w:left="0" w:firstLine="567"/>
        <w:contextualSpacing/>
        <w:jc w:val="both"/>
        <w:rPr>
          <w:sz w:val="28"/>
          <w:szCs w:val="28"/>
          <w:shd w:val="clear" w:color="auto" w:fill="FFFFFF"/>
          <w:lang w:val="kk-KZ"/>
        </w:rPr>
      </w:pPr>
      <w:r w:rsidRPr="001F0FCF">
        <w:rPr>
          <w:sz w:val="28"/>
          <w:szCs w:val="28"/>
          <w:shd w:val="clear" w:color="auto" w:fill="FFFFFF"/>
          <w:lang w:val="kk-KZ"/>
        </w:rPr>
        <w:t>Іс-әрекет субъект-субъектілік және субъект-объектілік сипатта болады.</w:t>
      </w:r>
    </w:p>
    <w:p w:rsidR="00CD41FB" w:rsidRPr="001F0FCF" w:rsidRDefault="00CD41FB" w:rsidP="007D1946">
      <w:pPr>
        <w:pStyle w:val="a3"/>
        <w:numPr>
          <w:ilvl w:val="0"/>
          <w:numId w:val="8"/>
        </w:numPr>
        <w:tabs>
          <w:tab w:val="left" w:pos="709"/>
          <w:tab w:val="left" w:pos="851"/>
        </w:tabs>
        <w:spacing w:before="0" w:beforeAutospacing="0" w:after="0" w:afterAutospacing="0"/>
        <w:ind w:left="0" w:firstLine="567"/>
        <w:contextualSpacing/>
        <w:jc w:val="both"/>
        <w:rPr>
          <w:sz w:val="28"/>
          <w:szCs w:val="28"/>
          <w:shd w:val="clear" w:color="auto" w:fill="FFFFFF"/>
          <w:lang w:val="kk-KZ"/>
        </w:rPr>
      </w:pPr>
      <w:r w:rsidRPr="001F0FCF">
        <w:rPr>
          <w:sz w:val="28"/>
          <w:szCs w:val="28"/>
          <w:shd w:val="clear" w:color="auto" w:fill="FFFFFF"/>
          <w:lang w:val="kk-KZ"/>
        </w:rPr>
        <w:lastRenderedPageBreak/>
        <w:t>Жүргізілген педагогикалық қарым-қатынастың нәтижелері тұлғаның дамуы мен қалыптасуы бойынша болашақта ғана айқындалады [</w:t>
      </w:r>
      <w:r w:rsidR="006927BC">
        <w:rPr>
          <w:sz w:val="28"/>
          <w:szCs w:val="28"/>
          <w:shd w:val="clear" w:color="auto" w:fill="FFFFFF"/>
          <w:lang w:val="kk-KZ"/>
        </w:rPr>
        <w:t>41</w:t>
      </w:r>
      <w:r w:rsidRPr="001F0FCF">
        <w:rPr>
          <w:sz w:val="28"/>
          <w:szCs w:val="28"/>
          <w:shd w:val="clear" w:color="auto" w:fill="FFFFFF"/>
          <w:lang w:val="kk-KZ"/>
        </w:rPr>
        <w:t>]</w:t>
      </w:r>
      <w:r w:rsidRPr="001F0FCF">
        <w:rPr>
          <w:sz w:val="28"/>
          <w:szCs w:val="28"/>
          <w:lang w:val="kk-KZ"/>
        </w:rPr>
        <w:t xml:space="preserve">. </w:t>
      </w:r>
      <w:r w:rsidRPr="001F0FCF">
        <w:rPr>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Адам іс-әрекетінің ерекше мақсатқа бағытталған түрі, сонымен қатар адамның қоғамдық өмірмен ара-қатынасында әлеуметтік және тұлғалық дитерминацияланған іс-әрекетті </w:t>
      </w:r>
      <w:r w:rsidRPr="001F0FCF">
        <w:rPr>
          <w:rFonts w:ascii="Times New Roman" w:hAnsi="Times New Roman" w:cs="Times New Roman"/>
          <w:i/>
          <w:sz w:val="28"/>
          <w:szCs w:val="28"/>
          <w:shd w:val="clear" w:color="auto" w:fill="FFFFFF"/>
          <w:lang w:val="kk-KZ"/>
        </w:rPr>
        <w:t>педагогикалық іс-әрекет</w:t>
      </w:r>
      <w:r w:rsidRPr="001F0FCF">
        <w:rPr>
          <w:rFonts w:ascii="Times New Roman" w:hAnsi="Times New Roman" w:cs="Times New Roman"/>
          <w:sz w:val="28"/>
          <w:szCs w:val="28"/>
          <w:shd w:val="clear" w:color="auto" w:fill="FFFFFF"/>
          <w:lang w:val="kk-KZ"/>
        </w:rPr>
        <w:t xml:space="preserve"> деп атаймыз.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Педагогтың үш түрлі іс-әрекетін М.А.Құдайқұлов жіктеп көрсеткен болатын: педагогикалық іс-әрекет, кәсіби-педагогикалық іс-әрекет, кәсіби-әдістемелік іс-әрекет [</w:t>
      </w:r>
      <w:r w:rsidR="006927BC">
        <w:rPr>
          <w:rFonts w:ascii="Times New Roman" w:hAnsi="Times New Roman" w:cs="Times New Roman"/>
          <w:sz w:val="28"/>
          <w:szCs w:val="28"/>
          <w:shd w:val="clear" w:color="auto" w:fill="FFFFFF"/>
          <w:lang w:val="kk-KZ"/>
        </w:rPr>
        <w:t>42</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«Теориялық тұрғыдан қарастыратын категориялар ішінде басты орынды педагогикалық іс-әрекет алуы ке</w:t>
      </w:r>
      <w:r w:rsidR="00DE475F">
        <w:rPr>
          <w:rFonts w:ascii="Times New Roman" w:hAnsi="Times New Roman" w:cs="Times New Roman"/>
          <w:sz w:val="28"/>
          <w:szCs w:val="28"/>
          <w:shd w:val="clear" w:color="auto" w:fill="FFFFFF"/>
          <w:lang w:val="kk-KZ"/>
        </w:rPr>
        <w:t>рек»- деген болатын Л.И.Беляева</w:t>
      </w:r>
      <w:r w:rsidRPr="001F0FCF">
        <w:rPr>
          <w:rFonts w:ascii="Times New Roman" w:hAnsi="Times New Roman" w:cs="Times New Roman"/>
          <w:sz w:val="28"/>
          <w:szCs w:val="28"/>
          <w:shd w:val="clear" w:color="auto" w:fill="FFFFFF"/>
          <w:lang w:val="kk-KZ"/>
        </w:rPr>
        <w:t xml:space="preserve"> [</w:t>
      </w:r>
      <w:r w:rsidR="006927BC">
        <w:rPr>
          <w:rFonts w:ascii="Times New Roman" w:hAnsi="Times New Roman" w:cs="Times New Roman"/>
          <w:sz w:val="28"/>
          <w:szCs w:val="28"/>
          <w:shd w:val="clear" w:color="auto" w:fill="FFFFFF"/>
          <w:lang w:val="kk-KZ"/>
        </w:rPr>
        <w:t>43</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Педагогикалық іс-әрекет ұғымы көп қырлы. педагогтардың оқу процесінде атқаратын қызмет (іс-әрекет) түрлерінен оны көруге де болады. Мысалы, педагогтар педагогикалық іс-әрекеттің: </w:t>
      </w:r>
    </w:p>
    <w:p w:rsidR="00CD41FB" w:rsidRPr="001F0FCF" w:rsidRDefault="00CD41FB" w:rsidP="00C1222C">
      <w:pPr>
        <w:pStyle w:val="a3"/>
        <w:numPr>
          <w:ilvl w:val="0"/>
          <w:numId w:val="5"/>
        </w:numPr>
        <w:tabs>
          <w:tab w:val="left" w:pos="851"/>
        </w:tabs>
        <w:spacing w:before="0" w:beforeAutospacing="0" w:after="0" w:afterAutospacing="0"/>
        <w:ind w:left="567" w:firstLine="0"/>
        <w:contextualSpacing/>
        <w:jc w:val="both"/>
        <w:rPr>
          <w:sz w:val="28"/>
          <w:szCs w:val="28"/>
          <w:shd w:val="clear" w:color="auto" w:fill="FFFFFF"/>
          <w:lang w:val="kk-KZ"/>
        </w:rPr>
      </w:pPr>
      <w:r w:rsidRPr="001F0FCF">
        <w:rPr>
          <w:sz w:val="28"/>
          <w:szCs w:val="28"/>
          <w:shd w:val="clear" w:color="auto" w:fill="FFFFFF"/>
          <w:lang w:val="kk-KZ"/>
        </w:rPr>
        <w:t>дамытушылық;</w:t>
      </w:r>
    </w:p>
    <w:p w:rsidR="00CD41FB" w:rsidRPr="001F0FCF" w:rsidRDefault="00CD41FB" w:rsidP="00C1222C">
      <w:pPr>
        <w:pStyle w:val="a3"/>
        <w:numPr>
          <w:ilvl w:val="0"/>
          <w:numId w:val="5"/>
        </w:numPr>
        <w:tabs>
          <w:tab w:val="left" w:pos="851"/>
        </w:tabs>
        <w:spacing w:before="0" w:beforeAutospacing="0" w:after="0" w:afterAutospacing="0"/>
        <w:ind w:left="567" w:firstLine="0"/>
        <w:contextualSpacing/>
        <w:jc w:val="both"/>
        <w:rPr>
          <w:sz w:val="28"/>
          <w:szCs w:val="28"/>
          <w:shd w:val="clear" w:color="auto" w:fill="FFFFFF"/>
          <w:lang w:val="kk-KZ"/>
        </w:rPr>
      </w:pPr>
      <w:r w:rsidRPr="001F0FCF">
        <w:rPr>
          <w:sz w:val="28"/>
          <w:szCs w:val="28"/>
          <w:shd w:val="clear" w:color="auto" w:fill="FFFFFF"/>
          <w:lang w:val="kk-KZ"/>
        </w:rPr>
        <w:t>талдаушылық;</w:t>
      </w:r>
    </w:p>
    <w:p w:rsidR="00CD41FB" w:rsidRPr="001F0FCF" w:rsidRDefault="00CD41FB" w:rsidP="00C1222C">
      <w:pPr>
        <w:pStyle w:val="a3"/>
        <w:numPr>
          <w:ilvl w:val="0"/>
          <w:numId w:val="5"/>
        </w:numPr>
        <w:tabs>
          <w:tab w:val="left" w:pos="851"/>
        </w:tabs>
        <w:spacing w:before="0" w:beforeAutospacing="0" w:after="0" w:afterAutospacing="0"/>
        <w:ind w:left="567" w:firstLine="0"/>
        <w:contextualSpacing/>
        <w:jc w:val="both"/>
        <w:rPr>
          <w:sz w:val="28"/>
          <w:szCs w:val="28"/>
          <w:shd w:val="clear" w:color="auto" w:fill="FFFFFF"/>
          <w:lang w:val="kk-KZ"/>
        </w:rPr>
      </w:pPr>
      <w:r w:rsidRPr="001F0FCF">
        <w:rPr>
          <w:sz w:val="28"/>
          <w:szCs w:val="28"/>
          <w:shd w:val="clear" w:color="auto" w:fill="FFFFFF"/>
          <w:lang w:val="kk-KZ"/>
        </w:rPr>
        <w:t>түзетушілік;</w:t>
      </w:r>
    </w:p>
    <w:p w:rsidR="00CD41FB" w:rsidRPr="001F0FCF" w:rsidRDefault="00CD41FB" w:rsidP="00C1222C">
      <w:pPr>
        <w:pStyle w:val="a3"/>
        <w:numPr>
          <w:ilvl w:val="0"/>
          <w:numId w:val="5"/>
        </w:numPr>
        <w:tabs>
          <w:tab w:val="left" w:pos="851"/>
        </w:tabs>
        <w:spacing w:before="0" w:beforeAutospacing="0" w:after="0" w:afterAutospacing="0"/>
        <w:ind w:left="567" w:firstLine="0"/>
        <w:contextualSpacing/>
        <w:jc w:val="both"/>
        <w:rPr>
          <w:sz w:val="28"/>
          <w:szCs w:val="28"/>
          <w:shd w:val="clear" w:color="auto" w:fill="FFFFFF"/>
          <w:lang w:val="kk-KZ"/>
        </w:rPr>
      </w:pPr>
      <w:r w:rsidRPr="001F0FCF">
        <w:rPr>
          <w:sz w:val="28"/>
          <w:szCs w:val="28"/>
          <w:shd w:val="clear" w:color="auto" w:fill="FFFFFF"/>
          <w:lang w:val="kk-KZ"/>
        </w:rPr>
        <w:t>жаңаша түрлендірушілік;</w:t>
      </w:r>
    </w:p>
    <w:p w:rsidR="00CD41FB" w:rsidRPr="001F0FCF" w:rsidRDefault="00CD41FB" w:rsidP="00C1222C">
      <w:pPr>
        <w:pStyle w:val="a3"/>
        <w:numPr>
          <w:ilvl w:val="0"/>
          <w:numId w:val="5"/>
        </w:numPr>
        <w:tabs>
          <w:tab w:val="left" w:pos="851"/>
        </w:tabs>
        <w:spacing w:before="0" w:beforeAutospacing="0" w:after="0" w:afterAutospacing="0"/>
        <w:ind w:left="567" w:firstLine="0"/>
        <w:contextualSpacing/>
        <w:jc w:val="both"/>
        <w:rPr>
          <w:sz w:val="28"/>
          <w:szCs w:val="28"/>
          <w:shd w:val="clear" w:color="auto" w:fill="FFFFFF"/>
          <w:lang w:val="kk-KZ"/>
        </w:rPr>
      </w:pPr>
      <w:r w:rsidRPr="001F0FCF">
        <w:rPr>
          <w:sz w:val="28"/>
          <w:szCs w:val="28"/>
          <w:shd w:val="clear" w:color="auto" w:fill="FFFFFF"/>
          <w:lang w:val="kk-KZ"/>
        </w:rPr>
        <w:t>диагностикалық;</w:t>
      </w:r>
    </w:p>
    <w:p w:rsidR="00CD41FB" w:rsidRPr="001F0FCF" w:rsidRDefault="00CD41FB" w:rsidP="00C1222C">
      <w:pPr>
        <w:pStyle w:val="a3"/>
        <w:numPr>
          <w:ilvl w:val="0"/>
          <w:numId w:val="5"/>
        </w:numPr>
        <w:tabs>
          <w:tab w:val="left" w:pos="851"/>
        </w:tabs>
        <w:spacing w:before="0" w:beforeAutospacing="0" w:after="0" w:afterAutospacing="0"/>
        <w:ind w:left="567" w:firstLine="0"/>
        <w:contextualSpacing/>
        <w:jc w:val="both"/>
        <w:rPr>
          <w:sz w:val="28"/>
          <w:szCs w:val="28"/>
          <w:shd w:val="clear" w:color="auto" w:fill="FFFFFF"/>
          <w:lang w:val="kk-KZ"/>
        </w:rPr>
      </w:pPr>
      <w:r w:rsidRPr="001F0FCF">
        <w:rPr>
          <w:sz w:val="28"/>
          <w:szCs w:val="28"/>
          <w:shd w:val="clear" w:color="auto" w:fill="FFFFFF"/>
          <w:lang w:val="kk-KZ"/>
        </w:rPr>
        <w:t xml:space="preserve">кеңес беру т.б. түрлерін жүргізеді.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i/>
          <w:sz w:val="28"/>
          <w:szCs w:val="28"/>
          <w:shd w:val="clear" w:color="auto" w:fill="FFFFFF"/>
          <w:lang w:val="kk-KZ"/>
        </w:rPr>
        <w:t xml:space="preserve">Педагогикалық іс-әрекетті </w:t>
      </w:r>
      <w:r w:rsidRPr="001F0FCF">
        <w:rPr>
          <w:rFonts w:ascii="Times New Roman" w:hAnsi="Times New Roman" w:cs="Times New Roman"/>
          <w:sz w:val="28"/>
          <w:szCs w:val="28"/>
          <w:shd w:val="clear" w:color="auto" w:fill="FFFFFF"/>
          <w:lang w:val="kk-KZ"/>
        </w:rPr>
        <w:t>педагогикалық сөздіктерде</w:t>
      </w:r>
      <w:r w:rsidRPr="001F0FCF">
        <w:rPr>
          <w:rFonts w:ascii="Times New Roman" w:hAnsi="Times New Roman" w:cs="Times New Roman"/>
          <w:i/>
          <w:sz w:val="28"/>
          <w:szCs w:val="28"/>
          <w:shd w:val="clear" w:color="auto" w:fill="FFFFFF"/>
          <w:lang w:val="kk-KZ"/>
        </w:rPr>
        <w:t xml:space="preserve"> </w:t>
      </w:r>
      <w:r w:rsidRPr="001F0FCF">
        <w:rPr>
          <w:rFonts w:ascii="Times New Roman" w:hAnsi="Times New Roman" w:cs="Times New Roman"/>
          <w:sz w:val="28"/>
          <w:szCs w:val="28"/>
          <w:shd w:val="clear" w:color="auto" w:fill="FFFFFF"/>
          <w:lang w:val="kk-KZ"/>
        </w:rPr>
        <w:t>үлкендердің өскелең ұрпақты экономикалық, саяси, адамгершілік, әлеуметтік, мақсаттарға лайықты өзіндік белсенді іс-әрекетке дайындаудағы қоғамға пайдалы іс-әрекеттердің бір түрі ретінде қарастырады.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Педагогикалық іс-әрекеттің субъектісі – педагог (мұғалім) болып табылады. Ал, педагог (мұғалім) іс-әрекетінің объектісі – тұтас педагогикалық үдеріс болып табылады.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 мектептің педагогикалық оқу-тәрбие үдерісінде іс-әрекет субъектісі мұғалім мен оқушылар; мұғалім іс-әрекетінің нысаны – оқушы емес, педагогикалық үдеріс» [</w:t>
      </w:r>
      <w:r w:rsidR="006927BC">
        <w:rPr>
          <w:rFonts w:ascii="Times New Roman" w:hAnsi="Times New Roman" w:cs="Times New Roman"/>
          <w:sz w:val="28"/>
          <w:szCs w:val="28"/>
          <w:shd w:val="clear" w:color="auto" w:fill="FFFFFF"/>
          <w:lang w:val="kk-KZ"/>
        </w:rPr>
        <w:t>44</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shd w:val="clear" w:color="auto" w:fill="FFFFFF"/>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Н.</w:t>
      </w:r>
      <w:r w:rsidR="0008237A">
        <w:rPr>
          <w:rFonts w:ascii="Times New Roman" w:hAnsi="Times New Roman" w:cs="Times New Roman"/>
          <w:sz w:val="28"/>
          <w:szCs w:val="28"/>
          <w:shd w:val="clear" w:color="auto" w:fill="FFFFFF"/>
          <w:lang w:val="kk-KZ"/>
        </w:rPr>
        <w:t>Д.Никандрова, В.А.Кан-Калик, В.Н</w:t>
      </w:r>
      <w:r w:rsidRPr="001F0FCF">
        <w:rPr>
          <w:rFonts w:ascii="Times New Roman" w:hAnsi="Times New Roman" w:cs="Times New Roman"/>
          <w:sz w:val="28"/>
          <w:szCs w:val="28"/>
          <w:shd w:val="clear" w:color="auto" w:fill="FFFFFF"/>
          <w:lang w:val="kk-KZ"/>
        </w:rPr>
        <w:t>.Максимова, В.И.Загвязинский, В.И.Андреева педагогикалық іс-әрекет мәселелерін зерттеген.</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w:t>
      </w:r>
      <w:r w:rsidR="0008237A">
        <w:rPr>
          <w:rFonts w:ascii="Times New Roman" w:hAnsi="Times New Roman" w:cs="Times New Roman"/>
          <w:sz w:val="28"/>
          <w:szCs w:val="28"/>
          <w:lang w:val="kk-KZ"/>
        </w:rPr>
        <w:t>гогикалық іс-әрекет деңгейін В.Н</w:t>
      </w:r>
      <w:r w:rsidRPr="001F0FCF">
        <w:rPr>
          <w:rFonts w:ascii="Times New Roman" w:hAnsi="Times New Roman" w:cs="Times New Roman"/>
          <w:sz w:val="28"/>
          <w:szCs w:val="28"/>
          <w:lang w:val="kk-KZ"/>
        </w:rPr>
        <w:t>.Максимов</w:t>
      </w:r>
      <w:r w:rsidR="0008237A">
        <w:rPr>
          <w:rFonts w:ascii="Times New Roman" w:hAnsi="Times New Roman" w:cs="Times New Roman"/>
          <w:sz w:val="28"/>
          <w:szCs w:val="28"/>
          <w:lang w:val="kk-KZ"/>
        </w:rPr>
        <w:t>, Н.М.Полетаева</w:t>
      </w:r>
      <w:r w:rsidRPr="001F0FCF">
        <w:rPr>
          <w:rFonts w:ascii="Times New Roman" w:hAnsi="Times New Roman" w:cs="Times New Roman"/>
          <w:sz w:val="28"/>
          <w:szCs w:val="28"/>
          <w:lang w:val="kk-KZ"/>
        </w:rPr>
        <w:t xml:space="preserve"> былайша бөліп көрсетеді, оның негізіне мұғалімнің шығармашылық қабілеттерінің көрінісі: кәсіби жарамдылығының деңгейі, репродуктивті-шығармашылық біліктерінің басымдылығы, шығармашылық-репродуктивті біліктері мен қабілеттерінің деңгейі, шығармашылық шеберліктері мен қабілеттерінің деңгейі, дамыған шығармашылық білімінің, іскерліктері мен педагогикалық қабілеттерінің деңгейін жатқызады </w:t>
      </w:r>
      <w:r w:rsidRPr="001F0FCF">
        <w:rPr>
          <w:rFonts w:ascii="Times New Roman" w:hAnsi="Times New Roman" w:cs="Times New Roman"/>
          <w:sz w:val="28"/>
          <w:szCs w:val="28"/>
          <w:shd w:val="clear" w:color="auto" w:fill="FFFFFF"/>
          <w:lang w:val="kk-KZ"/>
        </w:rPr>
        <w:t>[</w:t>
      </w:r>
      <w:r w:rsidR="006927BC">
        <w:rPr>
          <w:rFonts w:ascii="Times New Roman" w:hAnsi="Times New Roman" w:cs="Times New Roman"/>
          <w:sz w:val="28"/>
          <w:szCs w:val="28"/>
          <w:shd w:val="clear" w:color="auto" w:fill="FFFFFF"/>
          <w:lang w:val="kk-KZ"/>
        </w:rPr>
        <w:t>45</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«Педагогикалық іс-әрекет ғылым мен өнердің қоспасы, олардың әр құрамдас бөліктері шығармашылықсыз болмайды» – деген М.М.Поташник </w:t>
      </w:r>
      <w:r w:rsidRPr="001F0FCF">
        <w:rPr>
          <w:rFonts w:ascii="Times New Roman" w:hAnsi="Times New Roman" w:cs="Times New Roman"/>
          <w:sz w:val="28"/>
          <w:szCs w:val="28"/>
          <w:shd w:val="clear" w:color="auto" w:fill="FFFFFF"/>
          <w:lang w:val="kk-KZ"/>
        </w:rPr>
        <w:t>[</w:t>
      </w:r>
      <w:r w:rsidR="00455A41">
        <w:rPr>
          <w:rFonts w:ascii="Times New Roman" w:hAnsi="Times New Roman" w:cs="Times New Roman"/>
          <w:sz w:val="28"/>
          <w:szCs w:val="28"/>
          <w:shd w:val="clear" w:color="auto" w:fill="FFFFFF"/>
          <w:lang w:val="kk-KZ"/>
        </w:rPr>
        <w:t>46</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Н.Д.Хмель, Ш.Т.Таубаева, А.А.Жолдасбеков, К.Ж.Бұзаубақова, Н.В.Кузьмина, А.И.Щербаков, Н.Е.Шуркова, т.б. педагогикалық іс-әрекеттің құрылымын жан-жақты зерделеген.</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Педагогикалық іс-әрекеттің дәрежесін ашып (репродуктивті, бейімделуші, локальды модельдеуші, продуктивті, жоғары продуктивті); педагогикалық іс-әрекеттің конструктивті іс-әрекеті, ұйымдастырулық іс-әрекеті, комммуникативтік </w:t>
      </w:r>
      <w:r w:rsidRPr="001F0FCF">
        <w:rPr>
          <w:rFonts w:ascii="Times New Roman" w:hAnsi="Times New Roman" w:cs="Times New Roman"/>
          <w:sz w:val="28"/>
          <w:szCs w:val="28"/>
          <w:lang w:val="kk-KZ"/>
        </w:rPr>
        <w:lastRenderedPageBreak/>
        <w:t>іс-әрекеті, гностикалық іс-әрекетімен байланыстылығын Н.В.Кузьмина қарастырған.</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«Педагогикалық іс-әрекет – бұл кәсіби мақсаты өскелең ұрпақты тәрбиелеу болып табылатын қоғамның ересек мүшелерінің іс-әрекеті» - деген А.И.Щербаков пен А.В.Мудрик анықтама берген </w:t>
      </w:r>
      <w:r w:rsidRPr="001F0FCF">
        <w:rPr>
          <w:rFonts w:ascii="Times New Roman" w:hAnsi="Times New Roman" w:cs="Times New Roman"/>
          <w:sz w:val="28"/>
          <w:szCs w:val="28"/>
          <w:shd w:val="clear" w:color="auto" w:fill="FFFFFF"/>
          <w:lang w:val="kk-KZ"/>
        </w:rPr>
        <w:t>[</w:t>
      </w:r>
      <w:r w:rsidR="00455A41">
        <w:rPr>
          <w:rFonts w:ascii="Times New Roman" w:hAnsi="Times New Roman" w:cs="Times New Roman"/>
          <w:sz w:val="28"/>
          <w:szCs w:val="28"/>
          <w:shd w:val="clear" w:color="auto" w:fill="FFFFFF"/>
          <w:lang w:val="kk-KZ"/>
        </w:rPr>
        <w:t>47</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іс-әрекет оқу-тәрбие мақсатын жүзеге асырумен байланысты. Жалпы стратегиялық мақсат оқу-тәрбиенің міндеттерін шешуге бағытталған.</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Н.Е.Шуркова тұлға іс-әрекетінің көптеген түрлері мен формасын ұсынады: танымдық, шығармашылық, еңбек, бағалы құндылықтар, көркемөнер, спорттық сауықтыру, қарым-қатынас т.б. Жеке тұлғаның мәдениеттануы, салауатты өмір салтын құруы, педагогпен біріккен қарым-қатынасы т.б. құныдылықтар педагогтың іс-әрекеті арқылы жүзеге асатынын саралап көрсеткен </w:t>
      </w:r>
      <w:r w:rsidRPr="001F0FCF">
        <w:rPr>
          <w:rFonts w:ascii="Times New Roman" w:hAnsi="Times New Roman" w:cs="Times New Roman"/>
          <w:sz w:val="28"/>
          <w:szCs w:val="28"/>
          <w:shd w:val="clear" w:color="auto" w:fill="FFFFFF"/>
          <w:lang w:val="kk-KZ"/>
        </w:rPr>
        <w:t>[</w:t>
      </w:r>
      <w:r w:rsidR="00455A41">
        <w:rPr>
          <w:rFonts w:ascii="Times New Roman" w:hAnsi="Times New Roman" w:cs="Times New Roman"/>
          <w:sz w:val="28"/>
          <w:szCs w:val="28"/>
          <w:shd w:val="clear" w:color="auto" w:fill="FFFFFF"/>
          <w:lang w:val="kk-KZ"/>
        </w:rPr>
        <w:t>48</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541AAE">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Ш.Т.Таубаева мұғалімнің іс-әрекетіне сипаттама бере келіп, мазмұны жағынан іс-әрекеттерді: танымдық </w:t>
      </w:r>
      <w:r w:rsidRPr="001F0FCF">
        <w:rPr>
          <w:rFonts w:ascii="Times New Roman" w:hAnsi="Times New Roman" w:cs="Times New Roman"/>
          <w:i/>
          <w:sz w:val="28"/>
          <w:szCs w:val="28"/>
          <w:lang w:val="kk-KZ"/>
        </w:rPr>
        <w:t>(қоршаған әлем туралы білімдермен қарулану, дүниені танып білу)</w:t>
      </w:r>
      <w:r w:rsidRPr="001F0FCF">
        <w:rPr>
          <w:rFonts w:ascii="Times New Roman" w:hAnsi="Times New Roman" w:cs="Times New Roman"/>
          <w:sz w:val="28"/>
          <w:szCs w:val="28"/>
          <w:lang w:val="kk-KZ"/>
        </w:rPr>
        <w:t xml:space="preserve">; зерттеушілік </w:t>
      </w:r>
      <w:r w:rsidRPr="001F0FCF">
        <w:rPr>
          <w:rFonts w:ascii="Times New Roman" w:hAnsi="Times New Roman" w:cs="Times New Roman"/>
          <w:i/>
          <w:sz w:val="28"/>
          <w:szCs w:val="28"/>
          <w:lang w:val="kk-KZ"/>
        </w:rPr>
        <w:t>(белгісіз құбылыстарды зерттеу үрдісі)</w:t>
      </w:r>
      <w:r w:rsidRPr="001F0FCF">
        <w:rPr>
          <w:rFonts w:ascii="Times New Roman" w:hAnsi="Times New Roman" w:cs="Times New Roman"/>
          <w:sz w:val="28"/>
          <w:szCs w:val="28"/>
          <w:lang w:val="kk-KZ"/>
        </w:rPr>
        <w:t xml:space="preserve">; коммуникативтік (қарым-қатынас орната алу, тіл табыса алу үрдістері); білім берушілік </w:t>
      </w:r>
      <w:r w:rsidRPr="001F0FCF">
        <w:rPr>
          <w:rFonts w:ascii="Times New Roman" w:hAnsi="Times New Roman" w:cs="Times New Roman"/>
          <w:i/>
          <w:sz w:val="28"/>
          <w:szCs w:val="28"/>
          <w:lang w:val="kk-KZ"/>
        </w:rPr>
        <w:t>(басқаларға білім беру үрдісі)</w:t>
      </w:r>
      <w:r w:rsidRPr="001F0FCF">
        <w:rPr>
          <w:rFonts w:ascii="Times New Roman" w:hAnsi="Times New Roman" w:cs="Times New Roman"/>
          <w:sz w:val="28"/>
          <w:szCs w:val="28"/>
          <w:lang w:val="kk-KZ"/>
        </w:rPr>
        <w:t xml:space="preserve">; өзгертушілік </w:t>
      </w:r>
      <w:r w:rsidRPr="001F0FCF">
        <w:rPr>
          <w:rFonts w:ascii="Times New Roman" w:hAnsi="Times New Roman" w:cs="Times New Roman"/>
          <w:i/>
          <w:sz w:val="28"/>
          <w:szCs w:val="28"/>
          <w:lang w:val="kk-KZ"/>
        </w:rPr>
        <w:t xml:space="preserve">(қоғамды, өзін жетілдіру үрдісі) </w:t>
      </w:r>
      <w:r w:rsidRPr="001F0FCF">
        <w:rPr>
          <w:rFonts w:ascii="Times New Roman" w:hAnsi="Times New Roman" w:cs="Times New Roman"/>
          <w:sz w:val="28"/>
          <w:szCs w:val="28"/>
          <w:lang w:val="kk-KZ"/>
        </w:rPr>
        <w:t>болып ажыратылады.</w:t>
      </w:r>
    </w:p>
    <w:p w:rsidR="00CD41FB" w:rsidRPr="001F0FCF" w:rsidRDefault="00CD41FB" w:rsidP="00541AAE">
      <w:pPr>
        <w:pStyle w:val="a3"/>
        <w:tabs>
          <w:tab w:val="left" w:pos="851"/>
          <w:tab w:val="left" w:pos="993"/>
        </w:tabs>
        <w:spacing w:before="0" w:beforeAutospacing="0" w:after="0" w:afterAutospacing="0"/>
        <w:ind w:firstLine="567"/>
        <w:jc w:val="both"/>
        <w:rPr>
          <w:sz w:val="28"/>
          <w:szCs w:val="28"/>
          <w:shd w:val="clear" w:color="auto" w:fill="FFFFFF"/>
          <w:lang w:val="kk-KZ"/>
        </w:rPr>
      </w:pPr>
      <w:r w:rsidRPr="001F0FCF">
        <w:rPr>
          <w:sz w:val="28"/>
          <w:szCs w:val="28"/>
          <w:lang w:val="kk-KZ"/>
        </w:rPr>
        <w:t xml:space="preserve">Әртүрлі </w:t>
      </w:r>
      <w:r w:rsidRPr="001F0FCF">
        <w:rPr>
          <w:i/>
          <w:sz w:val="28"/>
          <w:szCs w:val="28"/>
          <w:lang w:val="kk-KZ"/>
        </w:rPr>
        <w:t xml:space="preserve">белгілеріне қарап </w:t>
      </w:r>
      <w:r w:rsidRPr="001F0FCF">
        <w:rPr>
          <w:sz w:val="28"/>
          <w:szCs w:val="28"/>
          <w:lang w:val="kk-KZ"/>
        </w:rPr>
        <w:t xml:space="preserve">педагогика-психология ғылымдарында іс-әрекеттердің негізгі түрлері ретінде: </w:t>
      </w:r>
      <w:r w:rsidRPr="001F0FCF">
        <w:rPr>
          <w:i/>
          <w:sz w:val="28"/>
          <w:szCs w:val="28"/>
          <w:lang w:val="kk-KZ"/>
        </w:rPr>
        <w:t xml:space="preserve">ойын, қарым-қатынас, еңбек, оқу </w:t>
      </w:r>
      <w:r w:rsidRPr="001F0FCF">
        <w:rPr>
          <w:sz w:val="28"/>
          <w:szCs w:val="28"/>
          <w:lang w:val="kk-KZ"/>
        </w:rPr>
        <w:t xml:space="preserve">іс-әрекеттері қарастырылады </w:t>
      </w:r>
      <w:r w:rsidRPr="001F0FCF">
        <w:rPr>
          <w:sz w:val="28"/>
          <w:szCs w:val="28"/>
          <w:shd w:val="clear" w:color="auto" w:fill="FFFFFF"/>
          <w:lang w:val="kk-KZ"/>
        </w:rPr>
        <w:t>[</w:t>
      </w:r>
      <w:r w:rsidR="00455A41">
        <w:rPr>
          <w:sz w:val="28"/>
          <w:szCs w:val="28"/>
          <w:shd w:val="clear" w:color="auto" w:fill="FFFFFF"/>
          <w:lang w:val="kk-KZ"/>
        </w:rPr>
        <w:t>49</w:t>
      </w:r>
      <w:r w:rsidRPr="001F0FCF">
        <w:rPr>
          <w:sz w:val="28"/>
          <w:szCs w:val="28"/>
          <w:shd w:val="clear" w:color="auto" w:fill="FFFFFF"/>
          <w:lang w:val="kk-KZ"/>
        </w:rPr>
        <w:t>]</w:t>
      </w:r>
      <w:r w:rsidRPr="001F0FCF">
        <w:rPr>
          <w:sz w:val="28"/>
          <w:szCs w:val="28"/>
          <w:lang w:val="kk-KZ"/>
        </w:rPr>
        <w:t xml:space="preserve">. </w:t>
      </w:r>
    </w:p>
    <w:p w:rsidR="00CD41FB" w:rsidRPr="001F0FCF" w:rsidRDefault="00CD41FB" w:rsidP="00541AAE">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А.Б. Абибуллаеваның еңбегінде «педагогикалық іс-әрекетті әлеуметтік тәжірибе мен мәдениеттің ұрпақтан ұрпаққа берілетін, адамзаттың өзіндік іс-әрекет түрі және оның нысаны – бала тұ</w:t>
      </w:r>
      <w:r w:rsidR="00DE475F">
        <w:rPr>
          <w:rFonts w:ascii="Times New Roman" w:hAnsi="Times New Roman" w:cs="Times New Roman"/>
          <w:sz w:val="28"/>
          <w:szCs w:val="28"/>
          <w:lang w:val="kk-KZ"/>
        </w:rPr>
        <w:t xml:space="preserve">лғасы мен оның үйлесімді дамуы» </w:t>
      </w:r>
      <w:r w:rsidR="00DE475F" w:rsidRPr="001F0FCF">
        <w:rPr>
          <w:rFonts w:ascii="Times New Roman" w:hAnsi="Times New Roman" w:cs="Times New Roman"/>
          <w:sz w:val="28"/>
          <w:szCs w:val="28"/>
          <w:shd w:val="clear" w:color="auto" w:fill="FFFFFF"/>
          <w:lang w:val="kk-KZ"/>
        </w:rPr>
        <w:t>–</w:t>
      </w:r>
      <w:r w:rsidR="00DE475F">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lang w:val="kk-KZ"/>
        </w:rPr>
        <w:t xml:space="preserve">деген   </w:t>
      </w:r>
      <w:r w:rsidR="00455A41">
        <w:rPr>
          <w:rFonts w:ascii="Times New Roman" w:hAnsi="Times New Roman" w:cs="Times New Roman"/>
          <w:sz w:val="28"/>
          <w:szCs w:val="28"/>
          <w:shd w:val="clear" w:color="auto" w:fill="FFFFFF"/>
          <w:lang w:val="kk-KZ"/>
        </w:rPr>
        <w:t>[50</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Нағымжанова өзінің зерттеу еңбегінде педагогикалық іс-әрекеттің бес негізгі функциясы көрсетілген:</w:t>
      </w:r>
    </w:p>
    <w:p w:rsidR="00CD41FB" w:rsidRPr="001F0FCF" w:rsidRDefault="00CD41FB" w:rsidP="00C1222C">
      <w:pPr>
        <w:pStyle w:val="a3"/>
        <w:numPr>
          <w:ilvl w:val="0"/>
          <w:numId w:val="3"/>
        </w:numPr>
        <w:tabs>
          <w:tab w:val="left" w:pos="851"/>
        </w:tabs>
        <w:spacing w:before="0" w:beforeAutospacing="0" w:after="0" w:afterAutospacing="0"/>
        <w:ind w:left="927"/>
        <w:contextualSpacing/>
        <w:jc w:val="both"/>
        <w:rPr>
          <w:sz w:val="28"/>
          <w:szCs w:val="28"/>
          <w:lang w:val="kk-KZ"/>
        </w:rPr>
      </w:pPr>
      <w:r w:rsidRPr="001F0FCF">
        <w:rPr>
          <w:sz w:val="28"/>
          <w:szCs w:val="28"/>
          <w:lang w:val="kk-KZ"/>
        </w:rPr>
        <w:t>ақпараттық;</w:t>
      </w:r>
    </w:p>
    <w:p w:rsidR="00CD41FB" w:rsidRPr="001F0FCF" w:rsidRDefault="00CD41FB" w:rsidP="00C1222C">
      <w:pPr>
        <w:pStyle w:val="a3"/>
        <w:numPr>
          <w:ilvl w:val="0"/>
          <w:numId w:val="3"/>
        </w:numPr>
        <w:tabs>
          <w:tab w:val="left" w:pos="851"/>
        </w:tabs>
        <w:spacing w:before="0" w:beforeAutospacing="0" w:after="0" w:afterAutospacing="0"/>
        <w:ind w:left="927"/>
        <w:contextualSpacing/>
        <w:jc w:val="both"/>
        <w:rPr>
          <w:sz w:val="28"/>
          <w:szCs w:val="28"/>
          <w:lang w:val="kk-KZ"/>
        </w:rPr>
      </w:pPr>
      <w:r w:rsidRPr="001F0FCF">
        <w:rPr>
          <w:sz w:val="28"/>
          <w:szCs w:val="28"/>
          <w:lang w:val="kk-KZ"/>
        </w:rPr>
        <w:t>қалыптастырушылық;</w:t>
      </w:r>
    </w:p>
    <w:p w:rsidR="00CD41FB" w:rsidRPr="001F0FCF" w:rsidRDefault="00CD41FB" w:rsidP="00C1222C">
      <w:pPr>
        <w:pStyle w:val="a3"/>
        <w:numPr>
          <w:ilvl w:val="0"/>
          <w:numId w:val="3"/>
        </w:numPr>
        <w:tabs>
          <w:tab w:val="left" w:pos="851"/>
        </w:tabs>
        <w:spacing w:before="0" w:beforeAutospacing="0" w:after="0" w:afterAutospacing="0"/>
        <w:ind w:left="927"/>
        <w:contextualSpacing/>
        <w:jc w:val="both"/>
        <w:rPr>
          <w:sz w:val="28"/>
          <w:szCs w:val="28"/>
          <w:lang w:val="kk-KZ"/>
        </w:rPr>
      </w:pPr>
      <w:r w:rsidRPr="001F0FCF">
        <w:rPr>
          <w:sz w:val="28"/>
          <w:szCs w:val="28"/>
          <w:lang w:val="kk-KZ"/>
        </w:rPr>
        <w:t>бағдарлық;</w:t>
      </w:r>
    </w:p>
    <w:p w:rsidR="00CD41FB" w:rsidRPr="001F0FCF" w:rsidRDefault="00CD41FB" w:rsidP="00C1222C">
      <w:pPr>
        <w:pStyle w:val="a3"/>
        <w:numPr>
          <w:ilvl w:val="0"/>
          <w:numId w:val="3"/>
        </w:numPr>
        <w:tabs>
          <w:tab w:val="left" w:pos="851"/>
        </w:tabs>
        <w:spacing w:before="0" w:beforeAutospacing="0" w:after="0" w:afterAutospacing="0"/>
        <w:ind w:left="927"/>
        <w:contextualSpacing/>
        <w:jc w:val="both"/>
        <w:rPr>
          <w:sz w:val="28"/>
          <w:szCs w:val="28"/>
          <w:lang w:val="kk-KZ"/>
        </w:rPr>
      </w:pPr>
      <w:r w:rsidRPr="001F0FCF">
        <w:rPr>
          <w:sz w:val="28"/>
          <w:szCs w:val="28"/>
          <w:lang w:val="kk-KZ"/>
        </w:rPr>
        <w:t>жұмылдырушылық;</w:t>
      </w:r>
    </w:p>
    <w:p w:rsidR="00CD41FB" w:rsidRPr="001F0FCF" w:rsidRDefault="00CD41FB" w:rsidP="00C1222C">
      <w:pPr>
        <w:pStyle w:val="a3"/>
        <w:numPr>
          <w:ilvl w:val="0"/>
          <w:numId w:val="3"/>
        </w:numPr>
        <w:tabs>
          <w:tab w:val="left" w:pos="851"/>
        </w:tabs>
        <w:spacing w:before="0" w:beforeAutospacing="0" w:after="0" w:afterAutospacing="0"/>
        <w:ind w:left="927"/>
        <w:contextualSpacing/>
        <w:jc w:val="both"/>
        <w:rPr>
          <w:sz w:val="28"/>
          <w:szCs w:val="28"/>
          <w:lang w:val="kk-KZ"/>
        </w:rPr>
      </w:pPr>
      <w:r w:rsidRPr="001F0FCF">
        <w:rPr>
          <w:sz w:val="28"/>
          <w:szCs w:val="28"/>
          <w:lang w:val="kk-KZ"/>
        </w:rPr>
        <w:t>зерттеушілік.</w:t>
      </w:r>
    </w:p>
    <w:p w:rsidR="00CD41FB" w:rsidRPr="001F0FCF" w:rsidRDefault="00CD41FB" w:rsidP="00541AAE">
      <w:pPr>
        <w:pStyle w:val="a3"/>
        <w:tabs>
          <w:tab w:val="left" w:pos="851"/>
        </w:tabs>
        <w:spacing w:before="0" w:beforeAutospacing="0" w:after="0" w:afterAutospacing="0"/>
        <w:ind w:firstLine="567"/>
        <w:jc w:val="both"/>
        <w:rPr>
          <w:sz w:val="28"/>
          <w:szCs w:val="28"/>
          <w:lang w:val="kk-KZ"/>
        </w:rPr>
      </w:pPr>
      <w:r w:rsidRPr="001F0FCF">
        <w:rPr>
          <w:sz w:val="28"/>
          <w:szCs w:val="28"/>
          <w:lang w:val="kk-KZ"/>
        </w:rPr>
        <w:t>Мұнда ақпараттық функция педагогтан оқу материалдарын кең және еркін меңгеруін қажет етеді. Адамның ішкі дүниесі мен оның құрылысы мен санасын, психикасының құрылымы мен пайда болуы және іске әркімнің дара психикалық жас ерекшелік, тұлғалық ерекшеліктерін барынша кең   білмейінше білім және тәрбие беруде, оны қалыптастыруда орын алатын қалыптастырушылық функциясын іске асыру мүмкін емес.</w:t>
      </w:r>
    </w:p>
    <w:p w:rsidR="00CD41FB" w:rsidRPr="001F0FCF" w:rsidRDefault="00CD41FB" w:rsidP="00541AAE">
      <w:pPr>
        <w:pStyle w:val="a3"/>
        <w:tabs>
          <w:tab w:val="left" w:pos="851"/>
        </w:tabs>
        <w:spacing w:before="0" w:beforeAutospacing="0" w:after="0" w:afterAutospacing="0"/>
        <w:ind w:firstLine="567"/>
        <w:jc w:val="both"/>
        <w:rPr>
          <w:sz w:val="28"/>
          <w:szCs w:val="28"/>
          <w:lang w:val="kk-KZ"/>
        </w:rPr>
      </w:pPr>
      <w:r w:rsidRPr="001F0FCF">
        <w:rPr>
          <w:sz w:val="28"/>
          <w:szCs w:val="28"/>
          <w:lang w:val="kk-KZ"/>
        </w:rPr>
        <w:t xml:space="preserve">Жұмылдырушылық функция студенттерде (тыңдаушыларда) танымдық белсенділік пен өзіндікті қозғауды қалыптастыруға бағытталған. Педагогикалық міндеттерді дұрыс шешудің ұтымды шарттарын құру үшін педагогтан педагогикалық құбылыстарға шығармашылық тұрғыдан қарауды, психологиялық, педагогикалық зерттеулердің технологиясы мен әдістерін білуді зерттеушілік талап етеді </w:t>
      </w:r>
      <w:r w:rsidR="00455A41">
        <w:rPr>
          <w:sz w:val="28"/>
          <w:szCs w:val="28"/>
          <w:shd w:val="clear" w:color="auto" w:fill="FFFFFF"/>
          <w:lang w:val="kk-KZ"/>
        </w:rPr>
        <w:t>[51</w:t>
      </w:r>
      <w:r w:rsidRPr="001F0FCF">
        <w:rPr>
          <w:sz w:val="28"/>
          <w:szCs w:val="28"/>
          <w:shd w:val="clear" w:color="auto" w:fill="FFFFFF"/>
          <w:lang w:val="kk-KZ"/>
        </w:rPr>
        <w:t>]</w:t>
      </w:r>
      <w:r w:rsidRPr="001F0FCF">
        <w:rPr>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Жеке тұлғаны дамытуға және қоғамдағы әлеуметтік орнын анықтау үшін жағдай жасауға адамзаттың ғасырлар бойы жинақтаған өмірлік тәжірибесі мен мәдениетін аға ұрпақтың жас ұрпаққа беруге бағытталған әлеуметтік іс-әрекетінің ерекше бір түрі - педагогикалық іс-әрекет деп аталады </w:t>
      </w:r>
      <w:r w:rsidRPr="001F0FCF">
        <w:rPr>
          <w:rFonts w:ascii="Times New Roman" w:hAnsi="Times New Roman" w:cs="Times New Roman"/>
          <w:sz w:val="28"/>
          <w:szCs w:val="28"/>
          <w:shd w:val="clear" w:color="auto" w:fill="FFFFFF"/>
          <w:lang w:val="kk-KZ"/>
        </w:rPr>
        <w:t>[</w:t>
      </w:r>
      <w:r w:rsidR="00455A41">
        <w:rPr>
          <w:rFonts w:ascii="Times New Roman" w:hAnsi="Times New Roman" w:cs="Times New Roman"/>
          <w:sz w:val="28"/>
          <w:szCs w:val="28"/>
          <w:shd w:val="clear" w:color="auto" w:fill="FFFFFF"/>
          <w:lang w:val="kk-KZ"/>
        </w:rPr>
        <w:t>52</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Қорыта айтқанда, педагогикалық іс-әрекет дегеніміз – білім алшының тұлғалық іс-әрекетінің дамуына бағытталған және оның өзін-өзі дамытуы мен өзін-өзі жетілдірудің негізі болып табылатын педагогтың оқу-тәрбие іс-әрекеті.</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Егер педагог, өзінің педагогикалық білімін байыта отырып, оқу-тәрбие жұмысында ұтымды жаңалықтар енгізуші </w:t>
      </w:r>
      <w:r w:rsidRPr="001F0FCF">
        <w:rPr>
          <w:rFonts w:ascii="Times New Roman" w:hAnsi="Times New Roman" w:cs="Times New Roman"/>
          <w:i/>
          <w:sz w:val="28"/>
          <w:szCs w:val="28"/>
          <w:lang w:val="kk-KZ"/>
        </w:rPr>
        <w:t>жаңашыл</w:t>
      </w:r>
      <w:r w:rsidRPr="001F0FCF">
        <w:rPr>
          <w:rFonts w:ascii="Times New Roman" w:hAnsi="Times New Roman" w:cs="Times New Roman"/>
          <w:sz w:val="28"/>
          <w:szCs w:val="28"/>
          <w:lang w:val="kk-KZ"/>
        </w:rPr>
        <w:t xml:space="preserve"> әрі оқу-тәрбие процесін табысты жүргізуші </w:t>
      </w:r>
      <w:r w:rsidRPr="001F0FCF">
        <w:rPr>
          <w:rFonts w:ascii="Times New Roman" w:hAnsi="Times New Roman" w:cs="Times New Roman"/>
          <w:i/>
          <w:sz w:val="28"/>
          <w:szCs w:val="28"/>
          <w:lang w:val="kk-KZ"/>
        </w:rPr>
        <w:t>шебер,</w:t>
      </w:r>
      <w:r w:rsidRPr="001F0FCF">
        <w:rPr>
          <w:rFonts w:ascii="Times New Roman" w:hAnsi="Times New Roman" w:cs="Times New Roman"/>
          <w:sz w:val="28"/>
          <w:szCs w:val="28"/>
          <w:lang w:val="kk-KZ"/>
        </w:rPr>
        <w:t xml:space="preserve"> педагогикалық іс-әрекетті жоғары дәрежеде жүзеге асырушы </w:t>
      </w:r>
      <w:r w:rsidRPr="001F0FCF">
        <w:rPr>
          <w:rFonts w:ascii="Times New Roman" w:hAnsi="Times New Roman" w:cs="Times New Roman"/>
          <w:i/>
          <w:sz w:val="28"/>
          <w:szCs w:val="28"/>
          <w:lang w:val="kk-KZ"/>
        </w:rPr>
        <w:t xml:space="preserve">шығармашыл, </w:t>
      </w:r>
      <w:r w:rsidRPr="001F0FCF">
        <w:rPr>
          <w:rFonts w:ascii="Times New Roman" w:hAnsi="Times New Roman" w:cs="Times New Roman"/>
          <w:sz w:val="28"/>
          <w:szCs w:val="28"/>
          <w:lang w:val="kk-KZ"/>
        </w:rPr>
        <w:t xml:space="preserve">атқаратын іс-әрекетін саналы түрде орындаушы, алған білімін өзінің педагогикалық тәжірибесінде дұрыс пайдалана білетін </w:t>
      </w:r>
      <w:r w:rsidRPr="001F0FCF">
        <w:rPr>
          <w:rFonts w:ascii="Times New Roman" w:hAnsi="Times New Roman" w:cs="Times New Roman"/>
          <w:i/>
          <w:sz w:val="28"/>
          <w:szCs w:val="28"/>
          <w:lang w:val="kk-KZ"/>
        </w:rPr>
        <w:t xml:space="preserve">іскер </w:t>
      </w:r>
      <w:r w:rsidRPr="001F0FCF">
        <w:rPr>
          <w:rFonts w:ascii="Times New Roman" w:hAnsi="Times New Roman" w:cs="Times New Roman"/>
          <w:sz w:val="28"/>
          <w:szCs w:val="28"/>
          <w:lang w:val="kk-KZ"/>
        </w:rPr>
        <w:t xml:space="preserve">болса, онда бұл қасиеттер педагогтың кәсібилігін көрсетеді. Педагогтың біліктілігі, іскерлігі, құзыреттілігі – кәсіби педагогикалық іс-әрекеттің белгісі болып табылады.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Н.В.Кузьмина педагогикалық іс-әрекеттің кәсіби педагогикалық болуы керектігінің қажетті белгісін былайша сипаттайды: «Мұғалімнің кәсіби шеберлігі, негізінен, оны оқытуды және оқытуды, оқушыны бір күйден екінші күйге ауыстыруды, педагогикалық мәселелерді шешуді және білім беру мақсаттары мен міндеттерін қысқа мерзімде және уақытында жүзеге асыруды білетіндігінде көрінеді. ең төменгі </w:t>
      </w:r>
      <w:r w:rsidR="00455A41">
        <w:rPr>
          <w:rFonts w:ascii="Times New Roman" w:hAnsi="Times New Roman" w:cs="Times New Roman"/>
          <w:sz w:val="28"/>
          <w:szCs w:val="28"/>
          <w:lang w:val="kk-KZ"/>
        </w:rPr>
        <w:t>шығын. тиімді жол ... анықтайды</w:t>
      </w:r>
      <w:r w:rsidRPr="001F0FCF">
        <w:rPr>
          <w:rFonts w:ascii="Times New Roman" w:hAnsi="Times New Roman" w:cs="Times New Roman"/>
          <w:sz w:val="28"/>
          <w:szCs w:val="28"/>
          <w:lang w:val="kk-KZ"/>
        </w:rPr>
        <w:t>»</w:t>
      </w:r>
      <w:r w:rsidR="00DE475F">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w:t>
      </w:r>
      <w:r w:rsidR="00455A41">
        <w:rPr>
          <w:rFonts w:ascii="Times New Roman" w:hAnsi="Times New Roman" w:cs="Times New Roman"/>
          <w:sz w:val="28"/>
          <w:szCs w:val="28"/>
          <w:lang w:val="kk-KZ"/>
        </w:rPr>
        <w:t>53</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іс-әрекеттің маңызды аспектісі - мұғалімнің білімі, тәртібі, өзін-өзі жетілдіруге және іс-әрекетте өзін көрсетуге бағытталған қабілеттерін дамыту. Ал кәсіби қызмет арнайы білімді қажет етеді. Яғни мамандыққа қажетті арнайы білім, білік және дағдылар жүйесін меңгеруі.</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Кәсіби-педагогикалық қызметтің негізгі ерекшеліктері</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міндетті білімі мен дағдылары бар арнайы адам жүзеге асырады;</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оны жүзеге асырудың белгілі бір формалары бар;</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бұл іс-әрекеттің нақты мақсаты бар: балаға бірдеңе үйрету; белгілі бір білім жүйесін беру; белгілі бір дағдыларды қалыптастыру, оқудағы кемшіліктердің орнын толтыру; ізгілендіру; қабілеттерін, қызығушылықтарын дамыту;</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оқытудың, тәрбиенің, тәрбиенің мазмұнын анықтау;</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бала мен мұғалім арасындағы «ерекше» қарым-қатынас (іскерлік, қызмет, күнделікті және т.б.);</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педагогикалық қызметтің нәтижелерін, яғни мұғалімнің игерген білімі мен дағдыларының нәтижелерін тексеру;</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нағыз мұғалім күнделікті іс-әрекеттермен шектелмейді - ол оқушыға әсер ету үшін барлық мүмкіндіктерді пайдаланады: дәстүрлі емес әңгімелер, сенімді әңгімелер; талқылау, кеңес беру, баланың ойлауына көмектесу [</w:t>
      </w:r>
      <w:r w:rsidR="00455A41">
        <w:rPr>
          <w:rFonts w:ascii="Times New Roman" w:hAnsi="Times New Roman" w:cs="Times New Roman"/>
          <w:sz w:val="28"/>
          <w:szCs w:val="28"/>
          <w:lang w:val="kk-KZ"/>
        </w:rPr>
        <w:t>54</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w:t>
      </w:r>
      <w:r w:rsidR="007D5784">
        <w:rPr>
          <w:rFonts w:ascii="Times New Roman" w:hAnsi="Times New Roman" w:cs="Times New Roman"/>
          <w:sz w:val="28"/>
          <w:szCs w:val="28"/>
          <w:lang w:val="kk-KZ"/>
        </w:rPr>
        <w:t>.Ж. Бузаубақ</w:t>
      </w:r>
      <w:r w:rsidRPr="001F0FCF">
        <w:rPr>
          <w:rFonts w:ascii="Times New Roman" w:hAnsi="Times New Roman" w:cs="Times New Roman"/>
          <w:sz w:val="28"/>
          <w:szCs w:val="28"/>
          <w:lang w:val="kk-KZ"/>
        </w:rPr>
        <w:t>ова кәсіби педагогикалық іс-әрекеттің түрлерін  былайша атап өтті: зерттеушілік, шығармашылық, ізденушілік, жаңашылдық, педагогикалық, рефлексия</w:t>
      </w:r>
      <w:r w:rsidR="00DE475F">
        <w:rPr>
          <w:rFonts w:ascii="Times New Roman" w:hAnsi="Times New Roman" w:cs="Times New Roman"/>
          <w:sz w:val="28"/>
          <w:szCs w:val="28"/>
          <w:lang w:val="kk-KZ"/>
        </w:rPr>
        <w:t xml:space="preserve"> </w:t>
      </w:r>
      <w:r w:rsidR="007D5784" w:rsidRPr="007D5784">
        <w:rPr>
          <w:rFonts w:ascii="Times New Roman" w:hAnsi="Times New Roman" w:cs="Times New Roman"/>
          <w:sz w:val="28"/>
          <w:szCs w:val="28"/>
          <w:lang w:val="kk-KZ"/>
        </w:rPr>
        <w:t>[55]</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 іс-әрекеттің бес схемасын Е.А. Климов анықтайды: «Адам - ​​табиғат», «Адам - ​​технология», «Адам - ​​белгі», «Адам - ​​бейне», «Адам - ​​адам» [</w:t>
      </w:r>
      <w:r w:rsidR="00455A41">
        <w:rPr>
          <w:rFonts w:ascii="Times New Roman" w:hAnsi="Times New Roman" w:cs="Times New Roman"/>
          <w:sz w:val="28"/>
          <w:szCs w:val="28"/>
          <w:lang w:val="kk-KZ"/>
        </w:rPr>
        <w:t>55</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Кәсіби оқытушылық іс-әрекетті меңгеру қазіргі кезде басты мінд</w:t>
      </w:r>
      <w:r w:rsidR="007D5784">
        <w:rPr>
          <w:rFonts w:ascii="Times New Roman" w:hAnsi="Times New Roman" w:cs="Times New Roman"/>
          <w:sz w:val="28"/>
          <w:szCs w:val="28"/>
          <w:lang w:val="kk-KZ"/>
        </w:rPr>
        <w:t>еттердің бірі болып табылады. М.Ә.Құдайқұлов педагогтың</w:t>
      </w:r>
      <w:r w:rsidRPr="001F0FCF">
        <w:rPr>
          <w:rFonts w:ascii="Times New Roman" w:hAnsi="Times New Roman" w:cs="Times New Roman"/>
          <w:sz w:val="28"/>
          <w:szCs w:val="28"/>
          <w:lang w:val="kk-KZ"/>
        </w:rPr>
        <w:t xml:space="preserve"> кәсіби қызметінің компоненттерін сипаттайды: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ақпарат (дағдылар: қабылдау, жинақтау, іріктеу, жүйелеу, талдау, түзету, жалпылау, бағалау, бейімдеу, қарау (визуализация), вербалдау, кодтау, түрлендіру және тарату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зерттеу (дағдылар: проблеманы құру, оны өзектілендіру, мақсат, міндет, пән, объект қою, зерттеу әдістерін меңгеру және жоспарлау, бақылау, эксперимент, зерттеу нәтижелерін өңдеу, қорытынды жасау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зияткерлік (дағдылар: жүйелеу, жалпылау, талдау, жіктеу, абстракциялау, салыстыру, түсіну, жалпы мен жеке адамды ажырата білу, мақсат қою, ой қорыту (рефлексия);</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шығармашылық (дағдылар: қиял, жалғастыру, схеманы топтау, негіздерін көрсету, асыра сілтеу, болжау, түзету, түрлендіру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диагностика (біліктер: диагностикалық процедура, оның нәтижелерін өңдеу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болжау (дағдылар: мақсат қою, түпкілікті нәтижені болжау, процесті интуитивті болжау, болжауды, мақсаттарды, міндеттерді тұжырымдау, заңдылықтарды, жағдайларды анықтау, қаражат жинау, түзетулер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коммуникативті (дағдылар: қарым-қатынас, ақпарат алмасу, вербалды және вербальды емес қарым-қатынас, өзара әрекеттесу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аксиологиялық (біліктер: объектіні және бақылау нысандарын таңдау, параметрлік таңдау, нәтижені қажетті мөлшермен салыстыру, өзін-өзі ұйымдастыру, реттеу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менеджмент (дағдылар: ұйымдастырушылық басқару, мотивация, мақсат қою, болжау, болжау, есеп беру, қызметті ұйымдастыру, бақылау, түзету және нәтижелерді бақылау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жобалау (дағдылар: мақсат қою, жоспарлау, жобалау, үйлестіру, модельдеу, дизайн, технология және т.б.);</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инновациялық (дағдылар: мәліметтерді жинау, педагогикалық практиканы талдау, мақсат қою, болжау, жоспарлау, модельдеу, эксперимент, модификация, интегралды ойлау, рефлексия, бақылау, түрлендіру, қайта эксперимент, өңдеу, енгізу арқылы бағалау) [</w:t>
      </w:r>
      <w:r w:rsidR="00455A41">
        <w:rPr>
          <w:rFonts w:ascii="Times New Roman" w:hAnsi="Times New Roman" w:cs="Times New Roman"/>
          <w:sz w:val="28"/>
          <w:szCs w:val="28"/>
          <w:shd w:val="clear" w:color="auto" w:fill="FFFFFF"/>
          <w:lang w:val="kk-KZ"/>
        </w:rPr>
        <w:t>56</w:t>
      </w:r>
      <w:r w:rsidRPr="001F0FCF">
        <w:rPr>
          <w:rFonts w:ascii="Times New Roman" w:hAnsi="Times New Roman" w:cs="Times New Roman"/>
          <w:sz w:val="28"/>
          <w:szCs w:val="28"/>
          <w:shd w:val="clear" w:color="auto" w:fill="FFFFFF"/>
          <w:lang w:val="kk-KZ"/>
        </w:rPr>
        <w:t>].</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Әр мұғалімнің кәсіби іс-әрекетін қалыптастырудың негізгі шарты қазіргі заманғы педагогика ғылымының, жалпы білім берудің негізгі бағыттарын, оқулықтардың, білім бірліктерінің өзара байланыстылығы мен жүйелілігін ескеру және оларды тиімді пайдалану болып табылады [</w:t>
      </w:r>
      <w:r w:rsidR="00455A41">
        <w:rPr>
          <w:rFonts w:ascii="Times New Roman" w:hAnsi="Times New Roman" w:cs="Times New Roman"/>
          <w:sz w:val="28"/>
          <w:szCs w:val="28"/>
          <w:lang w:val="kk-KZ"/>
        </w:rPr>
        <w:t>57</w:t>
      </w:r>
      <w:r w:rsidRPr="001F0FCF">
        <w:rPr>
          <w:rFonts w:ascii="Times New Roman" w:hAnsi="Times New Roman" w:cs="Times New Roman"/>
          <w:sz w:val="28"/>
          <w:szCs w:val="28"/>
          <w:lang w:val="kk-KZ"/>
        </w:rPr>
        <w:t xml:space="preserve">]. </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Кәсіби-педагогикалық іс-әрекет оқушының таңдаған мамандығын игеруін, мамандықтың міндеттері мен талаптарын меңгеруін, өзін маман ретінде сезінуін және өзін-өзі кәсіби дамыту арқылы дамуын қамтамасыз етуге бағытталған.</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Кәсіби-педагогикалық іс-әрекет тиімділігінің негізі кәсіби-әдістемелік қызмет болып табылады. Кәсіби-әдістемелік қызмет білім берудің жаңа парадигмаларына және инновациялық технологиялардың дамуына, кәсіби құзыреттіліктің </w:t>
      </w:r>
      <w:r w:rsidRPr="001F0FCF">
        <w:rPr>
          <w:rFonts w:ascii="Times New Roman" w:hAnsi="Times New Roman" w:cs="Times New Roman"/>
          <w:sz w:val="28"/>
          <w:szCs w:val="28"/>
          <w:lang w:val="kk-KZ"/>
        </w:rPr>
        <w:lastRenderedPageBreak/>
        <w:t>қалыптасуына, сонымен қатар жаңа өзгерістерге сәйкес үнемі өсіп, өзгеріп отырады.</w:t>
      </w:r>
    </w:p>
    <w:p w:rsidR="00CD41FB" w:rsidRPr="001F0FCF" w:rsidRDefault="00CD41FB" w:rsidP="00541AAE">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Кәсіби-әдістемелік қызмет түрлері кәсіби құзыреттілікті, кәсіби шеберлікті және болашақ мұғалімдердің білімі мен дағдыларын дамыту мен жетілдіру қабілеттерін қалыптастырудың негізі болып табылады.</w:t>
      </w:r>
    </w:p>
    <w:p w:rsidR="00CD41FB" w:rsidRPr="001F0FCF" w:rsidRDefault="00A75186" w:rsidP="00A75186">
      <w:pPr>
        <w:pStyle w:val="a3"/>
        <w:tabs>
          <w:tab w:val="left" w:pos="567"/>
        </w:tabs>
        <w:spacing w:before="0" w:beforeAutospacing="0" w:after="0" w:afterAutospacing="0"/>
        <w:jc w:val="both"/>
        <w:rPr>
          <w:sz w:val="28"/>
          <w:szCs w:val="28"/>
          <w:lang w:val="kk-KZ"/>
        </w:rPr>
      </w:pPr>
      <w:r w:rsidRPr="001F0FCF">
        <w:rPr>
          <w:sz w:val="28"/>
          <w:szCs w:val="28"/>
          <w:lang w:val="kk-KZ"/>
        </w:rPr>
        <w:tab/>
      </w:r>
      <w:r w:rsidR="00CD41FB" w:rsidRPr="001F0FCF">
        <w:rPr>
          <w:sz w:val="28"/>
          <w:szCs w:val="28"/>
          <w:lang w:val="kk-KZ"/>
        </w:rPr>
        <w:t>Кәсіби және білім беру іс-әрекетінің әр түрлі түрлері жаңа жетілдірілген әдістермен жүзеге асырылады, ал әрекетті орындау үшін қолданылатын әдістер жиынтығы әдістеме болып табылады. Негізінде, әдіснама дегеніміз – әдістеме (методика). Методология (грек) «таным әдісі», «зерттеу әдісі» дегенді білдіреді. Сонымен, кәсіби әдістеме - кәсіптік оқыту әдістерін зерттейтін ғылым саласы. Кәсіптік оқыту әдістері педагогика ғылымының бір саласы ретінде анықталады. Кәсіби-әдістемелік қызметтің мақсаты - кәсіби ғылымның бастапқы мәліметтерін таңдау, дидактикалық өңдеу, жоғары оқу орындарының оқу үдерісіне қосу, болашақ кәсіптік білім беру мұғалімін даярлау. Кәсіптік оқыту әдістері - бұл «педагогикалық міндеттер мен міндеттерді» шеше отырып, педагогикалық процестің принциптері, мазмұны, әдістері, құралдары және ұйымдастыру формалары туралы реттелетін білімдер жиынтығы. Г.И. Шукина «оқыту әдістері - бұл мұғалімдер мен оқушылардың бірлескен күші» деп атап өтті.</w:t>
      </w:r>
    </w:p>
    <w:p w:rsidR="00CD41FB" w:rsidRPr="001F0FCF" w:rsidRDefault="00CD41FB" w:rsidP="00541AAE">
      <w:pPr>
        <w:pStyle w:val="a3"/>
        <w:tabs>
          <w:tab w:val="left" w:pos="851"/>
        </w:tabs>
        <w:spacing w:before="0" w:beforeAutospacing="0" w:after="0" w:afterAutospacing="0"/>
        <w:ind w:firstLine="567"/>
        <w:jc w:val="both"/>
        <w:rPr>
          <w:sz w:val="28"/>
          <w:szCs w:val="28"/>
          <w:lang w:val="kk-KZ"/>
        </w:rPr>
      </w:pPr>
      <w:r w:rsidRPr="001F0FCF">
        <w:rPr>
          <w:sz w:val="28"/>
          <w:szCs w:val="28"/>
          <w:lang w:val="kk-KZ"/>
        </w:rPr>
        <w:t>- ақпарат және даму;</w:t>
      </w:r>
    </w:p>
    <w:p w:rsidR="00CD41FB" w:rsidRPr="001F0FCF" w:rsidRDefault="00CD41FB" w:rsidP="00541AAE">
      <w:pPr>
        <w:pStyle w:val="a3"/>
        <w:tabs>
          <w:tab w:val="left" w:pos="851"/>
        </w:tabs>
        <w:spacing w:before="0" w:beforeAutospacing="0" w:after="0" w:afterAutospacing="0"/>
        <w:ind w:firstLine="567"/>
        <w:jc w:val="both"/>
        <w:rPr>
          <w:sz w:val="28"/>
          <w:szCs w:val="28"/>
          <w:lang w:val="kk-KZ"/>
        </w:rPr>
      </w:pPr>
      <w:r w:rsidRPr="001F0FCF">
        <w:rPr>
          <w:sz w:val="28"/>
          <w:szCs w:val="28"/>
          <w:lang w:val="kk-KZ"/>
        </w:rPr>
        <w:t>- эвристикалық (іздеу) оқыту әдісі;</w:t>
      </w:r>
    </w:p>
    <w:p w:rsidR="00CD41FB" w:rsidRPr="001F0FCF" w:rsidRDefault="00CD41FB" w:rsidP="00541AAE">
      <w:pPr>
        <w:pStyle w:val="a3"/>
        <w:tabs>
          <w:tab w:val="left" w:pos="851"/>
        </w:tabs>
        <w:spacing w:before="0" w:beforeAutospacing="0" w:after="0" w:afterAutospacing="0"/>
        <w:ind w:firstLine="567"/>
        <w:jc w:val="both"/>
        <w:rPr>
          <w:sz w:val="28"/>
          <w:szCs w:val="28"/>
          <w:lang w:val="kk-KZ"/>
        </w:rPr>
      </w:pPr>
      <w:r w:rsidRPr="001F0FCF">
        <w:rPr>
          <w:sz w:val="28"/>
          <w:szCs w:val="28"/>
          <w:lang w:val="kk-KZ"/>
        </w:rPr>
        <w:t>- білім, білік және дағдыларды жетілдіру және бекіту әдістері;</w:t>
      </w:r>
    </w:p>
    <w:p w:rsidR="00CD41FB" w:rsidRPr="001F0FCF" w:rsidRDefault="00CD41FB" w:rsidP="00A75186">
      <w:pPr>
        <w:pStyle w:val="a3"/>
        <w:tabs>
          <w:tab w:val="left" w:pos="567"/>
        </w:tabs>
        <w:spacing w:before="0" w:beforeAutospacing="0" w:after="0" w:afterAutospacing="0"/>
        <w:ind w:firstLine="567"/>
        <w:jc w:val="both"/>
        <w:rPr>
          <w:sz w:val="28"/>
          <w:szCs w:val="28"/>
          <w:lang w:val="kk-KZ"/>
        </w:rPr>
      </w:pPr>
      <w:r w:rsidRPr="001F0FCF">
        <w:rPr>
          <w:sz w:val="28"/>
          <w:szCs w:val="28"/>
          <w:lang w:val="kk-KZ"/>
        </w:rPr>
        <w:t>- оқыту, практикалық жұмыс әдістері.</w:t>
      </w:r>
    </w:p>
    <w:p w:rsidR="00CD41FB" w:rsidRPr="001F0FCF" w:rsidRDefault="00CD41FB" w:rsidP="00A75186">
      <w:pPr>
        <w:pStyle w:val="a3"/>
        <w:tabs>
          <w:tab w:val="left" w:pos="567"/>
        </w:tabs>
        <w:spacing w:before="0" w:beforeAutospacing="0" w:after="0" w:afterAutospacing="0"/>
        <w:jc w:val="both"/>
        <w:rPr>
          <w:sz w:val="28"/>
          <w:szCs w:val="28"/>
          <w:lang w:val="kk-KZ"/>
        </w:rPr>
      </w:pPr>
      <w:r w:rsidRPr="001F0FCF">
        <w:rPr>
          <w:i/>
          <w:sz w:val="28"/>
          <w:szCs w:val="28"/>
          <w:lang w:val="kk-KZ"/>
        </w:rPr>
        <w:tab/>
      </w:r>
      <w:r w:rsidRPr="001F0FCF">
        <w:rPr>
          <w:sz w:val="28"/>
          <w:szCs w:val="28"/>
          <w:lang w:val="kk-KZ"/>
        </w:rPr>
        <w:t>Профессор Ю.К. Бабанский оқыту әдістерін жіктеп, топтастырды:</w:t>
      </w:r>
    </w:p>
    <w:p w:rsidR="00CD41FB" w:rsidRPr="001F0FCF" w:rsidRDefault="00CD41FB" w:rsidP="00A75186">
      <w:pPr>
        <w:pStyle w:val="a3"/>
        <w:tabs>
          <w:tab w:val="left" w:pos="567"/>
        </w:tabs>
        <w:spacing w:before="0" w:beforeAutospacing="0" w:after="0" w:afterAutospacing="0"/>
        <w:jc w:val="both"/>
        <w:rPr>
          <w:sz w:val="28"/>
          <w:szCs w:val="28"/>
          <w:lang w:val="kk-KZ"/>
        </w:rPr>
      </w:pPr>
      <w:r w:rsidRPr="001F0FCF">
        <w:rPr>
          <w:sz w:val="28"/>
          <w:szCs w:val="28"/>
          <w:lang w:val="kk-KZ"/>
        </w:rPr>
        <w:tab/>
        <w:t>1. Оқу-танымдық қызметті жүзеге асыру және ұйымдастыру жолдары.</w:t>
      </w:r>
    </w:p>
    <w:p w:rsidR="00CD41FB" w:rsidRPr="001F0FCF" w:rsidRDefault="00CD41FB" w:rsidP="00A75186">
      <w:pPr>
        <w:pStyle w:val="a3"/>
        <w:tabs>
          <w:tab w:val="left" w:pos="567"/>
        </w:tabs>
        <w:spacing w:before="0" w:beforeAutospacing="0" w:after="0" w:afterAutospacing="0"/>
        <w:jc w:val="both"/>
        <w:rPr>
          <w:sz w:val="28"/>
          <w:szCs w:val="28"/>
          <w:lang w:val="kk-KZ"/>
        </w:rPr>
      </w:pPr>
      <w:r w:rsidRPr="001F0FCF">
        <w:rPr>
          <w:sz w:val="28"/>
          <w:szCs w:val="28"/>
          <w:lang w:val="kk-KZ"/>
        </w:rPr>
        <w:tab/>
        <w:t>2. Оқу-танымдық іс-әрекетті ынталандыру және ынталандыру жолдары.</w:t>
      </w:r>
    </w:p>
    <w:p w:rsidR="00CD41FB" w:rsidRPr="001F0FCF" w:rsidRDefault="00CD41FB" w:rsidP="00A75186">
      <w:pPr>
        <w:pStyle w:val="a3"/>
        <w:tabs>
          <w:tab w:val="left" w:pos="567"/>
        </w:tabs>
        <w:spacing w:before="0" w:beforeAutospacing="0" w:after="0" w:afterAutospacing="0"/>
        <w:jc w:val="both"/>
        <w:rPr>
          <w:sz w:val="28"/>
          <w:szCs w:val="28"/>
          <w:lang w:val="kk-KZ"/>
        </w:rPr>
      </w:pPr>
      <w:r w:rsidRPr="001F0FCF">
        <w:rPr>
          <w:sz w:val="28"/>
          <w:szCs w:val="28"/>
          <w:lang w:val="kk-KZ"/>
        </w:rPr>
        <w:tab/>
        <w:t>3. Оқу іс-әрекетінің тиімділігін бақылау және өзін-өзі бақылау әдістері.</w:t>
      </w:r>
    </w:p>
    <w:p w:rsidR="00CD41FB" w:rsidRPr="001F0FCF" w:rsidRDefault="00CD41FB" w:rsidP="00A75186">
      <w:pPr>
        <w:pStyle w:val="a3"/>
        <w:tabs>
          <w:tab w:val="left" w:pos="567"/>
        </w:tabs>
        <w:spacing w:before="0" w:beforeAutospacing="0" w:after="0" w:afterAutospacing="0"/>
        <w:jc w:val="both"/>
        <w:rPr>
          <w:sz w:val="28"/>
          <w:szCs w:val="28"/>
          <w:lang w:val="kk-KZ"/>
        </w:rPr>
      </w:pPr>
      <w:r w:rsidRPr="001F0FCF">
        <w:rPr>
          <w:sz w:val="28"/>
          <w:szCs w:val="28"/>
          <w:lang w:val="kk-KZ"/>
        </w:rPr>
        <w:tab/>
        <w:t>«Оқыту әдістері дегеніміз - білім мазмұнын игеру немесе мақсатқа жету үшін үнемі жүзеге асырылатын оқушының танымдық және практикалық іс-әрекетін ұйымдастыруға бағытталған мұғалімнің іс-әрекеті». (И. Я. Лернер);</w:t>
      </w:r>
    </w:p>
    <w:p w:rsidR="00CD41FB" w:rsidRPr="001F0FCF" w:rsidRDefault="00B350D0" w:rsidP="00A75186">
      <w:pPr>
        <w:pStyle w:val="a3"/>
        <w:tabs>
          <w:tab w:val="left" w:pos="567"/>
        </w:tabs>
        <w:spacing w:before="0" w:beforeAutospacing="0" w:after="0" w:afterAutospacing="0"/>
        <w:jc w:val="both"/>
        <w:rPr>
          <w:sz w:val="28"/>
          <w:szCs w:val="28"/>
          <w:lang w:val="kk-KZ"/>
        </w:rPr>
      </w:pPr>
      <w:r>
        <w:rPr>
          <w:sz w:val="28"/>
          <w:szCs w:val="28"/>
          <w:lang w:val="kk-KZ"/>
        </w:rPr>
        <w:tab/>
        <w:t>«Оқыту әдістемесі - педагогтың</w:t>
      </w:r>
      <w:r w:rsidR="00CD41FB" w:rsidRPr="001F0FCF">
        <w:rPr>
          <w:sz w:val="28"/>
          <w:szCs w:val="28"/>
          <w:lang w:val="kk-KZ"/>
        </w:rPr>
        <w:t>, оқушының танымдық іс-әрекетін бағыттау тәсілі» [</w:t>
      </w:r>
      <w:r w:rsidR="00455A41">
        <w:rPr>
          <w:sz w:val="28"/>
          <w:szCs w:val="28"/>
          <w:lang w:val="kk-KZ"/>
        </w:rPr>
        <w:t>58</w:t>
      </w:r>
      <w:r>
        <w:rPr>
          <w:sz w:val="28"/>
          <w:szCs w:val="28"/>
          <w:lang w:val="kk-KZ"/>
        </w:rPr>
        <w:t>] .</w:t>
      </w:r>
    </w:p>
    <w:p w:rsidR="00CD41FB" w:rsidRPr="00B350D0" w:rsidRDefault="00CD41FB" w:rsidP="00A75186">
      <w:pPr>
        <w:pStyle w:val="a3"/>
        <w:tabs>
          <w:tab w:val="left" w:pos="567"/>
        </w:tabs>
        <w:spacing w:before="0" w:beforeAutospacing="0" w:after="0" w:afterAutospacing="0"/>
        <w:jc w:val="both"/>
        <w:rPr>
          <w:sz w:val="28"/>
          <w:szCs w:val="28"/>
          <w:lang w:val="kk-KZ"/>
        </w:rPr>
      </w:pPr>
      <w:r w:rsidRPr="001F0FCF">
        <w:rPr>
          <w:sz w:val="28"/>
          <w:szCs w:val="28"/>
          <w:lang w:val="kk-KZ"/>
        </w:rPr>
        <w:tab/>
        <w:t xml:space="preserve">Кәсіптік оқыту </w:t>
      </w:r>
      <w:r w:rsidRPr="00B350D0">
        <w:rPr>
          <w:sz w:val="28"/>
          <w:szCs w:val="28"/>
          <w:lang w:val="kk-KZ"/>
        </w:rPr>
        <w:t>әдістері келесі үш технологиялық топпен ерекшеленеді: сөздік, көрнекілік, практикалық.</w:t>
      </w:r>
    </w:p>
    <w:p w:rsidR="00CD41FB" w:rsidRPr="001F0FCF" w:rsidRDefault="00CD41FB" w:rsidP="00A75186">
      <w:pPr>
        <w:pStyle w:val="a3"/>
        <w:tabs>
          <w:tab w:val="left" w:pos="567"/>
        </w:tabs>
        <w:spacing w:before="0" w:beforeAutospacing="0" w:after="0" w:afterAutospacing="0"/>
        <w:jc w:val="both"/>
        <w:rPr>
          <w:sz w:val="28"/>
          <w:szCs w:val="28"/>
          <w:lang w:val="kk-KZ"/>
        </w:rPr>
      </w:pPr>
      <w:r w:rsidRPr="001F0FCF">
        <w:rPr>
          <w:sz w:val="28"/>
          <w:szCs w:val="28"/>
          <w:lang w:val="kk-KZ"/>
        </w:rPr>
        <w:tab/>
        <w:t>Лексиканы оқыту әдістемесі: әңгімелесу, түсіндіру, пікірталас. Көрнекілік оқыту әдістері: көрнекі құралдарды көрсету, еңбек тәжірибесін көрсету.</w:t>
      </w:r>
    </w:p>
    <w:p w:rsidR="00CD41FB" w:rsidRPr="001F0FCF" w:rsidRDefault="00CD41FB" w:rsidP="00541AAE">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Оқытудың практикалық әдістеріне мыналар жатады: оқыту әдістері мен еңбек операцияларына арналған жаттығулар (тапсырмалар) және күрделі жұмыстарды орындау; өзіндік жұмыс; тренажерлер; зертханалық шеберхана.</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Оқытудың жалпы әдістері білімге деген қызығушылықты оятады және оқушының ақыл-ойының дамуы, ізденісі, білімді түсінуі және теория мен практиканың жақындасуында маңызды [</w:t>
      </w:r>
      <w:r w:rsidR="00D06CD0">
        <w:rPr>
          <w:rFonts w:ascii="Times New Roman" w:hAnsi="Times New Roman" w:cs="Times New Roman"/>
          <w:sz w:val="28"/>
          <w:szCs w:val="28"/>
          <w:lang w:val="kk-KZ"/>
        </w:rPr>
        <w:t>59</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Кәсіби-әдістемелік қызмет кәсіптік білім беру жүйесін меңгеруге, оқушылардың эмоционалды-интеллектуалдық, шығармашылық қабілеттерін дамытуға, іс-әрекет тәсілдерін меңгеруге бағытталған.</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Атап айтқанда, кәсіби-әдістемелік қызмет оқу процесінің мақсаттары мен міндеттерін шешуге, оқытушылар мен студенттердің кәсіби білімі мен дағдыларын арттыруға айтарлықтай әсер етеді.</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Философиялық тұрғыдан адамның кез-келген әрекеті - бұл жасампаз әрекет.</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дегеніміз - жасау, ойлап табу.</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Ақылды, талантты және шығармашыл адамның шығармашылығы жоғары нәтиже беретінін ғылым дәлелдеді.</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Шығармашылық фонемені мен шығармашыл тұлғаның дарындылығы, шығармашылық қабілеттері жайлы, шығармашыл ойлауы мен шығармашыл мүмкіндіктері туралы С.М.Жақыпов, Б.А.тұрғынбаева, Б.Оспанова, Р.С.Омарова, А.А.Жолдасбеков, И.Я.Лернер, А.Н.Лук, А.В.Брушлинский, Б.М.Теплов, Т.Тәжібаев, М.Мұқанов, Қ.Жарықбаев, А.Е.Әбілқасымова тағы басқалардың зерттеу еңбектерінде қарастырылған.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«Шығармашылық – қайталанбайтын, тарихи-қоғамдық мәні бар, жоғары сападағы жаңалық ашатын іс-әрекет» – деп түсіндірілген </w:t>
      </w:r>
      <w:r w:rsidRPr="001F0FCF">
        <w:rPr>
          <w:rFonts w:ascii="Times New Roman" w:hAnsi="Times New Roman" w:cs="Times New Roman"/>
          <w:sz w:val="28"/>
          <w:szCs w:val="28"/>
          <w:shd w:val="clear" w:color="auto" w:fill="FFFFFF"/>
          <w:lang w:val="kk-KZ"/>
        </w:rPr>
        <w:t>[</w:t>
      </w:r>
      <w:r w:rsidR="00D06CD0">
        <w:rPr>
          <w:rFonts w:ascii="Times New Roman" w:hAnsi="Times New Roman" w:cs="Times New Roman"/>
          <w:sz w:val="28"/>
          <w:szCs w:val="28"/>
          <w:shd w:val="clear" w:color="auto" w:fill="FFFFFF"/>
          <w:lang w:val="kk-KZ"/>
        </w:rPr>
        <w:t>60</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p>
    <w:p w:rsidR="00CD41FB" w:rsidRPr="001F0FCF" w:rsidRDefault="00FD3986" w:rsidP="00CD41F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С.А.Нуржанованың</w:t>
      </w:r>
      <w:r w:rsidR="00CD41FB" w:rsidRPr="001F0FCF">
        <w:rPr>
          <w:rFonts w:ascii="Times New Roman" w:hAnsi="Times New Roman" w:cs="Times New Roman"/>
          <w:sz w:val="28"/>
          <w:szCs w:val="28"/>
          <w:lang w:val="kk-KZ"/>
        </w:rPr>
        <w:t xml:space="preserve"> пайымдауынша «шығармашылық әрекет деп жоғары, қоғамдық құндылығы бар өзіндік, жаңа өнім беретін әрекет аталады.» [</w:t>
      </w:r>
      <w:r w:rsidR="00D06CD0">
        <w:rPr>
          <w:rFonts w:ascii="Times New Roman" w:hAnsi="Times New Roman" w:cs="Times New Roman"/>
          <w:sz w:val="28"/>
          <w:szCs w:val="28"/>
          <w:lang w:val="kk-KZ"/>
        </w:rPr>
        <w:t>61</w:t>
      </w:r>
      <w:r w:rsidR="00CD41FB"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А.Н.Луктың көзқарасы бойынша, шығармашыл тұлға – тәуекелшіл адам. Онда идея көп болады және оны жария етуден жасқанбайды. А.Н.Лук шығармашылық қабілеттерді үш топқа бөліп қарастырды: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ынтамен байланысты қабілеттер (қызығушылық және икемділік болуы керек);</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темпераментке байланысты қабілеттер (жақсы көңілді күйде нәтижелі шығармашылық);</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3. ойлау қабілеттері (ойлау арқылы жоспарл</w:t>
      </w:r>
      <w:r w:rsidR="00D06CD0">
        <w:rPr>
          <w:rFonts w:ascii="Times New Roman" w:hAnsi="Times New Roman" w:cs="Times New Roman"/>
          <w:sz w:val="28"/>
          <w:szCs w:val="28"/>
          <w:lang w:val="kk-KZ"/>
        </w:rPr>
        <w:t>ап, сонан соң іске асырылады) [62</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И.Я.Лернер білім, білік, дағдыны жаңа жағдайға тасымалдай білуді, жаңа шешім таба білуді шығармашылық әрекет деп түсіндіреді. Ал, А.Н.Лук шығармашылық әрекетті мәселені шешудегі көрегендікке, қырағылыққа балайды, идеяларды іске асыру (генерация жасай білу) болжай білу қабілеттерін атайды [37, 37 б]. </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 бұл сапалы инновацияларды ашатын бірегей тарихи-әлеуметтік маңызы бар іс-әрекет», - деп түсіндірді ол [</w:t>
      </w:r>
      <w:r w:rsidR="00D06CD0">
        <w:rPr>
          <w:rFonts w:ascii="Times New Roman" w:hAnsi="Times New Roman" w:cs="Times New Roman"/>
          <w:sz w:val="28"/>
          <w:szCs w:val="28"/>
          <w:lang w:val="kk-KZ"/>
        </w:rPr>
        <w:t>63</w:t>
      </w:r>
      <w:r w:rsidRPr="001F0FCF">
        <w:rPr>
          <w:rFonts w:ascii="Times New Roman" w:hAnsi="Times New Roman" w:cs="Times New Roman"/>
          <w:sz w:val="28"/>
          <w:szCs w:val="28"/>
          <w:lang w:val="kk-KZ"/>
        </w:rPr>
        <w:t>].</w:t>
      </w:r>
    </w:p>
    <w:p w:rsidR="00CD41FB" w:rsidRPr="001F0FCF" w:rsidRDefault="00036B9E" w:rsidP="00CD41FB">
      <w:pPr>
        <w:tabs>
          <w:tab w:val="left" w:pos="851"/>
        </w:tabs>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Д.В.Чернилевский</w:t>
      </w:r>
      <w:r w:rsidRPr="00C44E19">
        <w:rPr>
          <w:rFonts w:ascii="Times New Roman" w:eastAsia="Calibri" w:hAnsi="Times New Roman" w:cs="Times New Roman"/>
          <w:sz w:val="28"/>
          <w:szCs w:val="28"/>
          <w:lang w:val="kk-KZ"/>
        </w:rPr>
        <w:t xml:space="preserve"> </w:t>
      </w:r>
      <w:r w:rsidR="00CD41FB" w:rsidRPr="001F0FCF">
        <w:rPr>
          <w:rFonts w:ascii="Times New Roman" w:hAnsi="Times New Roman" w:cs="Times New Roman"/>
          <w:sz w:val="28"/>
          <w:szCs w:val="28"/>
          <w:lang w:val="kk-KZ"/>
        </w:rPr>
        <w:t xml:space="preserve"> «шығармашылық әрекет - бұл әлеуметтік мәні жоғары құнд</w:t>
      </w:r>
      <w:r>
        <w:rPr>
          <w:rFonts w:ascii="Times New Roman" w:hAnsi="Times New Roman" w:cs="Times New Roman"/>
          <w:sz w:val="28"/>
          <w:szCs w:val="28"/>
          <w:lang w:val="kk-KZ"/>
        </w:rPr>
        <w:t>ы жаңа өнімді шығаратын әрекет»</w:t>
      </w:r>
      <w:r w:rsidR="00CD41FB" w:rsidRPr="001F0FCF">
        <w:rPr>
          <w:rFonts w:ascii="Times New Roman" w:hAnsi="Times New Roman" w:cs="Times New Roman"/>
          <w:sz w:val="28"/>
          <w:szCs w:val="28"/>
          <w:lang w:val="kk-KZ"/>
        </w:rPr>
        <w:t xml:space="preserve"> [</w:t>
      </w:r>
      <w:r w:rsidR="00D06CD0">
        <w:rPr>
          <w:rFonts w:ascii="Times New Roman" w:hAnsi="Times New Roman" w:cs="Times New Roman"/>
          <w:sz w:val="28"/>
          <w:szCs w:val="28"/>
          <w:lang w:val="kk-KZ"/>
        </w:rPr>
        <w:t>64</w:t>
      </w:r>
      <w:r w:rsidR="00CD41FB" w:rsidRPr="001F0FCF">
        <w:rPr>
          <w:rFonts w:ascii="Times New Roman" w:hAnsi="Times New Roman" w:cs="Times New Roman"/>
          <w:sz w:val="28"/>
          <w:szCs w:val="28"/>
          <w:lang w:val="kk-KZ"/>
        </w:rPr>
        <w:t>].</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А.Н.Луктің айтуы бойынша, шығармашыл адам тәуекелді жақсы көреді. Көптеген идеяларға ие адам болады және ол оларды еш ойланбастан жариялайды. А.Н. Лук шығармашылықты үш топқа бөлді:</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ынтаға байланысты қабілеттер (қызығушылық пен икемділік болуы керек);</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темпераменттік қабілеттер (жақсы көңіл-күйдегі тиімді шығармашылық);</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3. Ойлау дағдылары (ойлау арқылы жоспарланып, содан кейін жүзеге асырылады) [</w:t>
      </w:r>
      <w:r w:rsidR="00D06CD0">
        <w:rPr>
          <w:rFonts w:ascii="Times New Roman" w:hAnsi="Times New Roman" w:cs="Times New Roman"/>
          <w:sz w:val="28"/>
          <w:szCs w:val="28"/>
          <w:lang w:val="kk-KZ"/>
        </w:rPr>
        <w:t>65</w:t>
      </w:r>
      <w:r w:rsidRPr="001F0FCF">
        <w:rPr>
          <w:rFonts w:ascii="Times New Roman" w:hAnsi="Times New Roman" w:cs="Times New Roman"/>
          <w:sz w:val="28"/>
          <w:szCs w:val="28"/>
          <w:lang w:val="kk-KZ"/>
        </w:rPr>
        <w:t>].</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И. Я. Лернер білім, білік, дағдыны жаңа жағдайға ауыстыру қабілетін, жаңа шешім таба білуді шығармашылық қызмет ретінде түсіндіреді. </w:t>
      </w:r>
      <w:r w:rsidR="00E04AA5">
        <w:rPr>
          <w:rFonts w:ascii="Times New Roman" w:hAnsi="Times New Roman" w:cs="Times New Roman"/>
          <w:sz w:val="28"/>
          <w:szCs w:val="28"/>
          <w:lang w:val="kk-KZ"/>
        </w:rPr>
        <w:t>С.Л.</w:t>
      </w:r>
      <w:r w:rsidR="00E04AA5">
        <w:rPr>
          <w:rFonts w:ascii="Times New Roman" w:eastAsia="Calibri" w:hAnsi="Times New Roman" w:cs="Times New Roman"/>
          <w:sz w:val="28"/>
          <w:szCs w:val="28"/>
          <w:lang w:val="kk-KZ"/>
        </w:rPr>
        <w:t xml:space="preserve">Рубинштейн </w:t>
      </w:r>
      <w:r w:rsidRPr="001F0FCF">
        <w:rPr>
          <w:rFonts w:ascii="Times New Roman" w:hAnsi="Times New Roman" w:cs="Times New Roman"/>
          <w:sz w:val="28"/>
          <w:szCs w:val="28"/>
          <w:lang w:val="kk-KZ"/>
        </w:rPr>
        <w:lastRenderedPageBreak/>
        <w:t>шығармашылық әрекетті көрегендік, мәселені шешуде көрегендік деп қарастырады, идеяның жүзеге асырылуын (генерациясын) болжау қабілетін шақырады [</w:t>
      </w:r>
      <w:r w:rsidR="00D06CD0">
        <w:rPr>
          <w:rFonts w:ascii="Times New Roman" w:hAnsi="Times New Roman" w:cs="Times New Roman"/>
          <w:sz w:val="28"/>
          <w:szCs w:val="28"/>
          <w:lang w:val="kk-KZ"/>
        </w:rPr>
        <w:t>66</w:t>
      </w:r>
      <w:r w:rsidRPr="001F0FCF">
        <w:rPr>
          <w:rFonts w:ascii="Times New Roman" w:hAnsi="Times New Roman" w:cs="Times New Roman"/>
          <w:sz w:val="28"/>
          <w:szCs w:val="28"/>
          <w:lang w:val="kk-KZ"/>
        </w:rPr>
        <w:t>].</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Қазақстан Республикасында орта білім беруді дамыту тұжырымдамасында қоғам «орындаушыларға» қарағанда «шығармашыл» адамдарға көбірек сұранысқа ие екендігі айтылған. Қазіргі қоғам дамуының басты шарты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оқушылардың шығармашылық қабілеттерін тәрбиелеу. Өйткені, шығармашылық іс-әрекет адамның бойындағы сезімдер мен жеке қасиеттерді дамытады. Шығармашылық іс-әрекет процесінде адам өседі, дамиды және ойлаудың жоғары деңгейіне көтеріледі.</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 бұл адам қызметінің жоғарғы формасы. Өйткені, өмірдегі жаңа өзгерістер - шығармашылық қызметтің өнімі.</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 бұл адамның ойлауының жоғарғы формасы, дербес іс-әрекеті.</w:t>
      </w:r>
    </w:p>
    <w:p w:rsidR="004F0A46" w:rsidRPr="00353F97" w:rsidRDefault="004F0A46" w:rsidP="003A7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353F97">
        <w:rPr>
          <w:rFonts w:ascii="Times New Roman" w:eastAsia="Times New Roman" w:hAnsi="Times New Roman" w:cs="Times New Roman"/>
          <w:sz w:val="28"/>
          <w:szCs w:val="28"/>
          <w:lang w:val="kk-KZ"/>
        </w:rPr>
        <w:t>Интеллект</w:t>
      </w:r>
      <w:r w:rsidR="003325A2">
        <w:rPr>
          <w:rFonts w:ascii="Times New Roman" w:eastAsia="Times New Roman" w:hAnsi="Times New Roman" w:cs="Times New Roman"/>
          <w:sz w:val="28"/>
          <w:szCs w:val="28"/>
          <w:lang w:val="kk-KZ"/>
        </w:rPr>
        <w:t>іні</w:t>
      </w:r>
      <w:r w:rsidRPr="00353F97">
        <w:rPr>
          <w:rFonts w:ascii="Times New Roman" w:eastAsia="Times New Roman" w:hAnsi="Times New Roman" w:cs="Times New Roman"/>
          <w:sz w:val="28"/>
          <w:szCs w:val="28"/>
          <w:lang w:val="kk-KZ"/>
        </w:rPr>
        <w:t xml:space="preserve"> зертте</w:t>
      </w:r>
      <w:r w:rsidR="003325A2">
        <w:rPr>
          <w:rFonts w:ascii="Times New Roman" w:eastAsia="Times New Roman" w:hAnsi="Times New Roman" w:cs="Times New Roman"/>
          <w:sz w:val="28"/>
          <w:szCs w:val="28"/>
          <w:lang w:val="kk-KZ"/>
        </w:rPr>
        <w:t>ушілер</w:t>
      </w:r>
      <w:r w:rsidRPr="00353F97">
        <w:rPr>
          <w:rFonts w:ascii="Times New Roman" w:eastAsia="Times New Roman" w:hAnsi="Times New Roman" w:cs="Times New Roman"/>
          <w:sz w:val="28"/>
          <w:szCs w:val="28"/>
          <w:lang w:val="kk-KZ"/>
        </w:rPr>
        <w:t xml:space="preserve"> шығармашылық қабілеттердің оқу және интеллект қа</w:t>
      </w:r>
      <w:r w:rsidR="003325A2">
        <w:rPr>
          <w:rFonts w:ascii="Times New Roman" w:eastAsia="Times New Roman" w:hAnsi="Times New Roman" w:cs="Times New Roman"/>
          <w:sz w:val="28"/>
          <w:szCs w:val="28"/>
          <w:lang w:val="kk-KZ"/>
        </w:rPr>
        <w:t xml:space="preserve">білеттерімен (Л.Терстоун) кейбір </w:t>
      </w:r>
      <w:r w:rsidRPr="00353F97">
        <w:rPr>
          <w:rFonts w:ascii="Times New Roman" w:eastAsia="Times New Roman" w:hAnsi="Times New Roman" w:cs="Times New Roman"/>
          <w:sz w:val="28"/>
          <w:szCs w:val="28"/>
          <w:lang w:val="kk-KZ"/>
        </w:rPr>
        <w:t>байланысы туралы тұжырымға келді, өйткені шығармашылық ойлау дивергентті ойлауға енбейді, сонымен қатар проблемаларға сезімталдық, қайта анықтау қабілеті және т. б.</w:t>
      </w:r>
      <w:r w:rsidR="003325A2">
        <w:rPr>
          <w:rFonts w:ascii="Times New Roman" w:eastAsia="Times New Roman" w:hAnsi="Times New Roman" w:cs="Times New Roman"/>
          <w:sz w:val="28"/>
          <w:szCs w:val="28"/>
          <w:lang w:val="kk-KZ"/>
        </w:rPr>
        <w:t xml:space="preserve"> жатады.</w:t>
      </w:r>
      <w:r w:rsidRPr="00353F97">
        <w:rPr>
          <w:rFonts w:ascii="Times New Roman" w:eastAsia="Times New Roman" w:hAnsi="Times New Roman" w:cs="Times New Roman"/>
          <w:sz w:val="28"/>
          <w:szCs w:val="28"/>
          <w:lang w:val="kk-KZ"/>
        </w:rPr>
        <w:t xml:space="preserve"> Дж. Гилфорд және оның қызметкерлері негізінен дивергентті өнімділікті сынайтын қабілетті зерттеу бағдарлама</w:t>
      </w:r>
      <w:r>
        <w:rPr>
          <w:rFonts w:ascii="Times New Roman" w:eastAsia="Times New Roman" w:hAnsi="Times New Roman" w:cs="Times New Roman"/>
          <w:sz w:val="28"/>
          <w:szCs w:val="28"/>
          <w:lang w:val="kk-KZ"/>
        </w:rPr>
        <w:t>сының (ARP) тесттерін жасады</w:t>
      </w:r>
      <w:r w:rsidR="003325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4F0A46" w:rsidRPr="00353F97" w:rsidRDefault="004F0A46" w:rsidP="003A7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353F97">
        <w:rPr>
          <w:rFonts w:ascii="Times New Roman" w:eastAsia="Times New Roman" w:hAnsi="Times New Roman" w:cs="Times New Roman"/>
          <w:sz w:val="28"/>
          <w:szCs w:val="28"/>
          <w:lang w:val="kk-KZ"/>
        </w:rPr>
        <w:t>Бұл ба</w:t>
      </w:r>
      <w:r w:rsidR="00DE475F">
        <w:rPr>
          <w:rFonts w:ascii="Times New Roman" w:eastAsia="Times New Roman" w:hAnsi="Times New Roman" w:cs="Times New Roman"/>
          <w:sz w:val="28"/>
          <w:szCs w:val="28"/>
          <w:lang w:val="kk-KZ"/>
        </w:rPr>
        <w:t>ғдарламаның одан әрі дамуы Е.П.</w:t>
      </w:r>
      <w:r w:rsidRPr="00353F97">
        <w:rPr>
          <w:rFonts w:ascii="Times New Roman" w:eastAsia="Times New Roman" w:hAnsi="Times New Roman" w:cs="Times New Roman"/>
          <w:sz w:val="28"/>
          <w:szCs w:val="28"/>
          <w:lang w:val="kk-KZ"/>
        </w:rPr>
        <w:t>Торренстің зерттеулері болды. Шығармашылықты кемшіліктерді, білімнің жетіспеушіл</w:t>
      </w:r>
      <w:r w:rsidR="003325A2">
        <w:rPr>
          <w:rFonts w:ascii="Times New Roman" w:eastAsia="Times New Roman" w:hAnsi="Times New Roman" w:cs="Times New Roman"/>
          <w:sz w:val="28"/>
          <w:szCs w:val="28"/>
          <w:lang w:val="kk-KZ"/>
        </w:rPr>
        <w:t>ігін, олардың дисго</w:t>
      </w:r>
      <w:r w:rsidRPr="00353F97">
        <w:rPr>
          <w:rFonts w:ascii="Times New Roman" w:eastAsia="Times New Roman" w:hAnsi="Times New Roman" w:cs="Times New Roman"/>
          <w:sz w:val="28"/>
          <w:szCs w:val="28"/>
          <w:lang w:val="kk-KZ"/>
        </w:rPr>
        <w:t>рмониясын, сәйкессіздігін және т.б. қабылдау қабілеті ретінде анықтай отырып, шығармашылық акт құрылымындағы зерттеуші мәселені қабылдауды, шешім іздеуді, гипотезалардың пайда болуы мен тұжырымдалуын, гипотезаларды тексеруді, оларды өзгертуді, нәтижел</w:t>
      </w:r>
      <w:r>
        <w:rPr>
          <w:rFonts w:ascii="Times New Roman" w:eastAsia="Times New Roman" w:hAnsi="Times New Roman" w:cs="Times New Roman"/>
          <w:sz w:val="28"/>
          <w:szCs w:val="28"/>
          <w:lang w:val="kk-KZ"/>
        </w:rPr>
        <w:t xml:space="preserve">ерді табуды ерекше атап өтті </w:t>
      </w:r>
      <w:r w:rsidRPr="00353F97">
        <w:rPr>
          <w:rFonts w:ascii="Times New Roman" w:eastAsia="Times New Roman" w:hAnsi="Times New Roman" w:cs="Times New Roman"/>
          <w:sz w:val="28"/>
          <w:szCs w:val="28"/>
          <w:lang w:val="kk-KZ"/>
        </w:rPr>
        <w:t>.</w:t>
      </w:r>
    </w:p>
    <w:p w:rsidR="003A706D" w:rsidRDefault="004F0A46" w:rsidP="003A7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353F97">
        <w:rPr>
          <w:rFonts w:ascii="Times New Roman" w:eastAsia="Times New Roman" w:hAnsi="Times New Roman" w:cs="Times New Roman"/>
          <w:sz w:val="28"/>
          <w:szCs w:val="28"/>
          <w:lang w:val="kk-KZ"/>
        </w:rPr>
        <w:t>Автордың пікірінше, креативтілік мыналарды қамтиды: қиындықтарды, проблемаларды, ақпараттағы олқылықтарды, жетіспейтін элементтерді сезіну, осы жетіспейтін элементтерге қатысты гипотезаларды ұсыну, осы гипотезаларды тексеру және бағалау; оларды қайта қарау және қайта тексеру; нәтижені хабарлау. Демек, шығармашылық (Е.П.Торренс бойынша) шығармашылық қабілет ретінде әрекет етеді; проблемалар мен қарама-қайшылықтарды түсіну қабілеті ретінде; ойлаудың стереотиптік тәсілдерінен бас тарту; жаңа идеяларды шығару және проблемаларды шешудің дәстүрлі емес тәсілдерін табу мүмкіндігі; жағдайдың жетіспейтін элементтеріне қатысты гипоте</w:t>
      </w:r>
      <w:r w:rsidR="003A706D">
        <w:rPr>
          <w:rFonts w:ascii="Times New Roman" w:eastAsia="Times New Roman" w:hAnsi="Times New Roman" w:cs="Times New Roman"/>
          <w:sz w:val="28"/>
          <w:szCs w:val="28"/>
          <w:lang w:val="kk-KZ"/>
        </w:rPr>
        <w:t>заларды тұжырымдау мүмкіндігі .</w:t>
      </w:r>
    </w:p>
    <w:p w:rsidR="004F0A46" w:rsidRPr="00353F97" w:rsidRDefault="004F0A46" w:rsidP="003A7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353F97">
        <w:rPr>
          <w:rFonts w:ascii="Times New Roman" w:eastAsia="Times New Roman" w:hAnsi="Times New Roman" w:cs="Times New Roman"/>
          <w:sz w:val="28"/>
          <w:szCs w:val="28"/>
          <w:lang w:val="kk-KZ"/>
        </w:rPr>
        <w:t xml:space="preserve">Дж.Гилфорд шығармашылықтың алты параметрін атап өтті: </w:t>
      </w:r>
      <w:r w:rsidR="00DE475F">
        <w:rPr>
          <w:rFonts w:ascii="Times New Roman" w:eastAsia="Times New Roman" w:hAnsi="Times New Roman" w:cs="Times New Roman"/>
          <w:sz w:val="28"/>
          <w:szCs w:val="28"/>
          <w:lang w:val="kk-KZ"/>
        </w:rPr>
        <w:t xml:space="preserve"> </w:t>
      </w:r>
      <w:r w:rsidRPr="00353F97">
        <w:rPr>
          <w:rFonts w:ascii="Times New Roman" w:eastAsia="Times New Roman" w:hAnsi="Times New Roman" w:cs="Times New Roman"/>
          <w:sz w:val="28"/>
          <w:szCs w:val="28"/>
          <w:lang w:val="kk-KZ"/>
        </w:rPr>
        <w:t xml:space="preserve">проблемаларды анықтау және қою қабілеті; көптеген идеяларды қалыптастыру мүмкіндігі; идеялардың икемділігі мен өзгеруі; идеялардың өзіндік және стандартты емес болуы; жаңа элементтерді қосу арқылы нысанды жақсарту мүмкіндігі; талдау, синтездеу және проблемаларды шешу қабілеті. Білім берудің маңызды міндеті </w:t>
      </w:r>
      <w:r w:rsidR="003325A2">
        <w:rPr>
          <w:rFonts w:ascii="Times New Roman" w:eastAsia="Times New Roman" w:hAnsi="Times New Roman" w:cs="Times New Roman"/>
          <w:sz w:val="28"/>
          <w:szCs w:val="28"/>
          <w:lang w:val="kk-KZ"/>
        </w:rPr>
        <w:t>білім алушылар</w:t>
      </w:r>
      <w:r w:rsidRPr="00353F97">
        <w:rPr>
          <w:rFonts w:ascii="Times New Roman" w:eastAsia="Times New Roman" w:hAnsi="Times New Roman" w:cs="Times New Roman"/>
          <w:sz w:val="28"/>
          <w:szCs w:val="28"/>
          <w:lang w:val="kk-KZ"/>
        </w:rPr>
        <w:t xml:space="preserve"> бойында креативті (шығармашылық) қабілеттер мен қасиеттерді қалыптастыру және дамыту болып табылады.</w:t>
      </w:r>
    </w:p>
    <w:p w:rsidR="00CD41FB" w:rsidRPr="001F0FCF" w:rsidRDefault="004F0A46" w:rsidP="003A7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sz w:val="28"/>
          <w:szCs w:val="28"/>
          <w:lang w:val="kk-KZ"/>
        </w:rPr>
      </w:pPr>
      <w:r w:rsidRPr="00B858AF">
        <w:rPr>
          <w:rFonts w:ascii="Times New Roman" w:eastAsia="Times New Roman" w:hAnsi="Times New Roman" w:cs="Times New Roman"/>
          <w:sz w:val="28"/>
          <w:szCs w:val="28"/>
          <w:lang w:val="kk-KZ"/>
        </w:rPr>
        <w:t>Шығармашылық ойлауды көмекші қабілет ретінде анықтауға болады</w:t>
      </w:r>
      <w:r w:rsidR="003325A2">
        <w:rPr>
          <w:rFonts w:ascii="Times New Roman" w:eastAsia="Times New Roman" w:hAnsi="Times New Roman" w:cs="Times New Roman"/>
          <w:sz w:val="28"/>
          <w:szCs w:val="28"/>
          <w:lang w:val="kk-KZ"/>
        </w:rPr>
        <w:t xml:space="preserve">, яғни </w:t>
      </w:r>
      <w:r w:rsidRPr="00B858AF">
        <w:rPr>
          <w:rFonts w:ascii="Times New Roman" w:eastAsia="Times New Roman" w:hAnsi="Times New Roman" w:cs="Times New Roman"/>
          <w:sz w:val="28"/>
          <w:szCs w:val="28"/>
          <w:lang w:val="kk-KZ"/>
        </w:rPr>
        <w:t>креативті талдау, гетерогенді элементтерді біріктіру және синтездеу үлкен әлеуметтік– экономикалық әсері бар жаңа мағыналы</w:t>
      </w:r>
      <w:r>
        <w:rPr>
          <w:rFonts w:ascii="Times New Roman" w:eastAsia="Times New Roman" w:hAnsi="Times New Roman" w:cs="Times New Roman"/>
          <w:sz w:val="28"/>
          <w:szCs w:val="28"/>
          <w:lang w:val="kk-KZ"/>
        </w:rPr>
        <w:t xml:space="preserve"> білім мен формаларды құру</w:t>
      </w:r>
      <w:r w:rsidRPr="00B858A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B858AF">
        <w:rPr>
          <w:rFonts w:ascii="Times New Roman" w:eastAsia="Times New Roman" w:hAnsi="Times New Roman" w:cs="Times New Roman"/>
          <w:sz w:val="28"/>
          <w:szCs w:val="28"/>
          <w:lang w:val="kk-KZ"/>
        </w:rPr>
        <w:lastRenderedPageBreak/>
        <w:t>Адамдардың шығармашылық қабілеттері мидың оң (синтетикалық) жарты шарында шоғырланған деп айтуға болады. Шығармашылық ойлау өзіне деген сенімділікті, белсенділік пен көшбасшылықты, т</w:t>
      </w:r>
      <w:r>
        <w:rPr>
          <w:rFonts w:ascii="Times New Roman" w:eastAsia="Times New Roman" w:hAnsi="Times New Roman" w:cs="Times New Roman"/>
          <w:sz w:val="28"/>
          <w:szCs w:val="28"/>
          <w:lang w:val="kk-KZ"/>
        </w:rPr>
        <w:t xml:space="preserve">әуекелге баруды </w:t>
      </w:r>
      <w:r w:rsidRPr="00DE475F">
        <w:rPr>
          <w:rFonts w:ascii="Times New Roman" w:eastAsia="Times New Roman" w:hAnsi="Times New Roman" w:cs="Times New Roman"/>
          <w:sz w:val="28"/>
          <w:szCs w:val="28"/>
          <w:lang w:val="kk-KZ"/>
        </w:rPr>
        <w:t>талап етеді</w:t>
      </w:r>
      <w:r w:rsidRPr="00DE475F">
        <w:rPr>
          <w:rFonts w:ascii="Times New Roman" w:hAnsi="Times New Roman" w:cs="Times New Roman"/>
          <w:sz w:val="28"/>
          <w:szCs w:val="28"/>
          <w:lang w:val="kk-KZ"/>
        </w:rPr>
        <w:t xml:space="preserve"> </w:t>
      </w:r>
      <w:r w:rsidR="00CD41FB" w:rsidRPr="00DE475F">
        <w:rPr>
          <w:rFonts w:ascii="Times New Roman" w:hAnsi="Times New Roman" w:cs="Times New Roman"/>
          <w:sz w:val="28"/>
          <w:szCs w:val="28"/>
          <w:lang w:val="kk-KZ"/>
        </w:rPr>
        <w:t>[</w:t>
      </w:r>
      <w:r w:rsidR="00D06CD0" w:rsidRPr="00DE475F">
        <w:rPr>
          <w:rFonts w:ascii="Times New Roman" w:hAnsi="Times New Roman" w:cs="Times New Roman"/>
          <w:sz w:val="28"/>
          <w:szCs w:val="28"/>
          <w:lang w:val="kk-KZ"/>
        </w:rPr>
        <w:t>67</w:t>
      </w:r>
      <w:r w:rsidR="00CD41FB" w:rsidRPr="00DE475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В.Н.Дружина: «Шығармашыл адамдар көбінесе терең білімді, әртүрлі қабілеттер, біліктер мен дағдыларды, сондай-ақ өзіндік баламалы ойлау формасын, қоршаған ортада шындық, мінез-құлық пен іс-әрекеттер туралы ойлаудың жетілуін біріктіреді»,</w:t>
      </w:r>
      <w:r w:rsidR="00DE475F" w:rsidRPr="00DE475F">
        <w:rPr>
          <w:rFonts w:ascii="Times New Roman" w:hAnsi="Times New Roman" w:cs="Times New Roman"/>
          <w:sz w:val="28"/>
          <w:szCs w:val="28"/>
          <w:shd w:val="clear" w:color="auto" w:fill="FFFFFF"/>
          <w:lang w:val="kk-KZ"/>
        </w:rPr>
        <w:t xml:space="preserve"> </w:t>
      </w:r>
      <w:r w:rsidR="00DE475F" w:rsidRPr="001F0FCF">
        <w:rPr>
          <w:rFonts w:ascii="Times New Roman" w:hAnsi="Times New Roman" w:cs="Times New Roman"/>
          <w:sz w:val="28"/>
          <w:szCs w:val="28"/>
          <w:shd w:val="clear" w:color="auto" w:fill="FFFFFF"/>
          <w:lang w:val="kk-KZ"/>
        </w:rPr>
        <w:t>–</w:t>
      </w:r>
      <w:r w:rsidR="00DE475F">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shd w:val="clear" w:color="auto" w:fill="FFFFFF"/>
          <w:lang w:val="kk-KZ"/>
        </w:rPr>
        <w:t>деп атап өтті.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Шығармашылық іс-әрекеттің ерекшелігі – білім алушылар өз идеяларын жүзеге асырудың жаңа тәсілдерін іздеуде, жаңа технологияларды практикада қолдана білу, есептерді жаңа әдіспен шешу, өзін-өзі тәрбиелеу, дамыту, жүзеге асыру, білім, түсіну, қолдану, талдау, жалпылау, талдау, бағалау, бақылау сияқты оқу әрекеттерін ажырата білу қабілетін дамытуы.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Бұл шығармашылық кәсіпке тән. Ол адам өмірінде барлық салада, тіпті күнделікті білім беруде де маңызды рөл атқарады.</w:t>
      </w:r>
    </w:p>
    <w:p w:rsidR="00CD41FB" w:rsidRPr="001F0FCF" w:rsidRDefault="00405289" w:rsidP="00CD41F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Педагогтың</w:t>
      </w:r>
      <w:r w:rsidR="00CD41FB" w:rsidRPr="001F0FCF">
        <w:rPr>
          <w:rFonts w:ascii="Times New Roman" w:hAnsi="Times New Roman" w:cs="Times New Roman"/>
          <w:sz w:val="28"/>
          <w:szCs w:val="28"/>
          <w:shd w:val="clear" w:color="auto" w:fill="FFFFFF"/>
          <w:lang w:val="kk-KZ"/>
        </w:rPr>
        <w:t xml:space="preserve"> шығармашылық қызметі маңызды педагогикалық мәселелерді түсіну және балама шешімдер таба білу, оның біліктілік деңгейін түсіну, оның даму мүмкіндіктерін білу және оны жетілдіру мүмкіндіктеріне сеніммен қарау қабілетімен сипатталады [</w:t>
      </w:r>
      <w:r w:rsidR="00D06CD0">
        <w:rPr>
          <w:rFonts w:ascii="Times New Roman" w:hAnsi="Times New Roman" w:cs="Times New Roman"/>
          <w:sz w:val="28"/>
          <w:szCs w:val="28"/>
          <w:shd w:val="clear" w:color="auto" w:fill="FFFFFF"/>
          <w:lang w:val="kk-KZ"/>
        </w:rPr>
        <w:t>68</w:t>
      </w:r>
      <w:r w:rsidR="00CD41FB" w:rsidRPr="001F0FCF">
        <w:rPr>
          <w:rFonts w:ascii="Times New Roman" w:hAnsi="Times New Roman" w:cs="Times New Roman"/>
          <w:sz w:val="28"/>
          <w:szCs w:val="28"/>
          <w:shd w:val="clear" w:color="auto" w:fill="FFFFFF"/>
          <w:lang w:val="kk-KZ"/>
        </w:rPr>
        <w:t>].</w:t>
      </w:r>
    </w:p>
    <w:p w:rsidR="00CD41FB" w:rsidRPr="001F0FCF" w:rsidRDefault="00405289" w:rsidP="00CD41F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Педагогтың</w:t>
      </w:r>
      <w:r w:rsidR="00CD41FB" w:rsidRPr="001F0FCF">
        <w:rPr>
          <w:rFonts w:ascii="Times New Roman" w:hAnsi="Times New Roman" w:cs="Times New Roman"/>
          <w:sz w:val="28"/>
          <w:szCs w:val="28"/>
          <w:shd w:val="clear" w:color="auto" w:fill="FFFFFF"/>
          <w:lang w:val="kk-KZ"/>
        </w:rPr>
        <w:t xml:space="preserve"> шығармашылығы жаңа педагогикалық мәселелерді шешумен байланысты.</w:t>
      </w:r>
    </w:p>
    <w:p w:rsidR="00CD41FB" w:rsidRPr="001F0FCF" w:rsidRDefault="00357ED5" w:rsidP="00CD41F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М.М. Поташник</w:t>
      </w:r>
      <w:r w:rsidR="00CD41FB" w:rsidRPr="001F0FCF">
        <w:rPr>
          <w:rFonts w:ascii="Times New Roman" w:hAnsi="Times New Roman" w:cs="Times New Roman"/>
          <w:sz w:val="28"/>
          <w:szCs w:val="28"/>
          <w:shd w:val="clear" w:color="auto" w:fill="FFFFFF"/>
          <w:lang w:val="kk-KZ"/>
        </w:rPr>
        <w:t xml:space="preserve"> мұғалімнің шығармашылығы келесі жағдайларда көрінеді деп санайды: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мәселеден  шығудағы тапқырлық;</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жаңа формалар, әдістер, тәсілдер, технологиялар құра білу және оларды тиімді қолдана білу;</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белгілі бір тәжірибені жаңа жағдайларда қалай тиімді пайдалану керектігін біледі;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жаңа міндеттерге сәйкес бұрынғыларын қалай жақсартуға және өзгертуге болатындығын біледі;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жоғары интуициямен нақты есептеуге негізделген сәтті импровизация;</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бір мәселені шешудің бірнеше әдісін көруге болады;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Әдістемелік нұсқаулар мен теориялық ережелерді нақты педагогикалық жұмысқа айналдыра алады [</w:t>
      </w:r>
      <w:r w:rsidR="00D06CD0">
        <w:rPr>
          <w:rFonts w:ascii="Times New Roman" w:hAnsi="Times New Roman" w:cs="Times New Roman"/>
          <w:sz w:val="28"/>
          <w:szCs w:val="28"/>
          <w:shd w:val="clear" w:color="auto" w:fill="FFFFFF"/>
          <w:lang w:val="kk-KZ"/>
        </w:rPr>
        <w:t>69</w:t>
      </w:r>
      <w:r w:rsidRPr="001F0FCF">
        <w:rPr>
          <w:rFonts w:ascii="Times New Roman" w:hAnsi="Times New Roman" w:cs="Times New Roman"/>
          <w:sz w:val="28"/>
          <w:szCs w:val="28"/>
          <w:shd w:val="clear" w:color="auto" w:fill="FFFFFF"/>
          <w:lang w:val="kk-KZ"/>
        </w:rPr>
        <w:t>].</w:t>
      </w:r>
    </w:p>
    <w:p w:rsidR="00CD41FB" w:rsidRDefault="00423418" w:rsidP="00CD41FB">
      <w:pPr>
        <w:shd w:val="clear" w:color="auto" w:fill="FFFFFF"/>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П</w:t>
      </w:r>
      <w:r w:rsidR="00357ED5">
        <w:rPr>
          <w:rFonts w:ascii="Times New Roman" w:hAnsi="Times New Roman" w:cs="Times New Roman"/>
          <w:noProof/>
          <w:sz w:val="28"/>
          <w:szCs w:val="28"/>
          <w:lang w:val="kk-KZ"/>
        </w:rPr>
        <w:t>едагогтың</w:t>
      </w:r>
      <w:r w:rsidR="00CD41FB" w:rsidRPr="001F0FCF">
        <w:rPr>
          <w:rFonts w:ascii="Times New Roman" w:hAnsi="Times New Roman" w:cs="Times New Roman"/>
          <w:noProof/>
          <w:sz w:val="28"/>
          <w:szCs w:val="28"/>
          <w:lang w:val="kk-KZ"/>
        </w:rPr>
        <w:t xml:space="preserve"> шығармашылық қызметі </w:t>
      </w:r>
      <w:r w:rsidR="00DE475F" w:rsidRPr="001F0FCF">
        <w:rPr>
          <w:rFonts w:ascii="Times New Roman" w:hAnsi="Times New Roman" w:cs="Times New Roman"/>
          <w:sz w:val="28"/>
          <w:szCs w:val="28"/>
          <w:shd w:val="clear" w:color="auto" w:fill="FFFFFF"/>
          <w:lang w:val="kk-KZ"/>
        </w:rPr>
        <w:t>–</w:t>
      </w:r>
      <w:r w:rsidR="00CD41FB" w:rsidRPr="001F0FCF">
        <w:rPr>
          <w:rFonts w:ascii="Times New Roman" w:hAnsi="Times New Roman" w:cs="Times New Roman"/>
          <w:noProof/>
          <w:sz w:val="28"/>
          <w:szCs w:val="28"/>
          <w:lang w:val="kk-KZ"/>
        </w:rPr>
        <w:t xml:space="preserve"> бұл оқу процесін жүзеге асыру, ғылыми пәндерді дамыту, кәсіби теориялық және практикалық процестегі жетістіктер, педагогикалық мәселелерді өзіндік жолмен шешу, сонымен қатар ойлау мен қиялын дамыту, кез-келген мәселелерді шешу, өзіндік жұмыс, білім мен тапқырлық, белсенділік таныта білу [</w:t>
      </w:r>
      <w:r w:rsidR="00D06CD0">
        <w:rPr>
          <w:rFonts w:ascii="Times New Roman" w:hAnsi="Times New Roman" w:cs="Times New Roman"/>
          <w:noProof/>
          <w:sz w:val="28"/>
          <w:szCs w:val="28"/>
          <w:lang w:val="kk-KZ"/>
        </w:rPr>
        <w:t>70</w:t>
      </w:r>
      <w:r w:rsidR="00CD41FB" w:rsidRPr="001F0FCF">
        <w:rPr>
          <w:rFonts w:ascii="Times New Roman" w:hAnsi="Times New Roman" w:cs="Times New Roman"/>
          <w:noProof/>
          <w:sz w:val="28"/>
          <w:szCs w:val="28"/>
          <w:lang w:val="kk-KZ"/>
        </w:rPr>
        <w:t>].</w:t>
      </w:r>
    </w:p>
    <w:p w:rsidR="00D53BF5" w:rsidRPr="001F0FCF" w:rsidRDefault="00D53BF5" w:rsidP="003A706D">
      <w:pPr>
        <w:spacing w:after="0" w:line="240" w:lineRule="auto"/>
        <w:ind w:firstLine="567"/>
        <w:jc w:val="both"/>
        <w:rPr>
          <w:rFonts w:ascii="Times New Roman" w:hAnsi="Times New Roman" w:cs="Times New Roman"/>
          <w:noProof/>
          <w:sz w:val="28"/>
          <w:szCs w:val="28"/>
          <w:lang w:val="kk-KZ"/>
        </w:rPr>
      </w:pPr>
      <w:r w:rsidRPr="00B858AF">
        <w:rPr>
          <w:rFonts w:ascii="Times New Roman" w:hAnsi="Times New Roman" w:cs="Times New Roman"/>
          <w:sz w:val="28"/>
          <w:szCs w:val="28"/>
          <w:lang w:val="kk-KZ"/>
        </w:rPr>
        <w:t xml:space="preserve">Шығармашылықты Заманауи педагогикалық іс-әрекеттің түрі мен құрамдас бөлігі ретінде игеру педагогке білім беру процесінің ұйымдастырылуындағы, құрылымындағы және мазмұнындағы ықтимал өзгерістерді модельдеуге; педагогикалық технологиялар мен инновацияларды пайдалану кезінде мақсатты түрде уақтылы түзетулер енгізуге; оқу материалының білім беру, тәрбиелік және дамытушылық мүмкіндіктері негізінде оқушыларды (студенттерді) оқыту мен </w:t>
      </w:r>
      <w:r w:rsidRPr="00B858AF">
        <w:rPr>
          <w:rFonts w:ascii="Times New Roman" w:hAnsi="Times New Roman" w:cs="Times New Roman"/>
          <w:sz w:val="28"/>
          <w:szCs w:val="28"/>
          <w:lang w:val="kk-KZ"/>
        </w:rPr>
        <w:lastRenderedPageBreak/>
        <w:t>тәрбиелеу мақсаттарын, жекелеген мәселелер мен пәндерді оқудағы, сондай-ақ басқа да қызмет түрлеріндегі ықтимал қиындықтарды қалыптастыруға; оқу-тәрбие процесінің әртүрлі әдістерін, тәсілдерін, құралдарын нәтижелі қолдану; оқушыға оның әлеуетті мүмкіндіктерін: жеке-іскерлік қасиеттерін, ақыл-ой қабілеттерін, мінез-құлқын есепке алу негізінде жеке-бағытталған тәсілді іске асыру; одан әрі кәсіби-педагогикалық қызметті жоспарлау</w:t>
      </w:r>
      <w:r w:rsidR="00DE475F">
        <w:rPr>
          <w:rFonts w:ascii="Times New Roman" w:hAnsi="Times New Roman" w:cs="Times New Roman"/>
          <w:sz w:val="28"/>
          <w:szCs w:val="28"/>
          <w:lang w:val="kk-KZ"/>
        </w:rPr>
        <w:t xml:space="preserve"> </w:t>
      </w:r>
      <w:r>
        <w:rPr>
          <w:rFonts w:ascii="Times New Roman" w:hAnsi="Times New Roman" w:cs="Times New Roman"/>
          <w:sz w:val="28"/>
          <w:szCs w:val="28"/>
          <w:lang w:val="kk-KZ"/>
        </w:rPr>
        <w:t>[67, 7</w:t>
      </w:r>
      <w:r w:rsidRPr="00D53BF5">
        <w:rPr>
          <w:rFonts w:ascii="Times New Roman" w:hAnsi="Times New Roman" w:cs="Times New Roman"/>
          <w:sz w:val="28"/>
          <w:szCs w:val="28"/>
          <w:lang w:val="kk-KZ"/>
        </w:rPr>
        <w:t>94-</w:t>
      </w:r>
      <w:r>
        <w:rPr>
          <w:rFonts w:ascii="Times New Roman" w:hAnsi="Times New Roman" w:cs="Times New Roman"/>
          <w:sz w:val="28"/>
          <w:szCs w:val="28"/>
          <w:lang w:val="kk-KZ"/>
        </w:rPr>
        <w:t>бет</w:t>
      </w:r>
      <w:r w:rsidRPr="00D53BF5">
        <w:rPr>
          <w:rFonts w:ascii="Times New Roman" w:hAnsi="Times New Roman" w:cs="Times New Roman"/>
          <w:sz w:val="28"/>
          <w:szCs w:val="28"/>
          <w:lang w:val="kk-KZ"/>
        </w:rPr>
        <w:t>]</w:t>
      </w:r>
      <w:r w:rsidRPr="00B858AF">
        <w:rPr>
          <w:rFonts w:ascii="Times New Roman" w:hAnsi="Times New Roman" w:cs="Times New Roman"/>
          <w:sz w:val="28"/>
          <w:szCs w:val="28"/>
          <w:lang w:val="kk-KZ"/>
        </w:rPr>
        <w:t>.</w:t>
      </w:r>
    </w:p>
    <w:p w:rsidR="00CD41FB" w:rsidRPr="001F0FCF" w:rsidRDefault="00CD41FB" w:rsidP="00CD41FB">
      <w:pPr>
        <w:shd w:val="clear" w:color="auto" w:fill="FFFFFF"/>
        <w:spacing w:after="0" w:line="240" w:lineRule="auto"/>
        <w:ind w:firstLine="567"/>
        <w:jc w:val="both"/>
        <w:rPr>
          <w:rFonts w:ascii="Times New Roman" w:hAnsi="Times New Roman" w:cs="Times New Roman"/>
          <w:noProof/>
          <w:sz w:val="28"/>
          <w:szCs w:val="28"/>
          <w:lang w:val="kk-KZ"/>
        </w:rPr>
      </w:pPr>
      <w:r w:rsidRPr="001F0FCF">
        <w:rPr>
          <w:rFonts w:ascii="Times New Roman" w:hAnsi="Times New Roman" w:cs="Times New Roman"/>
          <w:noProof/>
          <w:sz w:val="28"/>
          <w:szCs w:val="28"/>
          <w:lang w:val="kk-KZ"/>
        </w:rPr>
        <w:t xml:space="preserve">Соңғы кездері ғылым саласында «Креативті андрогиния» дами бастады. Мұғалімнің кәсіби іс-әрекетінің тақырыбын ала отырып, ол оны шығармашылық қызмет жағдайында ғана туындайтын өнімділік, кәсіби даму және сәттілік факторы ретінде қарастырды. Шығармашылық қасиеттерін талдады. Адамның шығармашылық іс-әрекеттегі өзіндік бірегейлігі ашылады. Яғни, «шығармашылық даралық» ұғымы пайда болды. Кейбір ғалымдар шығармашылық даралық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noProof/>
          <w:sz w:val="28"/>
          <w:szCs w:val="28"/>
          <w:lang w:val="kk-KZ"/>
        </w:rPr>
        <w:t xml:space="preserve"> бұл кәсіби іс-әрекеттің, кәсіби шеберліктің жоғары өлшемі, ал басқалары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noProof/>
          <w:sz w:val="28"/>
          <w:szCs w:val="28"/>
          <w:lang w:val="kk-KZ"/>
        </w:rPr>
        <w:t xml:space="preserve"> «адамның кәсіби құзыреттілігі» дейді.</w:t>
      </w:r>
    </w:p>
    <w:p w:rsidR="00CD41FB" w:rsidRPr="001F0FCF" w:rsidRDefault="00CD41FB" w:rsidP="00541AAE">
      <w:pPr>
        <w:shd w:val="clear" w:color="auto" w:fill="FFFFFF"/>
        <w:spacing w:after="0" w:line="240" w:lineRule="auto"/>
        <w:ind w:firstLine="567"/>
        <w:jc w:val="both"/>
        <w:rPr>
          <w:rFonts w:ascii="Times New Roman" w:hAnsi="Times New Roman" w:cs="Times New Roman"/>
          <w:noProof/>
          <w:sz w:val="28"/>
          <w:szCs w:val="28"/>
          <w:lang w:val="kk-KZ"/>
        </w:rPr>
      </w:pPr>
      <w:r w:rsidRPr="001F0FCF">
        <w:rPr>
          <w:rFonts w:ascii="Times New Roman" w:hAnsi="Times New Roman" w:cs="Times New Roman"/>
          <w:noProof/>
          <w:sz w:val="28"/>
          <w:szCs w:val="28"/>
          <w:lang w:val="kk-KZ"/>
        </w:rPr>
        <w:t>«Шығармашылық адамның ерекше қабілеттеріне сәйкес келетін қызметтің бір түрінде ғана көрінуі мүмкін, шығармашылықтың әр түрінің өзіндік ізденісі, процесі, тауарлық объектілері болады. Шығармашылықтың шығармашылық көзі іс-әрекет түрлерінде тұлғаның</w:t>
      </w:r>
      <w:r w:rsidR="00DE475F">
        <w:rPr>
          <w:rFonts w:ascii="Times New Roman" w:hAnsi="Times New Roman" w:cs="Times New Roman"/>
          <w:noProof/>
          <w:sz w:val="28"/>
          <w:szCs w:val="28"/>
          <w:lang w:val="kk-KZ"/>
        </w:rPr>
        <w:t xml:space="preserve"> қасиеті ретінде байқалады</w:t>
      </w:r>
      <w:r w:rsidRPr="001F0FCF">
        <w:rPr>
          <w:rFonts w:ascii="Times New Roman" w:hAnsi="Times New Roman" w:cs="Times New Roman"/>
          <w:noProof/>
          <w:sz w:val="28"/>
          <w:szCs w:val="28"/>
          <w:lang w:val="kk-KZ"/>
        </w:rPr>
        <w:t>»</w:t>
      </w:r>
      <w:r w:rsidR="00DE475F">
        <w:rPr>
          <w:rFonts w:ascii="Times New Roman" w:hAnsi="Times New Roman" w:cs="Times New Roman"/>
          <w:noProof/>
          <w:sz w:val="28"/>
          <w:szCs w:val="28"/>
          <w:lang w:val="kk-KZ"/>
        </w:rPr>
        <w:t xml:space="preserve"> </w:t>
      </w:r>
      <w:r w:rsidRPr="001F0FCF">
        <w:rPr>
          <w:rFonts w:ascii="Times New Roman" w:hAnsi="Times New Roman" w:cs="Times New Roman"/>
          <w:noProof/>
          <w:sz w:val="28"/>
          <w:szCs w:val="28"/>
          <w:lang w:val="kk-KZ"/>
        </w:rPr>
        <w:t>[</w:t>
      </w:r>
      <w:r w:rsidR="00D06CD0">
        <w:rPr>
          <w:rFonts w:ascii="Times New Roman" w:hAnsi="Times New Roman" w:cs="Times New Roman"/>
          <w:noProof/>
          <w:sz w:val="28"/>
          <w:szCs w:val="28"/>
          <w:lang w:val="kk-KZ"/>
        </w:rPr>
        <w:t>71</w:t>
      </w:r>
      <w:r w:rsidRPr="001F0FCF">
        <w:rPr>
          <w:rFonts w:ascii="Times New Roman" w:hAnsi="Times New Roman" w:cs="Times New Roman"/>
          <w:noProof/>
          <w:sz w:val="28"/>
          <w:szCs w:val="28"/>
          <w:lang w:val="kk-KZ"/>
        </w:rPr>
        <w:t>].</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ab/>
        <w:t>Адамның шығармашылығы жаңа, тың шығармашылық деп танылады.</w:t>
      </w:r>
    </w:p>
    <w:p w:rsidR="00CD41FB" w:rsidRPr="001F0FCF" w:rsidRDefault="00CD41FB" w:rsidP="00541AAE">
      <w:pPr>
        <w:pStyle w:val="a3"/>
        <w:tabs>
          <w:tab w:val="left" w:pos="851"/>
        </w:tabs>
        <w:spacing w:before="0" w:beforeAutospacing="0" w:after="0" w:afterAutospacing="0"/>
        <w:jc w:val="both"/>
        <w:rPr>
          <w:rFonts w:eastAsia="Calibri"/>
          <w:sz w:val="28"/>
          <w:szCs w:val="28"/>
          <w:lang w:val="kk-KZ"/>
        </w:rPr>
      </w:pPr>
      <w:r w:rsidRPr="001F0FCF">
        <w:rPr>
          <w:rFonts w:eastAsia="Calibri"/>
          <w:sz w:val="28"/>
          <w:szCs w:val="28"/>
          <w:lang w:val="kk-KZ"/>
        </w:rPr>
        <w:t>Б.А. Оспанованың «Университеттік білім беру жағдайында болашақ маманның шығармашылық қабілеттерін қалыптастырудың ғылыми негіздері» монографиясында:</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ab/>
        <w:t xml:space="preserve">Креативтілік дегеніміз </w:t>
      </w:r>
      <w:r w:rsidR="00DE475F" w:rsidRPr="001F0FCF">
        <w:rPr>
          <w:sz w:val="28"/>
          <w:szCs w:val="28"/>
          <w:shd w:val="clear" w:color="auto" w:fill="FFFFFF"/>
          <w:lang w:val="kk-KZ"/>
        </w:rPr>
        <w:t>–</w:t>
      </w:r>
      <w:r w:rsidR="00DE475F">
        <w:rPr>
          <w:sz w:val="28"/>
          <w:szCs w:val="28"/>
          <w:shd w:val="clear" w:color="auto" w:fill="FFFFFF"/>
          <w:lang w:val="kk-KZ"/>
        </w:rPr>
        <w:t xml:space="preserve"> </w:t>
      </w:r>
      <w:r w:rsidRPr="001F0FCF">
        <w:rPr>
          <w:rFonts w:eastAsia="Calibri"/>
          <w:sz w:val="28"/>
          <w:szCs w:val="28"/>
          <w:lang w:val="kk-KZ"/>
        </w:rPr>
        <w:t>шығармашылық ойлау, ойлау қабілеті:</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адамды сипаттайтын шығармашылық қабілеттер деңгейі;</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адамның қалыптан тыс ойлауы;</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адамның жаңа идеяларды ашуға қабілеттілігі;</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шығармашылық деңгейі, дарындылығы;</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тез және тапқыр шешімдер қабылдай білу;</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интеллектуалды белсенділіктің жоғары деңгейі;</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жаңа нәрсені қабылдау және түсіну қабілеті;</w:t>
      </w:r>
    </w:p>
    <w:p w:rsidR="00CD41FB" w:rsidRPr="001F0FCF" w:rsidRDefault="00CD41FB" w:rsidP="00A75186">
      <w:pPr>
        <w:pStyle w:val="a3"/>
        <w:tabs>
          <w:tab w:val="left" w:pos="567"/>
        </w:tabs>
        <w:spacing w:before="0" w:beforeAutospacing="0" w:after="0" w:afterAutospacing="0"/>
        <w:jc w:val="both"/>
        <w:rPr>
          <w:rFonts w:eastAsia="Calibri"/>
          <w:sz w:val="28"/>
          <w:szCs w:val="28"/>
          <w:lang w:val="kk-KZ"/>
        </w:rPr>
      </w:pPr>
      <w:r w:rsidRPr="001F0FCF">
        <w:rPr>
          <w:rFonts w:eastAsia="Calibri"/>
          <w:sz w:val="28"/>
          <w:szCs w:val="28"/>
          <w:lang w:val="kk-KZ"/>
        </w:rPr>
        <w:t>- төтенше жағдайларды жеңе білу [</w:t>
      </w:r>
      <w:r w:rsidR="00D06CD0">
        <w:rPr>
          <w:rFonts w:eastAsia="Calibri"/>
          <w:sz w:val="28"/>
          <w:szCs w:val="28"/>
          <w:lang w:val="kk-KZ"/>
        </w:rPr>
        <w:t>72</w:t>
      </w:r>
      <w:r w:rsidRPr="001F0FCF">
        <w:rPr>
          <w:rFonts w:eastAsia="Calibri"/>
          <w:sz w:val="28"/>
          <w:szCs w:val="28"/>
          <w:lang w:val="kk-KZ"/>
        </w:rPr>
        <w:t>].</w:t>
      </w:r>
    </w:p>
    <w:p w:rsidR="00CD41FB" w:rsidRPr="001F0FCF" w:rsidRDefault="00CD41FB" w:rsidP="00A75186">
      <w:pPr>
        <w:pStyle w:val="a3"/>
        <w:tabs>
          <w:tab w:val="left" w:pos="851"/>
        </w:tabs>
        <w:spacing w:before="0" w:beforeAutospacing="0" w:after="0" w:afterAutospacing="0"/>
        <w:ind w:firstLine="567"/>
        <w:jc w:val="both"/>
        <w:rPr>
          <w:rFonts w:eastAsia="Calibri"/>
          <w:sz w:val="28"/>
          <w:szCs w:val="28"/>
          <w:lang w:val="kk-KZ"/>
        </w:rPr>
      </w:pPr>
      <w:r w:rsidRPr="001F0FCF">
        <w:rPr>
          <w:rFonts w:eastAsia="Calibri"/>
          <w:sz w:val="28"/>
          <w:szCs w:val="28"/>
          <w:lang w:val="kk-KZ"/>
        </w:rPr>
        <w:t xml:space="preserve">Б.А.Тұрғынбаеваның «Андрогогика» кітабында: «Шығармашылық </w:t>
      </w:r>
      <w:r w:rsidR="00DE475F" w:rsidRPr="001F0FCF">
        <w:rPr>
          <w:sz w:val="28"/>
          <w:szCs w:val="28"/>
          <w:shd w:val="clear" w:color="auto" w:fill="FFFFFF"/>
          <w:lang w:val="kk-KZ"/>
        </w:rPr>
        <w:t>–</w:t>
      </w:r>
      <w:r w:rsidRPr="001F0FCF">
        <w:rPr>
          <w:rFonts w:eastAsia="Calibri"/>
          <w:sz w:val="28"/>
          <w:szCs w:val="28"/>
          <w:lang w:val="kk-KZ"/>
        </w:rPr>
        <w:t xml:space="preserve"> бұл адамның шығармашылық қабілеттерін, жаңа, стандартты емес ойлауды ашуға, тапқыр шешімдер жасауға қабілеттілігін анықтайтын ерекше, үнемі интеграцияланған қасиеті [</w:t>
      </w:r>
      <w:r w:rsidR="00D06CD0">
        <w:rPr>
          <w:rFonts w:eastAsia="Calibri"/>
          <w:sz w:val="28"/>
          <w:szCs w:val="28"/>
          <w:lang w:val="kk-KZ"/>
        </w:rPr>
        <w:t>73</w:t>
      </w:r>
      <w:r w:rsidRPr="001F0FCF">
        <w:rPr>
          <w:rFonts w:eastAsia="Calibri"/>
          <w:sz w:val="28"/>
          <w:szCs w:val="28"/>
          <w:lang w:val="kk-KZ"/>
        </w:rPr>
        <w:t>].</w:t>
      </w:r>
    </w:p>
    <w:p w:rsidR="00CD41FB" w:rsidRPr="001F0FCF" w:rsidRDefault="00CD41FB" w:rsidP="00541AAE">
      <w:pPr>
        <w:pStyle w:val="a3"/>
        <w:tabs>
          <w:tab w:val="left" w:pos="851"/>
        </w:tabs>
        <w:spacing w:before="0" w:beforeAutospacing="0" w:after="0" w:afterAutospacing="0"/>
        <w:ind w:firstLine="567"/>
        <w:jc w:val="both"/>
        <w:rPr>
          <w:rFonts w:eastAsia="Calibri"/>
          <w:sz w:val="28"/>
          <w:szCs w:val="28"/>
          <w:lang w:val="kk-KZ"/>
        </w:rPr>
      </w:pPr>
      <w:r w:rsidRPr="001F0FCF">
        <w:rPr>
          <w:rFonts w:eastAsia="Calibri"/>
          <w:sz w:val="28"/>
          <w:szCs w:val="28"/>
          <w:lang w:val="kk-KZ"/>
        </w:rPr>
        <w:t xml:space="preserve">Креатив </w:t>
      </w:r>
      <w:r w:rsidR="00DE475F" w:rsidRPr="001F0FCF">
        <w:rPr>
          <w:sz w:val="28"/>
          <w:szCs w:val="28"/>
          <w:shd w:val="clear" w:color="auto" w:fill="FFFFFF"/>
          <w:lang w:val="kk-KZ"/>
        </w:rPr>
        <w:t>–</w:t>
      </w:r>
      <w:r w:rsidRPr="001F0FCF">
        <w:rPr>
          <w:rFonts w:eastAsia="Calibri"/>
          <w:sz w:val="28"/>
          <w:szCs w:val="28"/>
          <w:lang w:val="kk-KZ"/>
        </w:rPr>
        <w:t xml:space="preserve"> бұл барлық ішкі байланыстарды біріктіретін проблемалы адамның мақсатты әрекеті, оның нәтижесі жаңа материалдық және идеалды құндылықтар [</w:t>
      </w:r>
      <w:r w:rsidR="00D06CD0">
        <w:rPr>
          <w:rFonts w:eastAsia="Calibri"/>
          <w:sz w:val="28"/>
          <w:szCs w:val="28"/>
          <w:lang w:val="kk-KZ"/>
        </w:rPr>
        <w:t>74</w:t>
      </w:r>
      <w:r w:rsidRPr="001F0FCF">
        <w:rPr>
          <w:rFonts w:eastAsia="Calibri"/>
          <w:sz w:val="28"/>
          <w:szCs w:val="28"/>
          <w:lang w:val="kk-KZ"/>
        </w:rPr>
        <w:t>].</w:t>
      </w:r>
    </w:p>
    <w:p w:rsidR="00CD41FB" w:rsidRPr="001F0FCF" w:rsidRDefault="00CD41FB" w:rsidP="00541AAE">
      <w:pPr>
        <w:pStyle w:val="a3"/>
        <w:tabs>
          <w:tab w:val="left" w:pos="851"/>
        </w:tabs>
        <w:spacing w:before="0" w:beforeAutospacing="0" w:after="0" w:afterAutospacing="0"/>
        <w:ind w:firstLine="567"/>
        <w:jc w:val="both"/>
        <w:rPr>
          <w:b/>
          <w:i/>
          <w:sz w:val="28"/>
          <w:szCs w:val="28"/>
          <w:lang w:val="kk-KZ"/>
        </w:rPr>
      </w:pPr>
      <w:r w:rsidRPr="001F0FCF">
        <w:rPr>
          <w:rFonts w:eastAsia="Calibri"/>
          <w:sz w:val="28"/>
          <w:szCs w:val="28"/>
          <w:lang w:val="kk-KZ"/>
        </w:rPr>
        <w:t>Креативтік ұғымының ауқымы төмендегі 1-суретте көрсетілген.</w:t>
      </w:r>
      <w:r w:rsidRPr="001F0FCF">
        <w:rPr>
          <w:b/>
          <w:i/>
          <w:sz w:val="28"/>
          <w:szCs w:val="28"/>
          <w:lang w:val="kk-KZ"/>
        </w:rPr>
        <w:t xml:space="preserve"> </w:t>
      </w:r>
    </w:p>
    <w:p w:rsidR="00CD41FB" w:rsidRPr="001F0FCF" w:rsidRDefault="00CD41FB" w:rsidP="00541AAE">
      <w:pPr>
        <w:pStyle w:val="a3"/>
        <w:tabs>
          <w:tab w:val="left" w:pos="851"/>
        </w:tabs>
        <w:spacing w:before="0" w:beforeAutospacing="0" w:after="0" w:afterAutospacing="0"/>
        <w:ind w:firstLine="567"/>
        <w:jc w:val="both"/>
        <w:rPr>
          <w:rFonts w:eastAsia="Calibri"/>
          <w:sz w:val="28"/>
          <w:szCs w:val="28"/>
          <w:lang w:val="kk-KZ"/>
        </w:rPr>
      </w:pPr>
      <w:r w:rsidRPr="001F0FCF">
        <w:rPr>
          <w:b/>
          <w:i/>
          <w:sz w:val="28"/>
          <w:szCs w:val="28"/>
          <w:lang w:val="kk-KZ"/>
        </w:rPr>
        <w:t xml:space="preserve">         </w:t>
      </w:r>
    </w:p>
    <w:p w:rsidR="00CD41FB" w:rsidRPr="00F82BE7" w:rsidRDefault="00F82BE7" w:rsidP="00F82BE7">
      <w:pPr>
        <w:shd w:val="clear" w:color="auto" w:fill="FFFFFF"/>
        <w:tabs>
          <w:tab w:val="left" w:pos="658"/>
        </w:tabs>
        <w:suppressAutoHyphens/>
        <w:spacing w:after="0" w:line="240" w:lineRule="auto"/>
        <w:jc w:val="center"/>
        <w:rPr>
          <w:rFonts w:ascii="Times New Roman" w:hAnsi="Times New Roman" w:cs="Times New Roman"/>
          <w:b/>
          <w:sz w:val="28"/>
          <w:szCs w:val="28"/>
          <w:lang w:val="kk-KZ"/>
        </w:rPr>
      </w:pPr>
      <w:r w:rsidRPr="00F82BE7">
        <w:rPr>
          <w:rFonts w:ascii="Times New Roman" w:hAnsi="Times New Roman" w:cs="Times New Roman"/>
          <w:b/>
          <w:sz w:val="28"/>
          <w:szCs w:val="28"/>
          <w:lang w:val="kk-KZ"/>
        </w:rPr>
        <w:t>Сурет</w:t>
      </w:r>
      <w:r w:rsidRPr="00F82BE7">
        <w:rPr>
          <w:rFonts w:ascii="Times New Roman" w:hAnsi="Times New Roman" w:cs="Times New Roman"/>
          <w:b/>
          <w:sz w:val="28"/>
          <w:szCs w:val="28"/>
        </w:rPr>
        <w:t>-1</w:t>
      </w:r>
      <w:r w:rsidR="00CD41FB" w:rsidRPr="00F82BE7">
        <w:rPr>
          <w:rFonts w:ascii="Times New Roman" w:hAnsi="Times New Roman" w:cs="Times New Roman"/>
          <w:b/>
          <w:sz w:val="28"/>
          <w:szCs w:val="28"/>
          <w:lang w:val="kk-KZ"/>
        </w:rPr>
        <w:t>. Креативтік ұғымының ауқымы</w:t>
      </w:r>
    </w:p>
    <w:p w:rsidR="00CD41FB" w:rsidRPr="001F0FCF" w:rsidRDefault="00CD41FB" w:rsidP="00CD41FB">
      <w:pPr>
        <w:shd w:val="clear" w:color="auto" w:fill="FFFFFF"/>
        <w:tabs>
          <w:tab w:val="left" w:pos="658"/>
        </w:tabs>
        <w:suppressAutoHyphens/>
        <w:spacing w:after="0" w:line="240" w:lineRule="auto"/>
        <w:ind w:firstLine="567"/>
        <w:jc w:val="both"/>
        <w:rPr>
          <w:rFonts w:ascii="Times New Roman" w:hAnsi="Times New Roman" w:cs="Times New Roman"/>
          <w:spacing w:val="-7"/>
          <w:sz w:val="28"/>
          <w:szCs w:val="28"/>
          <w:lang w:val="kk-KZ"/>
        </w:rPr>
      </w:pPr>
      <w:r w:rsidRPr="001F0FCF">
        <w:rPr>
          <w:rFonts w:ascii="Times New Roman" w:hAnsi="Times New Roman" w:cs="Times New Roman"/>
          <w:noProof/>
          <w:spacing w:val="-7"/>
          <w:sz w:val="28"/>
          <w:szCs w:val="28"/>
        </w:rPr>
        <w:lastRenderedPageBreak/>
        <w:drawing>
          <wp:inline distT="0" distB="0" distL="0" distR="0" wp14:anchorId="72FB8B1A" wp14:editId="37145BA8">
            <wp:extent cx="5781675" cy="2295525"/>
            <wp:effectExtent l="57150" t="57150" r="85725" b="12382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D41FB"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А.И.Савенков (2002) Креативтілік дегеніміз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дәстүрлі емес стратегияларды және проблемаларды шешуге көзқарастарды жүзеге асыру мүм</w:t>
      </w:r>
      <w:r w:rsidR="00F07472" w:rsidRPr="001F0FCF">
        <w:rPr>
          <w:rFonts w:ascii="Times New Roman" w:hAnsi="Times New Roman" w:cs="Times New Roman"/>
          <w:sz w:val="28"/>
          <w:szCs w:val="28"/>
          <w:lang w:val="kk-KZ"/>
        </w:rPr>
        <w:t>кіндігі деп атап көрсетсе, В.И.</w:t>
      </w:r>
      <w:r w:rsidRPr="001F0FCF">
        <w:rPr>
          <w:rFonts w:ascii="Times New Roman" w:hAnsi="Times New Roman" w:cs="Times New Roman"/>
          <w:sz w:val="28"/>
          <w:szCs w:val="28"/>
          <w:lang w:val="kk-KZ"/>
        </w:rPr>
        <w:t xml:space="preserve">Сластенин (2000) креативтілік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адамның бірегей құндылықтарды жасай алу қабілеті, стандартты емес шешім қабылдаудың терең қасиеттерін көрсетеді.</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Яғни, креативтілік дегеніміз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мәселелерді ұтымды шешу, тез және тапқырлықпен шешім қабылдау, ойдан тыс ойлау, іс-әрекеттің мағынасына терең ену, шығармашылық қабілет, жаңа тиімді әдістерді қолдану, жаңа пайдалы идеяларды ұсыну, оларды тиімді тәсілдермен жүзеге асыру және жаңашылдық.</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Психолог В.Шапарьдың сөздігінде креативтілік (лат. Creatura-құру) дегеніміз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ерекше идеяларды тудыру, дәстүрлі ойлау үлгілерінен ауытқу және мәселелерді тез шешу мүмкіндігі. Интеллектуалды қабілеттердің ішінде ерекше түрлері бар [</w:t>
      </w:r>
      <w:r w:rsidR="00D06CD0">
        <w:rPr>
          <w:rFonts w:ascii="Times New Roman" w:hAnsi="Times New Roman" w:cs="Times New Roman"/>
          <w:sz w:val="28"/>
          <w:szCs w:val="28"/>
          <w:lang w:val="kk-KZ"/>
        </w:rPr>
        <w:t>75</w:t>
      </w:r>
      <w:r w:rsidRPr="001F0FCF">
        <w:rPr>
          <w:rFonts w:ascii="Times New Roman" w:hAnsi="Times New Roman" w:cs="Times New Roman"/>
          <w:sz w:val="28"/>
          <w:szCs w:val="28"/>
          <w:lang w:val="kk-KZ"/>
        </w:rPr>
        <w:t>].</w:t>
      </w:r>
    </w:p>
    <w:p w:rsidR="00CD41FB"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Батыс психологтарының Т.Лобарт және басқалардың пікірінше, яғни «креативтілік»- ол жаңа контекстке ие бола отырып, сонымен бірге ол орналасқан контекстке сәйкес өнімді жасап шығару қабілеті болып табылады [</w:t>
      </w:r>
      <w:r w:rsidR="00D06CD0">
        <w:rPr>
          <w:rFonts w:ascii="Times New Roman" w:hAnsi="Times New Roman" w:cs="Times New Roman"/>
          <w:sz w:val="28"/>
          <w:szCs w:val="28"/>
          <w:lang w:val="kk-KZ"/>
        </w:rPr>
        <w:t>7</w:t>
      </w:r>
      <w:r w:rsidR="00315CA1">
        <w:rPr>
          <w:rFonts w:ascii="Times New Roman" w:hAnsi="Times New Roman" w:cs="Times New Roman"/>
          <w:sz w:val="28"/>
          <w:szCs w:val="28"/>
          <w:lang w:val="kk-KZ"/>
        </w:rPr>
        <w:t>6</w:t>
      </w:r>
      <w:r w:rsidRPr="001F0FCF">
        <w:rPr>
          <w:rFonts w:ascii="Times New Roman" w:hAnsi="Times New Roman" w:cs="Times New Roman"/>
          <w:sz w:val="28"/>
          <w:szCs w:val="28"/>
          <w:lang w:val="kk-KZ"/>
        </w:rPr>
        <w:t xml:space="preserve">]. </w:t>
      </w:r>
    </w:p>
    <w:p w:rsidR="007B4240" w:rsidRPr="00A53EE2" w:rsidRDefault="007B4240" w:rsidP="007B424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475F">
        <w:rPr>
          <w:rFonts w:ascii="Times New Roman" w:hAnsi="Times New Roman" w:cs="Times New Roman"/>
          <w:sz w:val="28"/>
          <w:szCs w:val="28"/>
          <w:lang w:val="kk-KZ"/>
        </w:rPr>
        <w:t>Демек</w:t>
      </w:r>
      <w:r w:rsidRPr="007B4240">
        <w:rPr>
          <w:rFonts w:ascii="Times New Roman" w:hAnsi="Times New Roman" w:cs="Times New Roman"/>
          <w:sz w:val="28"/>
          <w:szCs w:val="28"/>
          <w:lang w:val="kk-KZ"/>
        </w:rPr>
        <w:t>, осылайша жоғары оқу орнынан кейінгі білім беруде</w:t>
      </w:r>
      <w:r>
        <w:rPr>
          <w:rFonts w:ascii="Times New Roman" w:hAnsi="Times New Roman" w:cs="Times New Roman"/>
          <w:sz w:val="28"/>
          <w:szCs w:val="28"/>
          <w:lang w:val="kk-KZ"/>
        </w:rPr>
        <w:t xml:space="preserve"> магистранттардың креативті іс-әрекетін</w:t>
      </w:r>
      <w:r w:rsidRPr="007B4240">
        <w:rPr>
          <w:rFonts w:ascii="Times New Roman" w:hAnsi="Times New Roman" w:cs="Times New Roman"/>
          <w:sz w:val="28"/>
          <w:szCs w:val="28"/>
          <w:lang w:val="kk-KZ"/>
        </w:rPr>
        <w:t xml:space="preserve"> қалыптастырудың теориялық алғышарттарын қарастырп, енді бұл тұрғыдағы психологиялық-педагогикалық мәселелерді қарастырайық.</w:t>
      </w:r>
    </w:p>
    <w:p w:rsidR="007B4240" w:rsidRDefault="007B4240" w:rsidP="00CD41FB">
      <w:pPr>
        <w:spacing w:after="0" w:line="240" w:lineRule="auto"/>
        <w:ind w:firstLine="567"/>
        <w:jc w:val="both"/>
        <w:rPr>
          <w:rFonts w:ascii="Times New Roman" w:hAnsi="Times New Roman" w:cs="Times New Roman"/>
          <w:sz w:val="28"/>
          <w:szCs w:val="28"/>
          <w:lang w:val="kk-KZ"/>
        </w:rPr>
      </w:pPr>
    </w:p>
    <w:p w:rsidR="00E71BB6" w:rsidRPr="0083709E" w:rsidRDefault="00E71BB6" w:rsidP="007D1946">
      <w:pPr>
        <w:pStyle w:val="a4"/>
        <w:numPr>
          <w:ilvl w:val="1"/>
          <w:numId w:val="11"/>
        </w:numPr>
        <w:tabs>
          <w:tab w:val="left" w:pos="426"/>
          <w:tab w:val="left" w:pos="709"/>
          <w:tab w:val="left" w:pos="851"/>
          <w:tab w:val="left" w:pos="993"/>
        </w:tabs>
        <w:spacing w:after="0" w:line="240" w:lineRule="auto"/>
        <w:ind w:left="0" w:firstLine="0"/>
        <w:jc w:val="both"/>
        <w:rPr>
          <w:rFonts w:ascii="Times New Roman" w:hAnsi="Times New Roman" w:cs="Times New Roman"/>
          <w:b/>
          <w:sz w:val="28"/>
          <w:szCs w:val="28"/>
          <w:lang w:val="kk-KZ"/>
        </w:rPr>
      </w:pPr>
      <w:r w:rsidRPr="0083709E">
        <w:rPr>
          <w:rFonts w:ascii="Times New Roman" w:hAnsi="Times New Roman" w:cs="Times New Roman"/>
          <w:b/>
          <w:sz w:val="28"/>
          <w:szCs w:val="28"/>
          <w:lang w:val="kk-KZ"/>
        </w:rPr>
        <w:t>Болашақ магистрлердің  креативті іс-әрекетін қалыптастырудың психологиялық-педагогикалық негіздері</w:t>
      </w:r>
    </w:p>
    <w:p w:rsidR="00E71BB6" w:rsidRPr="00E71BB6" w:rsidRDefault="00E71BB6" w:rsidP="00E71BB6">
      <w:pPr>
        <w:pStyle w:val="a4"/>
        <w:spacing w:after="0" w:line="240" w:lineRule="auto"/>
        <w:ind w:left="1797"/>
        <w:jc w:val="both"/>
        <w:rPr>
          <w:rFonts w:ascii="Times New Roman" w:hAnsi="Times New Roman" w:cs="Times New Roman"/>
          <w:b/>
          <w:sz w:val="28"/>
          <w:szCs w:val="28"/>
          <w:lang w:val="kk-KZ"/>
        </w:rPr>
      </w:pP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«Педагогика және психология» қазақ тілі терминдерінің салалық ғылыми сөздігі бойынша: Креативтік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адамның шығармашылық дарындылық деңгейі шығармашылық қабілеттер ретінде көрінеді. Философиялық сөздікте: шығармашылық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Creatio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ойлап табу, құру. Өнертабыс қабілеті, проблема мен жағдайға жаңа көзқараспен қарау мүмкіндігі.</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Креативтілік- бұл интеллектуалды және танымдық процестер жеке сипаттамалармен, эмоционалды күймен және интуициямен қабаттасатын теориялық проблема.</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Дж.Гилдфордтың ізбасары болған американдық психолог Э.П.Торранстың пікірінше, шығармашылық дегеніміз жеке мінез-құлық пен өнімді ойлау қабілетіне, жалпы интеллектке негізделген жалпы қабілет [</w:t>
      </w:r>
      <w:r w:rsidR="00315CA1">
        <w:rPr>
          <w:rFonts w:ascii="Times New Roman" w:hAnsi="Times New Roman" w:cs="Times New Roman"/>
          <w:sz w:val="28"/>
          <w:szCs w:val="28"/>
          <w:lang w:val="kk-KZ"/>
        </w:rPr>
        <w:t>77</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Дж.Гил</w:t>
      </w:r>
      <w:r w:rsidR="005C0711">
        <w:rPr>
          <w:rFonts w:ascii="Times New Roman" w:hAnsi="Times New Roman" w:cs="Times New Roman"/>
          <w:sz w:val="28"/>
          <w:szCs w:val="28"/>
          <w:lang w:val="kk-KZ"/>
        </w:rPr>
        <w:t>д</w:t>
      </w:r>
      <w:r w:rsidRPr="001F0FCF">
        <w:rPr>
          <w:rFonts w:ascii="Times New Roman" w:hAnsi="Times New Roman" w:cs="Times New Roman"/>
          <w:sz w:val="28"/>
          <w:szCs w:val="28"/>
          <w:lang w:val="kk-KZ"/>
        </w:rPr>
        <w:t>форд ойлау қабілетін конвергентті және дивергентті екі түрге бөліп, интеллект моделін жасады. Ойлаудың бірінші түрі «интеллект» деп аталады, ол тек бір ғана дұрыс жауаппен мәселені шешу тәсілімен байланысты. Ойлаудың екінші түрі дивергентті «шығармашылық» деп аталады. Ол ерекше шығармашылық идеялар жасайды [</w:t>
      </w:r>
      <w:r w:rsidR="00315CA1">
        <w:rPr>
          <w:rFonts w:ascii="Times New Roman" w:hAnsi="Times New Roman" w:cs="Times New Roman"/>
          <w:sz w:val="28"/>
          <w:szCs w:val="28"/>
          <w:lang w:val="kk-KZ"/>
        </w:rPr>
        <w:t>78</w:t>
      </w:r>
      <w:r w:rsidRPr="001F0FCF">
        <w:rPr>
          <w:rFonts w:ascii="Times New Roman" w:hAnsi="Times New Roman" w:cs="Times New Roman"/>
          <w:sz w:val="28"/>
          <w:szCs w:val="28"/>
          <w:lang w:val="kk-KZ"/>
        </w:rPr>
        <w:t>].</w:t>
      </w:r>
    </w:p>
    <w:p w:rsidR="00CD41FB" w:rsidRPr="001F0FCF" w:rsidRDefault="005C0711" w:rsidP="00CD41FB">
      <w:pPr>
        <w:pStyle w:val="HTML"/>
        <w:shd w:val="clear" w:color="auto" w:fill="FFFFFF"/>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А.А.Мелик-Пашаев </w:t>
      </w:r>
      <w:r w:rsidR="00CD41FB" w:rsidRPr="001F0FCF">
        <w:rPr>
          <w:rFonts w:ascii="Times New Roman" w:hAnsi="Times New Roman" w:cs="Times New Roman"/>
          <w:sz w:val="28"/>
          <w:szCs w:val="28"/>
          <w:lang w:val="kk-KZ"/>
        </w:rPr>
        <w:t>креативтіліктің алты пара</w:t>
      </w:r>
      <w:r w:rsidR="00F82BE7">
        <w:rPr>
          <w:rFonts w:ascii="Times New Roman" w:hAnsi="Times New Roman" w:cs="Times New Roman"/>
          <w:sz w:val="28"/>
          <w:szCs w:val="28"/>
          <w:lang w:val="kk-KZ"/>
        </w:rPr>
        <w:t>метрін бөліп және атап көрсетті</w:t>
      </w:r>
      <w:r w:rsidR="00CD41FB" w:rsidRPr="001F0FCF">
        <w:rPr>
          <w:rFonts w:ascii="Times New Roman" w:hAnsi="Times New Roman" w:cs="Times New Roman"/>
          <w:sz w:val="28"/>
          <w:szCs w:val="28"/>
          <w:lang w:val="kk-KZ"/>
        </w:rPr>
        <w:t>: проблемаларды табу және қою мүмкіндігі; көптеген идеяларды ұсына білу; идеялардың икемділігі мен өзгермелілігі; бірегейлік және стандартты емес идеялар; жаңа элементтер қосу арқылы объектіні жақсарту мүмкіндігі; есептерді талдау, синтездеу және шешу мүмкіндігі. Тәрбиенің маңызды міндеті - болашақ мұғалімдердің шығармашылық қабілеттері мен қасиеттерін қалыптастыру және дамыту.</w:t>
      </w:r>
    </w:p>
    <w:p w:rsidR="00CD41FB" w:rsidRPr="001F0FCF" w:rsidRDefault="00CD41FB" w:rsidP="00CD41FB">
      <w:pPr>
        <w:pStyle w:val="HTML"/>
        <w:shd w:val="clear" w:color="auto" w:fill="FFFFFF"/>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Дивергентті ойлау қиялға негізделген көптеген мүмкін шешімдерді біріктіреді. Әр түрлі ойлау, кейбір зерттеушілердің пікірінше, шығармашылықтың негізінде жатыр.</w:t>
      </w:r>
    </w:p>
    <w:p w:rsidR="00CD41FB" w:rsidRPr="001F0FCF" w:rsidRDefault="00B942C9" w:rsidP="00CD41FB">
      <w:pPr>
        <w:pStyle w:val="HTML"/>
        <w:shd w:val="clear" w:color="auto" w:fill="FFFFFF"/>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А.А.</w:t>
      </w:r>
      <w:r w:rsidR="00CD41FB" w:rsidRPr="001F0FCF">
        <w:rPr>
          <w:rFonts w:ascii="Times New Roman" w:hAnsi="Times New Roman" w:cs="Times New Roman"/>
          <w:sz w:val="28"/>
          <w:szCs w:val="28"/>
          <w:lang w:val="kk-KZ"/>
        </w:rPr>
        <w:t>Мелик-Пашаев: жаңа идеяларды уақытында қабылдай білу, шығармашылық батылдық, білуге ​​құштарлық, қызығушылық, таңдану, стереотиптерді жеңе білу, ойынға бейімділік сияқты тұлғалық қасиеттер шығармашылыққа тікелей әсер етеді деп тапты [</w:t>
      </w:r>
      <w:r w:rsidR="00315CA1">
        <w:rPr>
          <w:rFonts w:ascii="Times New Roman" w:hAnsi="Times New Roman" w:cs="Times New Roman"/>
          <w:sz w:val="28"/>
          <w:szCs w:val="28"/>
          <w:lang w:val="kk-KZ"/>
        </w:rPr>
        <w:t>79</w:t>
      </w:r>
      <w:r w:rsidR="00CD41FB" w:rsidRPr="001F0FCF">
        <w:rPr>
          <w:rFonts w:ascii="Times New Roman" w:hAnsi="Times New Roman" w:cs="Times New Roman"/>
          <w:sz w:val="28"/>
          <w:szCs w:val="28"/>
          <w:lang w:val="kk-KZ"/>
        </w:rPr>
        <w:t>].</w:t>
      </w:r>
    </w:p>
    <w:p w:rsidR="00CD41FB" w:rsidRPr="001F0FCF" w:rsidRDefault="00CD41FB" w:rsidP="00CD41FB">
      <w:pPr>
        <w:pStyle w:val="HTML"/>
        <w:shd w:val="clear" w:color="auto" w:fill="FFFFFF"/>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Креативтіліктің анықтамаларын талдай отырып, Р.Холмани «шығармашылықты жаңа тәсілмен қабылдау ағыны ретінде», Маккеллер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«жаңа байланыстар таба білу», Куби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«жаңа қатынастардың пайда болуы», Роджерс - «жаңа </w:t>
      </w:r>
      <w:r w:rsidR="00487CD6" w:rsidRPr="001F0FCF">
        <w:rPr>
          <w:rFonts w:ascii="Times New Roman" w:hAnsi="Times New Roman" w:cs="Times New Roman"/>
          <w:sz w:val="28"/>
          <w:szCs w:val="28"/>
          <w:lang w:val="kk-KZ"/>
        </w:rPr>
        <w:t xml:space="preserve">шығармашылық негіз </w:t>
      </w:r>
      <w:r w:rsidR="00DE475F">
        <w:rPr>
          <w:rFonts w:ascii="Times New Roman" w:hAnsi="Times New Roman" w:cs="Times New Roman"/>
          <w:sz w:val="28"/>
          <w:szCs w:val="28"/>
          <w:lang w:val="kk-KZ"/>
        </w:rPr>
        <w:t>қатынастардың пайда болуы»</w:t>
      </w:r>
      <w:r w:rsidRPr="001F0FCF">
        <w:rPr>
          <w:rFonts w:ascii="Times New Roman" w:hAnsi="Times New Roman" w:cs="Times New Roman"/>
          <w:sz w:val="28"/>
          <w:szCs w:val="28"/>
          <w:lang w:val="kk-KZ"/>
        </w:rPr>
        <w:t>, Мюррей шығармашылығы,</w:t>
      </w:r>
      <w:r w:rsidR="00487CD6" w:rsidRPr="001F0FCF">
        <w:rPr>
          <w:rFonts w:ascii="Times New Roman" w:hAnsi="Times New Roman" w:cs="Times New Roman"/>
          <w:sz w:val="28"/>
          <w:szCs w:val="28"/>
          <w:lang w:val="kk-KZ"/>
        </w:rPr>
        <w:t xml:space="preserve"> оны</w:t>
      </w:r>
      <w:r w:rsidRPr="001F0FCF">
        <w:rPr>
          <w:rFonts w:ascii="Times New Roman" w:hAnsi="Times New Roman" w:cs="Times New Roman"/>
          <w:sz w:val="28"/>
          <w:szCs w:val="28"/>
          <w:lang w:val="kk-KZ"/>
        </w:rPr>
        <w:t xml:space="preserve"> тануға деген ұмтылыс», Л</w:t>
      </w:r>
      <w:r w:rsidR="00487CD6" w:rsidRPr="001F0FCF">
        <w:rPr>
          <w:rFonts w:ascii="Times New Roman" w:hAnsi="Times New Roman" w:cs="Times New Roman"/>
          <w:sz w:val="28"/>
          <w:szCs w:val="28"/>
          <w:lang w:val="kk-KZ"/>
        </w:rPr>
        <w:t>ассуэ</w:t>
      </w:r>
      <w:r w:rsidRPr="001F0FCF">
        <w:rPr>
          <w:rFonts w:ascii="Times New Roman" w:hAnsi="Times New Roman" w:cs="Times New Roman"/>
          <w:sz w:val="28"/>
          <w:szCs w:val="28"/>
          <w:lang w:val="kk-KZ"/>
        </w:rPr>
        <w:t>л</w:t>
      </w:r>
      <w:r w:rsidR="00487CD6" w:rsidRPr="001F0FCF">
        <w:rPr>
          <w:rFonts w:ascii="Times New Roman" w:hAnsi="Times New Roman" w:cs="Times New Roman"/>
          <w:sz w:val="28"/>
          <w:szCs w:val="28"/>
          <w:lang w:val="kk-KZ"/>
        </w:rPr>
        <w:t>ь</w:t>
      </w:r>
      <w:r w:rsidRPr="001F0FCF">
        <w:rPr>
          <w:rFonts w:ascii="Times New Roman" w:hAnsi="Times New Roman" w:cs="Times New Roman"/>
          <w:sz w:val="28"/>
          <w:szCs w:val="28"/>
          <w:lang w:val="kk-KZ"/>
        </w:rPr>
        <w:t xml:space="preserve"> «жаңа әлем туғызатын ақыл-ой әрекеті», Джерард «тәжірибені жаңа ұйымға айналдыру», Тейлор «мағыналық қиял құру» [</w:t>
      </w:r>
      <w:r w:rsidR="00315CA1">
        <w:rPr>
          <w:rFonts w:ascii="Times New Roman" w:hAnsi="Times New Roman" w:cs="Times New Roman"/>
          <w:sz w:val="28"/>
          <w:szCs w:val="28"/>
          <w:lang w:val="kk-KZ"/>
        </w:rPr>
        <w:t>80</w:t>
      </w:r>
      <w:r w:rsidRPr="001F0FCF">
        <w:rPr>
          <w:rFonts w:ascii="Times New Roman" w:hAnsi="Times New Roman" w:cs="Times New Roman"/>
          <w:sz w:val="28"/>
          <w:szCs w:val="28"/>
          <w:lang w:val="kk-KZ"/>
        </w:rPr>
        <w:t>].</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Л.Турстонның зерттеуі креативтіліктің интеллектуалды қабілетпен үйлеспейтіндігін дәлелдейді және шығармашылықтың келесі көріністерін ұсынады:</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қабылдау жылдамдығы;</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идеяларды ұйымдастыра білуі;</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-танымдық белсенділіктің интеллектуалды факторлары (зейіннің шоғырлануы, жаңа идеяларды қабылдау қабілеті; сананың ерекше күйі) [</w:t>
      </w:r>
      <w:r w:rsidR="00315CA1">
        <w:rPr>
          <w:rFonts w:ascii="Times New Roman" w:hAnsi="Times New Roman" w:cs="Times New Roman"/>
          <w:sz w:val="28"/>
          <w:szCs w:val="28"/>
          <w:lang w:val="kk-KZ"/>
        </w:rPr>
        <w:t>81</w:t>
      </w:r>
      <w:r w:rsidRPr="001F0FCF">
        <w:rPr>
          <w:rFonts w:ascii="Times New Roman" w:hAnsi="Times New Roman" w:cs="Times New Roman"/>
          <w:sz w:val="28"/>
          <w:szCs w:val="28"/>
          <w:lang w:val="kk-KZ"/>
        </w:rPr>
        <w:t>].</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Философия мен психологияда «шығармашылық» категориясын зерттеу мен анықтауда төрт негізгі бағыт бар:</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 Креативтілік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шығармашылық процесс;</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2. Креативтілік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жаңа, шығармашылық өнімді жасауға байланысты іс-әрекеттің нәтижесі;</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3. Шығармашылық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зияткерлік немесе шығармашылық қабілет;</w:t>
      </w:r>
    </w:p>
    <w:p w:rsidR="00CD41FB" w:rsidRPr="001F0FCF" w:rsidRDefault="00CD41FB" w:rsidP="00337FEF">
      <w:pPr>
        <w:pStyle w:val="a4"/>
        <w:tabs>
          <w:tab w:val="left" w:pos="0"/>
          <w:tab w:val="left" w:pos="284"/>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4. Шығармашылық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жеке категория, мінез-құлық ерекшелігі.</w:t>
      </w:r>
    </w:p>
    <w:p w:rsidR="00CD41FB" w:rsidRPr="001F0FCF" w:rsidRDefault="00CD41FB" w:rsidP="00337F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Бұл төрт бағыт өзара байланысты: креативті тұлға шығармашылық процеске қатысады және шығармашылық нәтиже береді [</w:t>
      </w:r>
      <w:r w:rsidR="00315CA1">
        <w:rPr>
          <w:rFonts w:ascii="Times New Roman" w:hAnsi="Times New Roman" w:cs="Times New Roman"/>
          <w:sz w:val="28"/>
          <w:szCs w:val="28"/>
          <w:lang w:val="kk-KZ"/>
        </w:rPr>
        <w:t>82</w:t>
      </w:r>
      <w:r w:rsidRPr="001F0FCF">
        <w:rPr>
          <w:rFonts w:ascii="Times New Roman" w:hAnsi="Times New Roman" w:cs="Times New Roman"/>
          <w:sz w:val="28"/>
          <w:szCs w:val="28"/>
          <w:lang w:val="kk-KZ"/>
        </w:rPr>
        <w:t>].</w:t>
      </w:r>
    </w:p>
    <w:p w:rsidR="00CD41FB" w:rsidRPr="001F0FCF" w:rsidRDefault="00CD41FB" w:rsidP="00337F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В.И. Андреев «шығармашылықты өндіруге болатын нәтиже, креативтік - бұл білімді толық ашу, эвристикалық әрекет»</w:t>
      </w:r>
      <w:r w:rsidR="00DE475F" w:rsidRPr="00DE475F">
        <w:rPr>
          <w:rFonts w:ascii="Times New Roman" w:hAnsi="Times New Roman" w:cs="Times New Roman"/>
          <w:sz w:val="28"/>
          <w:szCs w:val="28"/>
          <w:shd w:val="clear" w:color="auto" w:fill="FFFFFF"/>
          <w:lang w:val="kk-KZ"/>
        </w:rPr>
        <w:t xml:space="preserve">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деді [</w:t>
      </w:r>
      <w:r w:rsidR="00315CA1">
        <w:rPr>
          <w:rFonts w:ascii="Times New Roman" w:hAnsi="Times New Roman" w:cs="Times New Roman"/>
          <w:sz w:val="28"/>
          <w:szCs w:val="28"/>
          <w:lang w:val="kk-KZ"/>
        </w:rPr>
        <w:t>83</w:t>
      </w:r>
      <w:r w:rsidRPr="001F0FCF">
        <w:rPr>
          <w:rFonts w:ascii="Times New Roman" w:hAnsi="Times New Roman" w:cs="Times New Roman"/>
          <w:sz w:val="28"/>
          <w:szCs w:val="28"/>
          <w:lang w:val="kk-KZ"/>
        </w:rPr>
        <w:t>].</w:t>
      </w:r>
    </w:p>
    <w:p w:rsidR="00CD41FB" w:rsidRPr="001F0FCF" w:rsidRDefault="00CD41FB" w:rsidP="00337F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Креативтілік дегеніміз </w:t>
      </w:r>
      <w:r w:rsidR="00DE475F"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пайдалы идеяларды тудыру қабілеті: өзіндік идеяларды тудыру; оларды шешудің әдеттен тыс әдістерін қолдану; белгісізге қарай сәтті қадамдар жасау; ойлау арқылы жаңа идеяларды құру, бұл адамның қалыпты ойлауынан жоғары дүние</w:t>
      </w:r>
      <w:r w:rsidR="003A706D">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w:t>
      </w:r>
      <w:r w:rsidR="00315CA1">
        <w:rPr>
          <w:rFonts w:ascii="Times New Roman" w:hAnsi="Times New Roman" w:cs="Times New Roman"/>
          <w:sz w:val="28"/>
          <w:szCs w:val="28"/>
          <w:lang w:val="kk-KZ"/>
        </w:rPr>
        <w:t>84</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Қазіргі кезде ғалымдар креативтілік ұғымына көптеген анықтамалар берген, бірақ креативтілік  нақты тұжырымдалмаған.</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 көптеген психологтар креативтіліктің келесідей анықтамаларымен келіседі, бұл ерекше идеяларды құру, дәстүрлі ойлаудан ауытқу, мәселелерді тез шешу, шығармашылық қабілеттерді шығармашылық қабілеттерін қалыптастыруға қажетті ойлау мен жеке тұлғаның кейбір қасиеттерін қамтиды [</w:t>
      </w:r>
      <w:r w:rsidR="00315CA1">
        <w:rPr>
          <w:rFonts w:ascii="Times New Roman" w:hAnsi="Times New Roman" w:cs="Times New Roman"/>
          <w:sz w:val="28"/>
          <w:szCs w:val="28"/>
          <w:lang w:val="kk-KZ"/>
        </w:rPr>
        <w:t>85</w:t>
      </w:r>
      <w:r w:rsidRPr="001F0FCF">
        <w:rPr>
          <w:rFonts w:ascii="Times New Roman" w:hAnsi="Times New Roman" w:cs="Times New Roman"/>
          <w:sz w:val="28"/>
          <w:szCs w:val="28"/>
          <w:lang w:val="kk-KZ"/>
        </w:rPr>
        <w:t>].</w:t>
      </w:r>
    </w:p>
    <w:p w:rsidR="00CD41FB" w:rsidRPr="001F0FCF" w:rsidRDefault="002E22F3" w:rsidP="00CD41F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Pr="001F0FCF">
        <w:rPr>
          <w:rFonts w:ascii="Times New Roman" w:hAnsi="Times New Roman" w:cs="Times New Roman"/>
          <w:sz w:val="28"/>
          <w:szCs w:val="28"/>
          <w:lang w:val="kk-KZ"/>
        </w:rPr>
        <w:t>Қ</w:t>
      </w:r>
      <w:r>
        <w:rPr>
          <w:rFonts w:ascii="Times New Roman" w:hAnsi="Times New Roman" w:cs="Times New Roman"/>
          <w:sz w:val="28"/>
          <w:szCs w:val="28"/>
          <w:lang w:val="kk-KZ"/>
        </w:rPr>
        <w:t xml:space="preserve">.М.Нағымжанова </w:t>
      </w:r>
      <w:r w:rsidR="00CD41FB" w:rsidRPr="001F0FCF">
        <w:rPr>
          <w:rFonts w:ascii="Times New Roman" w:hAnsi="Times New Roman" w:cs="Times New Roman"/>
          <w:sz w:val="28"/>
          <w:szCs w:val="28"/>
          <w:lang w:val="kk-KZ"/>
        </w:rPr>
        <w:t>креативтіліктің мазмұнын төмендегі 2-суретте көрсеткен.</w:t>
      </w:r>
    </w:p>
    <w:p w:rsidR="00337FEF" w:rsidRPr="001F0FCF" w:rsidRDefault="00337FEF" w:rsidP="00337F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Яғни, біз креативтілік дегеніміз </w:t>
      </w:r>
      <w:r w:rsidR="002E22F3" w:rsidRPr="001F0FCF">
        <w:rPr>
          <w:rFonts w:ascii="Times New Roman" w:hAnsi="Times New Roman" w:cs="Times New Roman"/>
          <w:sz w:val="28"/>
          <w:szCs w:val="28"/>
          <w:shd w:val="clear" w:color="auto" w:fill="FFFFFF"/>
          <w:lang w:val="kk-KZ"/>
        </w:rPr>
        <w:t>–</w:t>
      </w:r>
      <w:r w:rsidR="002E22F3">
        <w:rPr>
          <w:rFonts w:ascii="Times New Roman" w:hAnsi="Times New Roman" w:cs="Times New Roman"/>
          <w:sz w:val="28"/>
          <w:szCs w:val="28"/>
          <w:shd w:val="clear" w:color="auto" w:fill="FFFFFF"/>
          <w:lang w:val="kk-KZ"/>
        </w:rPr>
        <w:t xml:space="preserve"> </w:t>
      </w:r>
      <w:r w:rsidRPr="001F0FCF">
        <w:rPr>
          <w:rFonts w:ascii="Times New Roman" w:hAnsi="Times New Roman" w:cs="Times New Roman"/>
          <w:sz w:val="28"/>
          <w:szCs w:val="28"/>
          <w:lang w:val="kk-KZ"/>
        </w:rPr>
        <w:t>өзгермелі жағдайлар мен талаптарға тез бейімделуге, өмірдің мәні мен принциптерін таңдай білуге, адамды жетілдіруге, жаңашылдықтан қорықпай дұрыс шешім қабылдауға бағыттайды деген қорытындыға келдік.</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p>
    <w:p w:rsidR="00CD41FB" w:rsidRPr="001F0FCF" w:rsidRDefault="00CD41FB" w:rsidP="00CD41FB">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noProof/>
          <w:sz w:val="28"/>
          <w:szCs w:val="28"/>
        </w:rPr>
        <w:drawing>
          <wp:inline distT="0" distB="0" distL="0" distR="0" wp14:anchorId="230D1593" wp14:editId="48015E33">
            <wp:extent cx="5970496" cy="4635796"/>
            <wp:effectExtent l="0" t="0" r="0" b="0"/>
            <wp:docPr id="4" name="Рисунок 1" descr="D:\Вдруг\Pictures\2020-05-02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друг\Pictures\2020-05-02 1\1 001.jpg"/>
                    <pic:cNvPicPr>
                      <a:picLocks noChangeAspect="1" noChangeArrowheads="1"/>
                    </pic:cNvPicPr>
                  </pic:nvPicPr>
                  <pic:blipFill>
                    <a:blip r:embed="rId14" cstate="print"/>
                    <a:srcRect l="18458" t="19401" r="7679" b="23177"/>
                    <a:stretch>
                      <a:fillRect/>
                    </a:stretch>
                  </pic:blipFill>
                  <pic:spPr bwMode="auto">
                    <a:xfrm>
                      <a:off x="0" y="0"/>
                      <a:ext cx="5977637" cy="4641341"/>
                    </a:xfrm>
                    <a:prstGeom prst="rect">
                      <a:avLst/>
                    </a:prstGeom>
                    <a:noFill/>
                    <a:ln w="9525">
                      <a:noFill/>
                      <a:miter lim="800000"/>
                      <a:headEnd/>
                      <a:tailEnd/>
                    </a:ln>
                  </pic:spPr>
                </pic:pic>
              </a:graphicData>
            </a:graphic>
          </wp:inline>
        </w:drawing>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p>
    <w:p w:rsidR="00801916" w:rsidRPr="001F0FCF" w:rsidRDefault="00B81EA1" w:rsidP="00801916">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Сурет</w:t>
      </w:r>
      <w:r w:rsidR="00F82BE7">
        <w:rPr>
          <w:rFonts w:ascii="Times New Roman" w:hAnsi="Times New Roman" w:cs="Times New Roman"/>
          <w:b/>
          <w:sz w:val="28"/>
          <w:szCs w:val="28"/>
          <w:lang w:val="kk-KZ"/>
        </w:rPr>
        <w:t>-</w:t>
      </w:r>
      <w:r w:rsidR="00801916" w:rsidRPr="00801916">
        <w:rPr>
          <w:rFonts w:ascii="Times New Roman" w:hAnsi="Times New Roman" w:cs="Times New Roman"/>
          <w:b/>
          <w:sz w:val="28"/>
          <w:szCs w:val="28"/>
          <w:lang w:val="kk-KZ"/>
        </w:rPr>
        <w:t>2</w:t>
      </w:r>
      <w:r w:rsidR="00F82BE7">
        <w:rPr>
          <w:rFonts w:ascii="Times New Roman" w:hAnsi="Times New Roman" w:cs="Times New Roman"/>
          <w:b/>
          <w:sz w:val="28"/>
          <w:szCs w:val="28"/>
          <w:lang w:val="kk-KZ"/>
        </w:rPr>
        <w:t>.</w:t>
      </w:r>
      <w:r w:rsidR="00801916" w:rsidRPr="00801916">
        <w:rPr>
          <w:rFonts w:ascii="Times New Roman" w:hAnsi="Times New Roman" w:cs="Times New Roman"/>
          <w:b/>
          <w:sz w:val="28"/>
          <w:szCs w:val="28"/>
          <w:lang w:val="kk-KZ"/>
        </w:rPr>
        <w:t xml:space="preserve"> Креативтілік</w:t>
      </w:r>
      <w:r w:rsidR="008D0F90">
        <w:rPr>
          <w:rFonts w:ascii="Times New Roman" w:hAnsi="Times New Roman" w:cs="Times New Roman"/>
          <w:b/>
          <w:sz w:val="28"/>
          <w:szCs w:val="28"/>
          <w:lang w:val="kk-KZ"/>
        </w:rPr>
        <w:t>тің</w:t>
      </w:r>
      <w:r w:rsidR="00801916" w:rsidRPr="00801916">
        <w:rPr>
          <w:rFonts w:ascii="Times New Roman" w:hAnsi="Times New Roman" w:cs="Times New Roman"/>
          <w:b/>
          <w:sz w:val="28"/>
          <w:szCs w:val="28"/>
          <w:lang w:val="kk-KZ"/>
        </w:rPr>
        <w:t xml:space="preserve"> мазмұн</w:t>
      </w:r>
      <w:r w:rsidR="00801916">
        <w:rPr>
          <w:rFonts w:ascii="Times New Roman" w:hAnsi="Times New Roman" w:cs="Times New Roman"/>
          <w:b/>
          <w:sz w:val="28"/>
          <w:szCs w:val="28"/>
          <w:lang w:val="kk-KZ"/>
        </w:rPr>
        <w:t>ы</w:t>
      </w:r>
    </w:p>
    <w:p w:rsidR="00801916" w:rsidRDefault="00801916" w:rsidP="00CD41FB">
      <w:pPr>
        <w:spacing w:after="0" w:line="240" w:lineRule="auto"/>
        <w:ind w:firstLine="567"/>
        <w:jc w:val="both"/>
        <w:rPr>
          <w:rFonts w:ascii="Times New Roman" w:hAnsi="Times New Roman" w:cs="Times New Roman"/>
          <w:sz w:val="28"/>
          <w:szCs w:val="28"/>
          <w:lang w:val="kk-KZ"/>
        </w:rPr>
      </w:pPr>
    </w:p>
    <w:p w:rsidR="00CD41FB" w:rsidRPr="001F0FCF" w:rsidRDefault="005C0711" w:rsidP="00CD41FB">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Қ.К.Жампейісова</w:t>
      </w:r>
      <w:r w:rsidRPr="00C44E19">
        <w:rPr>
          <w:rFonts w:ascii="Times New Roman" w:eastAsia="Calibri" w:hAnsi="Times New Roman" w:cs="Times New Roman"/>
          <w:sz w:val="28"/>
          <w:szCs w:val="28"/>
          <w:lang w:val="kk-KZ"/>
        </w:rPr>
        <w:t xml:space="preserve"> </w:t>
      </w:r>
      <w:r w:rsidR="00CD41FB" w:rsidRPr="001F0FCF">
        <w:rPr>
          <w:rFonts w:ascii="Times New Roman" w:hAnsi="Times New Roman" w:cs="Times New Roman"/>
          <w:sz w:val="28"/>
          <w:szCs w:val="28"/>
          <w:lang w:val="kk-KZ"/>
        </w:rPr>
        <w:t xml:space="preserve">шығармашылық пен креативтің айырмашылығы туралы: «Шығармашылық </w:t>
      </w:r>
      <w:r w:rsidR="002E22F3" w:rsidRPr="001F0FCF">
        <w:rPr>
          <w:rFonts w:ascii="Times New Roman" w:hAnsi="Times New Roman" w:cs="Times New Roman"/>
          <w:sz w:val="28"/>
          <w:szCs w:val="28"/>
          <w:shd w:val="clear" w:color="auto" w:fill="FFFFFF"/>
          <w:lang w:val="kk-KZ"/>
        </w:rPr>
        <w:t>–</w:t>
      </w:r>
      <w:r w:rsidR="00CD41FB" w:rsidRPr="001F0FCF">
        <w:rPr>
          <w:rFonts w:ascii="Times New Roman" w:hAnsi="Times New Roman" w:cs="Times New Roman"/>
          <w:sz w:val="28"/>
          <w:szCs w:val="28"/>
          <w:lang w:val="kk-KZ"/>
        </w:rPr>
        <w:t xml:space="preserve"> бұл жаңа нәрсе жасау процесі, креативтілік  - бұл ішкі адами ресурстар, потенциал. Креативтілік  тез, анық ойлаумен, жоғары қызығушылыққа негізделген бай қиялмен және мәселені тез тү</w:t>
      </w:r>
      <w:r w:rsidR="0083709E">
        <w:rPr>
          <w:rFonts w:ascii="Times New Roman" w:hAnsi="Times New Roman" w:cs="Times New Roman"/>
          <w:sz w:val="28"/>
          <w:szCs w:val="28"/>
          <w:lang w:val="kk-KZ"/>
        </w:rPr>
        <w:t>сіну қабілетімен сипатталады»</w:t>
      </w:r>
      <w:r w:rsidR="003A706D">
        <w:rPr>
          <w:rFonts w:ascii="Times New Roman" w:hAnsi="Times New Roman" w:cs="Times New Roman"/>
          <w:sz w:val="28"/>
          <w:szCs w:val="28"/>
          <w:lang w:val="kk-KZ"/>
        </w:rPr>
        <w:t xml:space="preserve"> </w:t>
      </w:r>
      <w:r w:rsidR="0083709E">
        <w:rPr>
          <w:rFonts w:ascii="Times New Roman" w:hAnsi="Times New Roman" w:cs="Times New Roman"/>
          <w:sz w:val="28"/>
          <w:szCs w:val="28"/>
          <w:lang w:val="kk-KZ"/>
        </w:rPr>
        <w:t>[86</w:t>
      </w:r>
      <w:r w:rsidR="00CD41FB" w:rsidRPr="001F0FCF">
        <w:rPr>
          <w:rFonts w:ascii="Times New Roman" w:hAnsi="Times New Roman" w:cs="Times New Roman"/>
          <w:sz w:val="28"/>
          <w:szCs w:val="28"/>
          <w:lang w:val="kk-KZ"/>
        </w:rPr>
        <w:t>].</w:t>
      </w:r>
    </w:p>
    <w:p w:rsidR="00CD41FB" w:rsidRPr="001F0FCF" w:rsidRDefault="002E22F3" w:rsidP="00CD41F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А.А.</w:t>
      </w:r>
      <w:r w:rsidR="00CD41FB" w:rsidRPr="001F0FCF">
        <w:rPr>
          <w:rFonts w:ascii="Times New Roman" w:hAnsi="Times New Roman" w:cs="Times New Roman"/>
          <w:sz w:val="28"/>
          <w:szCs w:val="28"/>
          <w:lang w:val="kk-KZ"/>
        </w:rPr>
        <w:t>Жолдасбеков шығармашылық пен креативтіліктің негізгі айырмашылықтарын 1-кестеде көрсетті.</w:t>
      </w:r>
    </w:p>
    <w:p w:rsidR="00337FEF" w:rsidRPr="001F0FCF" w:rsidRDefault="00337FEF" w:rsidP="00CD41FB">
      <w:pPr>
        <w:spacing w:after="0" w:line="240" w:lineRule="auto"/>
        <w:ind w:firstLine="567"/>
        <w:jc w:val="both"/>
        <w:rPr>
          <w:rFonts w:ascii="Times New Roman" w:hAnsi="Times New Roman" w:cs="Times New Roman"/>
          <w:sz w:val="28"/>
          <w:szCs w:val="28"/>
          <w:lang w:val="kk-KZ"/>
        </w:rPr>
      </w:pPr>
    </w:p>
    <w:p w:rsidR="00CD41FB" w:rsidRPr="001F0FCF" w:rsidRDefault="00DD72FF" w:rsidP="00F82BE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Кест</w:t>
      </w:r>
      <w:r w:rsidR="00F82BE7">
        <w:rPr>
          <w:rFonts w:ascii="Times New Roman" w:hAnsi="Times New Roman" w:cs="Times New Roman"/>
          <w:b/>
          <w:sz w:val="28"/>
          <w:szCs w:val="28"/>
          <w:lang w:val="kk-KZ"/>
        </w:rPr>
        <w:t>е-1.</w:t>
      </w:r>
      <w:r w:rsidR="00CD41FB" w:rsidRPr="001F0FCF">
        <w:rPr>
          <w:rFonts w:ascii="Times New Roman" w:hAnsi="Times New Roman" w:cs="Times New Roman"/>
          <w:b/>
          <w:sz w:val="28"/>
          <w:szCs w:val="28"/>
          <w:lang w:val="kk-KZ"/>
        </w:rPr>
        <w:t xml:space="preserve"> Шығармашылық пен креативтіліктің арасындағы</w:t>
      </w:r>
    </w:p>
    <w:p w:rsidR="00CD41FB" w:rsidRPr="001F0FCF" w:rsidRDefault="00CD41FB" w:rsidP="00F82BE7">
      <w:pPr>
        <w:spacing w:after="0" w:line="240" w:lineRule="auto"/>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негізгі айырмашылық</w:t>
      </w:r>
    </w:p>
    <w:tbl>
      <w:tblPr>
        <w:tblStyle w:val="ae"/>
        <w:tblW w:w="0" w:type="auto"/>
        <w:tblInd w:w="-113" w:type="dxa"/>
        <w:tblLayout w:type="fixed"/>
        <w:tblLook w:val="04A0" w:firstRow="1" w:lastRow="0" w:firstColumn="1" w:lastColumn="0" w:noHBand="0" w:noVBand="1"/>
      </w:tblPr>
      <w:tblGrid>
        <w:gridCol w:w="2235"/>
        <w:gridCol w:w="4110"/>
        <w:gridCol w:w="3793"/>
      </w:tblGrid>
      <w:tr w:rsidR="00CC25CA" w:rsidRPr="00F82BE7" w:rsidTr="008B1568">
        <w:tc>
          <w:tcPr>
            <w:tcW w:w="2235" w:type="dxa"/>
            <w:vMerge w:val="restart"/>
          </w:tcPr>
          <w:p w:rsidR="00CD41FB" w:rsidRPr="001F0FCF" w:rsidRDefault="00CD41FB" w:rsidP="008B1568">
            <w:pPr>
              <w:jc w:val="center"/>
              <w:rPr>
                <w:rFonts w:ascii="Times New Roman" w:hAnsi="Times New Roman" w:cs="Times New Roman"/>
                <w:b/>
                <w:sz w:val="24"/>
                <w:szCs w:val="24"/>
                <w:lang w:val="kk-KZ"/>
              </w:rPr>
            </w:pPr>
            <w:r w:rsidRPr="001F0FCF">
              <w:rPr>
                <w:rFonts w:ascii="Times New Roman" w:hAnsi="Times New Roman" w:cs="Times New Roman"/>
                <w:b/>
                <w:sz w:val="24"/>
                <w:szCs w:val="24"/>
                <w:lang w:val="kk-KZ"/>
              </w:rPr>
              <w:t>Салыстыру өлшемдері</w:t>
            </w:r>
          </w:p>
        </w:tc>
        <w:tc>
          <w:tcPr>
            <w:tcW w:w="7903" w:type="dxa"/>
            <w:gridSpan w:val="2"/>
          </w:tcPr>
          <w:p w:rsidR="00CD41FB" w:rsidRPr="001F0FCF" w:rsidRDefault="00CD41FB" w:rsidP="008B1568">
            <w:pPr>
              <w:jc w:val="center"/>
              <w:rPr>
                <w:rFonts w:ascii="Times New Roman" w:hAnsi="Times New Roman" w:cs="Times New Roman"/>
                <w:b/>
                <w:sz w:val="24"/>
                <w:szCs w:val="24"/>
                <w:lang w:val="kk-KZ"/>
              </w:rPr>
            </w:pPr>
            <w:r w:rsidRPr="001F0FCF">
              <w:rPr>
                <w:rFonts w:ascii="Times New Roman" w:hAnsi="Times New Roman" w:cs="Times New Roman"/>
                <w:b/>
                <w:sz w:val="24"/>
                <w:szCs w:val="24"/>
                <w:lang w:val="kk-KZ"/>
              </w:rPr>
              <w:t>Сипаттамалар</w:t>
            </w:r>
          </w:p>
        </w:tc>
      </w:tr>
      <w:tr w:rsidR="00CC25CA" w:rsidRPr="00F82BE7" w:rsidTr="008B1568">
        <w:tc>
          <w:tcPr>
            <w:tcW w:w="2235" w:type="dxa"/>
            <w:vMerge/>
          </w:tcPr>
          <w:p w:rsidR="00CD41FB" w:rsidRPr="001F0FCF" w:rsidRDefault="00CD41FB" w:rsidP="008B1568">
            <w:pPr>
              <w:jc w:val="center"/>
              <w:rPr>
                <w:rFonts w:ascii="Times New Roman" w:hAnsi="Times New Roman" w:cs="Times New Roman"/>
                <w:b/>
                <w:sz w:val="24"/>
                <w:szCs w:val="24"/>
                <w:lang w:val="kk-KZ"/>
              </w:rPr>
            </w:pPr>
          </w:p>
        </w:tc>
        <w:tc>
          <w:tcPr>
            <w:tcW w:w="4110" w:type="dxa"/>
          </w:tcPr>
          <w:p w:rsidR="00CD41FB" w:rsidRPr="001F0FCF" w:rsidRDefault="00CD41FB" w:rsidP="008B1568">
            <w:pPr>
              <w:jc w:val="center"/>
              <w:rPr>
                <w:rFonts w:ascii="Times New Roman" w:hAnsi="Times New Roman" w:cs="Times New Roman"/>
                <w:b/>
                <w:sz w:val="24"/>
                <w:szCs w:val="24"/>
                <w:lang w:val="kk-KZ"/>
              </w:rPr>
            </w:pPr>
            <w:r w:rsidRPr="001F0FCF">
              <w:rPr>
                <w:rFonts w:ascii="Times New Roman" w:hAnsi="Times New Roman" w:cs="Times New Roman"/>
                <w:b/>
                <w:sz w:val="24"/>
                <w:szCs w:val="24"/>
                <w:lang w:val="kk-KZ"/>
              </w:rPr>
              <w:t>Шығармашылық</w:t>
            </w:r>
          </w:p>
        </w:tc>
        <w:tc>
          <w:tcPr>
            <w:tcW w:w="3793" w:type="dxa"/>
          </w:tcPr>
          <w:p w:rsidR="00CD41FB" w:rsidRPr="001F0FCF" w:rsidRDefault="00CD41FB" w:rsidP="008B1568">
            <w:pPr>
              <w:jc w:val="center"/>
              <w:rPr>
                <w:rFonts w:ascii="Times New Roman" w:hAnsi="Times New Roman" w:cs="Times New Roman"/>
                <w:b/>
                <w:sz w:val="24"/>
                <w:szCs w:val="24"/>
                <w:lang w:val="kk-KZ"/>
              </w:rPr>
            </w:pPr>
            <w:r w:rsidRPr="001F0FCF">
              <w:rPr>
                <w:rFonts w:ascii="Times New Roman" w:hAnsi="Times New Roman" w:cs="Times New Roman"/>
                <w:b/>
                <w:sz w:val="24"/>
                <w:szCs w:val="24"/>
                <w:lang w:val="kk-KZ"/>
              </w:rPr>
              <w:t>Креативтілік</w:t>
            </w:r>
          </w:p>
        </w:tc>
      </w:tr>
      <w:tr w:rsidR="00CC25CA" w:rsidRPr="00F82BE7" w:rsidTr="008B1568">
        <w:tc>
          <w:tcPr>
            <w:tcW w:w="2235" w:type="dxa"/>
          </w:tcPr>
          <w:p w:rsidR="00CD41FB" w:rsidRPr="001F0FCF" w:rsidRDefault="00CD41FB" w:rsidP="008B1568">
            <w:pPr>
              <w:jc w:val="center"/>
              <w:rPr>
                <w:rFonts w:ascii="Times New Roman" w:hAnsi="Times New Roman" w:cs="Times New Roman"/>
                <w:sz w:val="24"/>
                <w:szCs w:val="24"/>
                <w:lang w:val="kk-KZ"/>
              </w:rPr>
            </w:pPr>
            <w:r w:rsidRPr="001F0FCF">
              <w:rPr>
                <w:rFonts w:ascii="Times New Roman" w:hAnsi="Times New Roman" w:cs="Times New Roman"/>
                <w:sz w:val="24"/>
                <w:szCs w:val="24"/>
                <w:lang w:val="kk-KZ"/>
              </w:rPr>
              <w:t>1</w:t>
            </w:r>
          </w:p>
        </w:tc>
        <w:tc>
          <w:tcPr>
            <w:tcW w:w="4110" w:type="dxa"/>
          </w:tcPr>
          <w:p w:rsidR="00CD41FB" w:rsidRPr="001F0FCF" w:rsidRDefault="00CD41FB" w:rsidP="008B1568">
            <w:pPr>
              <w:jc w:val="center"/>
              <w:rPr>
                <w:rFonts w:ascii="Times New Roman" w:hAnsi="Times New Roman" w:cs="Times New Roman"/>
                <w:sz w:val="24"/>
                <w:szCs w:val="24"/>
                <w:lang w:val="kk-KZ"/>
              </w:rPr>
            </w:pPr>
            <w:r w:rsidRPr="001F0FCF">
              <w:rPr>
                <w:rFonts w:ascii="Times New Roman" w:hAnsi="Times New Roman" w:cs="Times New Roman"/>
                <w:sz w:val="24"/>
                <w:szCs w:val="24"/>
                <w:lang w:val="kk-KZ"/>
              </w:rPr>
              <w:t>2</w:t>
            </w:r>
          </w:p>
        </w:tc>
        <w:tc>
          <w:tcPr>
            <w:tcW w:w="3793" w:type="dxa"/>
          </w:tcPr>
          <w:p w:rsidR="00CD41FB" w:rsidRPr="001F0FCF" w:rsidRDefault="00CD41FB" w:rsidP="008B1568">
            <w:pPr>
              <w:jc w:val="center"/>
              <w:rPr>
                <w:rFonts w:ascii="Times New Roman" w:hAnsi="Times New Roman" w:cs="Times New Roman"/>
                <w:sz w:val="24"/>
                <w:szCs w:val="24"/>
                <w:lang w:val="kk-KZ"/>
              </w:rPr>
            </w:pPr>
            <w:r w:rsidRPr="001F0FCF">
              <w:rPr>
                <w:rFonts w:ascii="Times New Roman" w:hAnsi="Times New Roman" w:cs="Times New Roman"/>
                <w:sz w:val="24"/>
                <w:szCs w:val="24"/>
                <w:lang w:val="kk-KZ"/>
              </w:rPr>
              <w:t>3</w:t>
            </w:r>
          </w:p>
        </w:tc>
      </w:tr>
      <w:tr w:rsidR="00CC25CA" w:rsidRPr="006C21F4"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Қызметке араласу ауқымы.</w:t>
            </w:r>
          </w:p>
        </w:tc>
        <w:tc>
          <w:tcPr>
            <w:tcW w:w="4110"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Шығармашылық – бұл үдеріс, ол барлық қызметтерде болуы да, тіпті болмауы да ықтимал.</w:t>
            </w:r>
          </w:p>
        </w:tc>
        <w:tc>
          <w:tcPr>
            <w:tcW w:w="3793"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Креативтілік – бұл тұлғалық сапа, ең биік психикалық қызметтерде дамуға кешендендіріледі, шығармашылық болса, автоматтандырылған дағды ретінде барлық қызметтің түрлеріне, мінезде, қарым-қатынаста, ортамен байланысында көрінеді.</w:t>
            </w:r>
          </w:p>
        </w:tc>
      </w:tr>
      <w:tr w:rsidR="00CC25CA" w:rsidRPr="006C21F4"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Шығармашылық пен креативтіліктің табиғи ерекшелігі.</w:t>
            </w:r>
          </w:p>
        </w:tc>
        <w:tc>
          <w:tcPr>
            <w:tcW w:w="4110"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Шығармашылық мүмкіндіктер әрбір адамның миында бар, онда табиғи шығармашылығы шығармашылық қабілетпен кездейсоқ көрініп отырады, ол қолайлы табиғи болмысына негізделеді.</w:t>
            </w:r>
          </w:p>
        </w:tc>
        <w:tc>
          <w:tcPr>
            <w:tcW w:w="3793"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Креативтілік әлеуметтік ортаның ықпалынан, оның құнды бағдарынан, адамдарға, оқу барысы мен барлық қызмет түрлеріне бағытталған мақсаттар мен ақпараттар ағымын ұйымдастыруға ұсынылған талаптарда қалыптасады.</w:t>
            </w:r>
          </w:p>
        </w:tc>
      </w:tr>
      <w:tr w:rsidR="00CC25CA" w:rsidRPr="006C21F4"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Саналылық пен санасыздықтың арақатынасы.</w:t>
            </w:r>
          </w:p>
        </w:tc>
        <w:tc>
          <w:tcPr>
            <w:tcW w:w="4110"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Шығармашылық үдеріс мәселені санасыз әрі сана асты немесе астарлы оймен шешу жұмысына негізделеді, заңдылықтарды ашу, жаңа ойдың тууы астарлы оймен келеді.</w:t>
            </w:r>
          </w:p>
        </w:tc>
        <w:tc>
          <w:tcPr>
            <w:tcW w:w="3793"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Креативтілікті қалыптастыруда сана мен астарлы ойдың бітеқайнау үдерісі жүреді де, жаңа кескіндегі санадан тыс ой пайда болады.</w:t>
            </w:r>
          </w:p>
        </w:tc>
      </w:tr>
      <w:tr w:rsidR="00CC25CA" w:rsidRPr="006C21F4"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Көріністердің пайда болу сатылары.</w:t>
            </w:r>
          </w:p>
        </w:tc>
        <w:tc>
          <w:tcPr>
            <w:tcW w:w="4110"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Шығармашылық үдеріс негізгі үш сатыда жүреді – дайындық (ортамен байланыс, «қажеттілік», «келешектегі мұқтаждық», мәселені қою әрі қарқын, сұрақтарды көптеп қою әрі идеяларды ұсыну), ізденушілік (қойылған мәселені шешу тәсілін іздеу әрі орталық ойлауды қайта өңдеу), орындаушылық (нақты өнімге табылған шешімді жүзеге асыру).</w:t>
            </w:r>
          </w:p>
        </w:tc>
        <w:tc>
          <w:tcPr>
            <w:tcW w:w="3793"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Креативтілік үш сатыда да үздік жүзеге асқаны көрінеді, өз еркімен мәселені көру әрі қоя білуі, олардың шешімін табу әрі оларды шығармашылық тұрғыда нақты бір өнімге өзгерту.</w:t>
            </w:r>
          </w:p>
        </w:tc>
      </w:tr>
      <w:tr w:rsidR="00CC25CA" w:rsidRPr="006C21F4"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Тасымалдаушылық</w:t>
            </w:r>
          </w:p>
        </w:tc>
        <w:tc>
          <w:tcPr>
            <w:tcW w:w="4110"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Шығармашылық тек бір қызметте көрінуі ықтимал, ол арнайы сәйкестенген қабілеті мен оған сай </w:t>
            </w:r>
            <w:r w:rsidRPr="001F0FCF">
              <w:rPr>
                <w:rFonts w:ascii="Times New Roman" w:hAnsi="Times New Roman" w:cs="Times New Roman"/>
                <w:sz w:val="24"/>
                <w:szCs w:val="24"/>
                <w:lang w:val="kk-KZ"/>
              </w:rPr>
              <w:lastRenderedPageBreak/>
              <w:t>болады шығармашылықтың әрбір түрі өзінің арнайы ізденетін объектісі, үдерісі мен өнімі бар.</w:t>
            </w:r>
          </w:p>
        </w:tc>
        <w:tc>
          <w:tcPr>
            <w:tcW w:w="3793"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lastRenderedPageBreak/>
              <w:t xml:space="preserve">Креативтілік тұлғалық сипаттама санатында негізінде адам өзінің шығармашылық бастамасын </w:t>
            </w:r>
            <w:r w:rsidRPr="001F0FCF">
              <w:rPr>
                <w:rFonts w:ascii="Times New Roman" w:hAnsi="Times New Roman" w:cs="Times New Roman"/>
                <w:sz w:val="24"/>
                <w:szCs w:val="24"/>
                <w:lang w:val="kk-KZ"/>
              </w:rPr>
              <w:lastRenderedPageBreak/>
              <w:t>барлық қызмет түрлеріне енгізеді.</w:t>
            </w:r>
          </w:p>
        </w:tc>
      </w:tr>
      <w:tr w:rsidR="00CC25CA" w:rsidRPr="001F0FCF"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lastRenderedPageBreak/>
              <w:t>Құрылымдық компоненттері.</w:t>
            </w:r>
          </w:p>
        </w:tc>
        <w:tc>
          <w:tcPr>
            <w:tcW w:w="4110"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Шығармашылық үдерісте негізгі үш айналым бар: </w:t>
            </w:r>
          </w:p>
          <w:p w:rsidR="00CD41FB" w:rsidRPr="001F0FCF" w:rsidRDefault="00CD41FB" w:rsidP="00C1222C">
            <w:pPr>
              <w:pStyle w:val="a4"/>
              <w:numPr>
                <w:ilvl w:val="0"/>
                <w:numId w:val="4"/>
              </w:numPr>
              <w:tabs>
                <w:tab w:val="left" w:pos="121"/>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Шарттар мен міндеттерді түсіну (шарттарды бағалау).</w:t>
            </w:r>
          </w:p>
          <w:p w:rsidR="00CD41FB" w:rsidRPr="001F0FCF" w:rsidRDefault="00CD41FB" w:rsidP="00C1222C">
            <w:pPr>
              <w:pStyle w:val="a4"/>
              <w:numPr>
                <w:ilvl w:val="0"/>
                <w:numId w:val="4"/>
              </w:numPr>
              <w:tabs>
                <w:tab w:val="left" w:pos="121"/>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Болжамды қалыптастыру (ойлаған ойды).</w:t>
            </w:r>
          </w:p>
          <w:p w:rsidR="00CD41FB" w:rsidRPr="001F0FCF" w:rsidRDefault="00CD41FB" w:rsidP="00C1222C">
            <w:pPr>
              <w:pStyle w:val="a4"/>
              <w:numPr>
                <w:ilvl w:val="0"/>
                <w:numId w:val="4"/>
              </w:numPr>
              <w:tabs>
                <w:tab w:val="left" w:pos="121"/>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Болжамды тексеру әрі алдын ала шешу.</w:t>
            </w:r>
          </w:p>
        </w:tc>
        <w:tc>
          <w:tcPr>
            <w:tcW w:w="3793" w:type="dxa"/>
          </w:tcPr>
          <w:p w:rsidR="00CD41FB" w:rsidRPr="001F0FCF" w:rsidRDefault="00CD41FB"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Креативтіліктің құрылымдық компоненттері:</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қисынсыз қайшылықтарға қызығушылығы;</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күдіктенгіштік;</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жаңаға сезімі;</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өткір ойлау;</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шығармашылық қиял;</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интуиция;</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сұлулыққа эстетикалық сезімі;</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тапқырлық;</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ұқсастықтарды ашуға қабілеттілігі;</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батыл әрі ерікті талдауға қабілеті;</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өзіне сынмен қарау;</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қисынды қаталдық;</w:t>
            </w:r>
          </w:p>
          <w:p w:rsidR="00CD41FB" w:rsidRPr="001F0FCF" w:rsidRDefault="00CD41FB" w:rsidP="00C1222C">
            <w:pPr>
              <w:pStyle w:val="a4"/>
              <w:numPr>
                <w:ilvl w:val="0"/>
                <w:numId w:val="1"/>
              </w:numPr>
              <w:tabs>
                <w:tab w:val="clear" w:pos="720"/>
                <w:tab w:val="num" w:pos="34"/>
                <w:tab w:val="left" w:pos="17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дәлелдердің алуан түрлерін пайдалану.</w:t>
            </w:r>
          </w:p>
        </w:tc>
      </w:tr>
      <w:tr w:rsidR="00CC25CA" w:rsidRPr="006C21F4" w:rsidTr="008B1568">
        <w:tc>
          <w:tcPr>
            <w:tcW w:w="2235" w:type="dxa"/>
          </w:tcPr>
          <w:p w:rsidR="00CD41FB" w:rsidRPr="001F0FCF" w:rsidRDefault="00CD41FB" w:rsidP="00C1222C">
            <w:pPr>
              <w:pStyle w:val="a4"/>
              <w:numPr>
                <w:ilvl w:val="0"/>
                <w:numId w:val="2"/>
              </w:numPr>
              <w:tabs>
                <w:tab w:val="left" w:pos="224"/>
              </w:tabs>
              <w:ind w:left="0"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Нәтиже</w:t>
            </w:r>
          </w:p>
        </w:tc>
        <w:tc>
          <w:tcPr>
            <w:tcW w:w="4110" w:type="dxa"/>
          </w:tcPr>
          <w:p w:rsidR="00CD41FB" w:rsidRPr="001F0FCF" w:rsidRDefault="00CD41FB" w:rsidP="00C1222C">
            <w:pPr>
              <w:pStyle w:val="a4"/>
              <w:numPr>
                <w:ilvl w:val="0"/>
                <w:numId w:val="1"/>
              </w:numPr>
              <w:tabs>
                <w:tab w:val="clear" w:pos="720"/>
                <w:tab w:val="num" w:pos="-108"/>
                <w:tab w:val="left" w:pos="19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дайын шешімдер;</w:t>
            </w:r>
          </w:p>
          <w:p w:rsidR="00CD41FB" w:rsidRPr="001F0FCF" w:rsidRDefault="00CD41FB" w:rsidP="00C1222C">
            <w:pPr>
              <w:pStyle w:val="a4"/>
              <w:numPr>
                <w:ilvl w:val="0"/>
                <w:numId w:val="1"/>
              </w:numPr>
              <w:tabs>
                <w:tab w:val="clear" w:pos="720"/>
                <w:tab w:val="num" w:pos="-108"/>
                <w:tab w:val="left" w:pos="19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«магиялық синтез»;</w:t>
            </w:r>
          </w:p>
          <w:p w:rsidR="00CD41FB" w:rsidRPr="001F0FCF" w:rsidRDefault="00CD41FB" w:rsidP="00C1222C">
            <w:pPr>
              <w:pStyle w:val="a4"/>
              <w:numPr>
                <w:ilvl w:val="0"/>
                <w:numId w:val="1"/>
              </w:numPr>
              <w:tabs>
                <w:tab w:val="clear" w:pos="720"/>
                <w:tab w:val="num" w:pos="-108"/>
                <w:tab w:val="left" w:pos="19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ояну;</w:t>
            </w:r>
          </w:p>
          <w:p w:rsidR="00CD41FB" w:rsidRPr="001F0FCF" w:rsidRDefault="00CD41FB" w:rsidP="00C1222C">
            <w:pPr>
              <w:pStyle w:val="a4"/>
              <w:numPr>
                <w:ilvl w:val="0"/>
                <w:numId w:val="1"/>
              </w:numPr>
              <w:tabs>
                <w:tab w:val="clear" w:pos="720"/>
                <w:tab w:val="num" w:pos="-108"/>
                <w:tab w:val="left" w:pos="196"/>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инсайт</w:t>
            </w:r>
          </w:p>
        </w:tc>
        <w:tc>
          <w:tcPr>
            <w:tcW w:w="3793" w:type="dxa"/>
          </w:tcPr>
          <w:p w:rsidR="00CD41FB" w:rsidRPr="001F0FCF" w:rsidRDefault="00CD41FB" w:rsidP="00C1222C">
            <w:pPr>
              <w:pStyle w:val="a4"/>
              <w:numPr>
                <w:ilvl w:val="0"/>
                <w:numId w:val="1"/>
              </w:numPr>
              <w:tabs>
                <w:tab w:val="clear" w:pos="720"/>
                <w:tab w:val="num" w:pos="34"/>
                <w:tab w:val="left" w:pos="312"/>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объектінің кескінге түбегейлі өзгеруі (көркемдік және т.б.);</w:t>
            </w:r>
          </w:p>
          <w:p w:rsidR="00CD41FB" w:rsidRPr="001F0FCF" w:rsidRDefault="00CD41FB" w:rsidP="00C1222C">
            <w:pPr>
              <w:pStyle w:val="a4"/>
              <w:numPr>
                <w:ilvl w:val="0"/>
                <w:numId w:val="1"/>
              </w:numPr>
              <w:tabs>
                <w:tab w:val="clear" w:pos="720"/>
                <w:tab w:val="num" w:pos="34"/>
                <w:tab w:val="left" w:pos="312"/>
              </w:tabs>
              <w:ind w:left="-108" w:firstLine="0"/>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заңдылықтарды ашу немесе мәселені шешу.</w:t>
            </w:r>
          </w:p>
        </w:tc>
      </w:tr>
    </w:tbl>
    <w:p w:rsidR="00CD41FB" w:rsidRPr="001F0FCF" w:rsidRDefault="00CD41FB" w:rsidP="00CD41FB">
      <w:pPr>
        <w:spacing w:after="0" w:line="240" w:lineRule="auto"/>
        <w:ind w:firstLine="567"/>
        <w:jc w:val="center"/>
        <w:rPr>
          <w:rFonts w:ascii="Times New Roman" w:hAnsi="Times New Roman" w:cs="Times New Roman"/>
          <w:b/>
          <w:sz w:val="28"/>
          <w:szCs w:val="28"/>
          <w:lang w:val="kk-KZ"/>
        </w:rPr>
      </w:pP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Шындығында, </w:t>
      </w:r>
      <w:r w:rsidRPr="001F0FCF">
        <w:rPr>
          <w:rFonts w:ascii="Times New Roman" w:hAnsi="Times New Roman" w:cs="Times New Roman"/>
          <w:sz w:val="28"/>
          <w:szCs w:val="28"/>
          <w:lang w:val="kk-KZ"/>
        </w:rPr>
        <w:t>креативтік</w:t>
      </w:r>
      <w:r w:rsidRPr="001F0FCF">
        <w:rPr>
          <w:rFonts w:ascii="Times New Roman" w:hAnsi="Times New Roman" w:cs="Times New Roman"/>
          <w:sz w:val="28"/>
          <w:szCs w:val="28"/>
          <w:shd w:val="clear" w:color="auto" w:fill="FFFFFF"/>
          <w:lang w:val="kk-KZ"/>
        </w:rPr>
        <w:t xml:space="preserve">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shd w:val="clear" w:color="auto" w:fill="FFFFFF"/>
          <w:lang w:val="kk-KZ"/>
        </w:rPr>
        <w:t xml:space="preserve"> бұл барлық әрекеттер сапасының белгісі, жоғары белсенділіктің көрсеткіші. Ал </w:t>
      </w:r>
      <w:r w:rsidRPr="001F0FCF">
        <w:rPr>
          <w:rFonts w:ascii="Times New Roman" w:hAnsi="Times New Roman" w:cs="Times New Roman"/>
          <w:sz w:val="28"/>
          <w:szCs w:val="28"/>
          <w:lang w:val="kk-KZ"/>
        </w:rPr>
        <w:t>креативті</w:t>
      </w:r>
      <w:r w:rsidRPr="001F0FCF">
        <w:rPr>
          <w:rFonts w:ascii="Times New Roman" w:hAnsi="Times New Roman" w:cs="Times New Roman"/>
          <w:sz w:val="28"/>
          <w:szCs w:val="28"/>
          <w:shd w:val="clear" w:color="auto" w:fill="FFFFFF"/>
          <w:lang w:val="kk-KZ"/>
        </w:rPr>
        <w:t xml:space="preserve"> іс-әрекет мұғалімнің шығармашылық деңгейімен анықталады.</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Әрбір </w:t>
      </w:r>
      <w:r w:rsidRPr="001F0FCF">
        <w:rPr>
          <w:rFonts w:ascii="Times New Roman" w:hAnsi="Times New Roman" w:cs="Times New Roman"/>
          <w:sz w:val="28"/>
          <w:szCs w:val="28"/>
          <w:lang w:val="kk-KZ"/>
        </w:rPr>
        <w:t>креативті</w:t>
      </w:r>
      <w:r w:rsidRPr="001F0FCF">
        <w:rPr>
          <w:rFonts w:ascii="Times New Roman" w:hAnsi="Times New Roman" w:cs="Times New Roman"/>
          <w:sz w:val="28"/>
          <w:szCs w:val="28"/>
          <w:shd w:val="clear" w:color="auto" w:fill="FFFFFF"/>
          <w:lang w:val="kk-KZ"/>
        </w:rPr>
        <w:t xml:space="preserve">  мұғалім ойлау, әрекет ету, тәжірибе, көзқарас, дүниетаным, қарым-қатынас қабілеттерімен ерекшеленеді.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Мұғалім өзінің жеке іскерлігі, кәсіби шеберлігі, шығармашылығы негізінде өзінің шығармашылық қызметі негізінде қалыптасады. Кәсіби дамыған шығармашыл мұғалім өзін-өзі дамытады, нәтижесінде ол өз жұмысын жаңа, жоғары деңгейге көтереді.</w:t>
      </w:r>
    </w:p>
    <w:p w:rsidR="00CD41FB" w:rsidRPr="001F0FCF" w:rsidRDefault="002E22F3" w:rsidP="00CD41F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Осыған байланысты К.Г.</w:t>
      </w:r>
      <w:r w:rsidR="00CD41FB" w:rsidRPr="001F0FCF">
        <w:rPr>
          <w:rFonts w:ascii="Times New Roman" w:hAnsi="Times New Roman" w:cs="Times New Roman"/>
          <w:sz w:val="28"/>
          <w:szCs w:val="28"/>
          <w:shd w:val="clear" w:color="auto" w:fill="FFFFFF"/>
          <w:lang w:val="kk-KZ"/>
        </w:rPr>
        <w:t xml:space="preserve">Юнг «адамдар өздерін идея, жаңалық аштым деп ойлайды, бірақ шын мәнінде олар адамды ашады» деп қорытындылады. Бұл креативтік </w:t>
      </w:r>
      <w:r w:rsidRPr="001F0FCF">
        <w:rPr>
          <w:rFonts w:ascii="Times New Roman" w:hAnsi="Times New Roman" w:cs="Times New Roman"/>
          <w:sz w:val="28"/>
          <w:szCs w:val="28"/>
          <w:shd w:val="clear" w:color="auto" w:fill="FFFFFF"/>
          <w:lang w:val="kk-KZ"/>
        </w:rPr>
        <w:t>–</w:t>
      </w:r>
      <w:r w:rsidR="00CD41FB" w:rsidRPr="001F0FCF">
        <w:rPr>
          <w:rFonts w:ascii="Times New Roman" w:hAnsi="Times New Roman" w:cs="Times New Roman"/>
          <w:sz w:val="28"/>
          <w:szCs w:val="28"/>
          <w:shd w:val="clear" w:color="auto" w:fill="FFFFFF"/>
          <w:lang w:val="kk-KZ"/>
        </w:rPr>
        <w:t xml:space="preserve"> адамды дамытатын және оны биікке көтеретін факторлардың бірі екендігінің дәлелі. Танымның ізгілікті парадигмасы тұрғысынан креативті тұлға басқа адамдарда жоқ немесе ол аз болатын тұлғаны дамытады [</w:t>
      </w:r>
      <w:r w:rsidR="0083709E">
        <w:rPr>
          <w:rFonts w:ascii="Times New Roman" w:hAnsi="Times New Roman" w:cs="Times New Roman"/>
          <w:sz w:val="28"/>
          <w:szCs w:val="28"/>
          <w:shd w:val="clear" w:color="auto" w:fill="FFFFFF"/>
          <w:lang w:val="kk-KZ"/>
        </w:rPr>
        <w:t>87</w:t>
      </w:r>
      <w:r w:rsidR="00CD41FB" w:rsidRPr="001F0FCF">
        <w:rPr>
          <w:rFonts w:ascii="Times New Roman" w:hAnsi="Times New Roman" w:cs="Times New Roman"/>
          <w:sz w:val="28"/>
          <w:szCs w:val="28"/>
          <w:shd w:val="clear" w:color="auto" w:fill="FFFFFF"/>
          <w:lang w:val="kk-KZ"/>
        </w:rPr>
        <w:t>].</w:t>
      </w:r>
    </w:p>
    <w:p w:rsidR="00CD41FB" w:rsidRPr="001F0FCF" w:rsidRDefault="002E22F3" w:rsidP="00CD41F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В.И.</w:t>
      </w:r>
      <w:r w:rsidR="00CD41FB" w:rsidRPr="001F0FCF">
        <w:rPr>
          <w:rFonts w:ascii="Times New Roman" w:hAnsi="Times New Roman" w:cs="Times New Roman"/>
          <w:sz w:val="28"/>
          <w:szCs w:val="28"/>
          <w:lang w:val="kk-KZ"/>
        </w:rPr>
        <w:t xml:space="preserve">Загвязинскийдің пайымдауынша, </w:t>
      </w:r>
      <w:r w:rsidR="00CD41FB" w:rsidRPr="001F0FCF">
        <w:rPr>
          <w:rFonts w:ascii="Times New Roman" w:hAnsi="Times New Roman" w:cs="Times New Roman"/>
          <w:sz w:val="28"/>
          <w:szCs w:val="28"/>
          <w:shd w:val="clear" w:color="auto" w:fill="FFFFFF"/>
          <w:lang w:val="kk-KZ"/>
        </w:rPr>
        <w:t>креативті</w:t>
      </w:r>
      <w:r w:rsidR="00CD41FB" w:rsidRPr="001F0FCF">
        <w:rPr>
          <w:rFonts w:ascii="Times New Roman" w:hAnsi="Times New Roman" w:cs="Times New Roman"/>
          <w:sz w:val="28"/>
          <w:szCs w:val="28"/>
          <w:lang w:val="kk-KZ"/>
        </w:rPr>
        <w:t xml:space="preserve"> мұғалім жаңашылдықпен </w:t>
      </w:r>
      <w:r>
        <w:rPr>
          <w:rFonts w:ascii="Times New Roman" w:hAnsi="Times New Roman" w:cs="Times New Roman"/>
          <w:sz w:val="28"/>
          <w:szCs w:val="28"/>
          <w:lang w:val="kk-KZ"/>
        </w:rPr>
        <w:t>және дамумен ерекшеленеді, В.А.</w:t>
      </w:r>
      <w:r w:rsidR="00CD41FB" w:rsidRPr="001F0FCF">
        <w:rPr>
          <w:rFonts w:ascii="Times New Roman" w:hAnsi="Times New Roman" w:cs="Times New Roman"/>
          <w:sz w:val="28"/>
          <w:szCs w:val="28"/>
          <w:lang w:val="kk-KZ"/>
        </w:rPr>
        <w:t>Кан-Калика жә</w:t>
      </w:r>
      <w:r>
        <w:rPr>
          <w:rFonts w:ascii="Times New Roman" w:hAnsi="Times New Roman" w:cs="Times New Roman"/>
          <w:sz w:val="28"/>
          <w:szCs w:val="28"/>
          <w:lang w:val="kk-KZ"/>
        </w:rPr>
        <w:t>не Н.Д.</w:t>
      </w:r>
      <w:r w:rsidR="00CD41FB" w:rsidRPr="001F0FCF">
        <w:rPr>
          <w:rFonts w:ascii="Times New Roman" w:hAnsi="Times New Roman" w:cs="Times New Roman"/>
          <w:sz w:val="28"/>
          <w:szCs w:val="28"/>
          <w:lang w:val="kk-KZ"/>
        </w:rPr>
        <w:t>Никандрова [</w:t>
      </w:r>
      <w:r w:rsidR="0083709E">
        <w:rPr>
          <w:rFonts w:ascii="Times New Roman" w:hAnsi="Times New Roman" w:cs="Times New Roman"/>
          <w:sz w:val="28"/>
          <w:szCs w:val="28"/>
          <w:lang w:val="kk-KZ"/>
        </w:rPr>
        <w:t>88</w:t>
      </w:r>
      <w:r w:rsidR="00CD41FB" w:rsidRPr="001F0FCF">
        <w:rPr>
          <w:rFonts w:ascii="Times New Roman" w:hAnsi="Times New Roman" w:cs="Times New Roman"/>
          <w:sz w:val="28"/>
          <w:szCs w:val="28"/>
          <w:lang w:val="kk-KZ"/>
        </w:rPr>
        <w:t xml:space="preserve">] </w:t>
      </w:r>
      <w:r w:rsidR="00CD41FB" w:rsidRPr="001F0FCF">
        <w:rPr>
          <w:rFonts w:ascii="Times New Roman" w:hAnsi="Times New Roman" w:cs="Times New Roman"/>
          <w:sz w:val="28"/>
          <w:szCs w:val="28"/>
          <w:shd w:val="clear" w:color="auto" w:fill="FFFFFF"/>
          <w:lang w:val="kk-KZ"/>
        </w:rPr>
        <w:t>креативті</w:t>
      </w:r>
      <w:r>
        <w:rPr>
          <w:rFonts w:ascii="Times New Roman" w:hAnsi="Times New Roman" w:cs="Times New Roman"/>
          <w:sz w:val="28"/>
          <w:szCs w:val="28"/>
          <w:lang w:val="kk-KZ"/>
        </w:rPr>
        <w:t xml:space="preserve"> мұғалімді </w:t>
      </w:r>
      <w:r w:rsidRPr="001F0FCF">
        <w:rPr>
          <w:rFonts w:ascii="Times New Roman" w:hAnsi="Times New Roman" w:cs="Times New Roman"/>
          <w:sz w:val="28"/>
          <w:szCs w:val="28"/>
          <w:shd w:val="clear" w:color="auto" w:fill="FFFFFF"/>
          <w:lang w:val="kk-KZ"/>
        </w:rPr>
        <w:t>–</w:t>
      </w:r>
      <w:r w:rsidR="00CD41FB" w:rsidRPr="001F0FCF">
        <w:rPr>
          <w:rFonts w:ascii="Times New Roman" w:hAnsi="Times New Roman" w:cs="Times New Roman"/>
          <w:sz w:val="28"/>
          <w:szCs w:val="28"/>
          <w:lang w:val="kk-KZ"/>
        </w:rPr>
        <w:t xml:space="preserve"> білім беру үдерісінің шеңберінен шыға білу қабілетін зерттейді.</w:t>
      </w:r>
    </w:p>
    <w:p w:rsidR="00CD41FB" w:rsidRPr="001F0FCF" w:rsidRDefault="00CD41FB" w:rsidP="00CD41FB">
      <w:pPr>
        <w:pStyle w:val="a4"/>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Шығармашылықпен жұмыс жасайтын креативті педагог- студенттерге барлық қабілеттерді дамыту мен жүзеге асыруды, мүмкіндіктер мен оқиғалар барысында өзін-өзі тәрбиелеуді, өзін-өзі тәрбиелеудің тетіктерін игеруді, өмірде жауапты және саналы шешімдер қабылдау қабілетін, табысты іс-әрекеттерді ұйымдастыруды, олардың дағдыларын, танымдық қабілетін дамытуды қамтамасыз етеді.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Қазіргі кездегі креативті педагог– креативті идея мен жаңа білімді ұсынуды, жаңа технологияны жасауды, өмірдің кез-келген ағымында жол таба білетін, интеллектуалды ұлт ұрпағын тәрбиелеуді жүзеге асыратын іс-әрекеттердің креативтілігін қалыптастырушы болып табылады.</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Шығармашылықпен жұмыс жасайтын креативті мұғалімнің мақсаты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оқушылардың рухани, мәдени құндылықтарды таңдау қабілеттерін дамыту, өзін-өзі анықтау, өзін-өзі тану, болашақтың талабы бар, талантты қазіргі заманғы мұғалімін қалыптастыру, білім беру технологияларын тиімді пайдала</w:t>
      </w:r>
      <w:r w:rsidR="002E22F3">
        <w:rPr>
          <w:rFonts w:ascii="Times New Roman" w:hAnsi="Times New Roman" w:cs="Times New Roman"/>
          <w:sz w:val="28"/>
          <w:szCs w:val="28"/>
          <w:lang w:val="kk-KZ"/>
        </w:rPr>
        <w:t>ну, таңдау еркіндігін сақтау</w:t>
      </w:r>
      <w:r w:rsidRPr="001F0FCF">
        <w:rPr>
          <w:rFonts w:ascii="Times New Roman" w:hAnsi="Times New Roman" w:cs="Times New Roman"/>
          <w:sz w:val="28"/>
          <w:szCs w:val="28"/>
          <w:lang w:val="kk-KZ"/>
        </w:rPr>
        <w:t xml:space="preserve"> студенттерді дербес пән ретінде оқыту.</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Өзін-өзі дамыту, өзін-өзі жетілдіру, өзін-өзі жүзеге асыру сияқты когнитивті технологияларды аналитикалық тұрғыдан талдаудың қиын, жаңа тәсілдерін қолдана отырып жаңа әдістерді әзірлеу, оқу процесінде оқушылардың интеллектуалды күш-жігерін кеңейту, оқушылардың сыни және шығармашылық ойлауын ынталандыру, студенттерге түсінуі қиын мәселелерді жоспарлауға және шешуді үйренуге мүмкіндік береді [</w:t>
      </w:r>
      <w:r w:rsidR="0083709E">
        <w:rPr>
          <w:rFonts w:ascii="Times New Roman" w:hAnsi="Times New Roman" w:cs="Times New Roman"/>
          <w:sz w:val="28"/>
          <w:szCs w:val="28"/>
          <w:lang w:val="kk-KZ"/>
        </w:rPr>
        <w:t>89</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Заманауи мұғалім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жаңа білім беретін, жаңа технологиялар жасайтын, өмірдің кез-келген ағымында жол табатын, ақылды адамдардың ұрпағын тәрбиелейтін шығармашылық идеялар мен іс-әрекеттерді жасаушы.</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Қоғамның талаптарына сәйкес креативті педагог дегеніміз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оқушының жеке басын (жаңашылдыққа ұмтылу, саяси-адамгершілік қасиеттерге, үнемі ізденіске, табандылыққа, парасатты мінез-құлыққа, т.б.), ұлттық рух пен сананы жетілдіретін әлемдік бәсекеге қабілетті білімді тұлға. Ол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білімді дамыту, тереңдету және жаңа формацияның шығармашылық мұғалімі ретінде қалыптастырушы.</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креативтіліктің көрсеткіші</w:t>
      </w:r>
      <w:r w:rsidR="002E22F3">
        <w:rPr>
          <w:rFonts w:ascii="Times New Roman" w:hAnsi="Times New Roman" w:cs="Times New Roman"/>
          <w:sz w:val="28"/>
          <w:szCs w:val="28"/>
          <w:lang w:val="kk-KZ"/>
        </w:rPr>
        <w:t xml:space="preserve">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мақсат қою, өзін-өзі тәрбиелеу, өзін-өзі қадағалау және өзін-өзі жетілдіру арқылы жетістікке жету қабілетімен, кәсіби дайындықтың тиімділігімен анықталып сипатталады [</w:t>
      </w:r>
      <w:r w:rsidR="0083709E">
        <w:rPr>
          <w:rFonts w:ascii="Times New Roman" w:hAnsi="Times New Roman" w:cs="Times New Roman"/>
          <w:sz w:val="28"/>
          <w:szCs w:val="28"/>
          <w:lang w:val="kk-KZ"/>
        </w:rPr>
        <w:t>90</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Сонымен, креативті педагог – өз пәнін теориялық және әдістемелік тұрғыдан жетік меңгерген, өзін-өзі дамытуға қабілетті, оқу-тәрбие процесін жаңаша ұйымдастыра білетін, заманауи педагогикалық құралдардың бүкіл әлеуетін меңгерген, ғылыми ілімдерді игерген, инновациялық технологиялармен қаруланған, іскер, ақпараттар мен технологияларды басқара білетін, жаңа идеяларды ұсынып, проблемаларды ұтымды шешуге бейім, әлемдік бәсекеге қабілетті, рухани дамыған, терең ойлы, білікті маман </w:t>
      </w:r>
      <w:r w:rsidRPr="001F0FCF">
        <w:rPr>
          <w:rFonts w:ascii="Times New Roman" w:hAnsi="Times New Roman" w:cs="Times New Roman"/>
          <w:sz w:val="28"/>
          <w:szCs w:val="28"/>
          <w:shd w:val="clear" w:color="auto" w:fill="FFFFFF"/>
          <w:lang w:val="kk-KZ"/>
        </w:rPr>
        <w:t>[</w:t>
      </w:r>
      <w:r w:rsidR="0083709E">
        <w:rPr>
          <w:rFonts w:ascii="Times New Roman" w:hAnsi="Times New Roman" w:cs="Times New Roman"/>
          <w:sz w:val="28"/>
          <w:szCs w:val="28"/>
          <w:shd w:val="clear" w:color="auto" w:fill="FFFFFF"/>
          <w:lang w:val="kk-KZ"/>
        </w:rPr>
        <w:t>91</w:t>
      </w:r>
      <w:r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ЖОО-ның креативті педагогы болашақ педагогтардың интеллектуалдық негізі мен креативті сапасының шыңдалуына, шығармашылық ойлау қабілетінің қалыптасуына, ғылым мен кәсіби білімді меңгеруіне, рухани тұрғыда дамуына жауапты.</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Жоғары оқу орындарында креативті болашақ педагог даярлаудың маңыздылығына ерекше мән беретін ғалым К.Ж.Бұзаубақованың «Педагогикалық шеберлік» кітабында креативті педагогтың тұлғалық қасиеттері сараланған. </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Сонымен, креативті педагог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өз пәнін теориялық және әдістемелік тұрғыдан меңгерген, өзін-өзі дамытуға қабілетті, білім беру процесін жаңаша ұйымдастыруға қабілетті, қазіргі заманғы педагогикалық құралдардың әлеуетін толық иемденетін, ғылымды игеретін, инновациялық технологиялармен </w:t>
      </w:r>
      <w:r w:rsidRPr="001F0FCF">
        <w:rPr>
          <w:rFonts w:ascii="Times New Roman" w:hAnsi="Times New Roman" w:cs="Times New Roman"/>
          <w:sz w:val="28"/>
          <w:szCs w:val="28"/>
          <w:lang w:val="kk-KZ"/>
        </w:rPr>
        <w:lastRenderedPageBreak/>
        <w:t xml:space="preserve">қаруланған, әлемде бәсекеге қабілетті, рухани дамыған, ойлы, білікті маман, жаңа идеялар мен мәселелерді ұтымды шешуге бейім кәсіпті, ақпаратты және технологияны </w:t>
      </w:r>
      <w:r w:rsidR="002E22F3">
        <w:rPr>
          <w:rFonts w:ascii="Times New Roman" w:hAnsi="Times New Roman" w:cs="Times New Roman"/>
          <w:sz w:val="28"/>
          <w:szCs w:val="28"/>
          <w:lang w:val="kk-KZ"/>
        </w:rPr>
        <w:t>басқарушы адам немесе маман.</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Университеттің креативті оқытушысы болашақ мұғалімдердің интеллектуалды негіздері мен шығармашылық қасиеттерін нығайтуға, шығармашылық ойлауын қалыптастыруға, ғылым мен кәсіби білімді игеруге, рухани дамуына жауапты.</w:t>
      </w:r>
    </w:p>
    <w:p w:rsidR="00CD41FB" w:rsidRPr="001F0FCF" w:rsidRDefault="00CD41FB" w:rsidP="00CD41FB">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Ғалым</w:t>
      </w:r>
      <w:r w:rsidR="002E22F3">
        <w:rPr>
          <w:rFonts w:ascii="Times New Roman" w:hAnsi="Times New Roman" w:cs="Times New Roman"/>
          <w:sz w:val="28"/>
          <w:szCs w:val="28"/>
          <w:lang w:val="kk-KZ"/>
        </w:rPr>
        <w:t xml:space="preserve">  Қ.Ж.</w:t>
      </w:r>
      <w:r w:rsidRPr="001F0FCF">
        <w:rPr>
          <w:rFonts w:ascii="Times New Roman" w:hAnsi="Times New Roman" w:cs="Times New Roman"/>
          <w:sz w:val="28"/>
          <w:szCs w:val="28"/>
          <w:lang w:val="kk-KZ"/>
        </w:rPr>
        <w:t>Бұзаубақованың «Педагогикалық шеберлік» атты кітабында жоғары оқу орындарында болашақ креативті мұғалімдерді даярлаудың маңыздылығына ерекше назар аударатын креативті мұғалімнің жеке қасиеттерін  төмендегіше талдайды. Креативті педагог:</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әрдайым</w:t>
      </w:r>
      <w:r w:rsidR="002E22F3">
        <w:rPr>
          <w:rFonts w:ascii="Times New Roman" w:hAnsi="Times New Roman" w:cs="Times New Roman"/>
          <w:sz w:val="28"/>
          <w:szCs w:val="28"/>
          <w:lang w:val="kk-KZ"/>
        </w:rPr>
        <w:t xml:space="preserve"> жақсы көңіл-күйде жүріп</w:t>
      </w:r>
      <w:r w:rsidRPr="001F0FCF">
        <w:rPr>
          <w:rFonts w:ascii="Times New Roman" w:hAnsi="Times New Roman" w:cs="Times New Roman"/>
          <w:sz w:val="28"/>
          <w:szCs w:val="28"/>
          <w:lang w:val="kk-KZ"/>
        </w:rPr>
        <w:t xml:space="preserve"> студенттердің жанына қуаныш пен мереке әкеледі;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тұйық емес: эмоциялар ол үшін педагогикалық құрал;</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өзінің барлық қызметінде тұрақты және дәйекті. Ол ешқашан ұмытпайды, ешқашан жаңылмайды, ешқашан қателеспейді;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студенттерге ерекше жағдай туғызады: ерекше көңіл-күй туғызады және оқушыларды еңбекке баулиды;</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Ол әріптестерін қолдайды, білімдерін әріптестерімен бөліседі, оларға жаңа нәрселер үйретеді, олардан үйренеді.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Креативті педагог:</w:t>
      </w:r>
    </w:p>
    <w:p w:rsidR="00CD41FB" w:rsidRPr="002E22F3" w:rsidRDefault="002E22F3" w:rsidP="002E22F3">
      <w:pPr>
        <w:tabs>
          <w:tab w:val="left" w:pos="284"/>
          <w:tab w:val="left" w:pos="709"/>
          <w:tab w:val="left" w:pos="851"/>
          <w:tab w:val="left" w:pos="1134"/>
        </w:tabs>
        <w:spacing w:after="0" w:line="240" w:lineRule="auto"/>
        <w:ind w:left="284"/>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r w:rsidR="00CD41FB" w:rsidRPr="002E22F3">
        <w:rPr>
          <w:rFonts w:ascii="Times New Roman" w:hAnsi="Times New Roman" w:cs="Times New Roman"/>
          <w:sz w:val="28"/>
          <w:szCs w:val="28"/>
          <w:lang w:val="kk-KZ"/>
        </w:rPr>
        <w:t>Қадағалаудың орнына, ынталандырады.</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Мәжбүрлеудің орнына кеңес береді.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Ауыстырудың орнына сенімділікті білдіреді.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Үгіт-насихаттың орнына түсіндіреді.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Дауыс көтерудің орнына әзілдер айту.</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Кінәлаудың орнына қорғайды, айыптамайды.</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Бірлесіп жұмыс жасап, талап етпейді.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Нәтижеге бағыттап, нәтижені талап етпейтін.</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Оқушыны оқыту арқылы өзі үйренеді.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1F0FCF">
        <w:rPr>
          <w:rFonts w:ascii="Times New Roman" w:hAnsi="Times New Roman" w:cs="Times New Roman"/>
          <w:sz w:val="28"/>
          <w:szCs w:val="28"/>
          <w:lang w:val="kk-KZ"/>
        </w:rPr>
        <w:t> Ол әрдайым студентті оны шығармашылыққа баули отырып өзі ізденеді.</w:t>
      </w:r>
    </w:p>
    <w:p w:rsidR="00CD41FB" w:rsidRPr="001F0FCF" w:rsidRDefault="00CD41FB" w:rsidP="00CD41FB">
      <w:pPr>
        <w:tabs>
          <w:tab w:val="left" w:pos="284"/>
          <w:tab w:val="left" w:pos="709"/>
          <w:tab w:val="left" w:pos="851"/>
          <w:tab w:val="left" w:pos="1134"/>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Қателескен  жағдайда оқушыдан бірінші болып өзі </w:t>
      </w:r>
      <w:r w:rsidRPr="001F0FCF">
        <w:rPr>
          <w:rFonts w:ascii="Times New Roman" w:hAnsi="Times New Roman" w:cs="Times New Roman"/>
          <w:i/>
          <w:sz w:val="28"/>
          <w:szCs w:val="28"/>
          <w:lang w:val="kk-KZ"/>
        </w:rPr>
        <w:t>кешірім сұрайды</w:t>
      </w:r>
      <w:r w:rsidRPr="001F0FCF">
        <w:rPr>
          <w:rFonts w:ascii="Times New Roman" w:hAnsi="Times New Roman" w:cs="Times New Roman"/>
          <w:b/>
          <w:i/>
          <w:sz w:val="28"/>
          <w:szCs w:val="28"/>
          <w:lang w:val="kk-KZ"/>
        </w:rPr>
        <w:t xml:space="preserve"> </w:t>
      </w:r>
      <w:r w:rsidRPr="001F0FCF">
        <w:rPr>
          <w:rFonts w:ascii="Times New Roman" w:hAnsi="Times New Roman" w:cs="Times New Roman"/>
          <w:i/>
          <w:sz w:val="28"/>
          <w:szCs w:val="28"/>
          <w:lang w:val="kk-KZ"/>
        </w:rPr>
        <w:t>–</w:t>
      </w:r>
      <w:r w:rsidRPr="001F0FCF">
        <w:rPr>
          <w:rFonts w:ascii="Times New Roman" w:hAnsi="Times New Roman" w:cs="Times New Roman"/>
          <w:sz w:val="28"/>
          <w:szCs w:val="28"/>
          <w:lang w:val="kk-KZ"/>
        </w:rPr>
        <w:t>деп зерделенген [</w:t>
      </w:r>
      <w:r w:rsidR="0083709E">
        <w:rPr>
          <w:rFonts w:ascii="Times New Roman" w:hAnsi="Times New Roman" w:cs="Times New Roman"/>
          <w:sz w:val="28"/>
          <w:szCs w:val="28"/>
          <w:lang w:val="kk-KZ"/>
        </w:rPr>
        <w:t>92</w:t>
      </w:r>
      <w:r w:rsidRPr="001F0FCF">
        <w:rPr>
          <w:rFonts w:ascii="Times New Roman" w:hAnsi="Times New Roman" w:cs="Times New Roman"/>
          <w:sz w:val="28"/>
          <w:szCs w:val="28"/>
          <w:lang w:val="kk-KZ"/>
        </w:rPr>
        <w:t>]</w:t>
      </w:r>
      <w:r w:rsidRPr="001F0FCF">
        <w:rPr>
          <w:rFonts w:ascii="Times New Roman" w:hAnsi="Times New Roman" w:cs="Times New Roman"/>
          <w:i/>
          <w:sz w:val="28"/>
          <w:szCs w:val="28"/>
          <w:lang w:val="kk-KZ"/>
        </w:rPr>
        <w:t>.</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Болашақ педагог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shd w:val="clear" w:color="auto" w:fill="FFFFFF"/>
          <w:lang w:val="kk-KZ"/>
        </w:rPr>
        <w:t xml:space="preserve"> тұлғаны сипаттайтын креативті мұғалімнің, яғни негізгі кәсіби қасиеттері: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1) студенттерге деген сүйіспеншілік;</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2) педагогикалық процесті жүйелі жүргізуге мүмкіндік беретін жаңалықтар;</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3) жаңа технологиялардың толқынын игерді;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4) жұмысқа шексіз берілгендік;</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5) ұжымдық, коммуникативті;</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6) жан-жақты терең ғылыми біліктілік;</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7) Өзін-өзі бақылау, көрегендік, шығармашылық;</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8) ақылға қонымды мінез-құлық;</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9) табандылық;</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lastRenderedPageBreak/>
        <w:t>10) саяси және адамгершілік сипат;</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11) Егер сізде жоғары педагогикалық шеберлік және т.б. болса, сіз нағыз кәсіби, халықаралық бәсекеге қабілетті және креативті мұғалім боласыз.</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Болашақ креативті мұғалім - іс-әрекет барысында шешілетін міндеттерді игеру: икемді құру, дамыту және модернизациялау, жаңашылдыққа қабілетті, креативті, инновациялық технологиялармен қаруланған, ізденімпаз, оқытудың соңғы әдістерін меңгерген, іскер, жаңаны тиімді пайдалануға қабілетті әдістерді, инновациялық қызметті меңгерген, интеллектуалды белсенді, өнертапқыш, талантты, белгісізге қарай сәтті қадамдар жасай алатын, кәсіби қызметті қалыптастыруға қабілетті, жоғары білікті маман болуы керек.</w:t>
      </w:r>
    </w:p>
    <w:p w:rsidR="00CD41FB" w:rsidRPr="001F0FCF" w:rsidRDefault="00CD41FB" w:rsidP="00CD41FB">
      <w:pPr>
        <w:spacing w:after="0" w:line="240" w:lineRule="auto"/>
        <w:ind w:firstLine="567"/>
        <w:jc w:val="both"/>
        <w:rPr>
          <w:rFonts w:ascii="Times New Roman" w:hAnsi="Times New Roman" w:cs="Times New Roman"/>
          <w:sz w:val="28"/>
          <w:szCs w:val="28"/>
          <w:shd w:val="clear" w:color="auto" w:fill="FFFFFF"/>
          <w:lang w:val="kk-KZ"/>
        </w:rPr>
      </w:pPr>
      <w:r w:rsidRPr="001F0FCF">
        <w:rPr>
          <w:rFonts w:ascii="Times New Roman" w:hAnsi="Times New Roman" w:cs="Times New Roman"/>
          <w:sz w:val="28"/>
          <w:szCs w:val="28"/>
          <w:shd w:val="clear" w:color="auto" w:fill="FFFFFF"/>
          <w:lang w:val="kk-KZ"/>
        </w:rPr>
        <w:t xml:space="preserve">Болашақ мұғалімнің креативті қабілеттерінің көрсеткіші - бұл педагогикалық іс-әрекет арқылы оқушының жүрегіне жол таба білу, оны өзін тұлға ретінде сезінуге көмектесу, әлемді тану қажеттілігін ояту және өзін-өзі дамытуға көмектесу.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Сонымен, болашақ педагогтың креативті көрсеткіші 3-суретте көрсетілген. </w:t>
      </w:r>
    </w:p>
    <w:p w:rsidR="00CD41FB" w:rsidRPr="001F0FCF" w:rsidRDefault="00CD41FB" w:rsidP="00CD41FB">
      <w:pPr>
        <w:spacing w:after="0" w:line="240" w:lineRule="auto"/>
        <w:ind w:firstLine="567"/>
        <w:jc w:val="both"/>
        <w:rPr>
          <w:rFonts w:ascii="Times New Roman" w:hAnsi="Times New Roman" w:cs="Times New Roman"/>
          <w:sz w:val="28"/>
          <w:szCs w:val="28"/>
          <w:lang w:val="kk-KZ"/>
        </w:rPr>
      </w:pPr>
    </w:p>
    <w:p w:rsidR="008D375D" w:rsidRPr="001F0FCF" w:rsidRDefault="008D375D" w:rsidP="00CD41FB">
      <w:pPr>
        <w:tabs>
          <w:tab w:val="left" w:pos="6804"/>
        </w:tabs>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 xml:space="preserve">   </w:t>
      </w:r>
    </w:p>
    <w:p w:rsidR="008D375D" w:rsidRPr="001F0FCF" w:rsidRDefault="00244F0F" w:rsidP="00CD41FB">
      <w:pPr>
        <w:tabs>
          <w:tab w:val="left" w:pos="6804"/>
        </w:tabs>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noProof/>
          <w:sz w:val="28"/>
          <w:szCs w:val="28"/>
        </w:rPr>
        <w:drawing>
          <wp:anchor distT="0" distB="0" distL="114300" distR="114300" simplePos="0" relativeHeight="251727872" behindDoc="0" locked="0" layoutInCell="1" allowOverlap="1" wp14:anchorId="496C23FE" wp14:editId="54AD93B3">
            <wp:simplePos x="0" y="0"/>
            <wp:positionH relativeFrom="margin">
              <wp:posOffset>4549775</wp:posOffset>
            </wp:positionH>
            <wp:positionV relativeFrom="margin">
              <wp:posOffset>3909695</wp:posOffset>
            </wp:positionV>
            <wp:extent cx="1541145" cy="465455"/>
            <wp:effectExtent l="228600" t="228600" r="230505" b="22034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145" cy="4654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1F0FCF">
        <w:rPr>
          <w:rFonts w:ascii="Times New Roman" w:hAnsi="Times New Roman" w:cs="Times New Roman"/>
          <w:b/>
          <w:noProof/>
          <w:sz w:val="28"/>
          <w:szCs w:val="28"/>
        </w:rPr>
        <w:drawing>
          <wp:anchor distT="0" distB="0" distL="114300" distR="114300" simplePos="0" relativeHeight="251728896" behindDoc="0" locked="0" layoutInCell="1" allowOverlap="1" wp14:anchorId="5C694132" wp14:editId="4CF70556">
            <wp:simplePos x="0" y="0"/>
            <wp:positionH relativeFrom="margin">
              <wp:posOffset>2378075</wp:posOffset>
            </wp:positionH>
            <wp:positionV relativeFrom="margin">
              <wp:posOffset>3782695</wp:posOffset>
            </wp:positionV>
            <wp:extent cx="1483995" cy="570230"/>
            <wp:effectExtent l="228600" t="228600" r="230505" b="2298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5702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7D1897" w:rsidRPr="001F0FCF">
        <w:rPr>
          <w:rFonts w:ascii="Times New Roman" w:hAnsi="Times New Roman" w:cs="Times New Roman"/>
          <w:b/>
          <w:sz w:val="28"/>
          <w:szCs w:val="28"/>
          <w:lang w:val="kk-KZ"/>
        </w:rPr>
        <w:t xml:space="preserve">                                   </w:t>
      </w:r>
      <w:r w:rsidRPr="001F0FCF">
        <w:rPr>
          <w:rFonts w:ascii="Times New Roman" w:hAnsi="Times New Roman" w:cs="Times New Roman"/>
          <w:b/>
          <w:noProof/>
          <w:sz w:val="28"/>
          <w:szCs w:val="28"/>
        </w:rPr>
        <w:drawing>
          <wp:inline distT="0" distB="0" distL="0" distR="0" wp14:anchorId="04D133DF" wp14:editId="68BFA20A">
            <wp:extent cx="1360968" cy="499730"/>
            <wp:effectExtent l="228600" t="228600" r="201295" b="2057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0968" cy="4997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7D1897" w:rsidRPr="001F0FCF">
        <w:rPr>
          <w:rFonts w:ascii="Times New Roman" w:hAnsi="Times New Roman" w:cs="Times New Roman"/>
          <w:b/>
          <w:sz w:val="28"/>
          <w:szCs w:val="28"/>
          <w:lang w:val="kk-KZ"/>
        </w:rPr>
        <w:t xml:space="preserve">                                        </w:t>
      </w:r>
    </w:p>
    <w:p w:rsidR="00CD41FB" w:rsidRPr="001F0FCF" w:rsidRDefault="008D375D" w:rsidP="008D375D">
      <w:pPr>
        <w:tabs>
          <w:tab w:val="left" w:pos="6804"/>
        </w:tabs>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noProof/>
          <w:sz w:val="28"/>
          <w:szCs w:val="28"/>
        </w:rPr>
        <w:drawing>
          <wp:inline distT="0" distB="0" distL="0" distR="0" wp14:anchorId="1A59EA43" wp14:editId="067CD912">
            <wp:extent cx="1594883" cy="616688"/>
            <wp:effectExtent l="228600" t="228600" r="215265" b="2025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883" cy="61668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7D1897" w:rsidRPr="001F0FCF">
        <w:rPr>
          <w:rFonts w:ascii="Times New Roman" w:hAnsi="Times New Roman" w:cs="Times New Roman"/>
          <w:b/>
          <w:sz w:val="28"/>
          <w:szCs w:val="28"/>
          <w:lang w:val="kk-KZ"/>
        </w:rPr>
        <w:t xml:space="preserve">    </w:t>
      </w:r>
      <w:r w:rsidR="00CD41FB" w:rsidRPr="001F0FCF">
        <w:rPr>
          <w:rFonts w:ascii="Times New Roman" w:hAnsi="Times New Roman" w:cs="Times New Roman"/>
          <w:b/>
          <w:noProof/>
          <w:sz w:val="28"/>
          <w:szCs w:val="28"/>
        </w:rPr>
        <w:drawing>
          <wp:inline distT="0" distB="0" distL="0" distR="0" wp14:anchorId="7EA03B03" wp14:editId="6404DA20">
            <wp:extent cx="1765005" cy="871870"/>
            <wp:effectExtent l="247650" t="247650" r="235585" b="2330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005" cy="871870"/>
                    </a:xfrm>
                    <a:prstGeom prst="rect">
                      <a:avLst/>
                    </a:prstGeom>
                    <a:noFill/>
                    <a:ln>
                      <a:solidFill>
                        <a:srgbClr val="FF0000"/>
                      </a:solidFill>
                    </a:ln>
                    <a:effectLst>
                      <a:glow rad="228600">
                        <a:schemeClr val="accent2">
                          <a:satMod val="175000"/>
                          <a:alpha val="40000"/>
                        </a:schemeClr>
                      </a:glow>
                    </a:effectLst>
                  </pic:spPr>
                </pic:pic>
              </a:graphicData>
            </a:graphic>
          </wp:inline>
        </w:drawing>
      </w:r>
      <w:r w:rsidR="00CD41FB" w:rsidRPr="001F0FCF">
        <w:rPr>
          <w:rFonts w:ascii="Times New Roman" w:hAnsi="Times New Roman" w:cs="Times New Roman"/>
          <w:b/>
          <w:noProof/>
          <w:sz w:val="28"/>
          <w:szCs w:val="28"/>
        </w:rPr>
        <w:drawing>
          <wp:inline distT="0" distB="0" distL="0" distR="0" wp14:anchorId="2930D72B" wp14:editId="51BB426B">
            <wp:extent cx="1350335" cy="650162"/>
            <wp:effectExtent l="228600" t="228600" r="212090" b="2076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336" cy="65016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D41FB" w:rsidRPr="001F0FCF" w:rsidRDefault="00CD41FB" w:rsidP="00CD41FB">
      <w:pPr>
        <w:spacing w:after="0" w:line="240" w:lineRule="auto"/>
        <w:ind w:firstLine="567"/>
        <w:jc w:val="both"/>
        <w:rPr>
          <w:rFonts w:ascii="Times New Roman" w:hAnsi="Times New Roman" w:cs="Times New Roman"/>
          <w:b/>
          <w:sz w:val="28"/>
          <w:szCs w:val="28"/>
          <w:lang w:val="kk-KZ"/>
        </w:rPr>
      </w:pPr>
    </w:p>
    <w:p w:rsidR="00CD41FB" w:rsidRPr="001F0FCF" w:rsidRDefault="00CD41FB" w:rsidP="00CD41FB">
      <w:pPr>
        <w:tabs>
          <w:tab w:val="left" w:pos="6946"/>
        </w:tabs>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noProof/>
          <w:sz w:val="28"/>
          <w:szCs w:val="28"/>
        </w:rPr>
        <w:drawing>
          <wp:inline distT="0" distB="0" distL="0" distR="0" wp14:anchorId="17EFECBF" wp14:editId="6A5A281C">
            <wp:extent cx="1773261" cy="616689"/>
            <wp:effectExtent l="228600" t="228600" r="208280" b="2025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346" cy="62749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1F0FCF">
        <w:rPr>
          <w:rFonts w:ascii="Times New Roman" w:hAnsi="Times New Roman" w:cs="Times New Roman"/>
          <w:b/>
          <w:sz w:val="28"/>
          <w:szCs w:val="28"/>
          <w:lang w:val="kk-KZ"/>
        </w:rPr>
        <w:t xml:space="preserve">    </w:t>
      </w:r>
      <w:r w:rsidRPr="001F0FCF">
        <w:rPr>
          <w:rFonts w:ascii="Times New Roman" w:hAnsi="Times New Roman" w:cs="Times New Roman"/>
          <w:b/>
          <w:noProof/>
          <w:sz w:val="28"/>
          <w:szCs w:val="28"/>
        </w:rPr>
        <w:drawing>
          <wp:inline distT="0" distB="0" distL="0" distR="0" wp14:anchorId="1FC1BA60" wp14:editId="6617C68B">
            <wp:extent cx="1424763" cy="552893"/>
            <wp:effectExtent l="228600" t="228600" r="213995" b="2095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34" cy="5618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1F0FCF">
        <w:rPr>
          <w:rFonts w:ascii="Times New Roman" w:hAnsi="Times New Roman" w:cs="Times New Roman"/>
          <w:b/>
          <w:sz w:val="28"/>
          <w:szCs w:val="28"/>
          <w:lang w:val="kk-KZ"/>
        </w:rPr>
        <w:t xml:space="preserve"> </w:t>
      </w:r>
      <w:r w:rsidR="008D375D" w:rsidRPr="001F0FCF">
        <w:rPr>
          <w:rFonts w:ascii="Times New Roman" w:hAnsi="Times New Roman" w:cs="Times New Roman"/>
          <w:b/>
          <w:sz w:val="28"/>
          <w:szCs w:val="28"/>
          <w:lang w:val="kk-KZ"/>
        </w:rPr>
        <w:t xml:space="preserve"> </w:t>
      </w:r>
      <w:r w:rsidRPr="001F0FCF">
        <w:rPr>
          <w:rFonts w:ascii="Times New Roman" w:hAnsi="Times New Roman" w:cs="Times New Roman"/>
          <w:b/>
          <w:sz w:val="28"/>
          <w:szCs w:val="28"/>
          <w:lang w:val="kk-KZ"/>
        </w:rPr>
        <w:t xml:space="preserve">  </w:t>
      </w:r>
      <w:r w:rsidRPr="001F0FCF">
        <w:rPr>
          <w:rFonts w:ascii="Times New Roman" w:hAnsi="Times New Roman" w:cs="Times New Roman"/>
          <w:b/>
          <w:noProof/>
          <w:sz w:val="28"/>
          <w:szCs w:val="28"/>
        </w:rPr>
        <w:drawing>
          <wp:inline distT="0" distB="0" distL="0" distR="0" wp14:anchorId="3928C240" wp14:editId="6BB0DF79">
            <wp:extent cx="1254642" cy="489098"/>
            <wp:effectExtent l="228600" t="228600" r="212725" b="2159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063" cy="5060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D41FB" w:rsidRPr="001F0FCF" w:rsidRDefault="00CD41FB" w:rsidP="00CD41FB">
      <w:pPr>
        <w:spacing w:after="0" w:line="240" w:lineRule="auto"/>
        <w:ind w:firstLine="567"/>
        <w:jc w:val="both"/>
        <w:rPr>
          <w:rFonts w:ascii="Times New Roman" w:hAnsi="Times New Roman" w:cs="Times New Roman"/>
          <w:b/>
          <w:sz w:val="28"/>
          <w:szCs w:val="28"/>
          <w:lang w:val="kk-KZ"/>
        </w:rPr>
      </w:pPr>
    </w:p>
    <w:p w:rsidR="00CD41FB" w:rsidRPr="001F0FCF" w:rsidRDefault="00CD41FB" w:rsidP="00CD41FB">
      <w:pPr>
        <w:spacing w:after="0" w:line="240" w:lineRule="auto"/>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3-сурет. Болашақ педагогтың креативті көрсеткіші.</w:t>
      </w:r>
    </w:p>
    <w:p w:rsidR="00CD41FB" w:rsidRPr="001F0FCF" w:rsidRDefault="00CD41FB" w:rsidP="00CD41FB">
      <w:pPr>
        <w:spacing w:after="0" w:line="240" w:lineRule="auto"/>
        <w:jc w:val="center"/>
        <w:rPr>
          <w:rFonts w:ascii="Times New Roman" w:hAnsi="Times New Roman" w:cs="Times New Roman"/>
          <w:b/>
          <w:sz w:val="28"/>
          <w:szCs w:val="28"/>
          <w:lang w:val="kk-KZ"/>
        </w:rPr>
      </w:pP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Кәсіптік білім берудің болашақ мұғалімдері қазіргі уақытта кәсіптік білім берудің белгілі бір кезеңінде жүзеге асырылатын жинақталған оқу-креативтілік әрекетін қалыптастыруға міндетті: білім, білік, дағдыларды игеру, қызмет көрсету әдістерін игеру, оны тиімді пайдалану, шығармашылық, зерттеу.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ab/>
        <w:t>Ал білім беру процесі өзара әрекеттестік (әрекет) ретінде қарастырылады. Студенттердің (болашақ кәсіптік білім беру мұғалімдері) оқу үдерісіндегі негізгі әрекеттері:</w:t>
      </w:r>
    </w:p>
    <w:p w:rsidR="00CD41FB" w:rsidRPr="001F0FCF" w:rsidRDefault="00A915C6"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00CD41FB" w:rsidRPr="001F0FCF">
        <w:rPr>
          <w:rFonts w:ascii="Times New Roman" w:hAnsi="Times New Roman" w:cs="Times New Roman"/>
          <w:sz w:val="28"/>
          <w:szCs w:val="28"/>
          <w:lang w:val="kk-KZ"/>
        </w:rPr>
        <w:t>- оқытудың жоғары тиімділігін жүзеге асыру, педагогикалық іс-әрекетті кәсіби шеберлікпен, ғылыми біліктілікпен негіздеу;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теориялық білімді практикада қолдана білу, т. нарықтық сұранысқа сәйкес кәсіби дағдыларды игеру;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оқу үдерісіндегі мәселелерді шешудің мақсаттары мен әдістерін анықтау, ғылыми жұмыстардың негіздерін ұйымдастыру, талдау, қорыту;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білім беру қызметін жоспарлау, бағдарламаны жаңару мүдделеріне тұрақты өзгерістер мен жаңалықтармен бейімдеу, оқыту мазмұнын сұрыптау және мақсатқа жету үшін іс-әрекеттерді таңдау;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оқу іс-әрекетінің ұтымдылығын, шығармашылығын, субъектілердің өзара әрекетін, білімдерін толықтыруды бағалау;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жаңа инновациялық технологияларды өз бетінше дамыту, оның тиімділігін бақылау;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біртұтас жоғары білім беру жүйесінің қызметін (білім, ғылым, академиялық жүйеде даму, жақсы білім) меңгеру (оқу материалдарын сұрыптау, жинақтау; оқыту әдістерін топтау; оқу-әдістемелік құралдарды анықтау; білім беру қызметін (ойындар), экономикалық қызметті, бірлестіктерді ұйымдастыру ) және т.б.));</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қоғамның заңдары мен қағидаларына сәйкес білім беру қызметінің талаптарын орындау;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ақылға қонымды іс-әрекеттерге баса назар аудара отырып, әдістемелік, қайырымдылық, өзіндік ерекшелік және басқа даму;</w:t>
      </w:r>
    </w:p>
    <w:p w:rsidR="00CD41FB" w:rsidRPr="001F0FCF" w:rsidRDefault="00CD41FB" w:rsidP="00A915C6">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оқыту нәтижелерін бақылау деңгейінде бақылау, бағалау, талдау, жинақтау, жүйелеу және т.б.</w:t>
      </w:r>
    </w:p>
    <w:p w:rsidR="00CD41FB"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Осындай педагогикалық іс-әрекетті тиімді жүзеге асыруда іс-әрекеттің креативтілігі орасан рөл атқарады.</w:t>
      </w:r>
    </w:p>
    <w:p w:rsidR="004F7CEB" w:rsidRPr="001F0FCF" w:rsidRDefault="004F7CEB" w:rsidP="004F7CEB">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магистрдің </w:t>
      </w:r>
      <w:r>
        <w:rPr>
          <w:rFonts w:ascii="Times New Roman" w:eastAsia="Times New Roman" w:hAnsi="Times New Roman" w:cs="Times New Roman"/>
          <w:sz w:val="28"/>
          <w:szCs w:val="28"/>
          <w:lang w:val="kk-KZ"/>
        </w:rPr>
        <w:t>креативті іс-әрекеті</w:t>
      </w:r>
      <w:r w:rsidRPr="0035035E">
        <w:rPr>
          <w:rFonts w:ascii="Times New Roman" w:eastAsia="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 xml:space="preserve"> – индивидтің  жаңа  ұғым  жасау  және  жаңа  дағдыны  қалыптастыра  алатын  қасиетін  бейнелейтін</w:t>
      </w:r>
      <w:r>
        <w:rPr>
          <w:rFonts w:ascii="Times New Roman" w:eastAsia="Times New Roman" w:hAnsi="Times New Roman" w:cs="Times New Roman"/>
          <w:sz w:val="28"/>
          <w:szCs w:val="28"/>
          <w:lang w:val="kk-KZ"/>
        </w:rPr>
        <w:t>,</w:t>
      </w:r>
      <w:r w:rsidRPr="00BF0C98">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логикалық және стандартты емес ойлай алатын</w:t>
      </w:r>
      <w:r w:rsidRPr="00BF0C98">
        <w:rPr>
          <w:rFonts w:ascii="Times New Roman" w:eastAsia="Times New Roman" w:hAnsi="Times New Roman" w:cs="Times New Roman"/>
          <w:sz w:val="28"/>
          <w:szCs w:val="28"/>
          <w:lang w:val="kk-KZ"/>
        </w:rPr>
        <w:t xml:space="preserve"> , яғни </w:t>
      </w:r>
      <w:r>
        <w:rPr>
          <w:rFonts w:ascii="Times New Roman" w:eastAsia="Times New Roman" w:hAnsi="Times New Roman" w:cs="Times New Roman"/>
          <w:sz w:val="28"/>
          <w:szCs w:val="28"/>
          <w:lang w:val="kk-KZ"/>
        </w:rPr>
        <w:t>магистрдің ғылыми-педагогикалық іс-әрекетінде</w:t>
      </w:r>
      <w:r w:rsidRPr="00BF0C98">
        <w:rPr>
          <w:rFonts w:ascii="Times New Roman" w:eastAsia="Times New Roman" w:hAnsi="Times New Roman" w:cs="Times New Roman"/>
          <w:sz w:val="28"/>
          <w:szCs w:val="28"/>
          <w:lang w:val="kk-KZ"/>
        </w:rPr>
        <w:t xml:space="preserve"> шығармашылық  ж</w:t>
      </w:r>
      <w:r>
        <w:rPr>
          <w:rFonts w:ascii="Times New Roman" w:eastAsia="Times New Roman" w:hAnsi="Times New Roman" w:cs="Times New Roman"/>
          <w:sz w:val="28"/>
          <w:szCs w:val="28"/>
          <w:lang w:val="kk-KZ"/>
        </w:rPr>
        <w:t xml:space="preserve">асауға  қабілеттілік;  </w:t>
      </w:r>
      <w:r w:rsidRPr="00BF0C98">
        <w:rPr>
          <w:rFonts w:ascii="Times New Roman" w:eastAsia="Times New Roman" w:hAnsi="Times New Roman" w:cs="Times New Roman"/>
          <w:sz w:val="28"/>
          <w:szCs w:val="28"/>
          <w:lang w:val="kk-KZ"/>
        </w:rPr>
        <w:t xml:space="preserve">  интел</w:t>
      </w:r>
      <w:r>
        <w:rPr>
          <w:rFonts w:ascii="Times New Roman" w:eastAsia="Times New Roman" w:hAnsi="Times New Roman" w:cs="Times New Roman"/>
          <w:sz w:val="28"/>
          <w:szCs w:val="28"/>
          <w:lang w:val="kk-KZ"/>
        </w:rPr>
        <w:t>лекттен  тыс  ортада ,</w:t>
      </w:r>
      <w:r w:rsidRPr="00BF0C98">
        <w:rPr>
          <w:rFonts w:ascii="Times New Roman" w:eastAsia="Times New Roman" w:hAnsi="Times New Roman" w:cs="Times New Roman"/>
          <w:sz w:val="28"/>
          <w:szCs w:val="28"/>
          <w:lang w:val="kk-KZ"/>
        </w:rPr>
        <w:t xml:space="preserve">  әрі  тұлғаның  шығармашылық  жетістіктерімен  байланысты</w:t>
      </w:r>
      <w:r w:rsidRPr="004F7C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жаңашылдықты </w:t>
      </w:r>
      <w:r w:rsidRPr="00A53349">
        <w:rPr>
          <w:rFonts w:ascii="Times New Roman" w:hAnsi="Times New Roman" w:cs="Times New Roman"/>
          <w:sz w:val="28"/>
          <w:szCs w:val="28"/>
          <w:lang w:val="kk-KZ"/>
        </w:rPr>
        <w:t>жүзеге асыруға және өзін-өзі дамытуға бағытталған біртұтас процесс.</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xml:space="preserve">Болашақ </w:t>
      </w:r>
      <w:r w:rsidR="001C6014">
        <w:rPr>
          <w:rFonts w:ascii="Times New Roman" w:hAnsi="Times New Roman" w:cs="Times New Roman"/>
          <w:sz w:val="28"/>
          <w:szCs w:val="28"/>
          <w:lang w:val="kk-KZ"/>
        </w:rPr>
        <w:t>магистрлердің</w:t>
      </w:r>
      <w:r w:rsidRPr="001F0FCF">
        <w:rPr>
          <w:rFonts w:ascii="Times New Roman" w:hAnsi="Times New Roman" w:cs="Times New Roman"/>
          <w:sz w:val="28"/>
          <w:szCs w:val="28"/>
          <w:lang w:val="kk-KZ"/>
        </w:rPr>
        <w:t xml:space="preserve"> шығармашылық қабілеттерін қалыптастыру:</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1. іс-әрекет құрылымы, даму заңдылықтары;</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2. адамның қажеттіліктері мен іс-әрекет мотивтерінің сипаты;</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3. шығармашылық қызметтің түрлері мен маңызы;</w:t>
      </w:r>
    </w:p>
    <w:p w:rsidR="00CD41FB" w:rsidRPr="001F0FCF" w:rsidRDefault="00CD41FB" w:rsidP="00A915C6">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Ал, оқу процесінде барлық оқу әрекеттерін шығармашылықпен жүзеге асыра білуі керек.</w:t>
      </w:r>
    </w:p>
    <w:p w:rsidR="00CC2DD0" w:rsidRPr="007B1120" w:rsidRDefault="00CD41FB" w:rsidP="00CC2DD0">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00CC2DD0" w:rsidRPr="00FF77A9">
        <w:rPr>
          <w:rFonts w:ascii="Times New Roman" w:hAnsi="Times New Roman" w:cs="Times New Roman"/>
          <w:sz w:val="28"/>
          <w:szCs w:val="28"/>
          <w:lang w:val="kk-KZ"/>
        </w:rPr>
        <w:t>Сонымен, қорытындылай келе болашақ педагогикалық бағыттағы магистрлерінің креативті белсенді іс-әрекетін қалыптастыруды оқу үдерісіндегі магистранттардың  негізгі әрекеттерін зерттеудің педагогикалық-психологиялық мәселелерін қарастырып теориялық негіздерін айқындай түстік.</w:t>
      </w:r>
    </w:p>
    <w:p w:rsidR="00002159" w:rsidRPr="001F0FCF" w:rsidRDefault="00002159" w:rsidP="00F82BE7">
      <w:pPr>
        <w:tabs>
          <w:tab w:val="left" w:pos="284"/>
          <w:tab w:val="left" w:pos="567"/>
        </w:tabs>
        <w:spacing w:after="0" w:line="240" w:lineRule="auto"/>
        <w:jc w:val="both"/>
        <w:rPr>
          <w:rFonts w:ascii="Times New Roman" w:hAnsi="Times New Roman" w:cs="Times New Roman"/>
          <w:sz w:val="28"/>
          <w:szCs w:val="28"/>
          <w:lang w:val="kk-KZ"/>
        </w:rPr>
      </w:pPr>
      <w:r w:rsidRPr="001F0FCF">
        <w:rPr>
          <w:rFonts w:ascii="Times New Roman" w:eastAsia="Calibri" w:hAnsi="Times New Roman" w:cs="Times New Roman"/>
          <w:b/>
          <w:sz w:val="28"/>
          <w:szCs w:val="28"/>
          <w:lang w:val="kk-KZ"/>
        </w:rPr>
        <w:lastRenderedPageBreak/>
        <w:t>1.</w:t>
      </w:r>
      <w:r w:rsidR="0083709E">
        <w:rPr>
          <w:rFonts w:ascii="Times New Roman" w:eastAsia="Calibri" w:hAnsi="Times New Roman" w:cs="Times New Roman"/>
          <w:b/>
          <w:sz w:val="28"/>
          <w:szCs w:val="28"/>
          <w:lang w:val="kk-KZ"/>
        </w:rPr>
        <w:t>3</w:t>
      </w:r>
      <w:r w:rsidRPr="001F0FCF">
        <w:rPr>
          <w:rFonts w:ascii="Times New Roman" w:eastAsia="Calibri" w:hAnsi="Times New Roman" w:cs="Times New Roman"/>
          <w:b/>
          <w:sz w:val="28"/>
          <w:szCs w:val="28"/>
          <w:lang w:val="kk-KZ"/>
        </w:rPr>
        <w:t xml:space="preserve">  </w:t>
      </w:r>
      <w:r w:rsidRPr="001F0FCF">
        <w:rPr>
          <w:rFonts w:ascii="Times New Roman" w:eastAsia="Times New Roman" w:hAnsi="Times New Roman" w:cs="Times New Roman"/>
          <w:b/>
          <w:sz w:val="28"/>
          <w:szCs w:val="28"/>
          <w:lang w:val="kk-KZ"/>
        </w:rPr>
        <w:t>Жоғары оқу орнынан кейінгі білім беру үдерісіндегі</w:t>
      </w:r>
      <w:r w:rsidRPr="001F0FCF">
        <w:rPr>
          <w:rFonts w:ascii="Times New Roman" w:hAnsi="Times New Roman" w:cs="Times New Roman"/>
          <w:b/>
          <w:sz w:val="28"/>
          <w:szCs w:val="28"/>
          <w:lang w:val="kk-KZ"/>
        </w:rPr>
        <w:t xml:space="preserve"> педагогикалық бағыттағы магистрлердің креативті  іс-әрекетін қалыптастырудың ерекшеліктері</w:t>
      </w:r>
    </w:p>
    <w:p w:rsidR="00A915C6" w:rsidRPr="001F0FCF" w:rsidRDefault="00A915C6" w:rsidP="00002159">
      <w:pPr>
        <w:tabs>
          <w:tab w:val="left" w:pos="851"/>
        </w:tabs>
        <w:spacing w:after="0" w:line="240" w:lineRule="auto"/>
        <w:jc w:val="both"/>
        <w:rPr>
          <w:rFonts w:ascii="Times New Roman" w:eastAsia="Calibri" w:hAnsi="Times New Roman" w:cs="Times New Roman"/>
          <w:sz w:val="28"/>
          <w:szCs w:val="28"/>
          <w:lang w:val="kk-KZ"/>
        </w:rPr>
      </w:pP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Бүгінгі таңда қоғам өмірінің барлық саласында  өзгерістер орын алып, жыл сайын жаңа өмір салтын қалыптастыруда. Ол бұл өзгерістерді дұрыс қабылдап және сәйкесінше өзінің шығармашылық қабілетін үнемі жандандыра түсуге ұмтылатын мамандарға деген қажеттілік күн санап артып келеді. Әсіресе, қоғамның жаңа талаптарына сай келетін адамды тәрбиелеуде жаңашылдықпен ойлайтын, күрделі педагогикалық шешімдер қабылдай алатын, проблемаларды тұжырымдай алатын, өз стереотиптерін өзгерте алатын шығармашыл педагог-мамандарды, яғни мұғалімдерді даярлау ұлттық қауіпсіздікті қамтамасыз ету факторы ретінде қарастырылады.</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Жоғары білімнің негізгі мақсаттары:</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 базалық пәндерді игерген және еңбек нарығы мен технологиялардың жаңа талаптарына жауап беретін жаңа формациядағы мамандарды даярлау;</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 жоғары оқу орнын басқарудың жаңа принциптері мен тәжірибелерін қалыптастыру, стратегиялық жоспарлауды енгізу және оның дербестігін арттыру;</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 білім беру үдерісін демократияландыру, білім сапасын арттыру арқылы бүкіл білім беру жүйесінің мотивациясын қалыптастыру;</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 жоғары және жоғары оқу орнынан кейінгі білім сапасын қамтамасыз ету.</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Магистрлік білім теориялық білім, практика және мансаптық жетістік деңгейінің үйлесімі болатын кіріктірілген білімнің «өніміне» бағытталғандықтан, бұл студенттердің бәсекеге қабілетті маман болуына мүмкіндік береді. Жоғары оқу орнынан кейінгі білім берудің шетелдік және отандық тәжірибесін талдау магистрлік бағдарламаны іске асырудың бірнеше шартты модельдерін анықтауға мүмкіндік берді.</w:t>
      </w:r>
    </w:p>
    <w:p w:rsidR="00002159" w:rsidRPr="001F0FCF" w:rsidRDefault="00002159" w:rsidP="00A915C6">
      <w:pPr>
        <w:tabs>
          <w:tab w:val="left" w:pos="567"/>
        </w:tabs>
        <w:spacing w:after="0" w:line="240" w:lineRule="auto"/>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ab/>
        <w:t xml:space="preserve">Олардың бірі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мамандандырылған кәсіптік білім мен мамандандырылған магистрлік бағдарламаны тұтастай қамтитын профиль бойынша түзілген бакалавриат бағдарламасы бірыңғай білім беру бағдарламасына негізделген дәстүрлі модель болып табылады. Негізгі бакалавриат бағдарламасына негізделген магистрлік бағдарламаға негізделіп түзілген инновациялық модель. Бұл модель сирек кездесетін, бірақ өте маңызды мамандықтар бойынша күрделі салаларда мамандар даярлауға мүмкіндік береді.</w:t>
      </w:r>
    </w:p>
    <w:p w:rsidR="00002159" w:rsidRPr="001F0FCF" w:rsidRDefault="00002159" w:rsidP="00A915C6">
      <w:pPr>
        <w:tabs>
          <w:tab w:val="left" w:pos="567"/>
        </w:tabs>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Магистрлік бағдарламасы арнайы зерттеулердің немесе қолданбалы салалардың қазіргі қажеттіліктеріне сәйкес жоғары білімнің әр сатысында игерілуі керек жалпы және арнайы құзыреттер жиынтығын ұсынады. Қазіргі уақытта заман сұранысына сай кез-келген саланың маманы болуға мүмкіндік беретін құзыреттіліктің екі негізгі түрі анықталып отыр. Бұл «пәндік» және «суб-пәндік метадисциплинарлық» құзыреттіліктер. Атап айтқанда, «пәндік» құзыреттілік дегеніміз - белгілі бір пәнді немесе белгілі бір саланы игеру үшін қажетті білім мен дағдыларды, ал «суб-пәндік метадисциплинарлық» құзыреттілік дегеніміз адамның өзінің білімін, ақпаратын, коммуникативті дағдылары мен қабілеттерін пайдалану </w:t>
      </w:r>
      <w:r w:rsidRPr="001F0FCF">
        <w:rPr>
          <w:rFonts w:ascii="Times New Roman" w:eastAsia="Calibri" w:hAnsi="Times New Roman" w:cs="Times New Roman"/>
          <w:sz w:val="28"/>
          <w:szCs w:val="28"/>
          <w:lang w:val="kk-KZ"/>
        </w:rPr>
        <w:lastRenderedPageBreak/>
        <w:t xml:space="preserve">және одан әрі дамыту қабілетін, басқару дағдылары сияқты бірлесіп жұмыс жасауды білдіреді. </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Біздің елімізге демократиялық процестердің және білімнің әлемдік кеңістікке интеграциялануының нәтижесінде болашақ педагогикалық бағыттағы магистрлік білім беру келген болатын. 1998 жылы Батыс Еуропаның 4 елі (Германия, Италия, Франция, Ұлыбритания) білім беру жүйелері мен құрылымдарын үйлестіру туралы Сорбон декларациясын қабылдады, ал 1999 жылы Болон декларациясына Еуропаның 30-ға жуық елдерінің білім беру өкілдері қол қойды. Жоғары оқу орнынан кейінгі білім беру жүйесін халықаралық деңгейде интеграциялау үшін құнды шешім болып табылатын, сол себептен Қазақстан 1997 жылғы Лиссабон конвенциясын басшылыққа алды және білім беру жүйесін ұтымды пайдалануға шешім қабылдады. Бұл қазіргі заманғы кәсіптік білім беру әдістерінің басты ерекшелігі оның үздіксіздігі, үздіксіз кәсіби дамуы, өмір бойы білім алу (LLL) болып табылады. Болон декларациясында осы мәселе қарастырылған және басты назар қойылған.</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2010 жылғы 11-12 наурызда Болон процесінің білім министрлерінің II Болон форумында (Будапешт, Венгрия және Вена қалалары, Австрия) Қазақстан Болон декларациясына қосылып, Болон процесінің 47-ші қатысушы ел ретінде мүше болды. Осылайша, Қазақстан еуропалық талаптарға сәйкес жоғары білімді үйлестіру міндетін өз мойнына алды, яғни радикалды халықаралық интеграция процесінің толыққанды мүшесі болды. Еліміздің Болон процесіне қосылуы ұлттық білім берудің жаңа талаптарына және республиканың саяси және экономикалық таңдауына толық жауап береді. Бұл- білім сапасы мен бәсекеге қабілеттілікті арттыруға жасалған жақсы қадам деп саналады.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Магистратура және докторантура (PhD) деп аталатын екі сатылы модель көптеген Еуропа елдері, Австралия және АҚШ университеттерінде оқытылады. Бұл ең икемді және тиімді, өйткені ол жоғары оқу орнынан кейінгі білім берудің оқу процесінде үздіксіздікті, академиялық ұтқырлықты және еңбек нарығындағы жылдам өзгерістер жағдайында түлектерге деген сұранысты қамтамасыз етеді.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Әлемнің дамыған елдерінде жоғары оқу орнынан кейінгі білім беру құрылымы барған сайын біртұтас болып келеді. Бұл бірлестік, ең алдымен, білім беру үдерісін үздіксіз үдеріс ретінде түсіну және әрбір келесі білім деңгейлерінің білім деңгейі арқылы анықталады. Еуропаның және АҚШ-тың әр түрлі елдерінде магистрлерді даярлаудың жергілікті және аймақтық ерекшеліктері университет деңгейінде әр түрлі.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Батыс Еуропа мен АҚШ-та әлеуметтік қызмет көрсетудің теориялары мен платформалары ретінде кәсіптік білім беру мен оқыту кешені жасалды. Олар екі бағытта қарастырылады: рационалды (авторитарлық, технократтық) және гуманистік. Рационалды бағытты қолдаушылар - білім беру ұйымдары мен қоғамдарының білім беру жүйесінің міндеті - белгілі бір әлеуметтік жүйеде өздерінің тиісті әлеуметтік рөлдерін (азамат, қызметкер, отбасы, тұтынушы және т.б.) сәтті орындай алатын «функционалды» тұлға қалыптастыру.  Олар білім мен оқытуды белгілі бір мақсат, тиісті міндеттер, мазмұн, әдістер мен формалармен жұмысты басқару және бақылау ретінде қарастырады. Бұл қағидалар американдық </w:t>
      </w:r>
      <w:r w:rsidRPr="001F0FCF">
        <w:rPr>
          <w:rFonts w:ascii="Times New Roman" w:eastAsia="Calibri" w:hAnsi="Times New Roman" w:cs="Times New Roman"/>
          <w:sz w:val="28"/>
          <w:szCs w:val="28"/>
          <w:lang w:val="kk-KZ"/>
        </w:rPr>
        <w:lastRenderedPageBreak/>
        <w:t>педагог және психолог Бенджамин Блумның жұмысына негізделген. Блум таксономиясы мінез-құлықты когнитивті (когнитивтік), эмоционалды-психологиялық моторикалар негізінде оқу процесінде жинақталатын нәрсемен анықталатын кәсіби іс-әрекет тәсілі ретінде қарастырады. Нәтижесінде нақты кәсіби шеберлікті бағалау критерийлерінің бірыңғай жүйесі қалыптасуда.</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Оқытудың ұтымды моделі «технологиялық оқыту» нәтижесінде репродуктивті деңгейде танымдық қабілеттердің дамуын қамтамасыз етеді. Осы орайда адамның кәсіби білім беруінің мәні болып табылатын өзіндік ойлауды, шығармашылық пен креативтілікті дамытудың дидактикалық мақсаты жүзеге асырылуы мүмкін.</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Алайда, бұл саладағы білім беру міндеттері басты мақсатқа – шығармашыл креативті дамытуға және оны әлеуметтендіруге сәйкес келмейді, өйткені олар тар практикалық жағдайға бағытталған.</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Білім беру процесінің ізгіліктік бағыты технократтық қоғамның теріс әсеріне реакция ретінде пайда болды және 1970 жылдары кең тарады. Оның негізгі идеясы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оқу процесін білу алушының дамуы мен өзін-өзі дамытуына, оның құндылығын тануға, өзін-өзі құруды өзектендіруге жағдай жасауға бағытталған. Ізгіліктік білім берудің мақсаты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әлеуметтік және адами құндылықтарға сәйкес белсенді, өзгермелі және креативті жеке тұлғаны дамыту.</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Білім беруді ізгілендіру идеясы кәсіби іс-әрекеттің сапасын анықтайтын біліктілік тұжырымдамасын жаңаша қарастыруға мүмкіндік береді. Әдетте, біліктілік ұғымы білім, білік және дағдыларды қамтиды және сонымен қатар, кәсіби дайындық сапасын анықтау «құзыреттілік» ұғымына сәйкес келеді, ол кәсіби білімді, білік пен дағдыны, сонымен қатар жеке қасиеттерді (ынтымақтастық, шығармашылық, топта жұмыс істей білу және т.б.) сипаттайды. Кәсіптік білім берудің ізгіліктік моделі американдық ғалым Карл Роджерс есімімен тікелей байланысты. Бұл адамды ақыл-ой, әлеуметтік, кәсіби және т.б. Осы бағыттағы дамудың маңыздылығын түсіне отырып, барлығы жеке тұлғаны дамытуға, «толыққанды тұлғаны» қалыптастыруға басымдық беру керек деп санайды. Тұлғаның дамуы мен өсуінің қайнар көзі және қозғаушы күші адамда деп сенеді [</w:t>
      </w:r>
      <w:r w:rsidR="0083709E">
        <w:rPr>
          <w:rFonts w:ascii="Times New Roman" w:eastAsia="Calibri" w:hAnsi="Times New Roman" w:cs="Times New Roman"/>
          <w:sz w:val="28"/>
          <w:szCs w:val="28"/>
          <w:lang w:val="kk-KZ"/>
        </w:rPr>
        <w:t>93</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Ирландия мен Ұлыбритания университеттерінде магистратураның екі түрі бар. Мысалы, Ұлыбританияда магистратура бағдарламасы біліктілікті арттыру бағдарламалары мен ғылыми-зерттеу жұмыстарына бағытталған. Оқу бағдарламалары әдетте 12 айлық бетпе-бет оқытумен шектеледі. Алғашқы 6-9 айда магистранттар таңдаған пәндерін тереңдетіп оқиды, қалған уақытта ғылыми-зерттеу жұмыстарымен айналысады және магистрлік диссертация дайындайды. Оқу жоспарына міндетті пәндер (ғылыми білімнің жалпы мәселелері мен зерттеу әдістемесіне қатысты) және мамандыққа қатысты пәндер кіреді. Жазда ғылыми-зерттеу жұмыстарына 3-4 ай уақыт бөлінеді, магистратурада диссертацияның көлемі 10-15 мың сөзді құрайды. M.Phil (философия магистрі) емтиханына және дипломына философия магистрі беріледі. Айта кету керек, бұл дәреже ғылыми жетекшінің басшылығымен тәуелсіз зерттеу жұмысы аяқталғаннан кейін 1-2 жыл өткен соң алынады.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lastRenderedPageBreak/>
        <w:t>Американдық жоғары білім беру жүйесінің ерекшелігі – ЖОО-ның немесе университеттің тәуелсіздігі мен дербестігі арқылы айқындалады. Бұл жаңа және аралас оқу пәндерді, жаңа мамандықтарды ойлап табуға, сондай-ақ оқытудың инновациялық әдістерін қолдануға мүмкіндік береді. Оқу бағдарламалары әр студенттің қызығушылықтары мен қабілеттеріне сәйкес және университеттің талаптарына сәйкес академиялық «консультанттардың» көмегімен жеке-жеке жасалады.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АҚШ-тағы магистр дәрежесі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бұл барлық американдық университеттерге ортақ екі жылдық мерзім және бітіру туралы жарлық. Жоғары оқу орындарының көпшілігі екі деңгейлі құрылым бойынша жоғары білім береді. Ірі кампустардың тек бірнеше бөлігі ғана зерттеу университеттері деп аталады. Ол үшін олар магистратура және докторантура бағдарламаларын әзірлейді. Америка Құрама Штаттарындағы жоғары білім академия еркіндігі қағидаттары негізінде нарық талаптарына және білім берудің іргелі бағытына сәйкес келеді. Академиялық дәрежелердің барлық жүйесі осы принциптерге сәйкес келеді: бакалавр - магистр - философия докторы (PhD). Біз олардың білім беру бағдарламаларындағы айырмашылықтарды екі түрге бөлеміз: кәсіптік бағдар беру бағдарламалары және зерттеу бағдарламалары.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Ирландия мен Ұлыбритания университеттерінде магистратураның екі түрі бар. Жалпы, Ұлыбританиядағы магистратура бағдарламасы біліктілікті арттыру бағдарламалары мен ғылыми-зерттеу жұмыстарына бағытталған. Оқу бағдарламалары әдетте күндізгі оқудың 12 айына арналған. Алғашқы 6-9 айда магистранттар таңдаған пәні бойынша көптеген пәндерді оқиды, ал қалған уақытта ғылыми-зерттеу жұмыстарымен айналысады және магистрлік диссертация дайындайды. Негізінен, оқу жоспарына міндетті пәндер (ғылыми білімнің жалпы мәселелеріне және зерттеу әдістемесіне қатысты) және мамандыққа қатысты пәндер кіреді. Жазда ғылыми-зерттеу жұмыстарына 3-4 ай уақыт бөлінеді, ал магистрлік диссертацияның көлемі 10-15 мың сөзді құрайды. Содан кейін М.Phil (Master of Philosophy) (философия магистрі) дәрежесі емтихандардың нәтижелері және философия магистрі дипломын қорғау негізінде беріледі. Айта кету керек, бұл дәреже ғылыми жетекшінің басшылығымен тәуелсіз зерттеу жұмысы аяқталғаннан кейін 1-2 жыл өткен соң алынады.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Американдық жоғары білім беру жүйесінің ерекшелігі - университеттің тәуелсіздігі мен дербестігі. Бұл өз кезегінде жаңа және аралас пәндерді, жаңа мамандықтарды ойлап табуға, сонымен қатар оқытудың инновациялық әдістерін қолдануға мүмкіндік береді. Оқу бағдарламалары әр студенттің қызығушылықтары мен қабілеттеріне сәйкес және университеттің талаптарына сәйкес академиялық «консультанттардың» (student advisors) көмегімен жеке-жеке жасалады.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Aмерика еліндегі магистратура – екі жылдық және аяқталған жоғары білім (Graduate Decree) болып есептеліп, барлық америкалық университеттер үшін жалпы сипатта болады. Университеттердің көпшілігі екі деңгейлік құрылым бойынша жоғары білім береді. Ең ірі университеттердегі кейбір кампустер ғана ғылыми (Research) университеттер деп аталынады. Ол үшін олар магистратура мен докторантураны дамытады. Америка Құрама Штаттарындағы жоғары білім </w:t>
      </w:r>
      <w:r w:rsidRPr="001F0FCF">
        <w:rPr>
          <w:rFonts w:ascii="Times New Roman" w:eastAsia="Calibri" w:hAnsi="Times New Roman" w:cs="Times New Roman"/>
          <w:sz w:val="28"/>
          <w:szCs w:val="28"/>
          <w:lang w:val="kk-KZ"/>
        </w:rPr>
        <w:lastRenderedPageBreak/>
        <w:t>академия еркіндігі қағидаттары негізінде нарық талаптарына және білім берудің іргелі бағытына сәйкес келеді. Академиялық дәрежелердің барлық жүйесі осы принциптерге сәйкес келеді: бакалавр - магистр - философия докторы (PhD). Біз олардың білім беру бағдарламаларындағы айырмашылықтарды екі түрге бөлеміз: кәсіптік бағдар беру бағдарламалары және зерттеу бағдарламалары.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Ұлыбритания мен Ирландияда магистр дәрежесі бір жылға жетер-жетпес, ал Британдық аралдардағы білім «тар» мамандандыруға қарамастан, АҚШ-тағы біліммен пара-пар. Бұл айырмашылықтар бакалавриат бағдарламасында (американдық студентке 3-ші курсқа дейін мамандық таңдаудың қажеті жоқ) және кәсіби магистратурада (бірінші жылы мамандыққа ортақ пәндер, ал «тар» мамандандырылған пәндер екінші курста оқытылады) байқалады. жыл). жыл). Диссертациялар әдетте мұнд</w:t>
      </w:r>
      <w:r w:rsidR="0083709E">
        <w:rPr>
          <w:rFonts w:ascii="Times New Roman" w:eastAsia="Calibri" w:hAnsi="Times New Roman" w:cs="Times New Roman"/>
          <w:sz w:val="28"/>
          <w:szCs w:val="28"/>
          <w:lang w:val="kk-KZ"/>
        </w:rPr>
        <w:t>а</w:t>
      </w:r>
      <w:r w:rsidR="008B75A2">
        <w:rPr>
          <w:rFonts w:ascii="Times New Roman" w:eastAsia="Calibri" w:hAnsi="Times New Roman" w:cs="Times New Roman"/>
          <w:sz w:val="28"/>
          <w:szCs w:val="28"/>
          <w:lang w:val="kk-KZ"/>
        </w:rPr>
        <w:t xml:space="preserve">й бағдарламаларда жазылмайды </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Германияда жоғары білім берудің принципі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академиялық еркіндік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дипломды құрайтын пәндердің тізімін дербес анықтауға мүмкіндік беретін жүйе. Германияда осындай жоғары білім беру жүйесіндегі оқу процесі ғылыми зерттеулермен қатар жүреді. Бұл ерекшеліктер оқу процесінің күнтізбелік жоспарын анықтайды, әр семестр дәрістерден (14-20 апта) және асылдандыруға жатпайтын кезеңдерден тұрады, бұл кезде студент өзіндік ізденіспен айналысады. Магистранттар үшін магистр дәрежесін алу академиялық гума</w:t>
      </w:r>
      <w:r w:rsidR="0083709E">
        <w:rPr>
          <w:rFonts w:ascii="Times New Roman" w:eastAsia="Calibri" w:hAnsi="Times New Roman" w:cs="Times New Roman"/>
          <w:sz w:val="28"/>
          <w:szCs w:val="28"/>
          <w:lang w:val="kk-KZ"/>
        </w:rPr>
        <w:t>н</w:t>
      </w:r>
      <w:r w:rsidR="008B75A2">
        <w:rPr>
          <w:rFonts w:ascii="Times New Roman" w:eastAsia="Calibri" w:hAnsi="Times New Roman" w:cs="Times New Roman"/>
          <w:sz w:val="28"/>
          <w:szCs w:val="28"/>
          <w:lang w:val="kk-KZ"/>
        </w:rPr>
        <w:t xml:space="preserve">итарлық білім болып табылады </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Француз жоғары білім беру жүйесі көп деңгейлі, сараланған және толығымен мамандандырылған оқу салаларымен сипатталады. Ол күрделі құрылымға ие және классикалық типтегі университеттерде, лицейлерде, өнер, сәулет мектептері мен мамандықтарда қалыптасады. Француз университеттері «Лицензиат (3 жылдық оқу) + Магистратура (2 жылдық оқу) + Докторантура (3 жылдық оқу)» оқу құрылымын құрып, магистранттарды ғылыми-зерттеу жұмыстарына дайындауда бірегей тәжірибе қалыптастырады. 2003 жылы «Nouvel Observater» және «Vie Universitare» журналдары ғылыми қоғамдастық тұрғысынан, оқу және зерттеу процестері арасындағы байланыстың болуы, университеттегі зерттеулердің саны мен сапасы табысты жұмыс жасау үшін ерекше маңызды. . заманауи жоғары оқу орындарының дамуы.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Бір жағынан, Францияның университеттерінде ғылыми зерттеулерді ұйымдастыру және жүргізу болашақ педагогикалық бағыттағы магистрлердің креативті іс-әрекетін қалыптастыруының оқу процесінің маңызды бөлігі болып табылады және магистратура мен университеттің ерекшеліктерін анықтайды, екінші жағынан, жоғары оқу орындарындағы зерттеулер оның ғылыми-зерттеу қызметі ретіндегі мәртебесін көтереді, ғылыми мәдениетті қалыптастырады. Француз ЖОО-ның немесе университеттерінің әр түрлі ғылыми ұйымдармен, орталықтармен және институттармен серіктестігі тиісті ғылыми бағдарламаларды ұйымдастыруға ықпал етеді және әр түрлі кәсіби салалардағы зерттеу бағытын әртараптандыруға мүмкіндік береді.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2002 жылдан бастап Франциядағы магистрлік білім екі бағытта жүзеге асырылды: ғылыми-зерттеушілік және кәсіби. Бұл ұйымдастырушылық тәсіл заманауи ғылымның дамуымен анықталады: ғылымның жаңа салалары пайда </w:t>
      </w:r>
      <w:r w:rsidRPr="001F0FCF">
        <w:rPr>
          <w:rFonts w:ascii="Times New Roman" w:eastAsia="Calibri" w:hAnsi="Times New Roman" w:cs="Times New Roman"/>
          <w:sz w:val="28"/>
          <w:szCs w:val="28"/>
          <w:lang w:val="kk-KZ"/>
        </w:rPr>
        <w:lastRenderedPageBreak/>
        <w:t>болады, пәнаралық зерттеулер саны артып келеді. Магистратурада білім алушы кәсіби немесе зерттеу бағытын, сонымен қатар зерттеу және оқыту бағытын өзгерту құқығын таңдауы керек. Зерттеу саласындағы магистратура түлекке докторантураға түсуге мүмкіндік береді. Магистратура зерттеушінің нақты кәсіби салада және таңдалған қызмет саласында құзыреттілігін дамытады. Француз университеттеріндегі магистрлік бағдарлама зерттеу әдістерін оқытуға және магистрлік диссертация жазуға ерекше назар аударады. Француз студенттері күрделілігі, көлемі мен мазмұны бойынша әртүрлі ғылыми жобаларды жүзеге асырады. Мұндай зерттеулердің үш түрі бар: «memuire d'etude» - магистратураның бірінші жылындағы оқу, «memoire de recheche» - ғылыми-зерттеу және «memuire professionalise» - екінші жылдағы магистратураның екінші жылындағы кәсіби бағыттағы мақсаттар ғ</w:t>
      </w:r>
      <w:r w:rsidR="008B75A2">
        <w:rPr>
          <w:rFonts w:ascii="Times New Roman" w:eastAsia="Calibri" w:hAnsi="Times New Roman" w:cs="Times New Roman"/>
          <w:sz w:val="28"/>
          <w:szCs w:val="28"/>
          <w:lang w:val="kk-KZ"/>
        </w:rPr>
        <w:t>ылыми зерттеулер болып табылады</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Кейбір француз университеттерінде зерттеуші білім алушылар екі-үш айлық практикадан өтеді. Практиканы аяқтағаннан кейін магистранттар құрылымы мен мазмұны бойынша кәсіби зерттеулерге ұқсас есеп шығарады. Егер магистрдің таңдаған мамандығы бойынша жұмыс тәжірибесі болса, онда ол міндетті түрде кәсіби зерттеу жұмысын жазу үшін тағылымдаманы ауыстырады. Студенттер мұндай тәжірибеден Еуропалық Одақтың университеттерінде өте алады, өйткені Франция бұл елдермен серіктестік қатынас орнатады. Француз магистрлік бағдарламалары екі негізгі компоненттен тұрады: білім беру және зерттеу. Магистратура студенттерінің зерттеу құзыреттіліктерін дамытуға ерекше назар аударылады.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Франциядағы бакалавриат бағдарламалары, ұйымдастыру тенденциясы бірнеше оқу орындарында байқалады. Мысалы, бір модуль Франциядағы бір университетте, ал басқа модуль басқа университетте немесе ғылыми орталықта оқытылады. Бұл дегеніміз, ішкі академиялық ұтқырлық жақсы жолға қойылған дегенді білдіріп, көрсетіп тұр.</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Ресейдегі магистратураның тарихы 18 ғасырдың ортасынан басталады. Ұлы Петрдің бұйрығымен 1803 жылы құрылған алғашқы орыс университетінің алғашқы төрт түлегі магистр дәрежесіне ие болды. Содан кейін, 1917 жылы әр түрлі себептермен магистрлерді даярлау процесі тоқтатылды. Содан кейін, ХХ ғасырдың 90-шы жылдарында магистратура қайта пайда болды, ол қазіргі заманғы маманнан жоғары ұтқырлық пен үздіксіз білімді талап етті. Сонымен, Ресейде магистратура ғылыми және ғылыми-педагогикалық кадрларды даярлаудың көп деңгейлі жүйесінің кезеңі ретінде анықталады.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Педагогикалық бағыттағы болашақ магистрлердің креативті магистрлерді даярлаудың тұжырымдамалық негіздері мен мақсаттары білім беру үдерісі кезеңдерінің үздіксіздігі мен сабақтастығы, көп деңгейлі білім, бағдарламалардың өзара тәуелділігі идеясына негізделген. Мұнда «көп деңгейлі» ұғымы білім беру процесін кезең-кезеңмен ұйымдастыру ретінде түсіндіріледі. Әр кезеңде білім алушы өзінің мүмкіндіктері мен қызығушылықтарына сәйкес білім деңгейін алады. Білім берудің әр деңгейінің өзіндік мақсаты, ұзақтығы және ерекшеліктері бар. Ал білім берудің «сабақтастығы» үздіксіз оқыту және өзін-өзі тәрбиелеу деп түсіндіріледі. Мысалы, «Педагогика» мамандығы бойынша магистратураның </w:t>
      </w:r>
      <w:r w:rsidRPr="001F0FCF">
        <w:rPr>
          <w:rFonts w:ascii="Times New Roman" w:eastAsia="Calibri" w:hAnsi="Times New Roman" w:cs="Times New Roman"/>
          <w:sz w:val="28"/>
          <w:szCs w:val="28"/>
          <w:lang w:val="kk-KZ"/>
        </w:rPr>
        <w:lastRenderedPageBreak/>
        <w:t>түлегі жоғары білім берудің, жоғары оқу орындарындағы педагогикалық және ғылыми қызметтің психологиялық-педагогикалық мәселелерін зерттеуге дайын болуы керек.</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Педагогикалық бағыттың болашақ магистрлерінің белгілі бір пән бойынша ғылыми-зерттеу жұмыстарына бағытталған оқу-зерттеу міндеттерін шешуге арналған шығармашылығы; практикалық білімді таңдау, өңдеу және түсіндіру үшін заманауи технологияларды қолдану; заманауи зерттеу әдістерін меңгеру; әр түрлі оқу орындарындағы оқыту нәтижелерін талдау; педагогикалық тәжірибеге пәндердің жаңа мазмұнын енгізу; білім деңгейін диагностикалауға дайын болу. Осы болашақ педагогикалық бағыттың магистранттары өздерінің біліктілік деңгейіне сәйкес келесі кәсіби іс-әрекеттерді жүзеге асыруға дайын:</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зерттеу;</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оқыту;</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түзетушілік және дамытушылық;</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кеңес беру;</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мәдени-ағартушылық;</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ұйымдастырушылық және тәрбиелік;</w:t>
      </w:r>
    </w:p>
    <w:p w:rsidR="00002159" w:rsidRPr="001F0FCF" w:rsidRDefault="00002159" w:rsidP="00002159">
      <w:pPr>
        <w:spacing w:after="0" w:line="240" w:lineRule="auto"/>
        <w:ind w:firstLine="708"/>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әлеуметтік-педагогикалық.</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Ресейдің  жоғары білім беру жүйесін реформалау кезеңінде магистратураны даярлау процесі басымдық ретінде қарастырылады, өйткені магистр дәрежесі: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университеттің ғылыми-педагогикалық әлеуетін барынша пайдалануға ықпал етеді, шығармашылық, ғылыми және ғылыми-әдістемелік қызметті ынталандырады;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экономика, өндіріс, ғылым мен білімнің қажеттіліктеріне жедел жауап беруге ықпал етеді. Магистранттарға магистрлік бағдарламаларды саралап оқыту барысында болашақ кәсіби қызметке бейімделуге мүмкіндік береді;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білім беру мазмұнын жаңартуға байланысты университеттердің факультеттерін дамытудың және жаңа ғылыми-педагогикалық кадрларды даярлаудың тиімді</w:t>
      </w:r>
      <w:r w:rsidR="008B75A2">
        <w:rPr>
          <w:rFonts w:ascii="Times New Roman" w:eastAsia="Calibri" w:hAnsi="Times New Roman" w:cs="Times New Roman"/>
          <w:sz w:val="28"/>
          <w:szCs w:val="28"/>
          <w:lang w:val="kk-KZ"/>
        </w:rPr>
        <w:t xml:space="preserve"> тетіктерін құруға ықпал етеді </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Осылайша, магистратура жүйесін болашақ педагогикалық бағытта ресейлік білім беру жүйесіне енгізу ғылыми-зерттеу қызметіне бағытталған студенттерге белгілі бір бағыт бойынша терең теориялық дайындықтан өтуге мүмкіндік береді. Жоғары оқу орнынан кейінгі білім беру жүйесі аяқталғаннан кейін жас маман өз мамандығы бойынша білім беру саласында еркін бағдарлай алады, пәнаралық сипаттағы жаңа идея ашады, ғылымда өз мамандықтары бойынша белгілі бір жетістіктерге жетуге және ерік-жігерге ие болады сұранысқа ие болу.  Жоғары оқу орнынан кейінгі білім беру жүйесі алдыңғы жоғары оқу орнынан кейінгі білім беру жүйесінің принциптерін үйлесімді түрде сақтай отырып, ашық, үздіксіз және инновациялық білім беру идеяларын біріктіретіндігі назар аудартады.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Болон процесіне қосылуға байланысты білім беру жүйесінің бірігуі Еуропа елдеріндегі, АҚШ пен Ресейдегі білім беру жүйелерінің ұқсастығын, сонымен қатар білім беру жүйесіндегі айырмашылықтарды сипаттайды. Атап айтқанда, біз Ресейдегі жоғары оқу орнынан кейінгі білім беру жүйесі мен АҚШ пен Еуропадағы білім беру жүйесінің арасындағы айтарлықтай айырмашылықтарды байқаймыз. </w:t>
      </w:r>
      <w:r w:rsidRPr="001F0FCF">
        <w:rPr>
          <w:rFonts w:ascii="Times New Roman" w:eastAsia="Calibri" w:hAnsi="Times New Roman" w:cs="Times New Roman"/>
          <w:sz w:val="28"/>
          <w:szCs w:val="28"/>
          <w:lang w:val="kk-KZ"/>
        </w:rPr>
        <w:lastRenderedPageBreak/>
        <w:t>Мысалы, Ресейде бакалавр дәрежесі маман болудың алғашқы қадамы болса, Еуропа елдерінде магистр дәрежесі бар бакалавр жоғары оқу орнынан кейінгі білім болып табылады. Сонымен қатар Ұлыбританияда екі дәреже туралы айтайық: философия мастері және философия докторы PhD. Бакалавр дәрежесі бар студент магистратураның ғылыми-зерттеу жұмысынан бастап философия мастері дәрежесін алады. Ал егер ол осы зерттеу жұмысын аяқтап, қорғаса, PhD философия докторы дәрежесін 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Енді, АҚШ-тағы білім беру жүйесін Ұлыбританиядағы білім беру жүйесімен салыстырған кезде айырмашылықтың күрделене түсетіндігін байқаймыз. Шынында да, Ұлыбританияда кез-келген бакалавр диссертация (магистрлік диссертация) жазуға кірісе алады, ал американдық бакалаврлар диссертация жазуға тек арнайы пәндерден жоғары балл жинаған жағдайда ғана ие болады, ал кейде олар зерттеу арқылы зерттеу жүргізу мүмкіндігіне ие болады. және ғылыми басылымдар. Мұғалімдер қауымының ұсыныстары болуы да маңызды. Студент магистратура жұмысын бастауға рұқсат беру туралы өтініш жазады. Бұл ереже АҚШ-тың кейбір университеттерінде ғана сақталады. Егер зерттеу аяқталмаса және тиісті органдарға жіберілсе, ол философия магистрі немесе философия докторы дәрежесін алады. Егер магистрлік диссертация дайын және қабылданған болса, философия ғылымдарының кандидаты мамандыққа байланысты Ph.D. философия докторы дәрежесін 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Қазақстан Республикасының «Білім туралы» Заңының 36-бабына сәйкес, жоғары оқу орнынан кейінгі білім үздіксіз білім берудің жоғарғы сатысы болып табылады [</w:t>
      </w:r>
      <w:r w:rsidR="008B75A2">
        <w:rPr>
          <w:rFonts w:ascii="Times New Roman" w:eastAsia="Calibri" w:hAnsi="Times New Roman" w:cs="Times New Roman"/>
          <w:sz w:val="28"/>
          <w:szCs w:val="28"/>
          <w:lang w:val="kk-KZ"/>
        </w:rPr>
        <w:t>94</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Қазақстан Республикасында халықаралық білім беру кеңістігіне қазақстандық білім беру жүйесін енгізу үшін жоғары және жоғары оқу орнынан кейінгі білім берудің келесі кезеңдері енгізілді: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 - бакалавриат - 4 жылға дейін созылатын бірінші деңгей бағдарламасы (орта білімнен кейінгі бірінші деңгей).</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 - магистратура - екінші деңгей бағдарламасы (орта білімнен кейінгі екінші деңгей), ұзақтығы 2 жылға дейін және екі бағытта жүзеге асырылады: бейінді жетілдіру және ғылыми-педагогикалық дайындық;</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 - докторантура бағдарламасы - екі траектория бойынша жүзеге асырылатын жоғары оқу орнынан кейінгі білімнің екінші деңгей бағдарламасы (орта білімнен кейінгі үшінші деңгей): профильдік докторлық және ғылыми докторлық.</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Бакалавриат бағдарламасының мазмұны кәсіптік қызметтің жалпыланған интеграцияланған әдістемесінің негізгі пәндік мазмұнын игерген бакалаврды даярлауға бағытталған негізгі кәсіптік оқытудың кең спектрін қамтиды.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Қазақстанда магистратураға дайындық екі бағытта жүзеге асырылады: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бейіндік оқыту 1-1,5 жыл;</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ғылыми-педагогикалық оқудың оқу мерзімі - 2 жыл.</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Бейіндік магистратура терең кәсіби дайындықпен педагогика және психология саласындағы мамандарды дайындайтын білім беру бағдарламаларын жүзеге асырады. Бейіндік магистрлік бағдарламаның тәрбиелік сипаты білім берудің қолданбалы сипатымен сипатталады; кәсіптік оқыту процесінде магистранттар </w:t>
      </w:r>
      <w:r w:rsidRPr="001F0FCF">
        <w:rPr>
          <w:rFonts w:ascii="Times New Roman" w:eastAsia="Calibri" w:hAnsi="Times New Roman" w:cs="Times New Roman"/>
          <w:sz w:val="28"/>
          <w:szCs w:val="28"/>
          <w:lang w:val="kk-KZ"/>
        </w:rPr>
        <w:lastRenderedPageBreak/>
        <w:t xml:space="preserve">өздерін дамытып жетілдіруге, жаңа білімді шығармашылықпен игеру қабілетін қалыптастыру; кәсіби мәдениеттің жоғары деңгейін игеру; ұйымдастырушылық қабілеттерді үйрену және зерттеу, тәуелсіз болуға мүмкіндік алады. </w:t>
      </w:r>
    </w:p>
    <w:p w:rsidR="00002159" w:rsidRPr="008B75A2" w:rsidRDefault="00002159" w:rsidP="002E22F3">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Еліміздің жоғары оқу орындарында оқу мерзімі мен бағытына байланысты әр түрлі магистрлік бағдарламалар жүзеге асырылуда. Оларды әр университет таңдайды. Мамандар көпсалалы бағдарламалар бойынша, әсіресе экономика, бизнес, халықаралық қатынастар, медицина, өнер және</w:t>
      </w:r>
      <w:r w:rsidR="008B75A2">
        <w:rPr>
          <w:rFonts w:ascii="Times New Roman" w:eastAsia="Calibri" w:hAnsi="Times New Roman" w:cs="Times New Roman"/>
          <w:sz w:val="28"/>
          <w:szCs w:val="28"/>
          <w:lang w:val="kk-KZ"/>
        </w:rPr>
        <w:t xml:space="preserve"> білім салаларында оқытылады</w:t>
      </w:r>
      <w:r w:rsidR="008B75A2" w:rsidRPr="008B75A2">
        <w:rPr>
          <w:rFonts w:ascii="Times New Roman" w:eastAsia="Calibri" w:hAnsi="Times New Roman" w:cs="Times New Roman"/>
          <w:sz w:val="28"/>
          <w:szCs w:val="28"/>
          <w:lang w:val="kk-KZ"/>
        </w:rPr>
        <w:t>.</w:t>
      </w:r>
    </w:p>
    <w:p w:rsidR="00002159" w:rsidRPr="001F0FCF" w:rsidRDefault="00002159" w:rsidP="002E22F3">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Магистранттар ғылыми-педагогикалық дайындық барысында кәсіби тәжірибеден өтіп, ғылыми-зерттеу қызметімен айналысады. Қазақстан мемлекетінде шеберлерді даярлау жүйесін енгізу барысында өмір өзіндік түзетулер енгізетінін атап өткен жөн. Атап айтқанда, студенттерге шетелдік тәжірибеден өту, қос дипломмен қамтамасыз ету, академиялық ұтқырлық бағдарламаларын жүзеге асыру жоспарланған. Осы процесте жоғары білім беру парадигмасы «оқудан» «оқуға» өзгерді. Енді адамға «үйретілмейді», керісінше «оқиды». Осы парадигма шеңберінде адамның үздіксіз білім алуы жүзеге асырылады, ал университет оның мүдделеріне сәйкес белгілі бір шеңберде көмек көрсетеді.</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Қазақстандағы және шетелдегі білім беру жүйелерінің әртүрлілігіне, оны құрылымдау мен ашудағы әртүрлі тәсілдер мен айырмашылықтарға (академиялық дәрежелер беру) қарамастан, білім беруді саралау тенденциясы байқалады.</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Халықаралық білім кеңістігіне ойдағыдай кірігу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бұл Қазақстандағы білім беру жүйесін дамытудың басты міндеттерінің бірі. Осы бағытта қабылданған Қазақстан Республикасында білім беруді дамытудың 2011-2020 жылдарға арналған мемлекеттік бағдарламасына сәйкес көп деңгейлі білім берудің ұлттық жүйесін жаңарту жолдары айқындалды. Мемлекеттік бағдарлама студенттердің академиялық ұтқырлығы, олардың жеке әлеуетін толық іске асыру үшін жағдай жасау қажеттілігіне баса назар аударады, сонымен қатар студенттердің білім беру іс-әрекеттерін, студенттерге бағытталған білім беру мен тәрбиені дараландыруды қамтамасыз ететін алуан түрлі бағдарлама құрылғанын ресми түрде жариялады. Осы бағдарламаның басым бағыттарының бірі - кәсіби мәселелерді өз бетінше және шығармашылықпен шеше алатын, өзінің кәсіби қызметінің жеке және әлеуметтік маңыздылығын сезіне алатын, шығармашылық, жауапкершілікті, кәсіби құзыретті, бәсекеге қабілетті мамандарды даярлау сапасын арттыру. Сонымен бірге, Қазақстан Республикасында білім беруді дамытудың 2011-2020 жылдарға арналған мемлекеттік бағдарламасының басты мақсаты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тұрақты экономикалық даму, білімнің бәсекеге қабілеттілігін арттыру үшін сапалы білімге қол жетімділікті қамтамасыз ету арқылы адами капиталды дамыту, кездесу білім беру саласындағы үздік әлемдік тәжірибеге сәйкес келетін еңбек нарығының, индустриалды-инно</w:t>
      </w:r>
      <w:r w:rsidR="00A07ABC">
        <w:rPr>
          <w:rFonts w:ascii="Times New Roman" w:eastAsia="Calibri" w:hAnsi="Times New Roman" w:cs="Times New Roman"/>
          <w:sz w:val="28"/>
          <w:szCs w:val="28"/>
          <w:lang w:val="kk-KZ"/>
        </w:rPr>
        <w:t>вациялық дамудың қажеттіліктері</w:t>
      </w:r>
      <w:r w:rsidRPr="001F0FCF">
        <w:rPr>
          <w:rFonts w:ascii="Times New Roman" w:eastAsia="Calibri" w:hAnsi="Times New Roman" w:cs="Times New Roman"/>
          <w:sz w:val="28"/>
          <w:szCs w:val="28"/>
          <w:lang w:val="kk-KZ"/>
        </w:rPr>
        <w:t xml:space="preserve"> [</w:t>
      </w:r>
      <w:r w:rsidR="00A07ABC" w:rsidRPr="00A07ABC">
        <w:rPr>
          <w:rFonts w:ascii="Times New Roman" w:eastAsia="Calibri" w:hAnsi="Times New Roman" w:cs="Times New Roman"/>
          <w:sz w:val="28"/>
          <w:szCs w:val="28"/>
          <w:lang w:val="kk-KZ"/>
        </w:rPr>
        <w:t>95</w:t>
      </w:r>
      <w:r w:rsidRPr="001F0FCF">
        <w:rPr>
          <w:rFonts w:ascii="Times New Roman" w:eastAsia="Calibri" w:hAnsi="Times New Roman" w:cs="Times New Roman"/>
          <w:sz w:val="28"/>
          <w:szCs w:val="28"/>
          <w:lang w:val="kk-KZ"/>
        </w:rPr>
        <w:t>].</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Дарынды жас қазақстандықтарға әлемнің ең жақсы университеттерінде білім алуға мүмкіндік беретін Қазақстан Республикасы Президентінің «Болашақ» халықаралық стипендиясын жүзеге асыру елдегі адами капиталды дамытуға зор үлес қосты. Соңғы жылдары осы бағдарлама бойынша бакалавр дәрежесін алған </w:t>
      </w:r>
      <w:r w:rsidRPr="001F0FCF">
        <w:rPr>
          <w:rFonts w:ascii="Times New Roman" w:eastAsia="Calibri" w:hAnsi="Times New Roman" w:cs="Times New Roman"/>
          <w:sz w:val="28"/>
          <w:szCs w:val="28"/>
          <w:lang w:val="kk-KZ"/>
        </w:rPr>
        <w:lastRenderedPageBreak/>
        <w:t>қазақстандық түлектер магистратурада және докторантурада шетелдік жетекші университеттерде оқуды жалғастыруда.</w:t>
      </w:r>
    </w:p>
    <w:p w:rsidR="00002159" w:rsidRPr="001F0FCF" w:rsidRDefault="00002159" w:rsidP="00A915C6">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Қазақстан Республикасының 2020 жылға дейінгі Стратегиялық даму жоспарына сәйкес [</w:t>
      </w:r>
      <w:r w:rsidR="00A07ABC" w:rsidRPr="00A07ABC">
        <w:rPr>
          <w:rFonts w:ascii="Times New Roman" w:eastAsia="Calibri" w:hAnsi="Times New Roman" w:cs="Times New Roman"/>
          <w:sz w:val="28"/>
          <w:szCs w:val="28"/>
          <w:lang w:val="kk-KZ"/>
        </w:rPr>
        <w:t>96</w:t>
      </w:r>
      <w:r w:rsidRPr="001F0FCF">
        <w:rPr>
          <w:rFonts w:ascii="Times New Roman" w:eastAsia="Calibri" w:hAnsi="Times New Roman" w:cs="Times New Roman"/>
          <w:sz w:val="28"/>
          <w:szCs w:val="28"/>
          <w:lang w:val="kk-KZ"/>
        </w:rPr>
        <w:t>] жоғары, жоғары оқу орнынан кейінгі білім және ғылым саласындағы стратегиялық мақсаттар тұрғысынан 2020 жылға қарай Қазақстандағы жоғары білімнің сапасы әлемдегі ең жақсы әлемдік тәжірибеге сәйкес келеді білім беру саласы. ... Дамудың осы стратегиялық жоспары адами ресурстарды дамытуды осы басымдықтардың бірі ретінде анықтайды.</w:t>
      </w:r>
    </w:p>
    <w:p w:rsidR="00002159" w:rsidRPr="001F0FCF" w:rsidRDefault="00002159" w:rsidP="00A933CC">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Педагогикалық жүйенің ерекше түрі ретінде университеттің магистратура бағдарламасы «Жалпы білім беретін мектептің мұғалімі» қосымша кәсіптік білім берудің негізгі бағдарламасымен қатар магистранттардың университет оқытушыларының педагогикалық іс-әрекетін мақсатты дамыту мәселесін көтереді. Зерттеу компоненті олардың педагогикалық қызметінің құрылымында жетекші рөл атқарады. Магистранттардың ғылыми-зерттеу жұмыстары қаланың нақты мектептері мен университеттерімен шешілетін кез-келген педагогикалық мәселені шешуге бағытталған олардың тәжірибеге бағытталған кешенді бағдарламаларын жүзеге асыруға бағытталған. Олар өз қызметінде зерттеу проблемасын анықтап, тақырыпты нақтылап, оның мақсатын, міндеттерін, пәнін, формасын, болжамын тұжырымдап, жұмыс кезеңдерін анықтап, эксперименттің негізін анықтауы керек. Сонымен, магистратурада оқытылатын теориялық курстардың басты мақсаты - әр студентке зерттеу компоненттерін анықтауға, олардың мазмұнын ашуға, қарастырылып отырған проблема аясында магистранттардың қызығушылықтары мен талапта</w:t>
      </w:r>
      <w:r w:rsidR="0005346F" w:rsidRPr="001F0FCF">
        <w:rPr>
          <w:rFonts w:ascii="Times New Roman" w:eastAsia="Calibri" w:hAnsi="Times New Roman" w:cs="Times New Roman"/>
          <w:sz w:val="28"/>
          <w:szCs w:val="28"/>
          <w:lang w:val="kk-KZ"/>
        </w:rPr>
        <w:t>рын қанағаттандыруға көмектесу</w:t>
      </w:r>
      <w:r w:rsidR="002E22F3">
        <w:rPr>
          <w:rFonts w:ascii="Times New Roman" w:eastAsia="Calibri" w:hAnsi="Times New Roman" w:cs="Times New Roman"/>
          <w:sz w:val="28"/>
          <w:szCs w:val="28"/>
          <w:lang w:val="kk-KZ"/>
        </w:rPr>
        <w:t xml:space="preserve"> </w:t>
      </w:r>
      <w:r w:rsidRPr="001F0FCF">
        <w:rPr>
          <w:rFonts w:ascii="Times New Roman" w:eastAsia="Calibri" w:hAnsi="Times New Roman" w:cs="Times New Roman"/>
          <w:sz w:val="28"/>
          <w:szCs w:val="28"/>
          <w:lang w:val="kk-KZ"/>
        </w:rPr>
        <w:t>[</w:t>
      </w:r>
      <w:r w:rsidR="0011030B" w:rsidRPr="0011030B">
        <w:rPr>
          <w:rFonts w:ascii="Times New Roman" w:eastAsia="Calibri" w:hAnsi="Times New Roman" w:cs="Times New Roman"/>
          <w:sz w:val="28"/>
          <w:szCs w:val="28"/>
          <w:lang w:val="kk-KZ"/>
        </w:rPr>
        <w:t>97</w:t>
      </w:r>
      <w:r w:rsidRPr="001F0FCF">
        <w:rPr>
          <w:rFonts w:ascii="Times New Roman" w:eastAsia="Calibri" w:hAnsi="Times New Roman" w:cs="Times New Roman"/>
          <w:sz w:val="28"/>
          <w:szCs w:val="28"/>
          <w:lang w:val="kk-KZ"/>
        </w:rPr>
        <w:t>].</w:t>
      </w:r>
    </w:p>
    <w:p w:rsidR="00002159" w:rsidRPr="001F0FCF" w:rsidRDefault="00002159" w:rsidP="00A933CC">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Жоғары білім жеке тұлғаның болашақ әлеуметтік және кәсіби мақсаттарына сәйкес дағдыларды, құндылықтар мен әлеуметтік принциптерді қалыптастырумен тығыз байланысты. Еліміздің бірнеше жоғары оқу орындарындағы магистрлік бағдарламаларды талдау нәтижелері көрсеткендей, Қазақстанда магистрлік бағдарламалар әлі де дамып келеді, сәйкес білім беру бағдарламаларының мазмұнын қалыптастыру және оларды әдістемелік қамтамасыз ету сияқты ұйымдастырушылық мәселелер қалады. Енді оларды қарастырайық.</w:t>
      </w:r>
    </w:p>
    <w:p w:rsidR="00002159" w:rsidRPr="001F0FCF" w:rsidRDefault="00002159" w:rsidP="00A933CC">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Абай атындағы Қазақ ұлттық педагогикалық университетінің магистратура және докторантура институты 46 мамандық бойынша магистрлер дайындайды. Оқу жоспарына сәйкес теориялық компонентке кіретін пәндерді оқытуға 34 кредит жұмсалды, зерттеу компоненті бойынша 11 кредит бөлінеді. 6M010300 - «Педагогика және психология» мамандығының оқу бағдарламасын талдап көрейік. Қорқыт-Ата атындағы ҚМУ-де: «Қазіргі білім беру технологиялары», «Оқытушының психологиялық сауаттылығы және құзыреттілігі», «Іскерлік қатынастардың этикасы және психологиясы», «Жоғары оқу орындарында педагогикалық пәндерді оқыту әдістемесі», «Жоғары оқу орындарында психологиялық пәндерді оқыту әдістемесі», «Білім берудегі сапа менеджменті жүйесі», «Ғылыми-зерттеу жұмысын жоспарлау және ұйымдастыру»;</w:t>
      </w:r>
    </w:p>
    <w:p w:rsidR="00002159" w:rsidRPr="001F0FCF" w:rsidRDefault="00002159" w:rsidP="00A933CC">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Абай атындағы ҚазҰПУ-де: «Әдістеме және зерттеу әдістері», «Жоғары оқу орындарындағы интерактивті білім беру», «Менеджмент психологиясы», «Қарым-</w:t>
      </w:r>
      <w:r w:rsidRPr="001F0FCF">
        <w:rPr>
          <w:rFonts w:ascii="Times New Roman" w:eastAsia="Calibri" w:hAnsi="Times New Roman" w:cs="Times New Roman"/>
          <w:sz w:val="28"/>
          <w:szCs w:val="28"/>
          <w:lang w:val="kk-KZ"/>
        </w:rPr>
        <w:lastRenderedPageBreak/>
        <w:t>қатынас мәдениеті және педагогикалық этика», «Қолданбалы психологияның негізгі бағыттары»;</w:t>
      </w:r>
    </w:p>
    <w:p w:rsidR="00002159" w:rsidRPr="001F0FCF" w:rsidRDefault="00002159" w:rsidP="00A933CC">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Қ.Жұбанов атындағы Ақтөбе өңірлік университеті: «Педагогикалық шеберлік негіздері», «Ұйымдастыру психологиясы», «Жоғары оқу орындарында педагогикалық пәндерді оқыту әдістемесі», «Оқытудың теориясы мен практикасы»;</w:t>
      </w:r>
    </w:p>
    <w:p w:rsidR="00002159" w:rsidRPr="001F0FCF" w:rsidRDefault="00002159" w:rsidP="000E500E">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Шәкәрім атындағы Семей мемлекеттік университеті: «Кәсіби қызметке болашақ мамандарды даярлаудың психологиялық-педагогикалық әдістері мен әдістері», «Педагогикалық зерттеулердің әдістемесі мен әдістері», «Әлеуметтік-психологиялық дайындық негіздері», «Қарым-қатынас мәдениеті және іскери әдебиет», «Білім» Сапа менеджменті жүйесі, «Психологиялық менеджмент», «Оқытуды ізгілендіру және ізгілендіру» біз қарастырып отырған мәселенің тиімділігіне белгілі бір әсер етеді.</w:t>
      </w:r>
    </w:p>
    <w:p w:rsidR="00002159" w:rsidRPr="001F0FCF" w:rsidRDefault="00002159" w:rsidP="000E500E">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Кәсіби іс-әрекет процесінде болашақ маманның табысы оның зерттеушілік шеберлігінің даму дәрежесіне байланысты [</w:t>
      </w:r>
      <w:r w:rsidR="0011030B" w:rsidRPr="0011030B">
        <w:rPr>
          <w:rFonts w:ascii="Times New Roman" w:eastAsia="Calibri" w:hAnsi="Times New Roman" w:cs="Times New Roman"/>
          <w:sz w:val="28"/>
          <w:szCs w:val="28"/>
          <w:lang w:val="kk-KZ"/>
        </w:rPr>
        <w:t>98</w:t>
      </w:r>
      <w:r w:rsidRPr="001F0FCF">
        <w:rPr>
          <w:rFonts w:ascii="Times New Roman" w:eastAsia="Calibri" w:hAnsi="Times New Roman" w:cs="Times New Roman"/>
          <w:sz w:val="28"/>
          <w:szCs w:val="28"/>
          <w:lang w:val="kk-KZ"/>
        </w:rPr>
        <w:t xml:space="preserve">]. Бұл ретте магистранттардың ғылыми-зерттеу жұмыстары (ҒЗЖ), зерттеу практикасы маңызды рөл атқарады. МҒЗЖ - бұл студенттердің ғылыми-зерттеу жұмыстары мен сыныптан тыс ғылыми-зерттеу жұмыстарының, сонымен қатар ғылыми-зерттеу және ұйымдастырушылық жұмыстардың синтезі. ЖОО-да ҒЗТКЖ-ны ұйымдастырудың негізгі принципі оның күрделілігін қамтамасыз ету болып табылады. Зерттеу жұмысының басты мақсаты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зерттеушілік білім мен дағдылардың жиынтығын дамыту арқылы оқушылардың шығармашылық қабілеттерін және шығармашылық белсенділігін дамыту. Магистранттардың оқу-зерттеу жұмыстары оқу үдерісін белсенді танымдық іс-әрекетке айналдыруға, шығармашылық ойлауды дамытуға, зерттеу дағдыларын игеруге мүмкіндік береді. Сонымен, магистранттардың оқу және зерттеу жұмыстары (МК және ТК) және зерттеу жұмыстары бірыңғай процесс болып табылады, бірақ олар тәуелсіздік дәрежесімен ерекшеленеді. Педагогикалық практикада магистранттар өздерінің білім, білік, дағдылары мен дағдыларын оқыту әдістерінде қолданады. Зерттеу практикасы барысында ол заманауи зерттеу әдістерін қолданады: зерттеу мәліметтерін ұсыну және өңдеу, эксперименттік мәліметтерді және магистрлік диссертация дайындау кезінде отандық, шетелдік, ғылымның жаңа теориялық, әдіснамалық және технологиялық жетістіктерін ұсыну [</w:t>
      </w:r>
      <w:r w:rsidR="0011030B" w:rsidRPr="0011030B">
        <w:rPr>
          <w:rFonts w:ascii="Times New Roman" w:eastAsia="Calibri" w:hAnsi="Times New Roman" w:cs="Times New Roman"/>
          <w:sz w:val="28"/>
          <w:szCs w:val="28"/>
          <w:lang w:val="kk-KZ"/>
        </w:rPr>
        <w:t>99</w:t>
      </w:r>
      <w:r w:rsidRPr="001F0FCF">
        <w:rPr>
          <w:rFonts w:ascii="Times New Roman" w:eastAsia="Calibri" w:hAnsi="Times New Roman" w:cs="Times New Roman"/>
          <w:sz w:val="28"/>
          <w:szCs w:val="28"/>
          <w:lang w:val="kk-KZ"/>
        </w:rPr>
        <w:t>].</w:t>
      </w:r>
    </w:p>
    <w:p w:rsidR="00002159" w:rsidRPr="001F0FCF" w:rsidRDefault="00002159" w:rsidP="000E500E">
      <w:pPr>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Шәкәрім атындағы Семей мемлекеттік университеті, Абай атындағы ҚазҰПУ Қорқыт ата атындағы Қызылорда мемлекеттік университеті Қ. Жұбанов атындағы Ақтөбе өңірлік университетінің 6M010300 </w:t>
      </w:r>
      <w:r w:rsidR="002E22F3" w:rsidRPr="001F0FCF">
        <w:rPr>
          <w:rFonts w:ascii="Times New Roman" w:hAnsi="Times New Roman" w:cs="Times New Roman"/>
          <w:sz w:val="28"/>
          <w:szCs w:val="28"/>
          <w:shd w:val="clear" w:color="auto" w:fill="FFFFFF"/>
          <w:lang w:val="kk-KZ"/>
        </w:rPr>
        <w:t>–</w:t>
      </w:r>
      <w:r w:rsidRPr="001F0FCF">
        <w:rPr>
          <w:rFonts w:ascii="Times New Roman" w:eastAsia="Calibri" w:hAnsi="Times New Roman" w:cs="Times New Roman"/>
          <w:sz w:val="28"/>
          <w:szCs w:val="28"/>
          <w:lang w:val="kk-KZ"/>
        </w:rPr>
        <w:t xml:space="preserve"> Педагогика және психология мамандығы, жұмыс оқу жоспарының ерекшеліктерінің бірі – ғылыми-зерттеу модулі бойынша курстық жұмыс  жүзеге асырылады. Бұндағы басты себеп, бірінші оқу жылының екінші жартысында барлық мамандықтардың магистранттары өздерінің зерттеу тақырыптарына сәйкес таңдалған белгілі бір тақырып бойынша курстық жұмысты орындайды [</w:t>
      </w:r>
      <w:r w:rsidR="0011030B">
        <w:rPr>
          <w:rFonts w:ascii="Times New Roman" w:eastAsia="Calibri" w:hAnsi="Times New Roman" w:cs="Times New Roman"/>
          <w:sz w:val="28"/>
          <w:szCs w:val="28"/>
          <w:lang w:val="kk-KZ"/>
        </w:rPr>
        <w:t>10</w:t>
      </w:r>
      <w:r w:rsidR="0011030B" w:rsidRPr="0011030B">
        <w:rPr>
          <w:rFonts w:ascii="Times New Roman" w:eastAsia="Calibri" w:hAnsi="Times New Roman" w:cs="Times New Roman"/>
          <w:sz w:val="28"/>
          <w:szCs w:val="28"/>
          <w:lang w:val="kk-KZ"/>
        </w:rPr>
        <w:t>0</w:t>
      </w:r>
      <w:r w:rsidRPr="001F0FCF">
        <w:rPr>
          <w:rFonts w:ascii="Times New Roman" w:eastAsia="Calibri" w:hAnsi="Times New Roman" w:cs="Times New Roman"/>
          <w:sz w:val="28"/>
          <w:szCs w:val="28"/>
          <w:lang w:val="kk-KZ"/>
        </w:rPr>
        <w:t xml:space="preserve">]. Нәтижесінде бірінші курс түлегі магистрлік диссертациясының теориялық бөлімі туралы бірнеше қорытынды жасауға мүмкіндік алады. Осы университетте оқитын магистранттардың тобы ҚР Білім және ғылым министрлігі қаржыландыратын және университет ректоры </w:t>
      </w:r>
      <w:r w:rsidRPr="001F0FCF">
        <w:rPr>
          <w:rFonts w:ascii="Times New Roman" w:eastAsia="Calibri" w:hAnsi="Times New Roman" w:cs="Times New Roman"/>
          <w:sz w:val="28"/>
          <w:szCs w:val="28"/>
          <w:lang w:val="kk-KZ"/>
        </w:rPr>
        <w:lastRenderedPageBreak/>
        <w:t>қаржыландыратын ғылыми жобаларға қатысады. Сонымен қатар, Абайдың атындағы Қазақ ұлттық педагогикалық университетінің магистратура және докторантура институтының 6M010300</w:t>
      </w:r>
      <w:r w:rsidR="002E22F3">
        <w:rPr>
          <w:rFonts w:ascii="Times New Roman" w:eastAsia="Calibri" w:hAnsi="Times New Roman" w:cs="Times New Roman"/>
          <w:sz w:val="28"/>
          <w:szCs w:val="28"/>
          <w:lang w:val="kk-KZ"/>
        </w:rPr>
        <w:t xml:space="preserve"> </w:t>
      </w:r>
      <w:r w:rsidR="002E22F3" w:rsidRPr="001F0FCF">
        <w:rPr>
          <w:rFonts w:ascii="Times New Roman" w:hAnsi="Times New Roman" w:cs="Times New Roman"/>
          <w:sz w:val="28"/>
          <w:szCs w:val="28"/>
          <w:shd w:val="clear" w:color="auto" w:fill="FFFFFF"/>
          <w:lang w:val="kk-KZ"/>
        </w:rPr>
        <w:t>–</w:t>
      </w:r>
      <w:r w:rsidR="002E22F3" w:rsidRPr="001F0FCF">
        <w:rPr>
          <w:rFonts w:ascii="Times New Roman" w:eastAsia="Calibri" w:hAnsi="Times New Roman" w:cs="Times New Roman"/>
          <w:sz w:val="28"/>
          <w:szCs w:val="28"/>
          <w:lang w:val="kk-KZ"/>
        </w:rPr>
        <w:t xml:space="preserve"> </w:t>
      </w:r>
      <w:r w:rsidR="002E22F3">
        <w:rPr>
          <w:rFonts w:ascii="Times New Roman" w:eastAsia="Calibri" w:hAnsi="Times New Roman" w:cs="Times New Roman"/>
          <w:sz w:val="28"/>
          <w:szCs w:val="28"/>
          <w:lang w:val="kk-KZ"/>
        </w:rPr>
        <w:t xml:space="preserve"> </w:t>
      </w:r>
      <w:r w:rsidRPr="001F0FCF">
        <w:rPr>
          <w:rFonts w:ascii="Times New Roman" w:eastAsia="Calibri" w:hAnsi="Times New Roman" w:cs="Times New Roman"/>
          <w:sz w:val="28"/>
          <w:szCs w:val="28"/>
          <w:lang w:val="kk-KZ"/>
        </w:rPr>
        <w:t>«Педагогика және психология»  магистратурасының 1 семестрінде  «Ғылыми зерттеулердің әдіснамасы мен әдістері» пәні элективті компоненті бойынша оқытылады. «Оқу жылының 1 семестрінде осы пәнді оқыту болашақ мамандарға арналған 1 - курстың соңында курстық жұмыс арқылы магистрлік диссертацияның теориялық бөлімін, ал 2 курстың 3 семестрінде - магистрлік диссертацияны толық дерлік аяқтауға болады [</w:t>
      </w:r>
      <w:r w:rsidR="002E4F16">
        <w:rPr>
          <w:rFonts w:ascii="Times New Roman" w:eastAsia="Calibri" w:hAnsi="Times New Roman" w:cs="Times New Roman"/>
          <w:sz w:val="28"/>
          <w:szCs w:val="28"/>
          <w:lang w:val="kk-KZ"/>
        </w:rPr>
        <w:t>10</w:t>
      </w:r>
      <w:r w:rsidR="002E4F16" w:rsidRPr="002E4F16">
        <w:rPr>
          <w:rFonts w:ascii="Times New Roman" w:eastAsia="Calibri" w:hAnsi="Times New Roman" w:cs="Times New Roman"/>
          <w:sz w:val="28"/>
          <w:szCs w:val="28"/>
          <w:lang w:val="kk-KZ"/>
        </w:rPr>
        <w:t>1</w:t>
      </w:r>
      <w:r w:rsidRPr="001F0FCF">
        <w:rPr>
          <w:rFonts w:ascii="Times New Roman" w:eastAsia="Calibri" w:hAnsi="Times New Roman" w:cs="Times New Roman"/>
          <w:sz w:val="28"/>
          <w:szCs w:val="28"/>
          <w:lang w:val="kk-KZ"/>
        </w:rPr>
        <w:t>].</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Қорқыт Ата атындағы ҚМУ-де (Қызылорда), Шәкәрім атындағы атындағы СМУ (Семей),  Қ. Жұбанов атындағы Ақтөбе өңірлік университетінде (Ақтөбе қ.),  оқу жылының 1 семестрінде педагогикалық зерттеу әдістемесі факультативті компонент бойынша оқытылады: «Педагогикалық зерттеудің әдіснамасы мен әдістемесі» «Ғылыми-педагогикалық эксперименттер нәтижелерін математикалық өңдеу» «Педагогиканың теориялық-әдіснамалық негіздері».</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Аталған  пәндерді оқыту нәтижесінде магистранттар ғылыми-зерттеу әдістемесі, жоғары білім беру саласындағы ғылыми және ғылыми-педагогикалық қызмет, қазіргі білім беру технологиялары, ғылыми жобалар және кәсіби саладағы зерттеулер саласындағы құзыретті</w:t>
      </w:r>
      <w:r w:rsidR="002E22F3">
        <w:rPr>
          <w:rFonts w:ascii="Times New Roman" w:hAnsi="Times New Roman" w:cs="Times New Roman"/>
          <w:sz w:val="28"/>
          <w:szCs w:val="28"/>
          <w:lang w:val="kk-KZ"/>
        </w:rPr>
        <w:t xml:space="preserve"> мамандарға айналады</w:t>
      </w:r>
      <w:r w:rsidRPr="001F0FCF">
        <w:rPr>
          <w:rFonts w:ascii="Times New Roman" w:hAnsi="Times New Roman" w:cs="Times New Roman"/>
          <w:sz w:val="28"/>
          <w:szCs w:val="28"/>
          <w:lang w:val="kk-KZ"/>
        </w:rPr>
        <w:t>. Сонымен, магистранттар арасында әртүрлі құзыреттіліктер қалыптастыру жоспарланып отыр:</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педагогикалық қызметте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білім берудің әртүрлі деңгейлерінде оқу үдерісін ұйымдастыру мен жүзеге асырудың заманауи әдістері мен технологияларын қолдана білу;</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ғылыми-зерттеу қызметінде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зерттеу нәтижелерін талдау және оларды нақты оқу және зерттеу мәселелерін шешуде қолдану мүмкіндігі; заманауи ғылыми әдістерді қолдана отырып, тәуелсіз зерттеулер жүргізуге дайын болу;</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әдістемелік қызметте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әдістерді, технологияларды және оқыту тәсілдерін әзірлеу және енгізу, оларды қолдану нәтижесінде олардың нәтижелерін талдау мүмкіндігі.</w:t>
      </w:r>
    </w:p>
    <w:p w:rsidR="00002159" w:rsidRPr="001F0FCF" w:rsidRDefault="004C7546" w:rsidP="00002159">
      <w:pPr>
        <w:spacing w:after="0" w:line="240" w:lineRule="auto"/>
        <w:ind w:firstLine="567"/>
        <w:jc w:val="both"/>
        <w:rPr>
          <w:rFonts w:ascii="Times New Roman" w:hAnsi="Times New Roman" w:cs="Times New Roman"/>
          <w:sz w:val="28"/>
          <w:szCs w:val="28"/>
          <w:lang w:val="kk-KZ"/>
        </w:rPr>
      </w:pPr>
      <w:r w:rsidRPr="004C7546">
        <w:rPr>
          <w:rFonts w:ascii="Times New Roman" w:hAnsi="Times New Roman" w:cs="Times New Roman"/>
          <w:sz w:val="28"/>
          <w:szCs w:val="28"/>
          <w:lang w:val="kk-KZ"/>
        </w:rPr>
        <w:t>Магистрлік диссертацияны дайындау мен қорғау нәтижесінде мемлекеттік стандартта қарастырылған</w:t>
      </w:r>
      <w:r w:rsidRPr="001F0FCF">
        <w:rPr>
          <w:rFonts w:ascii="Times New Roman" w:hAnsi="Times New Roman" w:cs="Times New Roman"/>
          <w:sz w:val="28"/>
          <w:szCs w:val="28"/>
          <w:lang w:val="kk-KZ"/>
        </w:rPr>
        <w:t xml:space="preserve"> </w:t>
      </w:r>
      <w:r w:rsidR="00002159" w:rsidRPr="001F0FCF">
        <w:rPr>
          <w:rFonts w:ascii="Times New Roman" w:hAnsi="Times New Roman" w:cs="Times New Roman"/>
          <w:sz w:val="28"/>
          <w:szCs w:val="28"/>
          <w:lang w:val="kk-KZ"/>
        </w:rPr>
        <w:t>магистрлердің талаптары мен дайындық деңгейіне сәйкес келетін дайындық көрсеткіштері қалыптасады [</w:t>
      </w:r>
      <w:r w:rsidR="00401A23">
        <w:rPr>
          <w:rFonts w:ascii="Times New Roman" w:hAnsi="Times New Roman" w:cs="Times New Roman"/>
          <w:sz w:val="28"/>
          <w:szCs w:val="28"/>
          <w:lang w:val="kk-KZ"/>
        </w:rPr>
        <w:t>103</w:t>
      </w:r>
      <w:r w:rsidR="00002159" w:rsidRPr="001F0FCF">
        <w:rPr>
          <w:rFonts w:ascii="Times New Roman" w:hAnsi="Times New Roman" w:cs="Times New Roman"/>
          <w:sz w:val="28"/>
          <w:szCs w:val="28"/>
          <w:lang w:val="kk-KZ"/>
        </w:rPr>
        <w:t>].</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жұмысымыздың қосымша бөлігіндегі кестеден көрініп тұрғандай, таңдау модуліне кіретін пәндер арасында магистранттардың кәсіби шеберліктерін арттыруға мүмкіндік беретін пәндер жеткіліксіз екенд</w:t>
      </w:r>
      <w:r w:rsidR="00401A23">
        <w:rPr>
          <w:rFonts w:ascii="Times New Roman" w:hAnsi="Times New Roman" w:cs="Times New Roman"/>
          <w:sz w:val="28"/>
          <w:szCs w:val="28"/>
          <w:lang w:val="kk-KZ"/>
        </w:rPr>
        <w:t xml:space="preserve">ігі бірден байқалады </w:t>
      </w:r>
      <w:r w:rsidRPr="001F0FCF">
        <w:rPr>
          <w:rFonts w:ascii="Times New Roman" w:hAnsi="Times New Roman" w:cs="Times New Roman"/>
          <w:sz w:val="28"/>
          <w:szCs w:val="28"/>
          <w:lang w:val="kk-KZ"/>
        </w:rPr>
        <w:t>. Болашақ маманның шығармашылық қабілеттерін арттыру және оның кәсібилікке дайын болуын қамтамасыз ету тұрғысынан талданған оқыту бағдарламаларының әлеуеті әлсіз. Оқу жоспарындағы пәндер белгілі бір салада мамандар даярлауға бағытталған. Бұл бакалавриат деңгейінде «пән мұғалімдерін» даярлаудың жалғасы. Сонымен, өмірді алға сүйрейтін шығармашыл адамдарға, өз кәсібін сүйетін, пайдалы және сапалы, өз ісінің жоғарғы сатысына көтерілген адамдарға мұқтаж қоғам болашақ мамандарды мұғалімге бағыттау үшін әлі де көп істер жасалатынын көрсет</w:t>
      </w:r>
      <w:r w:rsidR="0083709E">
        <w:rPr>
          <w:rFonts w:ascii="Times New Roman" w:hAnsi="Times New Roman" w:cs="Times New Roman"/>
          <w:sz w:val="28"/>
          <w:szCs w:val="28"/>
          <w:lang w:val="kk-KZ"/>
        </w:rPr>
        <w:t>ед</w:t>
      </w:r>
      <w:r w:rsidR="00401A23">
        <w:rPr>
          <w:rFonts w:ascii="Times New Roman" w:hAnsi="Times New Roman" w:cs="Times New Roman"/>
          <w:sz w:val="28"/>
          <w:szCs w:val="28"/>
          <w:lang w:val="kk-KZ"/>
        </w:rPr>
        <w:t xml:space="preserve">і. білім беру. шығармашылық </w:t>
      </w:r>
      <w:r w:rsidRPr="001F0FCF">
        <w:rPr>
          <w:rFonts w:ascii="Times New Roman" w:hAnsi="Times New Roman" w:cs="Times New Roman"/>
          <w:sz w:val="28"/>
          <w:szCs w:val="28"/>
          <w:lang w:val="kk-KZ"/>
        </w:rPr>
        <w:t xml:space="preserve">. Егер бұл мәселе неғұрлым мақсатты әрі уақытылы шешілсе, елдің өркениеті жеделдей түсетіні белгілі. Сондықтан, біз өз </w:t>
      </w:r>
      <w:r w:rsidRPr="001F0FCF">
        <w:rPr>
          <w:rFonts w:ascii="Times New Roman" w:hAnsi="Times New Roman" w:cs="Times New Roman"/>
          <w:sz w:val="28"/>
          <w:szCs w:val="28"/>
          <w:lang w:val="kk-KZ"/>
        </w:rPr>
        <w:lastRenderedPageBreak/>
        <w:t>жұмысымызда одан әрі жоғары білім берудің стратегиялық бағыттарына тоқталуды жөн көрдік.</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ретте біз магистрлік бағдарламаларды жетілдіру мәселесін көтергіміз келеді. Олар болашақ маманға кәсіби қызметін шығармашылықпен жүзеге асыруға көмектесетін арнайы курстар әзірлеп, жүзеге асыруы керек деп санаймыз. Педагогикалық шеберлік магистрлерінің қолданбалы дағдыларын қалыптастырумен байланысты элективті пәндердің өзара байланысын қамтамасыз ету басты бағыт болуы керек.</w:t>
      </w:r>
    </w:p>
    <w:p w:rsidR="00002159" w:rsidRPr="001F0FCF"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Екіншіден, болашақ мамандардың инновациялық процестерге дайындығын арттыру, сол арқылы білім сапасын көтеру, өзін кәсіби деңгейі жоғары, жаңашыл, озық технологияларды меңгерген креативті тұлға ретінде көрсете алу үшін.</w:t>
      </w:r>
    </w:p>
    <w:p w:rsidR="00002159" w:rsidRDefault="00002159" w:rsidP="00002159">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Үшінші және одан кейінгі кезеңдерде оқу процесін ұйымдастырушылар (ректорлар, проректорлар, декандар және кафедра меңгерушілері) университет мамандары арасында креативті оқытушы болу идеясын алға тартуы керек. Ол үшін мұғалімдер үнемі біліктілікті арттырумен айналысатын, біліктілікті арттырудың барлық мүмкіндіктерін толық пайдалануы керек.</w:t>
      </w:r>
    </w:p>
    <w:p w:rsidR="00B75264" w:rsidRPr="001F0FCF" w:rsidRDefault="00B75264" w:rsidP="00B75264">
      <w:pPr>
        <w:spacing w:after="0" w:line="240" w:lineRule="auto"/>
        <w:ind w:firstLine="567"/>
        <w:jc w:val="both"/>
        <w:rPr>
          <w:rFonts w:ascii="Times New Roman" w:hAnsi="Times New Roman" w:cs="Times New Roman"/>
          <w:b/>
          <w:sz w:val="28"/>
          <w:szCs w:val="28"/>
          <w:lang w:val="kk-KZ"/>
        </w:rPr>
      </w:pPr>
      <w:r w:rsidRPr="00B75264">
        <w:rPr>
          <w:rFonts w:ascii="Times New Roman" w:hAnsi="Times New Roman" w:cs="Times New Roman"/>
          <w:sz w:val="28"/>
          <w:szCs w:val="28"/>
          <w:lang w:val="kk-KZ"/>
        </w:rPr>
        <w:t>Енді осы айтылған теориялық мәселелердің түйіні есебінде болашақ педагогикалық бағытт</w:t>
      </w:r>
      <w:r>
        <w:rPr>
          <w:rFonts w:ascii="Times New Roman" w:hAnsi="Times New Roman" w:cs="Times New Roman"/>
          <w:sz w:val="28"/>
          <w:szCs w:val="28"/>
          <w:lang w:val="kk-KZ"/>
        </w:rPr>
        <w:t>ағы магистрлердің креативті іс-әрекетін</w:t>
      </w:r>
      <w:r w:rsidRPr="00B75264">
        <w:rPr>
          <w:rFonts w:ascii="Times New Roman" w:hAnsi="Times New Roman" w:cs="Times New Roman"/>
          <w:sz w:val="28"/>
          <w:szCs w:val="28"/>
          <w:lang w:val="kk-KZ"/>
        </w:rPr>
        <w:t xml:space="preserve"> қалыптастырудың  құрылымдық-мазмұндық моделін жасауға көшеміз.</w:t>
      </w:r>
    </w:p>
    <w:p w:rsidR="00CD41FB" w:rsidRPr="001F0FCF" w:rsidRDefault="00CD41FB" w:rsidP="00E17556">
      <w:pPr>
        <w:spacing w:after="0" w:line="240" w:lineRule="auto"/>
        <w:jc w:val="both"/>
        <w:rPr>
          <w:rFonts w:ascii="Times New Roman" w:eastAsia="Calibri" w:hAnsi="Times New Roman" w:cs="Times New Roman"/>
          <w:b/>
          <w:sz w:val="28"/>
          <w:szCs w:val="28"/>
          <w:lang w:val="kk-KZ"/>
        </w:rPr>
      </w:pPr>
    </w:p>
    <w:p w:rsidR="007C42EF" w:rsidRPr="001F0FCF" w:rsidRDefault="007C42EF" w:rsidP="00F82BE7">
      <w:pPr>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1.</w:t>
      </w:r>
      <w:r w:rsidR="0083709E">
        <w:rPr>
          <w:rFonts w:ascii="Times New Roman" w:hAnsi="Times New Roman" w:cs="Times New Roman"/>
          <w:b/>
          <w:sz w:val="28"/>
          <w:szCs w:val="28"/>
          <w:lang w:val="kk-KZ"/>
        </w:rPr>
        <w:t>4</w:t>
      </w:r>
      <w:r w:rsidRPr="001F0FCF">
        <w:rPr>
          <w:rFonts w:ascii="Times New Roman" w:hAnsi="Times New Roman" w:cs="Times New Roman"/>
          <w:b/>
          <w:sz w:val="28"/>
          <w:szCs w:val="28"/>
          <w:lang w:val="kk-KZ"/>
        </w:rPr>
        <w:t xml:space="preserve"> Болашақ педагогикалық бағыттағы маг</w:t>
      </w:r>
      <w:r w:rsidR="006850E1">
        <w:rPr>
          <w:rFonts w:ascii="Times New Roman" w:hAnsi="Times New Roman" w:cs="Times New Roman"/>
          <w:b/>
          <w:sz w:val="28"/>
          <w:szCs w:val="28"/>
          <w:lang w:val="kk-KZ"/>
        </w:rPr>
        <w:t>истрлердің</w:t>
      </w:r>
      <w:r w:rsidR="00C50BEC">
        <w:rPr>
          <w:rFonts w:ascii="Times New Roman" w:hAnsi="Times New Roman" w:cs="Times New Roman"/>
          <w:b/>
          <w:sz w:val="28"/>
          <w:szCs w:val="28"/>
          <w:lang w:val="kk-KZ"/>
        </w:rPr>
        <w:t xml:space="preserve"> </w:t>
      </w:r>
      <w:r w:rsidR="00C50BEC" w:rsidRPr="00C50BEC">
        <w:rPr>
          <w:rFonts w:ascii="Times New Roman" w:hAnsi="Times New Roman" w:cs="Times New Roman"/>
          <w:b/>
          <w:sz w:val="28"/>
          <w:szCs w:val="28"/>
          <w:lang w:val="kk-KZ"/>
        </w:rPr>
        <w:t xml:space="preserve">креативті </w:t>
      </w:r>
      <w:r w:rsidR="006850E1" w:rsidRPr="00C50BEC">
        <w:rPr>
          <w:rFonts w:ascii="Times New Roman" w:hAnsi="Times New Roman" w:cs="Times New Roman"/>
          <w:b/>
          <w:sz w:val="28"/>
          <w:szCs w:val="28"/>
          <w:lang w:val="kk-KZ"/>
        </w:rPr>
        <w:t xml:space="preserve"> </w:t>
      </w:r>
      <w:r w:rsidR="00C50BEC" w:rsidRPr="00C50BEC">
        <w:rPr>
          <w:rFonts w:ascii="Times New Roman" w:hAnsi="Times New Roman" w:cs="Times New Roman"/>
          <w:b/>
          <w:sz w:val="28"/>
          <w:szCs w:val="28"/>
          <w:lang w:val="kk-KZ"/>
        </w:rPr>
        <w:t>іс-әрекетін</w:t>
      </w:r>
      <w:r w:rsidRPr="001F0FCF">
        <w:rPr>
          <w:rFonts w:ascii="Times New Roman" w:hAnsi="Times New Roman" w:cs="Times New Roman"/>
          <w:b/>
          <w:sz w:val="28"/>
          <w:szCs w:val="28"/>
          <w:lang w:val="kk-KZ"/>
        </w:rPr>
        <w:t xml:space="preserve"> қалыптастырудың құрылымдық-мазмұндық моделі.</w:t>
      </w:r>
    </w:p>
    <w:p w:rsidR="000E500E" w:rsidRPr="001F0FCF" w:rsidRDefault="000E500E" w:rsidP="007C42EF">
      <w:pPr>
        <w:spacing w:after="0" w:line="240" w:lineRule="auto"/>
        <w:ind w:firstLine="567"/>
        <w:jc w:val="both"/>
        <w:rPr>
          <w:rFonts w:ascii="Times New Roman" w:hAnsi="Times New Roman" w:cs="Times New Roman"/>
          <w:b/>
          <w:sz w:val="28"/>
          <w:szCs w:val="28"/>
          <w:lang w:val="kk-KZ"/>
        </w:rPr>
      </w:pP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Ғылым мен техниканың қарыштап дамыған дәуіріндегі ғылыми жетістіктер адамзат қоғамының өркендеуі мен алға басуына ықпал етеді. Қоғамның дамуындағы саяси, әлеуметтік, экономикалық, өркениеттік және мәдени өзгерістер кәсіптік білімге әсер етеді және оның маңыздылығын арттырады. Бүгінгі күні жаңа кәсіптік білім беру қызметі құрылып, оның жетістіктері сыни тұрғыдан талданып, кәсіптік білім беру мұғалімдерінің қызметі креативтілік тұрғыдан қайта құрылуда.</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Қазіргі кезде психология мен педагогика саласындағы педагогикалық қызметтің креативтілігін қалыптастыру қарастырылып жатыр. Педагогикалық процесте креативтілікті қалыптастырудың негіздерін анықтауда креативтілік іс-әрекетті қалыптастырудың құрылымдық және мағыналық моделі маңызды. Сондықтан іс-әрекеттің құрылымын анықтап алу қажет. Оқу үдерісінің логикасы құрылымды анықтайды. Әрекеттің құрылымы жүйе ретінде қарастырылады. Өйткені кез-келген әрекеттің жетістігі мен табыстылығы жүйелілікке, реттілікке байланысты.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Ғалымдардың еңбектерінде «жүйе» туралы «педагогикалық жүйе» ұғымы жан-жақты қарастырылған.</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Мысалы, қазақ тілінің түсіндірме сөздігінде: «Жүйе дегеніміз - бір нәрсенің реті, жөні, тәртібі», - делінген, ал философиялық еңбектерде: «Белгілі бір тұтастықты, қатынастар мен байланыстардағы бірлікті қалыптастыратын элементтер жиынтығы»деп жазылады.  «Жүйе» ұғ</w:t>
      </w:r>
      <w:r w:rsidR="002E22F3">
        <w:rPr>
          <w:rFonts w:ascii="Times New Roman" w:hAnsi="Times New Roman" w:cs="Times New Roman"/>
          <w:sz w:val="28"/>
          <w:szCs w:val="28"/>
          <w:lang w:val="kk-KZ"/>
        </w:rPr>
        <w:t xml:space="preserve">ымын қарастырған ғалымдар: </w:t>
      </w:r>
      <w:r w:rsidR="002E22F3">
        <w:rPr>
          <w:rFonts w:ascii="Times New Roman" w:hAnsi="Times New Roman" w:cs="Times New Roman"/>
          <w:sz w:val="28"/>
          <w:szCs w:val="28"/>
          <w:lang w:val="kk-KZ"/>
        </w:rPr>
        <w:lastRenderedPageBreak/>
        <w:t>Г.Г.</w:t>
      </w:r>
      <w:r w:rsidRPr="001F0FCF">
        <w:rPr>
          <w:rFonts w:ascii="Times New Roman" w:hAnsi="Times New Roman" w:cs="Times New Roman"/>
          <w:sz w:val="28"/>
          <w:szCs w:val="28"/>
          <w:lang w:val="kk-KZ"/>
        </w:rPr>
        <w:t>Ақмамбето</w:t>
      </w:r>
      <w:r w:rsidR="002E22F3">
        <w:rPr>
          <w:rFonts w:ascii="Times New Roman" w:hAnsi="Times New Roman" w:cs="Times New Roman"/>
          <w:sz w:val="28"/>
          <w:szCs w:val="28"/>
          <w:lang w:val="kk-KZ"/>
        </w:rPr>
        <w:t>в, Н.В.Кузьмин, Г.Есімов, Е.Г.</w:t>
      </w:r>
      <w:r w:rsidRPr="001F0FCF">
        <w:rPr>
          <w:rFonts w:ascii="Times New Roman" w:hAnsi="Times New Roman" w:cs="Times New Roman"/>
          <w:sz w:val="28"/>
          <w:szCs w:val="28"/>
          <w:lang w:val="kk-KZ"/>
        </w:rPr>
        <w:t>Юдин және басқалар ғалымдар болып табылады.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«Жүйе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жаңа сапалық қасиеттерге ие, яғни құрылымдардың өзара әрекеттесуі нәтижесінде жаңа объектілердің пайда болуының тұтас құрылымы» [</w:t>
      </w:r>
      <w:r w:rsidR="00401A23">
        <w:rPr>
          <w:rFonts w:ascii="Times New Roman" w:hAnsi="Times New Roman" w:cs="Times New Roman"/>
          <w:sz w:val="28"/>
          <w:szCs w:val="28"/>
          <w:lang w:val="kk-KZ"/>
        </w:rPr>
        <w:t>104</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Ал, педагогикалық жүйе дегеніміз, өз кезегінде тұлғаны қалыптастыруға бағытталған ұйымдастырылған әсер ету үшін қажет өзара тығыз байланысты құралдардың, әдістер мен процестердің жиынтығы [</w:t>
      </w:r>
      <w:r w:rsidR="00401A23">
        <w:rPr>
          <w:rFonts w:ascii="Times New Roman" w:hAnsi="Times New Roman" w:cs="Times New Roman"/>
          <w:sz w:val="28"/>
          <w:szCs w:val="28"/>
          <w:lang w:val="kk-KZ"/>
        </w:rPr>
        <w:t>105</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жүйеде ең алдымен идеялар мен принциптер жүйені қалыптастырушы фактор ретінде қарастырылады. Идеяның сапасы дегеніміз - адамның жеке және кәсіби қасиеттері. Әдетте, біздің зерттеулеріміз білім берудің құрылымдық элементтерінің кәсіби бағытын, ғылыми сипатын, сабақтастығы мен жүйелілігін, даралығын, студенттердің белсенділігін, академиялық серіктестігін, технологиялық бірлігін зерттейді [</w:t>
      </w:r>
      <w:r w:rsidR="00401A23">
        <w:rPr>
          <w:rFonts w:ascii="Times New Roman" w:hAnsi="Times New Roman" w:cs="Times New Roman"/>
          <w:sz w:val="28"/>
          <w:szCs w:val="28"/>
          <w:lang w:val="kk-KZ"/>
        </w:rPr>
        <w:t>106</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жүйенің ерекшелігі - қарым-қатынаста қалыптасатын іс-қимыл жүйелері мен жүйелері (трансформатор-актив, трансформатор-орындаушы, тұтынушы-жеке тұлға немесе әрекет жасаушы және т.б.). Бұл жүйелерді оқу процесінің субъектілері жасайды және олардан бөлінбейді, олар сол арқылы жүзеге асырылады. Бұл тұрғыда педагогикалық жүйе ретіндегі білім беру процесінің негізгі сипаттамасы оның тұтастығы мен күрделілігі болып табылады [</w:t>
      </w:r>
      <w:r w:rsidR="00401A23">
        <w:rPr>
          <w:rFonts w:ascii="Times New Roman" w:hAnsi="Times New Roman" w:cs="Times New Roman"/>
          <w:sz w:val="28"/>
          <w:szCs w:val="28"/>
          <w:lang w:val="kk-KZ"/>
        </w:rPr>
        <w:t>107</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беру және тәрбиелеу процесі</w:t>
      </w:r>
      <w:r w:rsidR="002E22F3">
        <w:rPr>
          <w:rFonts w:ascii="Times New Roman" w:hAnsi="Times New Roman" w:cs="Times New Roman"/>
          <w:sz w:val="28"/>
          <w:szCs w:val="28"/>
          <w:lang w:val="kk-KZ"/>
        </w:rPr>
        <w:t xml:space="preserve">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біртұтас педагогикалық жүйеден тұрады және жүйелі түрде жүзеге асырылады. Білім беру және тәрбиелеу процесі жүйелі резидент «жүйелі - іс-әрекетке бағытталған» болып саналады. Оқыту процесіндегі жүйелі іс-әрекеттерге келетін болсақ, бұл жерде әрекет басым болады. Яғни, әрекет дәйектіліктің бөлігі болып табылады. Мысалы, білім беру жүйесі педагогикалық әрекеттерден тұрады: дайындау, оқыту, түсіндіру, талдау, бақылау, түзету, бағалау, шешімдерді бірлесіп іздеу.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Педагогикалық бағыттағы магистрлердің іс-әрекеті жүйесін құрайтын қызмет түрлері: басқару қызметі, оқу процесін ұйымдастыру жөніндегі іс-шаралар, ғылыми-зерттеу қызметі, басқару қызметі, практик мұғалімдердің жұмысы, педагогиканың ғылыми нәтижелерін тәжірибеге енгізу, т.с.с. элементтердің мазмұнына байланысты толықтырылады. Мысалы, </w:t>
      </w:r>
      <w:r w:rsidRPr="001F0FCF">
        <w:rPr>
          <w:rFonts w:ascii="Times New Roman" w:hAnsi="Times New Roman" w:cs="Times New Roman"/>
          <w:i/>
          <w:sz w:val="28"/>
          <w:szCs w:val="28"/>
          <w:lang w:val="kk-KZ"/>
        </w:rPr>
        <w:t>оқыту формалары, әдістері, құралдары, оқыту технологиялары, білім беру мазмұнының құрылымдық жүйесі және т.</w:t>
      </w:r>
      <w:r w:rsidRPr="001F0FCF">
        <w:rPr>
          <w:rFonts w:ascii="Times New Roman" w:hAnsi="Times New Roman" w:cs="Times New Roman"/>
          <w:sz w:val="28"/>
          <w:szCs w:val="28"/>
          <w:lang w:val="kk-KZ"/>
        </w:rPr>
        <w:t>б. Осылайша, жүйе өзара байланысты тұтас элементтерден тұрады.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Яғни, жүйелік тұғыр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оқу процесін ғылыми негізде жүйелі түрде зерттеуге арналған ғылыми алаң. Жүйеге «қауымдастық», «ғылыми білімнің жан-жақтылығы», «қауымдастықтың гносеологиясы</w:t>
      </w:r>
      <w:r w:rsidR="00A60FDC">
        <w:rPr>
          <w:rFonts w:ascii="Times New Roman" w:hAnsi="Times New Roman" w:cs="Times New Roman"/>
          <w:sz w:val="28"/>
          <w:szCs w:val="28"/>
          <w:lang w:val="kk-KZ"/>
        </w:rPr>
        <w:t>» тән</w:t>
      </w:r>
      <w:r w:rsidR="002E22F3">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w:t>
      </w:r>
      <w:r w:rsidR="00401A23">
        <w:rPr>
          <w:rFonts w:ascii="Times New Roman" w:hAnsi="Times New Roman" w:cs="Times New Roman"/>
          <w:sz w:val="28"/>
          <w:szCs w:val="28"/>
          <w:lang w:val="kk-KZ"/>
        </w:rPr>
        <w:t>1</w:t>
      </w:r>
      <w:r w:rsidR="00A60FDC">
        <w:rPr>
          <w:rFonts w:ascii="Times New Roman" w:hAnsi="Times New Roman" w:cs="Times New Roman"/>
          <w:sz w:val="28"/>
          <w:szCs w:val="28"/>
          <w:lang w:val="kk-KZ"/>
        </w:rPr>
        <w:t>08</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беру жүйесінің мақсаттары мен міндеттеріне сәйкес жүйелі түрде мазмұн құра білу. Адамның санасы мен танымына жүйелі, дәйекті, үздіксіз білім әсер етеді.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Жүйе креативтілікті қалыптастыруды үздіксіз жүзеге асыруды қажет етеді. Әдістемелік негіздер педагогикалық қызметтің креативтілік әлеуетін қалыптастыру процесінің дамуына негіз болады.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Әдістемелік негіздер </w:t>
      </w:r>
      <w:r w:rsidR="002E22F3"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педагогикалық теориялар мен тәжірибелерді, сондай-ақ оқытудың әдістері мен тәсілдерін зерттеуді анықтайтын білім беру жүйесіне әдістемелік тәсіл.</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Әдістеме дегеніміз: белгілі бір саладағы іс-әрекеттерді, құралдарды, нәтижелер мен әдістерді білу (теориялық жүйе) [</w:t>
      </w:r>
      <w:r w:rsidR="00A60FDC">
        <w:rPr>
          <w:rFonts w:ascii="Times New Roman" w:hAnsi="Times New Roman" w:cs="Times New Roman"/>
          <w:sz w:val="28"/>
          <w:szCs w:val="28"/>
          <w:lang w:val="kk-KZ"/>
        </w:rPr>
        <w:t>109</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зерттеу жұмысымызға негізделетін келесі әдістемелік платформа - бұл әрекет ету платформасы.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Іс-әрекет объектінің және оның механизмдерінің тұтастығын ашуға негізделген (философия, әлеуметтану теориялары бойынша), индивидтің іс-әрекеті арқылы қоршаған ортаны тану және өзгерту, құрылымы мен қызметі әрекет. </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Жалпы іс-әрекет білім мен жеке құндылықтар жүйесін қалыптастыруға бағытталған. Келесі әдістемелік платформа - бұл құзыреттілік платформасы.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Құзыреттілік креативтілік қызметтен туындайды. Олар өзара байланысты және бірін-бірі толықтырады. Сондықтан біздің зерттеу жұмысымыз «құзыреттілік - әрекет» тұрғысынан қарастырылды. Келесі әдістемелік платформа - адамға бағытталған платформа.</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Тұлғалық бағдар тұғыры- адамның рухани және интеллектуалдық қасиеттерін қалыптастыруға, тұлға ретінде креативтілік және өзін-өзі дамытуға, тәуелсіздікті дамытуға бағытталған.</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Креативтілік қабілетін қалыптастырудағы технологиялық тәсілдің маңызы ерекше.</w:t>
      </w:r>
    </w:p>
    <w:p w:rsidR="007C42EF" w:rsidRPr="001F0FCF" w:rsidRDefault="002E22F3"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Профессор Ю.К.</w:t>
      </w:r>
      <w:r w:rsidR="007C42EF" w:rsidRPr="001F0FCF">
        <w:rPr>
          <w:rFonts w:ascii="Times New Roman" w:hAnsi="Times New Roman" w:cs="Times New Roman"/>
          <w:sz w:val="28"/>
          <w:szCs w:val="28"/>
          <w:lang w:val="kk-KZ"/>
        </w:rPr>
        <w:t>Бабанский білім беру үдерісінде жүйелі көзқарасты қолдады және ол білім беру жүйесінің элементтерін бөлді: мақсатты, мотивациялық, мазмұндық, ұйымдастырушылық, бақылаушылық және түзетушілік, бағалау нәтижелік</w:t>
      </w:r>
      <w:r w:rsidR="00A60FDC" w:rsidRPr="00A60FDC">
        <w:rPr>
          <w:rFonts w:ascii="Times New Roman" w:hAnsi="Times New Roman" w:cs="Times New Roman"/>
          <w:sz w:val="28"/>
          <w:szCs w:val="28"/>
          <w:lang w:val="kk-KZ"/>
        </w:rPr>
        <w:t>[110]</w:t>
      </w:r>
      <w:r w:rsidR="007C42EF"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Құрылымдық интеграция элементтері біртұтас тұтастықты, байланысты сипаттайтын жүйені білдіреді. Жүйелік тәсіл оқу үдерісінегі тұтас көзқарасқа негізделген. Білім беру процесінің жүйесі оқыту мен оқудың ара-қатынасына негізделген.</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ғылымдар жүйесінде дамиды және құрылымдық бөліктерден тұрады: әдіс туралы ілім; білім туралы оқыту; адамгершілік туралы ілім және т.б.</w:t>
      </w:r>
    </w:p>
    <w:p w:rsidR="002E22F3"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Кез-келген жүйе құрылымы мен ұйымы бар көптеген әр түрлі элементтерден тұрады. Құрылым</w:t>
      </w:r>
      <w:r w:rsidR="002E22F3">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а) объектілер арасындағы олардың тұтастығы мен сәйкестігін қамтамасыз ететін тұрақты байланыстар жиынтығы;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 күрделі бірлік элементтерінің өзара бай</w:t>
      </w:r>
      <w:r w:rsidR="00A60FDC">
        <w:rPr>
          <w:rFonts w:ascii="Times New Roman" w:hAnsi="Times New Roman" w:cs="Times New Roman"/>
          <w:sz w:val="28"/>
          <w:szCs w:val="28"/>
          <w:lang w:val="kk-KZ"/>
        </w:rPr>
        <w:t xml:space="preserve">ланысының тұрақты әдісі (заңы) </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Ғылыми зерттеу әдебиеттерінде құрылымның және құрылымдық бірлігі болып табылатын қызметтің құрылымы сипатталғанымен, сіз креативтілік қызметтің құрылымы мен креативтілік қызметтің мазмұндық құрамы туралы бірыңғай пікір жоқтығын көресіз. Осыған байланысты біз білім беру жүйесіндегі креативтілік іс-әрекет құрылымына және педагогикалық креативтілік іс-әрекеттің құрылымдық-мазмұндық құрылымына, олардың оқу-тәрбие процесін интеграциялаудағы рөліне тоқталуды жөн көрдік.</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Тәрбие-оқу процесінің бірлігін ашудан және күрделендіруден тұратын педагогикалық жүйенің қызметі креативтілік іс-әрекет нәтижесінде жүзеге асырылады.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Іс-әрекет теориясының дамуы ме</w:t>
      </w:r>
      <w:r w:rsidR="002E22F3">
        <w:rPr>
          <w:rFonts w:ascii="Times New Roman" w:hAnsi="Times New Roman" w:cs="Times New Roman"/>
          <w:sz w:val="28"/>
          <w:szCs w:val="28"/>
          <w:lang w:val="kk-KZ"/>
        </w:rPr>
        <w:t>н құрылымдық компоненттері С.Л.Рубинштейн, А.Н.Леонтьев, П.Ю.Галперин, Н.В.</w:t>
      </w:r>
      <w:r w:rsidRPr="001F0FCF">
        <w:rPr>
          <w:rFonts w:ascii="Times New Roman" w:hAnsi="Times New Roman" w:cs="Times New Roman"/>
          <w:sz w:val="28"/>
          <w:szCs w:val="28"/>
          <w:lang w:val="kk-KZ"/>
        </w:rPr>
        <w:t>Кузьмина және басқалар. психологтардың еңбектерінде қарастырылған. Олар іс-әрекетті мақсатқа жетуге бағытталған әрекеттің, ниеттің, белсенділіктің бірлігі деп сипаттады. Сонымен қатар, ол іс-әрекет қажеттілік, мақсат, уәждеме, тәсіл, құрал, нәтиже, рефлексия сияқты құрылымдық компоненттерден тұрады деп тұжырымдады [</w:t>
      </w:r>
      <w:r w:rsidR="002F0941" w:rsidRPr="001F0FCF">
        <w:rPr>
          <w:rFonts w:ascii="Times New Roman" w:hAnsi="Times New Roman" w:cs="Times New Roman"/>
          <w:sz w:val="28"/>
          <w:szCs w:val="28"/>
          <w:lang w:val="kk-KZ"/>
        </w:rPr>
        <w:t>1</w:t>
      </w:r>
      <w:r w:rsidR="00B81E07">
        <w:rPr>
          <w:rFonts w:ascii="Times New Roman" w:hAnsi="Times New Roman" w:cs="Times New Roman"/>
          <w:sz w:val="28"/>
          <w:szCs w:val="28"/>
          <w:lang w:val="kk-KZ"/>
        </w:rPr>
        <w:t>11</w:t>
      </w:r>
      <w:r w:rsidRPr="001F0FCF">
        <w:rPr>
          <w:rFonts w:ascii="Times New Roman" w:hAnsi="Times New Roman" w:cs="Times New Roman"/>
          <w:sz w:val="28"/>
          <w:szCs w:val="28"/>
          <w:lang w:val="kk-KZ"/>
        </w:rPr>
        <w:t>].</w:t>
      </w:r>
    </w:p>
    <w:p w:rsidR="007C42EF" w:rsidRPr="001F0FCF" w:rsidRDefault="00B8215C"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А.Н.</w:t>
      </w:r>
      <w:r w:rsidR="007C42EF" w:rsidRPr="001F0FCF">
        <w:rPr>
          <w:rFonts w:ascii="Times New Roman" w:hAnsi="Times New Roman" w:cs="Times New Roman"/>
          <w:sz w:val="28"/>
          <w:szCs w:val="28"/>
          <w:lang w:val="kk-KZ"/>
        </w:rPr>
        <w:t>Леонтьев педагогикалық іс-әрекеттің мәнін түсіну үшін әрекетті немесе әрекетті келесі құрылымдық компоненттерге бөле отырып, құрылымды талдау қажет деп есептеді, нақты іс-әрекет немесе қызмет дегеніміз, белгілі бір себепке жауап беретін жүйе. Бұл тұжырымдамадағы себеп - бұл әрекеттерді немесе қызметтерді ынталандыру немесе ынталандыру қажеттілігі; себептің жетістігі, табыстылығы қажеттілікті қанағаттандырады.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кез-келген іс-әрекет немесе іс-әрекеттер мақсаттар арасындағы аралықты немесе алшақтықты нақты түсінумен нәтижеге жетуге бағытталғандығы.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себеп әрекетті немесе белсенділікті оятады және егер мақсат болса, оны бағыттайды [</w:t>
      </w:r>
      <w:r w:rsidR="00375072">
        <w:rPr>
          <w:rFonts w:ascii="Times New Roman" w:hAnsi="Times New Roman" w:cs="Times New Roman"/>
          <w:sz w:val="28"/>
          <w:szCs w:val="28"/>
          <w:lang w:val="kk-KZ"/>
        </w:rPr>
        <w:t>11</w:t>
      </w:r>
      <w:r w:rsidR="00B81E07">
        <w:rPr>
          <w:rFonts w:ascii="Times New Roman" w:hAnsi="Times New Roman" w:cs="Times New Roman"/>
          <w:sz w:val="28"/>
          <w:szCs w:val="28"/>
          <w:lang w:val="kk-KZ"/>
        </w:rPr>
        <w:t>2</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Кузьмина еңбектерінде педагогикалық іс-әрекеттің психологиялық</w:t>
      </w:r>
      <w:r w:rsidR="00B8215C">
        <w:rPr>
          <w:rFonts w:ascii="Times New Roman" w:hAnsi="Times New Roman" w:cs="Times New Roman"/>
          <w:sz w:val="28"/>
          <w:szCs w:val="28"/>
          <w:lang w:val="kk-KZ"/>
        </w:rPr>
        <w:t xml:space="preserve"> құрылымы сипатталған, ал П.Я.</w:t>
      </w:r>
      <w:r w:rsidRPr="001F0FCF">
        <w:rPr>
          <w:rFonts w:ascii="Times New Roman" w:hAnsi="Times New Roman" w:cs="Times New Roman"/>
          <w:sz w:val="28"/>
          <w:szCs w:val="28"/>
          <w:lang w:val="kk-KZ"/>
        </w:rPr>
        <w:t>Гальперин, педагогикалық іс-әрекеттің құрылымы іс-әрекеттің психологиялық құрылымының жалпы көрінісі негізінде қарастырады. Оларға мыналар кіреді: 1) оқушылардың ынтасы мен алдағы іс-шараларға қызығушылығы; 2) мақсатқа жетуге дайындық; 3) іс-әрекетті орындау үшін қажетті білім мен дағдыларды тексеру; 4) қызметті ұйымдастыру; 5) білім, білік және дағдыларды бекіту жаттығулары; 6) іс-әрекетті немесе жұмысты бағалау және нәтижелерін тексеру, оған деген оң көзқарас қалыптастыру.</w:t>
      </w:r>
    </w:p>
    <w:p w:rsidR="007C42EF" w:rsidRPr="001F0FCF" w:rsidRDefault="00B8215C"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К.К.</w:t>
      </w:r>
      <w:r w:rsidR="007C42EF" w:rsidRPr="001F0FCF">
        <w:rPr>
          <w:rFonts w:ascii="Times New Roman" w:hAnsi="Times New Roman" w:cs="Times New Roman"/>
          <w:sz w:val="28"/>
          <w:szCs w:val="28"/>
          <w:lang w:val="kk-KZ"/>
        </w:rPr>
        <w:t>Платоновтың зерттеу еңбектерінде адамның кез-келген әрекетінің құрылымы келесідей болады: мақсат - себеп - әрекет - әдіс - нәтиже.</w:t>
      </w:r>
    </w:p>
    <w:p w:rsidR="007C42EF" w:rsidRPr="001F0FCF" w:rsidRDefault="00B8215C"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w:t>
      </w:r>
      <w:r w:rsidR="007C42EF" w:rsidRPr="001F0FCF">
        <w:rPr>
          <w:rFonts w:ascii="Times New Roman" w:hAnsi="Times New Roman" w:cs="Times New Roman"/>
          <w:sz w:val="28"/>
          <w:szCs w:val="28"/>
          <w:lang w:val="kk-KZ"/>
        </w:rPr>
        <w:t>Қараевтың зерттеу еңбектерінде оқу қызметі келесі формуламен анықталады: мақсат - мотив - әрекет - рефлексия - теориялық білім [</w:t>
      </w:r>
      <w:r w:rsidR="00375072">
        <w:rPr>
          <w:rFonts w:ascii="Times New Roman" w:hAnsi="Times New Roman" w:cs="Times New Roman"/>
          <w:sz w:val="28"/>
          <w:szCs w:val="28"/>
          <w:lang w:val="kk-KZ"/>
        </w:rPr>
        <w:t>11</w:t>
      </w:r>
      <w:r w:rsidR="00B81E07">
        <w:rPr>
          <w:rFonts w:ascii="Times New Roman" w:hAnsi="Times New Roman" w:cs="Times New Roman"/>
          <w:sz w:val="28"/>
          <w:szCs w:val="28"/>
          <w:lang w:val="kk-KZ"/>
        </w:rPr>
        <w:t>3</w:t>
      </w:r>
      <w:r w:rsidR="007C42EF"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Ғалымдардың пікірін басшылыққа ала отырып, біз іс-әрекеттің құрылымдық компоненттері бір-бірімен тығыз байланысты, біртұтас жүйені құрып, жоғары тиімділікті (креативтілік) қалыптастыр</w:t>
      </w:r>
      <w:r w:rsidR="00C71BB8">
        <w:rPr>
          <w:rFonts w:ascii="Times New Roman" w:hAnsi="Times New Roman" w:cs="Times New Roman"/>
          <w:sz w:val="28"/>
          <w:szCs w:val="28"/>
          <w:lang w:val="kk-KZ"/>
        </w:rPr>
        <w:t>амыз деген қорытындыға келдік. 4</w:t>
      </w:r>
      <w:r w:rsidRPr="001F0FCF">
        <w:rPr>
          <w:rFonts w:ascii="Times New Roman" w:hAnsi="Times New Roman" w:cs="Times New Roman"/>
          <w:sz w:val="28"/>
          <w:szCs w:val="28"/>
          <w:lang w:val="kk-KZ"/>
        </w:rPr>
        <w:t>-суретте іс-әрекеттің құрылымдық компоненттері көрсетілген.</w:t>
      </w:r>
    </w:p>
    <w:p w:rsidR="007C42EF" w:rsidRDefault="007C42EF" w:rsidP="007C42EF">
      <w:pPr>
        <w:spacing w:after="0" w:line="240" w:lineRule="auto"/>
        <w:ind w:firstLine="567"/>
        <w:jc w:val="both"/>
        <w:rPr>
          <w:rFonts w:ascii="Times New Roman" w:hAnsi="Times New Roman" w:cs="Times New Roman"/>
          <w:sz w:val="28"/>
          <w:szCs w:val="28"/>
          <w:lang w:val="kk-KZ"/>
        </w:rPr>
      </w:pPr>
    </w:p>
    <w:p w:rsidR="003A706D" w:rsidRDefault="003A706D" w:rsidP="007C42EF">
      <w:pPr>
        <w:spacing w:after="0" w:line="240" w:lineRule="auto"/>
        <w:ind w:firstLine="567"/>
        <w:jc w:val="both"/>
        <w:rPr>
          <w:rFonts w:ascii="Times New Roman" w:hAnsi="Times New Roman" w:cs="Times New Roman"/>
          <w:sz w:val="28"/>
          <w:szCs w:val="28"/>
          <w:lang w:val="kk-KZ"/>
        </w:rPr>
      </w:pPr>
    </w:p>
    <w:p w:rsidR="003A706D" w:rsidRDefault="003A706D" w:rsidP="007C42EF">
      <w:pPr>
        <w:spacing w:after="0" w:line="240" w:lineRule="auto"/>
        <w:ind w:firstLine="567"/>
        <w:jc w:val="both"/>
        <w:rPr>
          <w:rFonts w:ascii="Times New Roman" w:hAnsi="Times New Roman" w:cs="Times New Roman"/>
          <w:sz w:val="28"/>
          <w:szCs w:val="28"/>
          <w:lang w:val="kk-KZ"/>
        </w:rPr>
      </w:pPr>
    </w:p>
    <w:p w:rsidR="003A706D" w:rsidRDefault="003A706D" w:rsidP="007C42EF">
      <w:pPr>
        <w:spacing w:after="0" w:line="240" w:lineRule="auto"/>
        <w:ind w:firstLine="567"/>
        <w:jc w:val="both"/>
        <w:rPr>
          <w:rFonts w:ascii="Times New Roman" w:hAnsi="Times New Roman" w:cs="Times New Roman"/>
          <w:sz w:val="28"/>
          <w:szCs w:val="28"/>
          <w:lang w:val="kk-KZ"/>
        </w:rPr>
      </w:pPr>
    </w:p>
    <w:p w:rsidR="003A706D" w:rsidRDefault="003A706D" w:rsidP="007C42EF">
      <w:pPr>
        <w:spacing w:after="0" w:line="240" w:lineRule="auto"/>
        <w:ind w:firstLine="567"/>
        <w:jc w:val="both"/>
        <w:rPr>
          <w:rFonts w:ascii="Times New Roman" w:hAnsi="Times New Roman" w:cs="Times New Roman"/>
          <w:sz w:val="28"/>
          <w:szCs w:val="28"/>
          <w:lang w:val="kk-KZ"/>
        </w:rPr>
      </w:pPr>
    </w:p>
    <w:p w:rsidR="003A706D" w:rsidRDefault="003A706D" w:rsidP="007C42EF">
      <w:pPr>
        <w:spacing w:after="0" w:line="240" w:lineRule="auto"/>
        <w:ind w:firstLine="567"/>
        <w:jc w:val="both"/>
        <w:rPr>
          <w:rFonts w:ascii="Times New Roman" w:hAnsi="Times New Roman" w:cs="Times New Roman"/>
          <w:sz w:val="28"/>
          <w:szCs w:val="28"/>
          <w:lang w:val="kk-KZ"/>
        </w:rPr>
      </w:pPr>
    </w:p>
    <w:p w:rsidR="003A706D" w:rsidRDefault="003A706D" w:rsidP="007C42EF">
      <w:pPr>
        <w:spacing w:after="0" w:line="240" w:lineRule="auto"/>
        <w:ind w:firstLine="567"/>
        <w:jc w:val="both"/>
        <w:rPr>
          <w:rFonts w:ascii="Times New Roman" w:hAnsi="Times New Roman" w:cs="Times New Roman"/>
          <w:sz w:val="28"/>
          <w:szCs w:val="28"/>
          <w:lang w:val="kk-KZ"/>
        </w:rPr>
      </w:pPr>
    </w:p>
    <w:p w:rsidR="003A706D" w:rsidRPr="001F0FCF" w:rsidRDefault="003A706D" w:rsidP="007C42EF">
      <w:pPr>
        <w:spacing w:after="0" w:line="240" w:lineRule="auto"/>
        <w:ind w:firstLine="567"/>
        <w:jc w:val="both"/>
        <w:rPr>
          <w:rFonts w:ascii="Times New Roman" w:hAnsi="Times New Roman" w:cs="Times New Roman"/>
          <w:sz w:val="28"/>
          <w:szCs w:val="28"/>
          <w:lang w:val="kk-KZ"/>
        </w:rPr>
      </w:pPr>
    </w:p>
    <w:p w:rsidR="00892570" w:rsidRPr="001F0FCF" w:rsidRDefault="00892570" w:rsidP="007C42EF">
      <w:pPr>
        <w:spacing w:after="0" w:line="240" w:lineRule="auto"/>
        <w:ind w:firstLine="567"/>
        <w:jc w:val="both"/>
        <w:rPr>
          <w:rFonts w:ascii="Times New Roman" w:hAnsi="Times New Roman" w:cs="Times New Roman"/>
          <w:sz w:val="28"/>
          <w:szCs w:val="28"/>
          <w:lang w:val="kk-KZ"/>
        </w:rPr>
      </w:pPr>
    </w:p>
    <w:p w:rsidR="007C42EF" w:rsidRPr="001F0FCF" w:rsidRDefault="00C515BE"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lastRenderedPageBreak/>
        <mc:AlternateContent>
          <mc:Choice Requires="wps">
            <w:drawing>
              <wp:anchor distT="0" distB="0" distL="114300" distR="114300" simplePos="0" relativeHeight="251751424" behindDoc="0" locked="0" layoutInCell="1" allowOverlap="1">
                <wp:simplePos x="0" y="0"/>
                <wp:positionH relativeFrom="column">
                  <wp:posOffset>2969895</wp:posOffset>
                </wp:positionH>
                <wp:positionV relativeFrom="paragraph">
                  <wp:posOffset>15240</wp:posOffset>
                </wp:positionV>
                <wp:extent cx="1844675" cy="519430"/>
                <wp:effectExtent l="9525" t="12700" r="12700" b="29845"/>
                <wp:wrapNone/>
                <wp:docPr id="5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51943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0F507F"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Құралдар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79" o:spid="_x0000_s1026" type="#_x0000_t116" style="position:absolute;left:0;text-align:left;margin-left:233.85pt;margin-top:1.2pt;width:145.25pt;height:40.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" fillcolor="white [3201]" strokecolor="#c2d69b [1942]" strokeweight="1pt">
                <v:fill color2="#d6e3bc [1302]" focus="100%" type="gradient"/>
                <v:shadow on="t" color="#4e6128 [1606]" opacity=".5" offset="1pt"/>
                <v:textbox>
                  <w:txbxContent>
                    <w:p w:rsidR="0036054A" w:rsidRPr="000F507F"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Құралдар</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1125220</wp:posOffset>
                </wp:positionH>
                <wp:positionV relativeFrom="paragraph">
                  <wp:posOffset>15240</wp:posOffset>
                </wp:positionV>
                <wp:extent cx="1844675" cy="445770"/>
                <wp:effectExtent l="12700" t="12700" r="19050" b="27305"/>
                <wp:wrapNone/>
                <wp:docPr id="5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4577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0F507F"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7" type="#_x0000_t116" style="position:absolute;left:0;text-align:left;margin-left:88.6pt;margin-top:1.2pt;width:145.25pt;height:35.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" fillcolor="white [3201]" strokecolor="#c2d69b [1942]" strokeweight="1pt">
                <v:fill color2="#d6e3bc [1302]" focus="100%" type="gradient"/>
                <v:shadow on="t" color="#4e6128 [1606]" opacity=".5" offset="1pt"/>
                <v:textbox>
                  <w:txbxContent>
                    <w:p w:rsidR="0036054A" w:rsidRPr="000F507F"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Мақсат</w:t>
                      </w:r>
                    </w:p>
                  </w:txbxContent>
                </v:textbox>
              </v:shape>
            </w:pict>
          </mc:Fallback>
        </mc:AlternateConten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985661" w:rsidRPr="001F0FCF" w:rsidRDefault="00C515BE"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simplePos x="0" y="0"/>
                <wp:positionH relativeFrom="column">
                  <wp:posOffset>4180205</wp:posOffset>
                </wp:positionH>
                <wp:positionV relativeFrom="paragraph">
                  <wp:posOffset>-8255</wp:posOffset>
                </wp:positionV>
                <wp:extent cx="1844675" cy="375285"/>
                <wp:effectExtent l="10160" t="12065" r="21590" b="31750"/>
                <wp:wrapNone/>
                <wp:docPr id="5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375285"/>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E3408C"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Нәтиже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8" type="#_x0000_t116" style="position:absolute;left:0;text-align:left;margin-left:329.15pt;margin-top:-.65pt;width:145.25pt;height:2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" fillcolor="white [3201]" strokecolor="#c2d69b [1942]" strokeweight="1pt">
                <v:fill color2="#d6e3bc [1302]" focus="100%" type="gradient"/>
                <v:shadow on="t" color="#4e6128 [1606]" opacity=".5" offset="1pt"/>
                <v:textbox>
                  <w:txbxContent>
                    <w:p w:rsidR="0036054A" w:rsidRPr="00E3408C"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Нәтиже</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simplePos x="0" y="0"/>
                <wp:positionH relativeFrom="column">
                  <wp:posOffset>1917065</wp:posOffset>
                </wp:positionH>
                <wp:positionV relativeFrom="paragraph">
                  <wp:posOffset>-78740</wp:posOffset>
                </wp:positionV>
                <wp:extent cx="2199640" cy="731520"/>
                <wp:effectExtent l="71120" t="65405" r="72390" b="69850"/>
                <wp:wrapNone/>
                <wp:docPr id="5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731520"/>
                        </a:xfrm>
                        <a:prstGeom prst="flowChartTerminator">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4F0F" w:rsidRPr="00540723" w:rsidRDefault="00244F0F" w:rsidP="00BE2BF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Іс-әрекеттің құрылымдық компоненттері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9" type="#_x0000_t116" style="position:absolute;left:0;text-align:left;margin-left:150.95pt;margin-top:-6.2pt;width:173.2pt;height:5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" fillcolor="#9bbb59 [3206]" strokecolor="#9bbb59 [3206]" strokeweight="10pt">
                <v:stroke linestyle="thinThin"/>
                <v:shadow color="#868686"/>
                <v:textbox>
                  <w:txbxContent>
                    <w:p w:rsidR="0036054A" w:rsidRPr="00540723" w:rsidRDefault="0036054A" w:rsidP="00BE2BF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Іс-әрекеттің құрылымдық компоненттері</w:t>
                      </w:r>
                    </w:p>
                  </w:txbxContent>
                </v:textbox>
              </v:shape>
            </w:pict>
          </mc:Fallback>
        </mc:AlternateContent>
      </w: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985661" w:rsidRPr="001F0FCF" w:rsidRDefault="00C515BE"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simplePos x="0" y="0"/>
                <wp:positionH relativeFrom="column">
                  <wp:posOffset>4180205</wp:posOffset>
                </wp:positionH>
                <wp:positionV relativeFrom="paragraph">
                  <wp:posOffset>28575</wp:posOffset>
                </wp:positionV>
                <wp:extent cx="1844675" cy="375285"/>
                <wp:effectExtent l="10160" t="15240" r="21590" b="28575"/>
                <wp:wrapNone/>
                <wp:docPr id="5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375285"/>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E3408C"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Әдіс-тәсілдер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0" type="#_x0000_t116" style="position:absolute;left:0;text-align:left;margin-left:329.15pt;margin-top:2.25pt;width:145.25pt;height:2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" fillcolor="white [3201]" strokecolor="#c2d69b [1942]" strokeweight="1pt">
                <v:fill color2="#d6e3bc [1302]" focus="100%" type="gradient"/>
                <v:shadow on="t" color="#4e6128 [1606]" opacity=".5" offset="1pt"/>
                <v:textbox>
                  <w:txbxContent>
                    <w:p w:rsidR="0036054A" w:rsidRPr="00E3408C"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Әдіс-тәсілдер</w:t>
                      </w:r>
                    </w:p>
                  </w:txbxContent>
                </v:textbox>
              </v:shape>
            </w:pict>
          </mc:Fallback>
        </mc:AlternateConten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985661" w:rsidRPr="001F0FCF" w:rsidRDefault="00985661" w:rsidP="007C42EF">
      <w:pPr>
        <w:spacing w:after="0" w:line="240" w:lineRule="auto"/>
        <w:ind w:firstLine="567"/>
        <w:jc w:val="both"/>
        <w:rPr>
          <w:rFonts w:ascii="Times New Roman" w:hAnsi="Times New Roman" w:cs="Times New Roman"/>
          <w:sz w:val="28"/>
          <w:szCs w:val="28"/>
          <w:lang w:val="kk-KZ"/>
        </w:rPr>
      </w:pPr>
    </w:p>
    <w:p w:rsidR="007C42EF" w:rsidRPr="001F0FCF" w:rsidRDefault="00C515BE" w:rsidP="00B8215C">
      <w:pPr>
        <w:spacing w:after="0" w:line="240" w:lineRule="auto"/>
        <w:jc w:val="center"/>
        <w:rPr>
          <w:rFonts w:ascii="Times New Roman" w:hAnsi="Times New Roman" w:cs="Times New Roman"/>
          <w:sz w:val="28"/>
          <w:szCs w:val="28"/>
          <w:lang w:val="kk-KZ"/>
        </w:rPr>
      </w:pPr>
      <w:r>
        <w:rPr>
          <w:rFonts w:ascii="Times New Roman" w:hAnsi="Times New Roman" w:cs="Times New Roman"/>
          <w:b/>
          <w:noProof/>
          <w:sz w:val="28"/>
          <w:szCs w:val="28"/>
        </w:rPr>
        <mc:AlternateContent>
          <mc:Choice Requires="wps">
            <w:drawing>
              <wp:anchor distT="0" distB="0" distL="114300" distR="114300" simplePos="0" relativeHeight="251759616" behindDoc="0" locked="0" layoutInCell="1" allowOverlap="1">
                <wp:simplePos x="0" y="0"/>
                <wp:positionH relativeFrom="column">
                  <wp:posOffset>2910205</wp:posOffset>
                </wp:positionH>
                <wp:positionV relativeFrom="paragraph">
                  <wp:posOffset>-1027430</wp:posOffset>
                </wp:positionV>
                <wp:extent cx="1844675" cy="445770"/>
                <wp:effectExtent l="6985" t="9525" r="15240" b="30480"/>
                <wp:wrapNone/>
                <wp:docPr id="5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4577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E3408C"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Бағалау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31" type="#_x0000_t116" style="position:absolute;left:0;text-align:left;margin-left:229.15pt;margin-top:-80.9pt;width:145.25pt;height:3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" fillcolor="white [3201]" strokecolor="#c2d69b [1942]" strokeweight="1pt">
                <v:fill color2="#d6e3bc [1302]" focus="100%" type="gradient"/>
                <v:shadow on="t" color="#4e6128 [1606]" opacity=".5" offset="1pt"/>
                <v:textbox>
                  <w:txbxContent>
                    <w:p w:rsidR="0036054A" w:rsidRPr="00E3408C"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Бағалау</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8592" behindDoc="0" locked="0" layoutInCell="1" allowOverlap="1">
                <wp:simplePos x="0" y="0"/>
                <wp:positionH relativeFrom="column">
                  <wp:posOffset>1065530</wp:posOffset>
                </wp:positionH>
                <wp:positionV relativeFrom="paragraph">
                  <wp:posOffset>-1027430</wp:posOffset>
                </wp:positionV>
                <wp:extent cx="1844675" cy="445770"/>
                <wp:effectExtent l="10160" t="9525" r="21590" b="30480"/>
                <wp:wrapNone/>
                <wp:docPr id="4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4577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Default="00244F0F" w:rsidP="00BE2BF1">
                            <w:pPr>
                              <w:jc w:val="center"/>
                            </w:pPr>
                            <w:r>
                              <w:rPr>
                                <w:rFonts w:ascii="Times New Roman" w:hAnsi="Times New Roman" w:cs="Times New Roman"/>
                                <w:sz w:val="24"/>
                                <w:szCs w:val="24"/>
                                <w:lang w:val="kk-KZ"/>
                              </w:rPr>
                              <w:t>Іс-қимылдар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32" type="#_x0000_t116" style="position:absolute;left:0;text-align:left;margin-left:83.9pt;margin-top:-80.9pt;width:145.25pt;height:3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" fillcolor="white [3201]" strokecolor="#c2d69b [1942]" strokeweight="1pt">
                <v:fill color2="#d6e3bc [1302]" focus="100%" type="gradient"/>
                <v:shadow on="t" color="#4e6128 [1606]" opacity=".5" offset="1pt"/>
                <v:textbox>
                  <w:txbxContent>
                    <w:p w:rsidR="0036054A" w:rsidRDefault="0036054A" w:rsidP="00BE2BF1">
                      <w:pPr>
                        <w:jc w:val="center"/>
                      </w:pPr>
                      <w:r>
                        <w:rPr>
                          <w:rFonts w:ascii="Times New Roman" w:hAnsi="Times New Roman" w:cs="Times New Roman"/>
                          <w:sz w:val="24"/>
                          <w:szCs w:val="24"/>
                          <w:lang w:val="kk-KZ"/>
                        </w:rPr>
                        <w:t>Іс-қимылдар</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72390</wp:posOffset>
                </wp:positionH>
                <wp:positionV relativeFrom="paragraph">
                  <wp:posOffset>-1473200</wp:posOffset>
                </wp:positionV>
                <wp:extent cx="1844675" cy="445770"/>
                <wp:effectExtent l="7620" t="11430" r="14605" b="28575"/>
                <wp:wrapNone/>
                <wp:docPr id="4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4577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E3408C"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Мотив (түрткі)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33" type="#_x0000_t116" style="position:absolute;left:0;text-align:left;margin-left:5.7pt;margin-top:-116pt;width:145.25pt;height:35.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" fillcolor="white [3201]" strokecolor="#c2d69b [1942]" strokeweight="1pt">
                <v:fill color2="#d6e3bc [1302]" focus="100%" type="gradient"/>
                <v:shadow on="t" color="#4e6128 [1606]" opacity=".5" offset="1pt"/>
                <v:textbox>
                  <w:txbxContent>
                    <w:p w:rsidR="0036054A" w:rsidRPr="00E3408C"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Мотив (түрткі)</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72390</wp:posOffset>
                </wp:positionH>
                <wp:positionV relativeFrom="paragraph">
                  <wp:posOffset>-1918970</wp:posOffset>
                </wp:positionV>
                <wp:extent cx="1844675" cy="445770"/>
                <wp:effectExtent l="7620" t="13335" r="14605" b="26670"/>
                <wp:wrapNone/>
                <wp:docPr id="4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45770"/>
                        </a:xfrm>
                        <a:prstGeom prst="flowChartTerminator">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44F0F" w:rsidRPr="00E3408C" w:rsidRDefault="00244F0F"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Себеп (қажеттілік)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4" type="#_x0000_t116" style="position:absolute;left:0;text-align:left;margin-left:5.7pt;margin-top:-151.1pt;width:145.25pt;height:3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" fillcolor="white [3201]" strokecolor="#c2d69b [1942]" strokeweight="1pt">
                <v:fill color2="#d6e3bc [1302]" focus="100%" type="gradient"/>
                <v:shadow on="t" color="#4e6128 [1606]" opacity=".5" offset="1pt"/>
                <v:textbox>
                  <w:txbxContent>
                    <w:p w:rsidR="0036054A" w:rsidRPr="00E3408C" w:rsidRDefault="0036054A" w:rsidP="00BE2BF1">
                      <w:pPr>
                        <w:jc w:val="center"/>
                        <w:rPr>
                          <w:rFonts w:ascii="Times New Roman" w:hAnsi="Times New Roman" w:cs="Times New Roman"/>
                          <w:sz w:val="24"/>
                          <w:szCs w:val="24"/>
                          <w:lang w:val="kk-KZ"/>
                        </w:rPr>
                      </w:pPr>
                      <w:r>
                        <w:rPr>
                          <w:rFonts w:ascii="Times New Roman" w:hAnsi="Times New Roman" w:cs="Times New Roman"/>
                          <w:sz w:val="24"/>
                          <w:szCs w:val="24"/>
                          <w:lang w:val="kk-KZ"/>
                        </w:rPr>
                        <w:t>Себеп (қажеттілік)</w:t>
                      </w:r>
                    </w:p>
                  </w:txbxContent>
                </v:textbox>
              </v:shape>
            </w:pict>
          </mc:Fallback>
        </mc:AlternateContent>
      </w:r>
      <w:r w:rsidR="007C42EF" w:rsidRPr="00B8215C">
        <w:rPr>
          <w:rFonts w:ascii="Times New Roman" w:hAnsi="Times New Roman" w:cs="Times New Roman"/>
          <w:b/>
          <w:sz w:val="28"/>
          <w:szCs w:val="28"/>
          <w:lang w:val="kk-KZ"/>
        </w:rPr>
        <w:t>Сурет</w:t>
      </w:r>
      <w:r w:rsidR="00F82BE7">
        <w:rPr>
          <w:rFonts w:ascii="Times New Roman" w:hAnsi="Times New Roman" w:cs="Times New Roman"/>
          <w:b/>
          <w:sz w:val="28"/>
          <w:szCs w:val="28"/>
          <w:lang w:val="kk-KZ"/>
        </w:rPr>
        <w:t>-4.</w:t>
      </w:r>
      <w:r w:rsidR="00C71BB8" w:rsidRPr="00B8215C">
        <w:rPr>
          <w:rFonts w:ascii="Times New Roman" w:hAnsi="Times New Roman" w:cs="Times New Roman"/>
          <w:b/>
          <w:sz w:val="28"/>
          <w:szCs w:val="28"/>
          <w:lang w:val="kk-KZ"/>
        </w:rPr>
        <w:t xml:space="preserve"> Креативті</w:t>
      </w:r>
      <w:r w:rsidR="007C42EF" w:rsidRPr="00B8215C">
        <w:rPr>
          <w:rFonts w:ascii="Times New Roman" w:hAnsi="Times New Roman" w:cs="Times New Roman"/>
          <w:b/>
          <w:sz w:val="28"/>
          <w:szCs w:val="28"/>
          <w:lang w:val="kk-KZ"/>
        </w:rPr>
        <w:t xml:space="preserve"> іс-әрекеттің құрылымдық компоненттері</w:t>
      </w:r>
      <w:r w:rsidR="007C42EF" w:rsidRPr="00B8215C">
        <w:rPr>
          <w:rFonts w:ascii="Times New Roman" w:hAnsi="Times New Roman" w:cs="Times New Roman"/>
          <w:i/>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Кез-келген іс-әрекетте креативтілікті қалыптастыру үшін қозғаушы күштердің бірі (мотивация немесе түрткі) қажет.</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Күш дегеніміз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креативтілікке деген сұраныс пен оқушының әрекет қабілеттілігі арасындағы шиеленіс. Егер талаптар мен орындау қабілеті креативтілік іс-әрекеттің қалыптасу дәрежесіне сәйкес келсе, креативтілік әрекеттің қалыптасуы жүреді. Мотивация креативтілік қызметті ұйымдастыруда маңызды.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«Мотивациялық» бағыттың негізін салушы американдық зерттеуші А.Маслоу мотивтің бес деңгейін бөліп көрсетеді: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физиологиялық (ұйқыға, тамаққа деген қажеттілік);</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қауіпсіздік қажеттілігі (пәтерге, жұмысқа деген қажеттілік);</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3) бір адамның екінші адамға деген қажеттілігіне тәуелділіктің немесе қатысудың қажеттілігі, мысалы, отбасын құру;</w:t>
      </w:r>
    </w:p>
    <w:p w:rsidR="007C42EF" w:rsidRPr="001F0FCF" w:rsidRDefault="007C42EF" w:rsidP="000E500E">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4) өзін-өзі бағалау деңгейі (өзін-өзі актуализациялау қажеттілігі, құзыреттілікті қалыптастыру, беделдің өсуі);</w:t>
      </w:r>
    </w:p>
    <w:p w:rsidR="007C42EF" w:rsidRPr="001F0FCF" w:rsidRDefault="007C42EF" w:rsidP="000E500E">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5) өзін-өзі актуализациялау қажеттілігі (бірлікке, сұлулыққа, мета-қоғамдастыққа және т.б. қажеттілік)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деп атап өтті [</w:t>
      </w:r>
      <w:r w:rsidR="00375072">
        <w:rPr>
          <w:rFonts w:ascii="Times New Roman" w:hAnsi="Times New Roman" w:cs="Times New Roman"/>
          <w:sz w:val="28"/>
          <w:szCs w:val="28"/>
          <w:lang w:val="kk-KZ"/>
        </w:rPr>
        <w:t>11</w:t>
      </w:r>
      <w:r w:rsidR="00B81E07">
        <w:rPr>
          <w:rFonts w:ascii="Times New Roman" w:hAnsi="Times New Roman" w:cs="Times New Roman"/>
          <w:sz w:val="28"/>
          <w:szCs w:val="28"/>
          <w:lang w:val="kk-KZ"/>
        </w:rPr>
        <w:t>4</w:t>
      </w:r>
      <w:r w:rsidRPr="001F0FCF">
        <w:rPr>
          <w:rFonts w:ascii="Times New Roman" w:hAnsi="Times New Roman" w:cs="Times New Roman"/>
          <w:sz w:val="28"/>
          <w:szCs w:val="28"/>
          <w:lang w:val="kk-KZ"/>
        </w:rPr>
        <w:t>].</w:t>
      </w:r>
    </w:p>
    <w:p w:rsidR="007C42EF" w:rsidRPr="001F0FCF" w:rsidRDefault="007C42EF" w:rsidP="000E500E">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Ғылыми әдебиеттерді зерттей келе, креативтілік әрекеттің қалыптасуына танымдық мотивтер мен әлеуметтік мотивтер айтарлықтай әсер ететіндігін анықтадық. Мысалы, жаңа білім алудың танымдық мотивінің болуы (жаңа қызықты фактілерге қызығушылық немесе заңдар мен теориялық қағидаларды зерттеу және т.б.);</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оқыту әдістерін игеру үшін оқу-танымдық мотивацияның болуы (оқытудың ғылыми әдістеріне, оқыту әдістеріне қызығушылық, оқу қызметін тиімді ұйымдастыру);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өздігінен білім алуға деген ынталандыру.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 қатар, жауапкершілік пен қажеттілік сезімін түсінудің әлеуметтік мотивациясы;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Басқалармен қарым-қатынаста қанағаттану мотивтерінің болуы (табысты мотивтер);</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Әлеуметтік мотивтердің, ынтымақтастық мотивтерінің болуы. Бұл креативтілік әрекеттерді жүзеге асыратын адамның өзін-өзі жетілдіруінің негізі.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Әрекет компоненттері оқушының қалаған нәтижеге жетуін қамтамасыз етеді. Мақсаттар мен қызығушылықтар оқушының білімге деген құштарлығын арттырудың негізі болып табылады.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Қажеттіліктер мен мотивация белсенді креативтілік әрекеттің негізі болып табылады. С.Л.Рубинштейн, «қажеттілік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адамның бір нәрсеге деген қажеттілігінен туындайтын жаңа әрекетті жүзеге асырудың қажетті шарты». Нәтижеге жетуге бағытталған мақсаттар, мотивтер, құралдар, әрекеттер. Іс-әрекет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мақсатқа жету процесі.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Оқыту процесіндегі басты шарт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мотивация мен қажеттілікті қамтамасыз ету болып табылады.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Қажеттіліктер мен ынта  мотивацияның негізі болып табылады.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Психологтар Б.С. Волкова, Н.В. Волковты жас ерекшелік психологиясында былай түсіндірді: «Мотивация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әрекетті қоздыратын, мақсатқа жетуге бағытталған, мінез-құлықтың белсенділігі мен пассивтілігіне ықпал ететін фактор» [</w:t>
      </w:r>
      <w:r w:rsidR="00B81E07">
        <w:rPr>
          <w:rFonts w:ascii="Times New Roman" w:hAnsi="Times New Roman" w:cs="Times New Roman"/>
          <w:sz w:val="28"/>
          <w:szCs w:val="28"/>
          <w:lang w:val="kk-KZ"/>
        </w:rPr>
        <w:t>115</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Ынталандыру </w:t>
      </w:r>
      <w:r w:rsidR="00B8215C"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кез-келген іс-әрекетті сапалы және сапалы орындаудың кілті.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Профессор А.А. Жолдасбеков оқытудың және кәсіби іс-әрекеттің немесе қызметтің құрылымдық бөлімшелерінің мазмұнындағ</w:t>
      </w:r>
      <w:r w:rsidR="00B8215C">
        <w:rPr>
          <w:rFonts w:ascii="Times New Roman" w:hAnsi="Times New Roman" w:cs="Times New Roman"/>
          <w:sz w:val="28"/>
          <w:szCs w:val="28"/>
          <w:lang w:val="kk-KZ"/>
        </w:rPr>
        <w:t xml:space="preserve">ы айырмашылықтарды төмендегі </w:t>
      </w:r>
      <w:r w:rsidR="00B8215C" w:rsidRPr="00B8215C">
        <w:rPr>
          <w:rFonts w:ascii="Times New Roman" w:hAnsi="Times New Roman" w:cs="Times New Roman"/>
          <w:sz w:val="28"/>
          <w:szCs w:val="28"/>
          <w:lang w:val="kk-KZ"/>
        </w:rPr>
        <w:t>2</w:t>
      </w:r>
      <w:r w:rsidR="00B8215C">
        <w:rPr>
          <w:rFonts w:ascii="Times New Roman" w:hAnsi="Times New Roman" w:cs="Times New Roman"/>
          <w:sz w:val="28"/>
          <w:szCs w:val="28"/>
          <w:lang w:val="kk-KZ"/>
        </w:rPr>
        <w:t>-</w:t>
      </w:r>
      <w:r w:rsidRPr="001F0FCF">
        <w:rPr>
          <w:rFonts w:ascii="Times New Roman" w:hAnsi="Times New Roman" w:cs="Times New Roman"/>
          <w:sz w:val="28"/>
          <w:szCs w:val="28"/>
          <w:lang w:val="kk-KZ"/>
        </w:rPr>
        <w:t>кестеде көрсетеді [</w:t>
      </w:r>
      <w:r w:rsidR="00B81E07">
        <w:rPr>
          <w:rFonts w:ascii="Times New Roman" w:hAnsi="Times New Roman" w:cs="Times New Roman"/>
          <w:sz w:val="28"/>
          <w:szCs w:val="28"/>
          <w:lang w:val="kk-KZ"/>
        </w:rPr>
        <w:t>116</w:t>
      </w:r>
      <w:r w:rsidRPr="001F0FCF">
        <w:rPr>
          <w:rFonts w:ascii="Times New Roman" w:hAnsi="Times New Roman" w:cs="Times New Roman"/>
          <w:sz w:val="28"/>
          <w:szCs w:val="28"/>
          <w:lang w:val="kk-KZ"/>
        </w:rPr>
        <w:t>].</w:t>
      </w:r>
    </w:p>
    <w:p w:rsidR="00594F1A" w:rsidRPr="001F0FCF" w:rsidRDefault="00594F1A" w:rsidP="007C42EF">
      <w:pPr>
        <w:spacing w:after="0" w:line="240" w:lineRule="auto"/>
        <w:ind w:firstLine="567"/>
        <w:jc w:val="both"/>
        <w:rPr>
          <w:rFonts w:ascii="Times New Roman" w:hAnsi="Times New Roman" w:cs="Times New Roman"/>
          <w:sz w:val="28"/>
          <w:szCs w:val="28"/>
          <w:lang w:val="kk-KZ"/>
        </w:rPr>
      </w:pPr>
    </w:p>
    <w:p w:rsidR="00732157" w:rsidRPr="003D5354" w:rsidRDefault="003D5354" w:rsidP="003D5354">
      <w:pPr>
        <w:spacing w:after="0" w:line="240" w:lineRule="auto"/>
        <w:jc w:val="center"/>
        <w:rPr>
          <w:rFonts w:ascii="Times New Roman" w:hAnsi="Times New Roman" w:cs="Times New Roman"/>
          <w:b/>
          <w:sz w:val="28"/>
          <w:szCs w:val="28"/>
          <w:lang w:val="kk-KZ"/>
        </w:rPr>
      </w:pPr>
      <w:r w:rsidRPr="003D5354">
        <w:rPr>
          <w:rFonts w:ascii="Times New Roman" w:hAnsi="Times New Roman" w:cs="Times New Roman"/>
          <w:b/>
          <w:sz w:val="28"/>
          <w:szCs w:val="28"/>
          <w:lang w:val="kk-KZ"/>
        </w:rPr>
        <w:t>Кесте</w:t>
      </w:r>
      <w:r w:rsidR="00732157" w:rsidRPr="003D5354">
        <w:rPr>
          <w:rFonts w:ascii="Times New Roman" w:hAnsi="Times New Roman" w:cs="Times New Roman"/>
          <w:b/>
          <w:sz w:val="28"/>
          <w:szCs w:val="28"/>
          <w:lang w:val="kk-KZ"/>
        </w:rPr>
        <w:t>-</w:t>
      </w:r>
      <w:r w:rsidRPr="003D5354">
        <w:rPr>
          <w:rFonts w:ascii="Times New Roman" w:hAnsi="Times New Roman" w:cs="Times New Roman"/>
          <w:b/>
          <w:sz w:val="28"/>
          <w:szCs w:val="28"/>
          <w:lang w:val="kk-KZ"/>
        </w:rPr>
        <w:t xml:space="preserve">2. </w:t>
      </w:r>
      <w:r w:rsidR="00732157" w:rsidRPr="003D5354">
        <w:rPr>
          <w:rFonts w:ascii="Times New Roman" w:hAnsi="Times New Roman" w:cs="Times New Roman"/>
          <w:b/>
          <w:sz w:val="28"/>
          <w:szCs w:val="28"/>
          <w:lang w:val="kk-KZ"/>
        </w:rPr>
        <w:t>Оқыту мен кәсіби қызмет немесе қызметтің құрылымдық бөлімшелерінің мазмұндық жиынтығындағы айырмашылықтар.</w:t>
      </w:r>
    </w:p>
    <w:p w:rsidR="003B42C9" w:rsidRPr="001F0FCF" w:rsidRDefault="003B42C9" w:rsidP="007C42EF">
      <w:pPr>
        <w:spacing w:after="0" w:line="240" w:lineRule="auto"/>
        <w:ind w:firstLine="567"/>
        <w:jc w:val="both"/>
        <w:rPr>
          <w:rFonts w:ascii="Times New Roman" w:hAnsi="Times New Roman" w:cs="Times New Roman"/>
          <w:sz w:val="28"/>
          <w:szCs w:val="28"/>
          <w:lang w:val="kk-KZ"/>
        </w:rPr>
      </w:pPr>
    </w:p>
    <w:tbl>
      <w:tblPr>
        <w:tblStyle w:val="ae"/>
        <w:tblW w:w="0" w:type="auto"/>
        <w:tblLayout w:type="fixed"/>
        <w:tblLook w:val="04A0" w:firstRow="1" w:lastRow="0" w:firstColumn="1" w:lastColumn="0" w:noHBand="0" w:noVBand="1"/>
      </w:tblPr>
      <w:tblGrid>
        <w:gridCol w:w="1951"/>
        <w:gridCol w:w="3544"/>
        <w:gridCol w:w="4643"/>
      </w:tblGrid>
      <w:tr w:rsidR="00CC25CA" w:rsidRPr="006C21F4"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Құрылымдық бөлімдер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Оқу іс-шаралары</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Кәсіби іс-әрекеті немесе қызметі</w:t>
            </w:r>
          </w:p>
        </w:tc>
      </w:tr>
      <w:tr w:rsidR="00CC25CA" w:rsidRPr="001F0FCF"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Қажеттіліктер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Оқу барысында</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Еңбекте</w:t>
            </w:r>
          </w:p>
        </w:tc>
      </w:tr>
      <w:tr w:rsidR="00CC25CA" w:rsidRPr="001F0FCF"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Мотивтер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Жаңаны тану, кәсіби іс-әрекетті немесе қызметті тұтастай қалыптастыру</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Интеллектуалды және рухани қорын жүзеге асыру</w:t>
            </w:r>
          </w:p>
        </w:tc>
      </w:tr>
      <w:tr w:rsidR="00CC25CA" w:rsidRPr="006C21F4"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Мақсаттар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Тұлғаның жалпы және кәсіби дамуы</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Өндірістік-материалдық және рухани құндылықтары</w:t>
            </w:r>
          </w:p>
        </w:tc>
      </w:tr>
      <w:tr w:rsidR="00CC25CA" w:rsidRPr="006C21F4"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Іс-әрекеттер </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Танымдылық, айрықша интеллектуалды</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Тәжірибелік, сонымен бірге, теориялық-тәжірибелік</w:t>
            </w:r>
          </w:p>
        </w:tc>
      </w:tr>
      <w:tr w:rsidR="00CC25CA" w:rsidRPr="006C21F4"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Құралдар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Шындық өмірдің психикалық бейнесі</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Шынайы іс-әрекетін немесе қызмет барысын қайта жасау</w:t>
            </w:r>
          </w:p>
        </w:tc>
      </w:tr>
      <w:tr w:rsidR="00CC25CA" w:rsidRPr="006C21F4"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Заттар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Ақпарат немесе таңбалық жүйе</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Табиғаттың заттары (инженер), бейтаныс (ғалым), адамды жасау (педагог)</w:t>
            </w:r>
          </w:p>
        </w:tc>
      </w:tr>
      <w:tr w:rsidR="00CC25CA" w:rsidRPr="006C21F4" w:rsidTr="008B1568">
        <w:tc>
          <w:tcPr>
            <w:tcW w:w="1951"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Нәтижелер</w:t>
            </w:r>
          </w:p>
        </w:tc>
        <w:tc>
          <w:tcPr>
            <w:tcW w:w="354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Тұлғаның әрекетшілдік қабілеттері, әлемге, адамдарға қарым-қатынасы</w:t>
            </w:r>
          </w:p>
        </w:tc>
        <w:tc>
          <w:tcPr>
            <w:tcW w:w="4643"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Тауарлар, жаңа білімдер, адамдардың сауаттылығы</w:t>
            </w:r>
          </w:p>
        </w:tc>
      </w:tr>
    </w:tbl>
    <w:p w:rsidR="00594F1A" w:rsidRPr="001F0FCF" w:rsidRDefault="00594F1A" w:rsidP="003D5354">
      <w:pPr>
        <w:spacing w:after="0" w:line="240" w:lineRule="auto"/>
        <w:jc w:val="both"/>
        <w:rPr>
          <w:rFonts w:ascii="Times New Roman" w:hAnsi="Times New Roman" w:cs="Times New Roman"/>
          <w:b/>
          <w:sz w:val="28"/>
          <w:szCs w:val="28"/>
          <w:lang w:val="kk-KZ"/>
        </w:rPr>
      </w:pP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Н.В.Кузьмина іс-әрекет құрылымының өзара байланысты компоненттерінің үш түрін атап өтті: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Құрылымдық</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Ұйымдастырушылық</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3. Коммуникативті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іс-шараларды тиімді жүзеге асырудың дағдылары мен қабілеттері жоқ [</w:t>
      </w:r>
      <w:r w:rsidR="00B81E07">
        <w:rPr>
          <w:rFonts w:ascii="Times New Roman" w:hAnsi="Times New Roman" w:cs="Times New Roman"/>
          <w:sz w:val="28"/>
          <w:szCs w:val="28"/>
          <w:lang w:val="kk-KZ"/>
        </w:rPr>
        <w:t>117</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құрылымдық және мазмұндық (оқу материалын таңдау, педагогикалық процесті жоспарлау және құру),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құрылымдық және жедел (өзіңіздің және студенттердің іс-әрекеттерін жоспарлау),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құрылымдық және материалдық (педагогикалық процестің оқу-материалдық базасын жобалау).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Ұйымдастырушылық іс-әрекет</w:t>
      </w:r>
      <w:r w:rsidRPr="001F0FCF">
        <w:rPr>
          <w:rFonts w:ascii="Times New Roman" w:hAnsi="Times New Roman" w:cs="Times New Roman"/>
          <w:sz w:val="28"/>
          <w:szCs w:val="28"/>
          <w:lang w:val="kk-KZ"/>
        </w:rPr>
        <w:t xml:space="preserve">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әр түрлі іс-шаралармен айналысатын студенттердің ұжымдық және бірлескен іс-әрекеттерін ұйымдастыруға бағытталған іс-шаралар жүйесін жүзеге асыру.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Коммуникативті іс-әрекет</w:t>
      </w:r>
      <w:r w:rsidRPr="001F0FCF">
        <w:rPr>
          <w:rFonts w:ascii="Times New Roman" w:hAnsi="Times New Roman" w:cs="Times New Roman"/>
          <w:sz w:val="28"/>
          <w:szCs w:val="28"/>
          <w:lang w:val="kk-KZ"/>
        </w:rPr>
        <w:t xml:space="preserve">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мұғалім мен оқушылар, басқа мектеп мұғалімдері, қоғам өкілдері, ата-аналар арасындағы педагогикалық қатынастарды орнатуға бағытталған қызмет.</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процестің жүйесі екі құрылымдық нүктеден қарастырылады: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педагогикалық процеске қатысушылардың (оқытушы мен студенттің немесе субъект-субъектінің) субъективті құрамы;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іс-әрекеттің құрамы (жедел персонал);</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Құрылым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 қызметінің мазмұны мен формасы. Оқу процесінің құрылымы оның құрамынан емес, мазмұнынан, мақсатты және жүйелік бөліктерінен тұруы керек. Процестің құрылымы білім беру міндеттеріндегі негізгі іс-әрекет ретінде іс-әрекеттердің реттілігін анықтайтын келесі өзара байланысты құрылымдарды анықтайды: </w:t>
      </w:r>
      <w:r w:rsidRPr="001F0FCF">
        <w:rPr>
          <w:rFonts w:ascii="Times New Roman" w:hAnsi="Times New Roman" w:cs="Times New Roman"/>
          <w:i/>
          <w:sz w:val="28"/>
          <w:szCs w:val="28"/>
          <w:lang w:val="kk-KZ"/>
        </w:rPr>
        <w:t>тапсырмаларды талдау үшін оқу мақсаттарын қабылдау; бар білімді жаңарту; мәселелерді шешу, мәселені шешу жоспарын құру, осы жоспарды жүзеге асыру; проблемаларды шешуді бақылау және бағалау, білім беру мәселелерін шешу процесінде туындайтын іс-әрекеттердің жолдарын түсіну</w:t>
      </w:r>
      <w:r w:rsidRPr="001F0FCF">
        <w:rPr>
          <w:rFonts w:ascii="Times New Roman" w:hAnsi="Times New Roman" w:cs="Times New Roman"/>
          <w:sz w:val="28"/>
          <w:szCs w:val="28"/>
          <w:lang w:val="kk-KZ"/>
        </w:rPr>
        <w:t xml:space="preserve"> [</w:t>
      </w:r>
      <w:r w:rsidR="00B81E07">
        <w:rPr>
          <w:rFonts w:ascii="Times New Roman" w:hAnsi="Times New Roman" w:cs="Times New Roman"/>
          <w:sz w:val="28"/>
          <w:szCs w:val="28"/>
          <w:lang w:val="kk-KZ"/>
        </w:rPr>
        <w:t>118</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 қызмет құрылымындағы басымдықтар:</w:t>
      </w:r>
    </w:p>
    <w:p w:rsidR="00375072" w:rsidRDefault="007C42EF" w:rsidP="00375072">
      <w:pPr>
        <w:tabs>
          <w:tab w:val="left" w:pos="709"/>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жинақтау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 процесін жоспарлау, құру; материалдарды іріктеу)</w:t>
      </w:r>
    </w:p>
    <w:p w:rsidR="007C42EF" w:rsidRPr="001F0FCF" w:rsidRDefault="007C42EF" w:rsidP="00375072">
      <w:pPr>
        <w:tabs>
          <w:tab w:val="left" w:pos="709"/>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және мұғалім мен оқушыны жоспарлау).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r w:rsidR="003D5354">
        <w:rPr>
          <w:rFonts w:ascii="Times New Roman" w:hAnsi="Times New Roman" w:cs="Times New Roman"/>
          <w:sz w:val="28"/>
          <w:szCs w:val="28"/>
          <w:lang w:val="kk-KZ"/>
        </w:rPr>
        <w:t>ұ</w:t>
      </w:r>
      <w:r w:rsidRPr="001F0FCF">
        <w:rPr>
          <w:rFonts w:ascii="Times New Roman" w:hAnsi="Times New Roman" w:cs="Times New Roman"/>
          <w:sz w:val="28"/>
          <w:szCs w:val="28"/>
          <w:lang w:val="kk-KZ"/>
        </w:rPr>
        <w:t xml:space="preserve">йымдастырушылық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(мұғалім оқушыларды әр түрлі қызмет түрлеріне тартады білу, тату команда құру, оқушыларды топта оқыту                                       жұмыс істеуге үйрету).</w:t>
      </w:r>
    </w:p>
    <w:p w:rsidR="007C42EF" w:rsidRPr="001F0FCF" w:rsidRDefault="007C42EF" w:rsidP="003D5354">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коммуникативті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(мұғалім </w:t>
      </w:r>
      <w:r w:rsidR="003D5354">
        <w:rPr>
          <w:rFonts w:ascii="Times New Roman" w:hAnsi="Times New Roman" w:cs="Times New Roman"/>
          <w:sz w:val="28"/>
          <w:szCs w:val="28"/>
          <w:lang w:val="kk-KZ"/>
        </w:rPr>
        <w:t xml:space="preserve">оқушылармен, қоғаммен, ұжыммен) </w:t>
      </w:r>
      <w:r w:rsidRPr="001F0FCF">
        <w:rPr>
          <w:rFonts w:ascii="Times New Roman" w:hAnsi="Times New Roman" w:cs="Times New Roman"/>
          <w:sz w:val="28"/>
          <w:szCs w:val="28"/>
          <w:lang w:val="kk-KZ"/>
        </w:rPr>
        <w:t xml:space="preserve">қарым-қатынас жасау және </w:t>
      </w:r>
      <w:r w:rsidR="003D5354">
        <w:rPr>
          <w:rFonts w:ascii="Times New Roman" w:hAnsi="Times New Roman" w:cs="Times New Roman"/>
          <w:sz w:val="28"/>
          <w:szCs w:val="28"/>
          <w:lang w:val="kk-KZ"/>
        </w:rPr>
        <w:t xml:space="preserve">сөйлесу үшін мүшелер және т.б. </w:t>
      </w:r>
      <w:r w:rsidRPr="001F0FCF">
        <w:rPr>
          <w:rFonts w:ascii="Times New Roman" w:hAnsi="Times New Roman" w:cs="Times New Roman"/>
          <w:sz w:val="28"/>
          <w:szCs w:val="28"/>
          <w:lang w:val="kk-KZ"/>
        </w:rPr>
        <w:t>білу).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Оқу-тәрбие процесінде көптеген тапсырмалар мен шешімдердің табысты болуы мұғалімнің креативтілік қабілеттеріне байланысты.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процесін ұйымдастырушы педагог-мұғалім. Педагогикалық процесс үш түрге немесе құрылымға бөлінеді: педагогикалық, психологиялық және әдістемелік.</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Педагогикалық процестің </w:t>
      </w:r>
      <w:r w:rsidRPr="001F0FCF">
        <w:rPr>
          <w:rFonts w:ascii="Times New Roman" w:hAnsi="Times New Roman" w:cs="Times New Roman"/>
          <w:i/>
          <w:sz w:val="28"/>
          <w:szCs w:val="28"/>
          <w:lang w:val="kk-KZ"/>
        </w:rPr>
        <w:t>психологиялық құрылымы</w:t>
      </w:r>
      <w:r w:rsidRPr="001F0FCF">
        <w:rPr>
          <w:rFonts w:ascii="Times New Roman" w:hAnsi="Times New Roman" w:cs="Times New Roman"/>
          <w:sz w:val="28"/>
          <w:szCs w:val="28"/>
          <w:lang w:val="kk-KZ"/>
        </w:rPr>
        <w:t xml:space="preserve">: когнитивті процестер (қабылдау, ойлау, есте сақтау, ақпаратты игеру), оқуға деген қызығушылық (оқуға деген қызығушылықты, ынталандыру қабілетін анықтау), энергия (асқақ немесе </w:t>
      </w:r>
      <w:r w:rsidRPr="001F0FCF">
        <w:rPr>
          <w:rFonts w:ascii="Times New Roman" w:hAnsi="Times New Roman" w:cs="Times New Roman"/>
          <w:sz w:val="28"/>
          <w:szCs w:val="28"/>
          <w:lang w:val="kk-KZ"/>
        </w:rPr>
        <w:lastRenderedPageBreak/>
        <w:t>қабылданған дене мен күштің динамикасы, белсенділік, еңбекқорлық немесе артық жұмыс) процестің құрылымын егжей-тегжейлі ашуға тырысты [</w:t>
      </w:r>
      <w:r w:rsidR="00B81E07">
        <w:rPr>
          <w:rFonts w:ascii="Times New Roman" w:hAnsi="Times New Roman" w:cs="Times New Roman"/>
          <w:sz w:val="28"/>
          <w:szCs w:val="28"/>
          <w:lang w:val="kk-KZ"/>
        </w:rPr>
        <w:t>119</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процестің педагогикалық құрылымы: мақсаты - принциптері - мазмұны - формасы - әдістері - құралдары - түрлері.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Оқу-тәрбие жұмысының нәтижелеріне жетелейтін мұғалім іс-әрекетінің құрылымы (</w:t>
      </w:r>
      <w:r w:rsidRPr="001F0FCF">
        <w:rPr>
          <w:rFonts w:ascii="Times New Roman" w:hAnsi="Times New Roman" w:cs="Times New Roman"/>
          <w:i/>
          <w:sz w:val="28"/>
          <w:szCs w:val="28"/>
          <w:lang w:val="kk-KZ"/>
        </w:rPr>
        <w:t>іс-әрекет мақсаты, іс-әрекет объектісі, іс-әрекет субъектісі, әрекет құралдары</w:t>
      </w:r>
      <w:r w:rsidRPr="001F0FCF">
        <w:rPr>
          <w:rFonts w:ascii="Times New Roman" w:hAnsi="Times New Roman" w:cs="Times New Roman"/>
          <w:sz w:val="28"/>
          <w:szCs w:val="28"/>
          <w:lang w:val="kk-KZ"/>
        </w:rPr>
        <w:t>) кешенді түрде жүзеге асырылады және педагогикалық іс-әрекеттің компоненттеріне ие болып отырады.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Зерттеушілер педагогикалық бағыттағы магистрлердің қызметін келесі функционалды элементтерді қамтитын жүйе ретінде қарастырады: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педагогикалық бағыт магистрлерінің өзара іс-қимылының субъектісі және объектісі, олармен өзара әрекеттесу, оқыту мақсаты және байланыс құралдары;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студент пен оқытушы, оқыту мен тәрбиелеуді ұйымдастырудың мақсаты, мазмұны, процесі және түрлері;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3) педагогикалық мақсаттардың пәні мен объектісі, мазмұны мен құралдары, педагогикалық рефлексия нәтижелері [</w:t>
      </w:r>
      <w:r w:rsidR="00B81E07">
        <w:rPr>
          <w:rFonts w:ascii="Times New Roman" w:hAnsi="Times New Roman" w:cs="Times New Roman"/>
          <w:sz w:val="28"/>
          <w:szCs w:val="28"/>
          <w:lang w:val="kk-KZ"/>
        </w:rPr>
        <w:t>120</w:t>
      </w:r>
      <w:r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бағыт магистрлерінің құрамына мыналар кіреді: сабақтардың жоспарлары мен конспектілері, оқу қызметінің сценарийлері, тапсырмаларды орындау кестелері, студенттерді ауыстыру, дидактикалық материалдар, сабақ кестелері.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Білім беру құрылымдары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w:t>
      </w:r>
      <w:r w:rsidRPr="001F0FCF">
        <w:rPr>
          <w:rFonts w:ascii="Times New Roman" w:hAnsi="Times New Roman" w:cs="Times New Roman"/>
          <w:i/>
          <w:sz w:val="28"/>
          <w:szCs w:val="28"/>
          <w:lang w:val="kk-KZ"/>
        </w:rPr>
        <w:t>білім беру мазмұны, оқу жоспарлары, бағдарламалар, оқулықтар</w:t>
      </w:r>
      <w:r w:rsidRPr="001F0FCF">
        <w:rPr>
          <w:rFonts w:ascii="Times New Roman" w:hAnsi="Times New Roman" w:cs="Times New Roman"/>
          <w:sz w:val="28"/>
          <w:szCs w:val="28"/>
          <w:lang w:val="kk-KZ"/>
        </w:rPr>
        <w:t xml:space="preserve"> </w:t>
      </w:r>
      <w:r w:rsidR="003D5354"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өзара байланысты дидактикалық талаптарға негізделген мазмұн бөліктерінен тұрады.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мазмұнының құрылымы болса, ол: ғылыми немесе жаратылыстану білімі; іс-қимыл режимдері; креативтілік қызметтің тәжірибесі; құндылықтар.</w:t>
      </w:r>
    </w:p>
    <w:p w:rsidR="007C42EF" w:rsidRPr="001F0FCF" w:rsidRDefault="003D5354"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В.С.</w:t>
      </w:r>
      <w:r w:rsidR="007C42EF" w:rsidRPr="001F0FCF">
        <w:rPr>
          <w:rFonts w:ascii="Times New Roman" w:hAnsi="Times New Roman" w:cs="Times New Roman"/>
          <w:sz w:val="28"/>
          <w:szCs w:val="28"/>
          <w:lang w:val="kk-KZ"/>
        </w:rPr>
        <w:t>Леднев: «білім беру мазмұны - бұл тұлғаның және оның санасының, процестердің мазмұнының, шартты түрде ұйымдастырылған қажетті іс-әрекеттің прогрессивті өзгерісі» [</w:t>
      </w:r>
      <w:r w:rsidR="00B81E07">
        <w:rPr>
          <w:rFonts w:ascii="Times New Roman" w:hAnsi="Times New Roman" w:cs="Times New Roman"/>
          <w:sz w:val="28"/>
          <w:szCs w:val="28"/>
          <w:lang w:val="kk-KZ"/>
        </w:rPr>
        <w:t>121</w:t>
      </w:r>
      <w:r w:rsidR="007C42EF" w:rsidRPr="001F0FCF">
        <w:rPr>
          <w:rFonts w:ascii="Times New Roman" w:hAnsi="Times New Roman" w:cs="Times New Roman"/>
          <w:sz w:val="28"/>
          <w:szCs w:val="28"/>
          <w:lang w:val="kk-KZ"/>
        </w:rPr>
        <w:t>].</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Кәсіптік білім беру мазмұнының құрылымдық элементтері:</w:t>
      </w:r>
    </w:p>
    <w:p w:rsidR="007C42EF" w:rsidRPr="001F0FCF" w:rsidRDefault="00647F6D"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7C42EF" w:rsidRPr="001F0FCF">
        <w:rPr>
          <w:rFonts w:ascii="Times New Roman" w:hAnsi="Times New Roman" w:cs="Times New Roman"/>
          <w:sz w:val="28"/>
          <w:szCs w:val="28"/>
          <w:lang w:val="kk-KZ"/>
        </w:rPr>
        <w:t>креативтілік кәсіби қызмет туралы білім (іс-әрекеттің жаңа, креативтілік әдістері негізінде ж еке тұлғаның кәсіби білімі мен мәдениетін қалыптастыру);</w:t>
      </w:r>
    </w:p>
    <w:p w:rsidR="007C42EF" w:rsidRPr="001F0FCF" w:rsidRDefault="00647F6D"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C42EF" w:rsidRPr="001F0FCF">
        <w:rPr>
          <w:rFonts w:ascii="Times New Roman" w:hAnsi="Times New Roman" w:cs="Times New Roman"/>
          <w:sz w:val="28"/>
          <w:szCs w:val="28"/>
          <w:lang w:val="kk-KZ"/>
        </w:rPr>
        <w:t>кәсіби дағдылар (кәсіби магистрлігі студенттерге өз біліктіліктерін арттыруға мүмкіндік беретін ғылыми және креативтілік қызметті жүзеге асыру);</w:t>
      </w:r>
    </w:p>
    <w:p w:rsidR="007C42EF" w:rsidRPr="001F0FCF" w:rsidRDefault="00647F6D"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C42EF" w:rsidRPr="001F0FCF">
        <w:rPr>
          <w:rFonts w:ascii="Times New Roman" w:hAnsi="Times New Roman" w:cs="Times New Roman"/>
          <w:sz w:val="28"/>
          <w:szCs w:val="28"/>
          <w:lang w:val="kk-KZ"/>
        </w:rPr>
        <w:t>кәсіби, креативтілік және зерттеушілік қызмет (жаңа шарттарда студенттердің алған білімдері мен дағдыларын дербес жүзеге асыру);</w:t>
      </w:r>
    </w:p>
    <w:p w:rsidR="007C42EF" w:rsidRPr="001F0FCF" w:rsidRDefault="00647F6D"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4.к</w:t>
      </w:r>
      <w:r w:rsidR="007C42EF" w:rsidRPr="001F0FCF">
        <w:rPr>
          <w:rFonts w:ascii="Times New Roman" w:hAnsi="Times New Roman" w:cs="Times New Roman"/>
          <w:sz w:val="28"/>
          <w:szCs w:val="28"/>
          <w:lang w:val="kk-KZ"/>
        </w:rPr>
        <w:t>реативтілік кәсіби іс-әрекетке эмоционалды-құндылық қатынас (студенттердің өзіндік білімі, дағдылары мен мәселелерді шешуге қатынасы, креативтілік тәсіл).</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Қазіргі білім беру процесінің басты мақсаты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студенттерді өз бетінше болуға, өз бетінше ойлауға, қорытынды жасауға және оларды креативтілік қабілеттерін қалыптастыруға, білім беру жүйесін жаңа негізде дамытуға негізделген оқу материалдарын оқуда өмірде қолдана білуге ​​үйрету. жол.</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процесінде студенттер:</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қызмет түрін жүзеге асыру мүмкіндігі;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кәсібіңіздің мәні мен әлеуметтік маңыздылығын түсіну;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креативтілік қабілеттер мен әрекеттерді тануға бағытталған эмоционалды-құндылық қатынастар;</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іс-әрекет тәсілдерін білу;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іс-әрекет арқылы кәсіби өзін-өзі дамыту;</w:t>
      </w:r>
    </w:p>
    <w:p w:rsidR="007C42EF" w:rsidRPr="001F0FCF" w:rsidRDefault="00647F6D" w:rsidP="007C42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42EF" w:rsidRPr="001F0FCF">
        <w:rPr>
          <w:rFonts w:ascii="Times New Roman" w:hAnsi="Times New Roman" w:cs="Times New Roman"/>
          <w:sz w:val="28"/>
          <w:szCs w:val="28"/>
          <w:lang w:val="kk-KZ"/>
        </w:rPr>
        <w:t>креативті және креативті ойлау қабілеті сияқты креативтілік қасиеттер креативтіліктың қалыптасуына ықпал етеді.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Креативтілік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студенттердің өз бетінше білім алуын, ақпараттық технологияларын, коммуникативті дағдыларын, креативтілік қабілетін, тұлғалық дамуын және кәсіби магистрлігін дамытудың маңызды факторы.</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бағыттағы болашақ магистрлердің креативтілік дайындығы, яғни оларды оқыту: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магистрлерге креативтілік әрекетті қалыптастырудың факторлары мен педагогикалық шарттарын анықтау;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магистрлердің пайдалану дағдыларын және олардың іс-әрекеттеріне деген сенімділікті қалыптастыру;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кәсіби мәселелерді шешу әдістері мен тәсілдерін меңгеру; - магистрлердің креативтілік қабілеттерін қалыптастыруға деген ынтасын арттыру қажет.</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өзін-өзі тану, өзін-өзі жетілдіру, жетістікке жету үшін;</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креативтілік оқыту пәнінің мақсаты, міндеттері, мазмұнын, креативтілік оқытудың теориялық және әдістемелік негіздерін игеру;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білім берудің демократиялық түрін жүзеге асыру үшін (әрекет ету еркіндігі, ақылдылық, эмоционалды-құндылықтық қатынастар);</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белсенді қатысуды қамтамасыз ету және оны жаңартуды ынталандыру, білім беру саласындағы бірлескен іс-шараларды ұйымдастыру;</w:t>
      </w:r>
    </w:p>
    <w:p w:rsidR="007C42EF" w:rsidRPr="001F0FCF" w:rsidRDefault="007C42EF" w:rsidP="007C42EF">
      <w:pPr>
        <w:tabs>
          <w:tab w:val="left" w:pos="851"/>
        </w:tabs>
        <w:spacing w:after="0" w:line="240" w:lineRule="auto"/>
        <w:ind w:firstLine="567"/>
        <w:jc w:val="both"/>
        <w:rPr>
          <w:rFonts w:ascii="Times New Roman" w:hAnsi="Times New Roman" w:cs="Times New Roman"/>
          <w:i/>
          <w:sz w:val="28"/>
          <w:szCs w:val="28"/>
          <w:lang w:val="kk-KZ"/>
        </w:rPr>
      </w:pPr>
      <w:r w:rsidRPr="001F0FCF">
        <w:rPr>
          <w:rFonts w:ascii="Times New Roman" w:hAnsi="Times New Roman" w:cs="Times New Roman"/>
          <w:sz w:val="28"/>
          <w:szCs w:val="28"/>
          <w:lang w:val="kk-KZ"/>
        </w:rPr>
        <w:t xml:space="preserve">Педагогикалық бағыттағы болашақ магистрлерді креативтілік және кәсіби даярлау мұғалімдері алған кәсіби білімі мен креативтілік іс-әрекетін өз бетімен жүзеге асыруға, қалыптасқан кәсіби іс-әрекет негізінде жаңа тәсілдерді қалыптастыруға, яғни кәсіби іс-әрекеттің шығармашылығы, жаңа іске асыра білуге ​​міндетті. тәсілдер. </w:t>
      </w:r>
      <w:r w:rsidRPr="001F0FCF">
        <w:rPr>
          <w:rFonts w:ascii="Times New Roman" w:hAnsi="Times New Roman" w:cs="Times New Roman"/>
          <w:i/>
          <w:sz w:val="28"/>
          <w:szCs w:val="28"/>
          <w:lang w:val="kk-KZ"/>
        </w:rPr>
        <w:t>Жалпы, креативтілік қызмет келесі талаптарға сай болуы керек:</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болашақ мұғалімдердің қабілеттерін ескере отырып дамыту, үлкен білім кеңістігін дамыту;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педагогикалық магистрлік негіздерін игере отырып, озық тәжірибелерді енгізу;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білім беру технологияларын меңгеру және олардың тәжірибесін жаңа әдіспен жетілдіру;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оқытудың мақсаттары мен міндеттерін анықтай білу;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тиімді әдістер мен формаларды, оқу құралдарын таңдап қолдану;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тәжірибеде зерттеу жүргізе білу;</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кәсіби білімге ұмтылу, өзіндік құндылықтарды нақтылау мүмкіндігі;</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инновациялық технологияларды игеруге деген талпыныс.</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Педагогикалық бағыт магистрлерінің жеке тұлға үшін креативтілік іс-әрекетінің құндылығы, креативтілік  өзін-өзі көрсетуге байланысты олардың </w:t>
      </w:r>
      <w:r w:rsidRPr="001F0FCF">
        <w:rPr>
          <w:rFonts w:ascii="Times New Roman" w:hAnsi="Times New Roman" w:cs="Times New Roman"/>
          <w:sz w:val="28"/>
          <w:szCs w:val="28"/>
          <w:lang w:val="kk-KZ"/>
        </w:rPr>
        <w:lastRenderedPageBreak/>
        <w:t>қабілеттерін жүзеге</w:t>
      </w:r>
      <w:r w:rsidR="00732157">
        <w:rPr>
          <w:rFonts w:ascii="Times New Roman" w:hAnsi="Times New Roman" w:cs="Times New Roman"/>
          <w:sz w:val="28"/>
          <w:szCs w:val="28"/>
          <w:lang w:val="kk-KZ"/>
        </w:rPr>
        <w:t xml:space="preserve"> асыру. Әр маман</w:t>
      </w:r>
      <w:r w:rsidRPr="001F0FCF">
        <w:rPr>
          <w:rFonts w:ascii="Times New Roman" w:hAnsi="Times New Roman" w:cs="Times New Roman"/>
          <w:sz w:val="28"/>
          <w:szCs w:val="28"/>
          <w:lang w:val="kk-KZ"/>
        </w:rPr>
        <w:t xml:space="preserve"> іс-әрекеттің теориясы мен ерекшеліктеріне мұқият назар аударып, оны оқу процесінде тиімді жүзеге асыруы керек. Білім берудегі іс-әрекет теориясы психологиялық сана мен іс-әрекет принципіне негізделген. Бұл теорияға сәйкес студенттер өзін-өзі жүзеге асыруы, жетістікке жетуі, оқу іс-әрекетіне саналы белсенді қатысу арқылы кәсіби өзін-өзі анықтауы керек.</w:t>
      </w:r>
    </w:p>
    <w:p w:rsidR="007C42EF" w:rsidRPr="001F0FCF" w:rsidRDefault="007C42EF" w:rsidP="00647F6D">
      <w:pPr>
        <w:tabs>
          <w:tab w:val="left" w:pos="567"/>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Танымдық іс-әрекет негізінде білім, білік, тәжірибе</w:t>
      </w:r>
      <w:r w:rsidR="00647F6D">
        <w:rPr>
          <w:rFonts w:ascii="Times New Roman" w:hAnsi="Times New Roman" w:cs="Times New Roman"/>
          <w:sz w:val="28"/>
          <w:szCs w:val="28"/>
          <w:lang w:val="kk-KZ"/>
        </w:rPr>
        <w:t>, дағды қалыптасады. Кез</w:t>
      </w:r>
      <w:r w:rsidR="00647F6D" w:rsidRPr="00647F6D">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келген әрекет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жеке процесс. Яғни, оқу процесі - бұл күрделі, мақсатты, жоспарлы, танымдық процесс.</w:t>
      </w:r>
    </w:p>
    <w:p w:rsidR="007C42EF" w:rsidRPr="001F0FCF" w:rsidRDefault="007C42EF" w:rsidP="00647F6D">
      <w:pPr>
        <w:tabs>
          <w:tab w:val="left" w:pos="567"/>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Оқу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оқушылардың танымдық, практикалық әрекеті. Танымның ерекшелігі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білімге деген қызығушылықтың артуы. Танымдық қызығушылық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 іс-әрекетінің ажырамас бөлігі. Психологиялық-педагогикалық әдебиеттерде «танымдық қызығушылық» адамның саналы қажеттілігі, таңдалған бағыты, іс-әрекет мотиві ретінде түсіндіріледі.</w:t>
      </w:r>
    </w:p>
    <w:p w:rsidR="007C42EF" w:rsidRPr="001F0FCF" w:rsidRDefault="00647F6D" w:rsidP="00647F6D">
      <w:pPr>
        <w:tabs>
          <w:tab w:val="left" w:pos="709"/>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А.С.Роботова, В.Н.Максимова, Г.И.</w:t>
      </w:r>
      <w:r w:rsidR="007C42EF" w:rsidRPr="001F0FCF">
        <w:rPr>
          <w:rFonts w:ascii="Times New Roman" w:hAnsi="Times New Roman" w:cs="Times New Roman"/>
          <w:sz w:val="28"/>
          <w:szCs w:val="28"/>
          <w:lang w:val="kk-KZ"/>
        </w:rPr>
        <w:t>Шукинаның зерттеулерінде мектеп оқушыларының танымдық қызығушылығын қалыптастыру мәселесін қарастырады.</w:t>
      </w:r>
    </w:p>
    <w:p w:rsidR="007C42EF" w:rsidRPr="001F0FCF" w:rsidRDefault="00647F6D" w:rsidP="00647F6D">
      <w:pPr>
        <w:tabs>
          <w:tab w:val="left" w:pos="709"/>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Г.И.</w:t>
      </w:r>
      <w:r w:rsidR="007C42EF" w:rsidRPr="001F0FCF">
        <w:rPr>
          <w:rFonts w:ascii="Times New Roman" w:hAnsi="Times New Roman" w:cs="Times New Roman"/>
          <w:sz w:val="28"/>
          <w:szCs w:val="28"/>
          <w:lang w:val="kk-KZ"/>
        </w:rPr>
        <w:t xml:space="preserve">Шукина анықтаманы былайша берді: «Танымдық қызығушылық дегеніміз </w:t>
      </w:r>
      <w:r w:rsidRPr="001F0FCF">
        <w:rPr>
          <w:rFonts w:ascii="Times New Roman" w:hAnsi="Times New Roman" w:cs="Times New Roman"/>
          <w:sz w:val="28"/>
          <w:szCs w:val="28"/>
          <w:shd w:val="clear" w:color="auto" w:fill="FFFFFF"/>
          <w:lang w:val="kk-KZ"/>
        </w:rPr>
        <w:t>–</w:t>
      </w:r>
      <w:r w:rsidR="007C42EF" w:rsidRPr="001F0FCF">
        <w:rPr>
          <w:rFonts w:ascii="Times New Roman" w:hAnsi="Times New Roman" w:cs="Times New Roman"/>
          <w:sz w:val="28"/>
          <w:szCs w:val="28"/>
          <w:lang w:val="kk-KZ"/>
        </w:rPr>
        <w:t xml:space="preserve"> белгілі бір әлеуметтік жағдайларда қалыптасқан селективті өмірлік бағыты бар адамның маңызды білімді игеруі» [</w:t>
      </w:r>
      <w:r w:rsidR="000425D3">
        <w:rPr>
          <w:rFonts w:ascii="Times New Roman" w:hAnsi="Times New Roman" w:cs="Times New Roman"/>
          <w:sz w:val="28"/>
          <w:szCs w:val="28"/>
          <w:lang w:val="kk-KZ"/>
        </w:rPr>
        <w:t>12</w:t>
      </w:r>
      <w:r w:rsidR="00B81E07">
        <w:rPr>
          <w:rFonts w:ascii="Times New Roman" w:hAnsi="Times New Roman" w:cs="Times New Roman"/>
          <w:sz w:val="28"/>
          <w:szCs w:val="28"/>
          <w:lang w:val="kk-KZ"/>
        </w:rPr>
        <w:t>2</w:t>
      </w:r>
      <w:r w:rsidR="007C42EF" w:rsidRPr="001F0FCF">
        <w:rPr>
          <w:rFonts w:ascii="Times New Roman" w:hAnsi="Times New Roman" w:cs="Times New Roman"/>
          <w:sz w:val="28"/>
          <w:szCs w:val="28"/>
          <w:lang w:val="kk-KZ"/>
        </w:rPr>
        <w:t>].</w:t>
      </w:r>
    </w:p>
    <w:p w:rsidR="007C42EF" w:rsidRPr="001F0FCF" w:rsidRDefault="007C42EF" w:rsidP="00647F6D">
      <w:pPr>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Оқушылардың қызығушылығы мен белсенділігін тудыратын негізгі факторлар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креативтілік танымдық іс-әрекет. Танымдық іс-әрекет барысында жаңа мотивтің пайда б</w:t>
      </w:r>
      <w:r w:rsidR="00647F6D">
        <w:rPr>
          <w:rFonts w:ascii="Times New Roman" w:hAnsi="Times New Roman" w:cs="Times New Roman"/>
          <w:sz w:val="28"/>
          <w:szCs w:val="28"/>
          <w:lang w:val="kk-KZ"/>
        </w:rPr>
        <w:t>олуы (қызығушылық, хобби, ынта-</w:t>
      </w:r>
      <w:r w:rsidRPr="001F0FCF">
        <w:rPr>
          <w:rFonts w:ascii="Times New Roman" w:hAnsi="Times New Roman" w:cs="Times New Roman"/>
          <w:sz w:val="28"/>
          <w:szCs w:val="28"/>
          <w:lang w:val="kk-KZ"/>
        </w:rPr>
        <w:t>тілек және т.б.) оқу іс-әрекетінің креативтілік қабілетін жүзеге асырады:</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интерактивті оқыту сипаты;</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оқу материалдарын кең және тиімді пайдалану;</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ұжымдық танымдық қызметті ұйымдастыру;</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оқу процесін креативтілікпен оқыту.</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оқу-танымдық іс-әрекеттің креативтілік сипаты;</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оқу-танымдық зерттеулерді ғылыми инновацияға бағыттау;</w:t>
      </w:r>
    </w:p>
    <w:p w:rsidR="007C42EF" w:rsidRPr="001F0FCF" w:rsidRDefault="007C42EF" w:rsidP="007C42EF">
      <w:pPr>
        <w:pStyle w:val="a4"/>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электрондық құрылғылармен және компьютерлік тесттермен жұмыс жасау мүмкіндігі;</w:t>
      </w:r>
    </w:p>
    <w:p w:rsidR="007C42EF" w:rsidRPr="001F0FCF" w:rsidRDefault="007C42EF" w:rsidP="00647F6D">
      <w:pPr>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Белсенді когнитивтік мотивтер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кәсіби білім беру іс-әрекетін орындау процесімен байланысты. Оқу іс-әрекеті басқа іс-әрекеттермен (креативтілік, жаңашылдық, болжамдық, коммуникативті, бағалау және т.б.) байланысты болған кезде олардың жаңа білім алудың белсенді танымдық мотивтеріне әкелетіні анық. Жаңа білімге қызығушылық - танымдық іс-әрекеттің мотиві. Ол</w:t>
      </w:r>
      <w:r w:rsidR="0048216F">
        <w:rPr>
          <w:rFonts w:ascii="Times New Roman" w:hAnsi="Times New Roman" w:cs="Times New Roman"/>
          <w:sz w:val="28"/>
          <w:szCs w:val="28"/>
          <w:lang w:val="kk-KZ"/>
        </w:rPr>
        <w:t xml:space="preserve"> танымдық қызығушылық, құндылық</w:t>
      </w:r>
      <w:r w:rsidR="0048216F" w:rsidRPr="0048216F">
        <w:rPr>
          <w:rFonts w:ascii="Times New Roman" w:hAnsi="Times New Roman" w:cs="Times New Roman"/>
          <w:sz w:val="28"/>
          <w:szCs w:val="28"/>
          <w:lang w:val="kk-KZ"/>
        </w:rPr>
        <w:t>-</w:t>
      </w:r>
      <w:r w:rsidRPr="001F0FCF">
        <w:rPr>
          <w:rFonts w:ascii="Times New Roman" w:hAnsi="Times New Roman" w:cs="Times New Roman"/>
          <w:sz w:val="28"/>
          <w:szCs w:val="28"/>
          <w:lang w:val="kk-KZ"/>
        </w:rPr>
        <w:t>бағдар, креативтілік белсенділік пен қарым-қатынас негізінде қалыптасады және жүзеге асырылады.</w:t>
      </w:r>
    </w:p>
    <w:p w:rsidR="007C42EF" w:rsidRPr="001F0FCF" w:rsidRDefault="007C42EF" w:rsidP="00647F6D">
      <w:pPr>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xml:space="preserve">«Танымдылық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 адамның оқу қызметі интегралды білімді қалыптастыратын креативтілік іс-әрекет процесі» [</w:t>
      </w:r>
      <w:r w:rsidR="00387B2A">
        <w:rPr>
          <w:rFonts w:ascii="Times New Roman" w:hAnsi="Times New Roman" w:cs="Times New Roman"/>
          <w:sz w:val="28"/>
          <w:szCs w:val="28"/>
          <w:lang w:val="kk-KZ"/>
        </w:rPr>
        <w:t>123</w:t>
      </w:r>
      <w:r w:rsidRPr="001F0FCF">
        <w:rPr>
          <w:rFonts w:ascii="Times New Roman" w:hAnsi="Times New Roman" w:cs="Times New Roman"/>
          <w:sz w:val="28"/>
          <w:szCs w:val="28"/>
          <w:lang w:val="kk-KZ"/>
        </w:rPr>
        <w:t>].</w:t>
      </w:r>
    </w:p>
    <w:p w:rsidR="007C42EF" w:rsidRPr="001F0FCF" w:rsidRDefault="007C42EF" w:rsidP="00647F6D">
      <w:pPr>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Танымдық қызығушылық пәннің мазмұнына, оқу процесіне, яғни танымдық іс-әрекетке бағытталған. Бұл оқушылардың белсенділігін тудыратын негізгі фактор.</w:t>
      </w:r>
    </w:p>
    <w:p w:rsidR="007C42EF" w:rsidRPr="001F0FCF" w:rsidRDefault="007C42EF" w:rsidP="00647F6D">
      <w:pPr>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ab/>
        <w:t>Оқу іс-әрекеті теориясының негізгі қағидаларына сүйене отырып, танымдық қызмет мотивациялық-тұлғалық, мазмұндық-практикалық және процедуралық-мотивациялық бөліктерден тұратын тұлғаның сипаттамасы болып табылатын тұтас құрылым болып табылады:</w:t>
      </w:r>
    </w:p>
    <w:p w:rsidR="007C42EF" w:rsidRPr="001F0FCF" w:rsidRDefault="007C42EF" w:rsidP="00647F6D">
      <w:pPr>
        <w:pStyle w:val="a4"/>
        <w:tabs>
          <w:tab w:val="left" w:pos="709"/>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Мотивациялық және жеке тұлғалық - өзін-өзі тануға деген қызығушылықты қанағаттандыруға, өзіне деген сенімділік, олардың танымдық қабілеттерін дамыту.</w:t>
      </w:r>
    </w:p>
    <w:p w:rsidR="007C42EF" w:rsidRPr="001F0FCF" w:rsidRDefault="00647F6D" w:rsidP="00647F6D">
      <w:pPr>
        <w:pStyle w:val="a4"/>
        <w:tabs>
          <w:tab w:val="left" w:pos="709"/>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Мазмұндық-практикалық - негізгі білім, жалпы дидактикалық және арнайы дидактикалық дағдылар, білімді арттыру дағдылары.</w:t>
      </w:r>
    </w:p>
    <w:p w:rsidR="007C42EF" w:rsidRPr="001F0FCF" w:rsidRDefault="00647F6D" w:rsidP="00647F6D">
      <w:pPr>
        <w:pStyle w:val="a4"/>
        <w:tabs>
          <w:tab w:val="left" w:pos="709"/>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Процедуралық ыждағаттылық(жігерлік) - танымдық іс-әрекет процесінде туындайтын қиындықтарды жеңуге дайындық, өз бетінше жұмыс істеу қабілетінің дәрежесі, танымдық іс-әрекетке деген ұмтылыс.</w:t>
      </w:r>
    </w:p>
    <w:p w:rsidR="007C42EF" w:rsidRPr="001F0FCF" w:rsidRDefault="007C42EF" w:rsidP="00647F6D">
      <w:pPr>
        <w:tabs>
          <w:tab w:val="left" w:pos="709"/>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Мотивациялық және жеке тұлғалық</w:t>
      </w:r>
      <w:r w:rsidRPr="001F0FCF">
        <w:rPr>
          <w:rFonts w:ascii="Times New Roman" w:hAnsi="Times New Roman" w:cs="Times New Roman"/>
          <w:sz w:val="28"/>
          <w:szCs w:val="28"/>
          <w:lang w:val="kk-KZ"/>
        </w:rPr>
        <w:t xml:space="preserve"> бөлік студенттердің оқу процесінде мотивацияны қамтамасыз ететін қажеттіліктерден, қызығушылықтан, қызығушылықтан тұрады.</w:t>
      </w:r>
    </w:p>
    <w:p w:rsidR="007C42EF" w:rsidRPr="001F0FCF" w:rsidRDefault="00647F6D" w:rsidP="00647F6D">
      <w:pPr>
        <w:pStyle w:val="a4"/>
        <w:tabs>
          <w:tab w:val="left" w:pos="709"/>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Мазмұндық-</w:t>
      </w:r>
      <w:r w:rsidR="007C42EF" w:rsidRPr="001F0FCF">
        <w:rPr>
          <w:rFonts w:ascii="Times New Roman" w:hAnsi="Times New Roman" w:cs="Times New Roman"/>
          <w:i/>
          <w:sz w:val="28"/>
          <w:szCs w:val="28"/>
          <w:lang w:val="kk-KZ"/>
        </w:rPr>
        <w:t>практикалық</w:t>
      </w:r>
      <w:r w:rsidR="007C42EF" w:rsidRPr="001F0FCF">
        <w:rPr>
          <w:rFonts w:ascii="Times New Roman" w:hAnsi="Times New Roman" w:cs="Times New Roman"/>
          <w:sz w:val="28"/>
          <w:szCs w:val="28"/>
          <w:lang w:val="kk-KZ"/>
        </w:rPr>
        <w:t xml:space="preserve"> бөлігі негізгі</w:t>
      </w:r>
      <w:r w:rsidR="00387006">
        <w:rPr>
          <w:rFonts w:ascii="Times New Roman" w:hAnsi="Times New Roman" w:cs="Times New Roman"/>
          <w:sz w:val="28"/>
          <w:szCs w:val="28"/>
          <w:lang w:val="kk-KZ"/>
        </w:rPr>
        <w:t xml:space="preserve"> бөлімнің жүйесінен және жаңа бі</w:t>
      </w:r>
      <w:r w:rsidR="007C42EF" w:rsidRPr="001F0FCF">
        <w:rPr>
          <w:rFonts w:ascii="Times New Roman" w:hAnsi="Times New Roman" w:cs="Times New Roman"/>
          <w:sz w:val="28"/>
          <w:szCs w:val="28"/>
          <w:lang w:val="kk-KZ"/>
        </w:rPr>
        <w:t>лімді өз бетінше жетілдіруге мүмкіндік беретін оқу-танымдық іс-әрекеттің базалық білімдері мен әдістерінен тұрады.</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Процедуралық</w:t>
      </w:r>
      <w:r w:rsidRPr="001F0FCF">
        <w:rPr>
          <w:rFonts w:ascii="Times New Roman" w:hAnsi="Times New Roman" w:cs="Times New Roman"/>
          <w:b/>
          <w:sz w:val="28"/>
          <w:szCs w:val="28"/>
          <w:lang w:val="kk-KZ"/>
        </w:rPr>
        <w:t xml:space="preserve"> </w:t>
      </w:r>
      <w:r w:rsidRPr="001F0FCF">
        <w:rPr>
          <w:rFonts w:ascii="Times New Roman" w:hAnsi="Times New Roman" w:cs="Times New Roman"/>
          <w:i/>
          <w:sz w:val="28"/>
          <w:szCs w:val="28"/>
          <w:lang w:val="kk-KZ"/>
        </w:rPr>
        <w:t>ыждағаттылық</w:t>
      </w:r>
      <w:r w:rsidR="00647F6D">
        <w:rPr>
          <w:rFonts w:ascii="Times New Roman" w:hAnsi="Times New Roman" w:cs="Times New Roman"/>
          <w:i/>
          <w:sz w:val="28"/>
          <w:szCs w:val="28"/>
          <w:lang w:val="kk-KZ"/>
        </w:rPr>
        <w:t xml:space="preserve"> </w:t>
      </w:r>
      <w:r w:rsidRPr="001F0FCF">
        <w:rPr>
          <w:rFonts w:ascii="Times New Roman" w:hAnsi="Times New Roman" w:cs="Times New Roman"/>
          <w:i/>
          <w:sz w:val="28"/>
          <w:szCs w:val="28"/>
          <w:lang w:val="kk-KZ"/>
        </w:rPr>
        <w:t>(жігерлік)</w:t>
      </w:r>
      <w:r w:rsidRPr="001F0FCF">
        <w:rPr>
          <w:rFonts w:ascii="Times New Roman" w:hAnsi="Times New Roman" w:cs="Times New Roman"/>
          <w:sz w:val="28"/>
          <w:szCs w:val="28"/>
          <w:lang w:val="kk-KZ"/>
        </w:rPr>
        <w:t xml:space="preserve">  бөлім оқушылардың танымында туындайтын қиындықтарды жеңуге деген ерік-жігерінің болуына және оны өз іс-әрекеттерінде жүзеге асыруға дайын болуға негізделген [</w:t>
      </w:r>
      <w:r w:rsidR="00387B2A">
        <w:rPr>
          <w:rFonts w:ascii="Times New Roman" w:hAnsi="Times New Roman" w:cs="Times New Roman"/>
          <w:sz w:val="28"/>
          <w:szCs w:val="28"/>
          <w:lang w:val="kk-KZ"/>
        </w:rPr>
        <w:t>124</w:t>
      </w:r>
      <w:r w:rsidRPr="001F0FCF">
        <w:rPr>
          <w:rFonts w:ascii="Times New Roman" w:hAnsi="Times New Roman" w:cs="Times New Roman"/>
          <w:sz w:val="28"/>
          <w:szCs w:val="28"/>
          <w:lang w:val="kk-KZ"/>
        </w:rPr>
        <w:t>].</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процесінде креативтілік қабілеттерді қалыптастыруда адамда жалпы мақсат пен белсенді қозғалыс, яғни ерік қасиеттері, танымдық ізденіс болуы керек.</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Студенттердің танымдық белсенділігін арттыруда дәстүрлі әдістерді әлемдік білім беру кеңістігіндегі ең озық технологиялық әдістермен толықтырып, оқу үрдісін жаңа деңгейге көтерудің маңызы зор.</w:t>
      </w:r>
    </w:p>
    <w:p w:rsidR="007C42EF" w:rsidRPr="001F0FCF" w:rsidRDefault="00387006" w:rsidP="007C42EF">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креативті іс-</w:t>
      </w:r>
      <w:r w:rsidR="007C42EF" w:rsidRPr="001F0FCF">
        <w:rPr>
          <w:rFonts w:ascii="Times New Roman" w:hAnsi="Times New Roman" w:cs="Times New Roman"/>
          <w:sz w:val="28"/>
          <w:szCs w:val="28"/>
          <w:lang w:val="kk-KZ"/>
        </w:rPr>
        <w:t xml:space="preserve">әрекеттер </w:t>
      </w:r>
      <w:r w:rsidR="00647F6D" w:rsidRPr="001F0FCF">
        <w:rPr>
          <w:rFonts w:ascii="Times New Roman" w:hAnsi="Times New Roman" w:cs="Times New Roman"/>
          <w:sz w:val="28"/>
          <w:szCs w:val="28"/>
          <w:shd w:val="clear" w:color="auto" w:fill="FFFFFF"/>
          <w:lang w:val="kk-KZ"/>
        </w:rPr>
        <w:t>–</w:t>
      </w:r>
      <w:r w:rsidR="007C42EF" w:rsidRPr="001F0FCF">
        <w:rPr>
          <w:rFonts w:ascii="Times New Roman" w:hAnsi="Times New Roman" w:cs="Times New Roman"/>
          <w:sz w:val="28"/>
          <w:szCs w:val="28"/>
          <w:lang w:val="kk-KZ"/>
        </w:rPr>
        <w:t xml:space="preserve"> маңызды педагогикалық мәселелерді шешудің құралы.</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процесінде креативтілік белсенділіктің қалыптасуы бірнеше кезеңдерді қамтиды. Біз іс-әрекет процесінде креативтіліктың қалыптасу кезеңдерін 2 кестеде көрсетеміз.</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бағыттың болашақ магистрлерінің креативтілік әрекетін қалыптастыру процесі бастапқы, негізгі және соңғы кезеңдерден тұрады. Әр кезеңнің өз мақсаттары болады.</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1-ші кезеңнің мақсаты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болашақтағы педагогикалық бағыттағы магистрлердің креативтілік белсенділікті қалыптастырудағы мотивац</w:t>
      </w:r>
      <w:r w:rsidR="00293813">
        <w:rPr>
          <w:rFonts w:ascii="Times New Roman" w:hAnsi="Times New Roman" w:cs="Times New Roman"/>
          <w:sz w:val="28"/>
          <w:szCs w:val="28"/>
          <w:lang w:val="kk-KZ"/>
        </w:rPr>
        <w:t>иясын болдыру</w:t>
      </w:r>
      <w:r w:rsidRPr="001F0FCF">
        <w:rPr>
          <w:rFonts w:ascii="Times New Roman" w:hAnsi="Times New Roman" w:cs="Times New Roman"/>
          <w:sz w:val="28"/>
          <w:szCs w:val="28"/>
          <w:lang w:val="kk-KZ"/>
        </w:rPr>
        <w:t>.</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w:t>
      </w:r>
      <w:r w:rsidR="00647F6D">
        <w:rPr>
          <w:rFonts w:ascii="Times New Roman" w:hAnsi="Times New Roman" w:cs="Times New Roman"/>
          <w:sz w:val="28"/>
          <w:szCs w:val="28"/>
          <w:lang w:val="kk-KZ"/>
        </w:rPr>
        <w:t xml:space="preserve">ші </w:t>
      </w:r>
      <w:r w:rsidRPr="001F0FCF">
        <w:rPr>
          <w:rFonts w:ascii="Times New Roman" w:hAnsi="Times New Roman" w:cs="Times New Roman"/>
          <w:sz w:val="28"/>
          <w:szCs w:val="28"/>
          <w:lang w:val="kk-KZ"/>
        </w:rPr>
        <w:t xml:space="preserve">кезеңнің мақсаты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болашақ педагогикалық бағыттағы магистрлердің креативтілік белсенд</w:t>
      </w:r>
      <w:r w:rsidR="00293813">
        <w:rPr>
          <w:rFonts w:ascii="Times New Roman" w:hAnsi="Times New Roman" w:cs="Times New Roman"/>
          <w:sz w:val="28"/>
          <w:szCs w:val="28"/>
          <w:lang w:val="kk-KZ"/>
        </w:rPr>
        <w:t>ілігін қалыптастыруды дамыту. Обьектіні</w:t>
      </w:r>
      <w:r w:rsidRPr="001F0FCF">
        <w:rPr>
          <w:rFonts w:ascii="Times New Roman" w:hAnsi="Times New Roman" w:cs="Times New Roman"/>
          <w:sz w:val="28"/>
          <w:szCs w:val="28"/>
          <w:lang w:val="kk-KZ"/>
        </w:rPr>
        <w:t>ы креативтілік іс-әрекет субъектісіне айналдырыңыз.</w:t>
      </w:r>
    </w:p>
    <w:p w:rsidR="007C42EF" w:rsidRPr="001F0FC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3</w:t>
      </w:r>
      <w:r w:rsidR="00647F6D" w:rsidRPr="00647F6D">
        <w:rPr>
          <w:rFonts w:ascii="Times New Roman" w:hAnsi="Times New Roman" w:cs="Times New Roman"/>
          <w:sz w:val="28"/>
          <w:szCs w:val="28"/>
          <w:lang w:val="kk-KZ"/>
        </w:rPr>
        <w:t>-</w:t>
      </w:r>
      <w:r w:rsidR="00647F6D">
        <w:rPr>
          <w:rFonts w:ascii="Times New Roman" w:hAnsi="Times New Roman" w:cs="Times New Roman"/>
          <w:sz w:val="28"/>
          <w:szCs w:val="28"/>
          <w:lang w:val="kk-KZ"/>
        </w:rPr>
        <w:t xml:space="preserve">ші </w:t>
      </w:r>
      <w:r w:rsidRPr="001F0FCF">
        <w:rPr>
          <w:rFonts w:ascii="Times New Roman" w:hAnsi="Times New Roman" w:cs="Times New Roman"/>
          <w:sz w:val="28"/>
          <w:szCs w:val="28"/>
          <w:lang w:val="kk-KZ"/>
        </w:rPr>
        <w:t xml:space="preserve">кезеңнің мақсаты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магистрлердің креативтілік белсенділігін одан әрі жетілдіру.</w:t>
      </w:r>
    </w:p>
    <w:p w:rsidR="007C42EF" w:rsidRDefault="007C42EF" w:rsidP="007C42EF">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Болашақ педагогикалық бағыттағы магистрлердің креативтілік қызметін қалыптастыру процесінің кезеңдері төмендегі </w:t>
      </w:r>
      <w:r w:rsidR="00647F6D" w:rsidRPr="00647F6D">
        <w:rPr>
          <w:rFonts w:ascii="Times New Roman" w:hAnsi="Times New Roman" w:cs="Times New Roman"/>
          <w:sz w:val="28"/>
          <w:szCs w:val="28"/>
          <w:lang w:val="kk-KZ"/>
        </w:rPr>
        <w:t>3</w:t>
      </w:r>
      <w:r w:rsidR="00387006">
        <w:rPr>
          <w:rFonts w:ascii="Times New Roman" w:hAnsi="Times New Roman" w:cs="Times New Roman"/>
          <w:sz w:val="28"/>
          <w:szCs w:val="28"/>
          <w:lang w:val="kk-KZ"/>
        </w:rPr>
        <w:t>-</w:t>
      </w:r>
      <w:r w:rsidRPr="001F0FCF">
        <w:rPr>
          <w:rFonts w:ascii="Times New Roman" w:hAnsi="Times New Roman" w:cs="Times New Roman"/>
          <w:sz w:val="28"/>
          <w:szCs w:val="28"/>
          <w:lang w:val="kk-KZ"/>
        </w:rPr>
        <w:t>кестеде келтірілген.</w:t>
      </w:r>
    </w:p>
    <w:p w:rsidR="00FB6180" w:rsidRPr="001F0FCF" w:rsidRDefault="00FB6180" w:rsidP="007C42EF">
      <w:pPr>
        <w:tabs>
          <w:tab w:val="left" w:pos="851"/>
        </w:tabs>
        <w:spacing w:after="0" w:line="240" w:lineRule="auto"/>
        <w:ind w:firstLine="567"/>
        <w:jc w:val="both"/>
        <w:rPr>
          <w:rFonts w:ascii="Times New Roman" w:hAnsi="Times New Roman" w:cs="Times New Roman"/>
          <w:sz w:val="28"/>
          <w:szCs w:val="28"/>
          <w:lang w:val="kk-KZ"/>
        </w:rPr>
      </w:pPr>
    </w:p>
    <w:p w:rsidR="007C42EF" w:rsidRPr="00F82BE7" w:rsidRDefault="00647F6D" w:rsidP="00F82BE7">
      <w:pPr>
        <w:tabs>
          <w:tab w:val="left" w:pos="851"/>
        </w:tabs>
        <w:spacing w:after="0" w:line="240" w:lineRule="auto"/>
        <w:jc w:val="center"/>
        <w:rPr>
          <w:rFonts w:ascii="Times New Roman" w:hAnsi="Times New Roman" w:cs="Times New Roman"/>
          <w:b/>
          <w:sz w:val="28"/>
          <w:szCs w:val="28"/>
          <w:lang w:val="kk-KZ"/>
        </w:rPr>
      </w:pPr>
      <w:r w:rsidRPr="00F82BE7">
        <w:rPr>
          <w:rFonts w:ascii="Times New Roman" w:hAnsi="Times New Roman" w:cs="Times New Roman"/>
          <w:b/>
          <w:sz w:val="28"/>
          <w:szCs w:val="28"/>
          <w:lang w:val="kk-KZ"/>
        </w:rPr>
        <w:lastRenderedPageBreak/>
        <w:t xml:space="preserve">Кесте-3. </w:t>
      </w:r>
      <w:r w:rsidR="00BE39AB" w:rsidRPr="00F82BE7">
        <w:rPr>
          <w:rFonts w:ascii="Times New Roman" w:hAnsi="Times New Roman" w:cs="Times New Roman"/>
          <w:b/>
          <w:sz w:val="28"/>
          <w:szCs w:val="28"/>
          <w:lang w:val="kk-KZ"/>
        </w:rPr>
        <w:t>П</w:t>
      </w:r>
      <w:r w:rsidR="00FB6180" w:rsidRPr="00F82BE7">
        <w:rPr>
          <w:rFonts w:ascii="Times New Roman" w:hAnsi="Times New Roman" w:cs="Times New Roman"/>
          <w:b/>
          <w:sz w:val="28"/>
          <w:szCs w:val="28"/>
          <w:lang w:val="kk-KZ"/>
        </w:rPr>
        <w:t xml:space="preserve">едагогикалық бағыттағы </w:t>
      </w:r>
      <w:r w:rsidR="00BE39AB" w:rsidRPr="00F82BE7">
        <w:rPr>
          <w:rFonts w:ascii="Times New Roman" w:hAnsi="Times New Roman" w:cs="Times New Roman"/>
          <w:b/>
          <w:sz w:val="28"/>
          <w:szCs w:val="28"/>
          <w:lang w:val="kk-KZ"/>
        </w:rPr>
        <w:t xml:space="preserve"> болашақ </w:t>
      </w:r>
      <w:r w:rsidR="00FB6180" w:rsidRPr="00F82BE7">
        <w:rPr>
          <w:rFonts w:ascii="Times New Roman" w:hAnsi="Times New Roman" w:cs="Times New Roman"/>
          <w:b/>
          <w:sz w:val="28"/>
          <w:szCs w:val="28"/>
          <w:lang w:val="kk-KZ"/>
        </w:rPr>
        <w:t>магистрлердің креативтілік қызметін қалыптастыру процесінің кезеңдері</w:t>
      </w:r>
    </w:p>
    <w:p w:rsidR="00BE39AB" w:rsidRPr="001F0FCF" w:rsidRDefault="00BE39AB" w:rsidP="007C42EF">
      <w:pPr>
        <w:tabs>
          <w:tab w:val="left" w:pos="851"/>
        </w:tabs>
        <w:spacing w:after="0" w:line="240" w:lineRule="auto"/>
        <w:ind w:firstLine="567"/>
        <w:jc w:val="both"/>
        <w:rPr>
          <w:rFonts w:ascii="Times New Roman" w:hAnsi="Times New Roman" w:cs="Times New Roman"/>
          <w:sz w:val="28"/>
          <w:szCs w:val="28"/>
          <w:lang w:val="kk-KZ"/>
        </w:rPr>
      </w:pPr>
    </w:p>
    <w:tbl>
      <w:tblPr>
        <w:tblStyle w:val="ae"/>
        <w:tblW w:w="10138" w:type="dxa"/>
        <w:tblLayout w:type="fixed"/>
        <w:tblLook w:val="04A0" w:firstRow="1" w:lastRow="0" w:firstColumn="1" w:lastColumn="0" w:noHBand="0" w:noVBand="1"/>
      </w:tblPr>
      <w:tblGrid>
        <w:gridCol w:w="1526"/>
        <w:gridCol w:w="2693"/>
        <w:gridCol w:w="3119"/>
        <w:gridCol w:w="2800"/>
      </w:tblGrid>
      <w:tr w:rsidR="00CC25CA" w:rsidRPr="001F0FCF" w:rsidTr="008B1568">
        <w:tc>
          <w:tcPr>
            <w:tcW w:w="1526" w:type="dxa"/>
          </w:tcPr>
          <w:p w:rsidR="007C42EF" w:rsidRPr="001F0FCF" w:rsidRDefault="007C42EF" w:rsidP="008B1568">
            <w:pPr>
              <w:tabs>
                <w:tab w:val="left" w:pos="851"/>
              </w:tabs>
              <w:jc w:val="center"/>
              <w:rPr>
                <w:rFonts w:ascii="Times New Roman" w:hAnsi="Times New Roman" w:cs="Times New Roman"/>
                <w:b/>
                <w:sz w:val="24"/>
                <w:szCs w:val="24"/>
                <w:lang w:val="kk-KZ"/>
              </w:rPr>
            </w:pPr>
            <w:r w:rsidRPr="001F0FCF">
              <w:rPr>
                <w:rFonts w:ascii="Times New Roman" w:hAnsi="Times New Roman" w:cs="Times New Roman"/>
                <w:b/>
                <w:sz w:val="24"/>
                <w:szCs w:val="24"/>
                <w:lang w:val="kk-KZ"/>
              </w:rPr>
              <w:t>Кезеңдері</w:t>
            </w:r>
          </w:p>
        </w:tc>
        <w:tc>
          <w:tcPr>
            <w:tcW w:w="2693" w:type="dxa"/>
          </w:tcPr>
          <w:p w:rsidR="007C42EF" w:rsidRPr="001F0FCF" w:rsidRDefault="007C42EF" w:rsidP="008B1568">
            <w:pPr>
              <w:tabs>
                <w:tab w:val="left" w:pos="851"/>
              </w:tabs>
              <w:jc w:val="center"/>
              <w:rPr>
                <w:rFonts w:ascii="Times New Roman" w:hAnsi="Times New Roman" w:cs="Times New Roman"/>
                <w:b/>
                <w:i/>
                <w:sz w:val="24"/>
                <w:szCs w:val="24"/>
                <w:lang w:val="kk-KZ"/>
              </w:rPr>
            </w:pPr>
            <w:r w:rsidRPr="001F0FCF">
              <w:rPr>
                <w:rFonts w:ascii="Times New Roman" w:hAnsi="Times New Roman" w:cs="Times New Roman"/>
                <w:b/>
                <w:i/>
                <w:sz w:val="24"/>
                <w:szCs w:val="24"/>
                <w:lang w:val="kk-KZ"/>
              </w:rPr>
              <w:t xml:space="preserve">Бастапқы </w:t>
            </w:r>
          </w:p>
        </w:tc>
        <w:tc>
          <w:tcPr>
            <w:tcW w:w="3119" w:type="dxa"/>
          </w:tcPr>
          <w:p w:rsidR="007C42EF" w:rsidRPr="001F0FCF" w:rsidRDefault="007C42EF" w:rsidP="008B1568">
            <w:pPr>
              <w:tabs>
                <w:tab w:val="left" w:pos="851"/>
              </w:tabs>
              <w:jc w:val="center"/>
              <w:rPr>
                <w:rFonts w:ascii="Times New Roman" w:hAnsi="Times New Roman" w:cs="Times New Roman"/>
                <w:b/>
                <w:i/>
                <w:sz w:val="24"/>
                <w:szCs w:val="24"/>
                <w:lang w:val="en-US"/>
              </w:rPr>
            </w:pPr>
            <w:r w:rsidRPr="001F0FCF">
              <w:rPr>
                <w:rFonts w:ascii="Times New Roman" w:hAnsi="Times New Roman" w:cs="Times New Roman"/>
                <w:b/>
                <w:i/>
                <w:sz w:val="24"/>
                <w:szCs w:val="24"/>
                <w:lang w:val="kk-KZ"/>
              </w:rPr>
              <w:t xml:space="preserve">Негізгі </w:t>
            </w:r>
          </w:p>
        </w:tc>
        <w:tc>
          <w:tcPr>
            <w:tcW w:w="2800" w:type="dxa"/>
          </w:tcPr>
          <w:p w:rsidR="007C42EF" w:rsidRPr="001F0FCF" w:rsidRDefault="007C42EF" w:rsidP="008B1568">
            <w:pPr>
              <w:tabs>
                <w:tab w:val="left" w:pos="851"/>
              </w:tabs>
              <w:jc w:val="center"/>
              <w:rPr>
                <w:rFonts w:ascii="Times New Roman" w:hAnsi="Times New Roman" w:cs="Times New Roman"/>
                <w:b/>
                <w:i/>
                <w:sz w:val="24"/>
                <w:szCs w:val="24"/>
                <w:lang w:val="kk-KZ"/>
              </w:rPr>
            </w:pPr>
            <w:r w:rsidRPr="001F0FCF">
              <w:rPr>
                <w:rFonts w:ascii="Times New Roman" w:hAnsi="Times New Roman" w:cs="Times New Roman"/>
                <w:b/>
                <w:i/>
                <w:sz w:val="24"/>
                <w:szCs w:val="24"/>
                <w:lang w:val="kk-KZ"/>
              </w:rPr>
              <w:t>Нәтиже</w:t>
            </w:r>
          </w:p>
        </w:tc>
      </w:tr>
      <w:tr w:rsidR="00CC25CA" w:rsidRPr="006C21F4" w:rsidTr="008B1568">
        <w:tc>
          <w:tcPr>
            <w:tcW w:w="1526" w:type="dxa"/>
          </w:tcPr>
          <w:p w:rsidR="007C42EF" w:rsidRPr="001F0FCF" w:rsidRDefault="007C42EF" w:rsidP="008B1568">
            <w:pPr>
              <w:tabs>
                <w:tab w:val="left" w:pos="851"/>
              </w:tabs>
              <w:jc w:val="both"/>
              <w:rPr>
                <w:rFonts w:ascii="Times New Roman" w:hAnsi="Times New Roman" w:cs="Times New Roman"/>
                <w:sz w:val="24"/>
                <w:szCs w:val="24"/>
                <w:lang w:val="kk-KZ"/>
              </w:rPr>
            </w:pPr>
          </w:p>
          <w:p w:rsidR="007C42EF" w:rsidRPr="001F0FCF" w:rsidRDefault="007C42EF" w:rsidP="008B1568">
            <w:pPr>
              <w:tabs>
                <w:tab w:val="left" w:pos="851"/>
              </w:tabs>
              <w:jc w:val="both"/>
              <w:rPr>
                <w:rFonts w:ascii="Times New Roman" w:hAnsi="Times New Roman" w:cs="Times New Roman"/>
                <w:sz w:val="24"/>
                <w:szCs w:val="24"/>
                <w:lang w:val="kk-KZ"/>
              </w:rPr>
            </w:pPr>
          </w:p>
          <w:p w:rsidR="007C42EF" w:rsidRPr="001F0FCF" w:rsidRDefault="007C42EF" w:rsidP="008B1568">
            <w:pPr>
              <w:tabs>
                <w:tab w:val="left" w:pos="851"/>
              </w:tabs>
              <w:jc w:val="both"/>
              <w:rPr>
                <w:rFonts w:ascii="Times New Roman" w:hAnsi="Times New Roman" w:cs="Times New Roman"/>
                <w:sz w:val="24"/>
                <w:szCs w:val="24"/>
                <w:lang w:val="kk-KZ"/>
              </w:rPr>
            </w:pPr>
          </w:p>
          <w:p w:rsidR="007C42EF" w:rsidRPr="001F0FCF" w:rsidRDefault="007C42EF" w:rsidP="008B1568">
            <w:pPr>
              <w:tabs>
                <w:tab w:val="left" w:pos="851"/>
              </w:tabs>
              <w:jc w:val="both"/>
              <w:rPr>
                <w:rFonts w:ascii="Times New Roman" w:hAnsi="Times New Roman" w:cs="Times New Roman"/>
                <w:sz w:val="24"/>
                <w:szCs w:val="24"/>
                <w:lang w:val="kk-KZ"/>
              </w:rPr>
            </w:pPr>
          </w:p>
          <w:p w:rsidR="007C42EF" w:rsidRPr="001F0FCF" w:rsidRDefault="007C42EF" w:rsidP="008B1568">
            <w:pPr>
              <w:tabs>
                <w:tab w:val="left" w:pos="851"/>
              </w:tabs>
              <w:jc w:val="both"/>
              <w:rPr>
                <w:rFonts w:ascii="Times New Roman" w:hAnsi="Times New Roman" w:cs="Times New Roman"/>
                <w:sz w:val="24"/>
                <w:szCs w:val="24"/>
                <w:lang w:val="kk-KZ"/>
              </w:rPr>
            </w:pPr>
          </w:p>
          <w:p w:rsidR="007C42EF" w:rsidRPr="001F0FCF" w:rsidRDefault="007C42EF" w:rsidP="008B1568">
            <w:pPr>
              <w:tabs>
                <w:tab w:val="left" w:pos="851"/>
              </w:tabs>
              <w:jc w:val="both"/>
              <w:rPr>
                <w:rFonts w:ascii="Times New Roman" w:hAnsi="Times New Roman" w:cs="Times New Roman"/>
                <w:sz w:val="24"/>
                <w:szCs w:val="24"/>
                <w:lang w:val="kk-KZ"/>
              </w:rPr>
            </w:pPr>
          </w:p>
          <w:p w:rsidR="007C42EF" w:rsidRPr="001F0FCF" w:rsidRDefault="007C42EF" w:rsidP="008B1568">
            <w:pPr>
              <w:tabs>
                <w:tab w:val="left" w:pos="851"/>
              </w:tabs>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Нәтиже</w:t>
            </w:r>
          </w:p>
        </w:tc>
        <w:tc>
          <w:tcPr>
            <w:tcW w:w="2693" w:type="dxa"/>
          </w:tcPr>
          <w:p w:rsidR="007C42EF" w:rsidRPr="001F0FCF" w:rsidRDefault="007C42EF" w:rsidP="008B1568">
            <w:pPr>
              <w:tabs>
                <w:tab w:val="left" w:pos="851"/>
              </w:tabs>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Болашақ болашақ педагогикалық бағыттағы магистрлерді креативті іс-әрекетті қалыптастыруға ынталандыру, танымдық қызығушылығын арттыру, яғни, креативті іс-әрекет қалыптастыру мотивациясын туғызу.  </w:t>
            </w:r>
          </w:p>
        </w:tc>
        <w:tc>
          <w:tcPr>
            <w:tcW w:w="3119" w:type="dxa"/>
          </w:tcPr>
          <w:p w:rsidR="007C42EF" w:rsidRPr="001F0FCF" w:rsidRDefault="007C42EF" w:rsidP="008B1568">
            <w:pPr>
              <w:tabs>
                <w:tab w:val="left" w:pos="851"/>
              </w:tabs>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Креативті іс-әрекет негізінде болашақ болашақ педагогикалық бағыттағы магистрлердің білім, білік, дағдылары дамып, педагогикалық іскерлік пен педагогикалық магистрлікті қалыптастыру. Болашақ педагогикалық бағыттағы магистрлердің креативті іс-әрекетке бағытталған әдіс-тәсілдерді іздемпаздықпен таңдау, қолдану.</w:t>
            </w:r>
          </w:p>
        </w:tc>
        <w:tc>
          <w:tcPr>
            <w:tcW w:w="2800" w:type="dxa"/>
          </w:tcPr>
          <w:p w:rsidR="007C42EF" w:rsidRPr="001F0FCF" w:rsidRDefault="007C42EF" w:rsidP="008B1568">
            <w:pPr>
              <w:tabs>
                <w:tab w:val="left" w:pos="851"/>
              </w:tabs>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Болашақ педагогикалық бағыттағы магистрлердің  креативтілік көрсеткіші – креативті іс-әрекеттің нәтижесі. Болашақ педагогикалық бағыттағы магистрлердің</w:t>
            </w:r>
            <w:r w:rsidRPr="001F0FCF">
              <w:rPr>
                <w:rFonts w:ascii="Times New Roman" w:hAnsi="Times New Roman" w:cs="Times New Roman"/>
                <w:sz w:val="28"/>
                <w:szCs w:val="28"/>
                <w:lang w:val="kk-KZ"/>
              </w:rPr>
              <w:t xml:space="preserve"> к</w:t>
            </w:r>
            <w:r w:rsidRPr="001F0FCF">
              <w:rPr>
                <w:rFonts w:ascii="Times New Roman" w:hAnsi="Times New Roman" w:cs="Times New Roman"/>
                <w:sz w:val="24"/>
                <w:szCs w:val="24"/>
                <w:lang w:val="kk-KZ"/>
              </w:rPr>
              <w:t>реативті іс-әрекетті қалыптастыруды жетілдіре отырып, өзін-өзі анықтау, өзін-өзі өзектендіру.</w:t>
            </w:r>
          </w:p>
        </w:tc>
      </w:tr>
      <w:tr w:rsidR="00CC25CA" w:rsidRPr="006C21F4" w:rsidTr="008B1568">
        <w:tc>
          <w:tcPr>
            <w:tcW w:w="1526" w:type="dxa"/>
          </w:tcPr>
          <w:p w:rsidR="007C42EF" w:rsidRPr="001F0FCF" w:rsidRDefault="007C42EF" w:rsidP="008B1568">
            <w:pPr>
              <w:tabs>
                <w:tab w:val="left" w:pos="851"/>
              </w:tabs>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Диагностикалық әдіс-тәсілдер</w:t>
            </w:r>
          </w:p>
        </w:tc>
        <w:tc>
          <w:tcPr>
            <w:tcW w:w="8612" w:type="dxa"/>
            <w:gridSpan w:val="3"/>
          </w:tcPr>
          <w:p w:rsidR="007C42EF" w:rsidRPr="001F0FCF" w:rsidRDefault="007C42EF" w:rsidP="008B1568">
            <w:pPr>
              <w:tabs>
                <w:tab w:val="left" w:pos="851"/>
              </w:tabs>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Интерактивті әдістер мен интербелсенді тәсілдер: сауалнама, пікір сайыс, тренинг, әскерлік ойындар, ізденіс пен зерттеу, интернетпен жұмыс, бақылау, бағалау.</w:t>
            </w:r>
          </w:p>
        </w:tc>
      </w:tr>
    </w:tbl>
    <w:p w:rsidR="004F75B1" w:rsidRPr="001F0FCF" w:rsidRDefault="007C42EF" w:rsidP="007C42EF">
      <w:pPr>
        <w:tabs>
          <w:tab w:val="left" w:pos="851"/>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p>
    <w:p w:rsidR="007C42EF" w:rsidRPr="001F0FCF" w:rsidRDefault="007C42EF" w:rsidP="00647F6D">
      <w:pPr>
        <w:tabs>
          <w:tab w:val="left" w:pos="142"/>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Қарастырылып отырған студенттердің рухани қажеттіліктері мен танымдық қызығушылықтарын дамытудағы болашақ педагогикалық бағыттағы магистрлерінің креативтілік әрекетін қалыптастыру кезеңдері, жеке қабілеттері мен ерекшеліктерін анықтау, дидактикалық оқу қызметін жетілдіру, коммуникативті қарым-қатынасты қалыптастыру , ғылыми білімді игеру, білім мен проблеманы шешу, өзін-өзі дамытуды арттыру, болашақ педагогикалық бағыттағы магистрлердің креативтілік қызметінің маңыздылығын анықтау көзделіп отыр.</w:t>
      </w:r>
    </w:p>
    <w:p w:rsidR="007C42EF" w:rsidRPr="001F0FCF" w:rsidRDefault="007C42EF" w:rsidP="00647F6D">
      <w:pPr>
        <w:tabs>
          <w:tab w:val="left" w:pos="142"/>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Әр халықтың даму деңгейі білім сапасы мен кәсіптік білім деңгейінің жоғарылауымен тығыз байланысты.</w:t>
      </w:r>
    </w:p>
    <w:p w:rsidR="007C42EF" w:rsidRPr="001F0FCF" w:rsidRDefault="007C42EF" w:rsidP="00647F6D">
      <w:pPr>
        <w:tabs>
          <w:tab w:val="left" w:pos="142"/>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зерттеуіміздің мақсатына байланысты магистрлердің болашақ педагогикалық бағытында студенттердің креативтілік іс-әрекетінің қалыптасу критерийлері мен көрсеткіштерін (өлшемдерін) және деңгейлерін анықтау өзекті мәселелердің бірі болып табылады. Болашақ педагогикалық білім беру мұғалімдерінің креативтілік қызметінің білім сапасы мен оқушылардың жалпыадамзаттық құндылықтары мен жеке қасиеттерін қалыптастыруға әсері қарастырылады. Студент креативтілік іс-әрекет негізінде өзіне және басқаларға сапалы дүние құра алады және білім беру процесінің сапасын арттырады. Біз орнықты білім беру құрылымы мен білім беру мазмұнын зерттеу барысында оқу-танымдық іс-әрекеттің креативтілік критерийлері мен көрсеткіштерін анықтауға шешім қабылдадық.</w:t>
      </w:r>
    </w:p>
    <w:p w:rsidR="007C42EF" w:rsidRDefault="007C42EF" w:rsidP="00647F6D">
      <w:pPr>
        <w:pStyle w:val="a4"/>
        <w:tabs>
          <w:tab w:val="left" w:pos="142"/>
          <w:tab w:val="left" w:pos="851"/>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Болашақ педагогикалық бағы</w:t>
      </w:r>
      <w:r w:rsidR="003B7750">
        <w:rPr>
          <w:rFonts w:ascii="Times New Roman" w:hAnsi="Times New Roman" w:cs="Times New Roman"/>
          <w:sz w:val="28"/>
          <w:szCs w:val="28"/>
          <w:lang w:val="kk-KZ"/>
        </w:rPr>
        <w:t>ттағы магистрлердің креативті</w:t>
      </w:r>
      <w:r w:rsidRPr="001F0FCF">
        <w:rPr>
          <w:rFonts w:ascii="Times New Roman" w:hAnsi="Times New Roman" w:cs="Times New Roman"/>
          <w:sz w:val="28"/>
          <w:szCs w:val="28"/>
          <w:lang w:val="kk-KZ"/>
        </w:rPr>
        <w:t xml:space="preserve"> іс-әрекетін қалыптастырудың критерийлері мен көрсеткіштері төмендегі </w:t>
      </w:r>
      <w:r w:rsidR="00647F6D">
        <w:rPr>
          <w:rFonts w:ascii="Times New Roman" w:hAnsi="Times New Roman" w:cs="Times New Roman"/>
          <w:sz w:val="28"/>
          <w:szCs w:val="28"/>
          <w:lang w:val="kk-KZ"/>
        </w:rPr>
        <w:t>4</w:t>
      </w:r>
      <w:r w:rsidR="003B7750">
        <w:rPr>
          <w:rFonts w:ascii="Times New Roman" w:hAnsi="Times New Roman" w:cs="Times New Roman"/>
          <w:sz w:val="28"/>
          <w:szCs w:val="28"/>
          <w:lang w:val="kk-KZ"/>
        </w:rPr>
        <w:t>-</w:t>
      </w:r>
      <w:r w:rsidRPr="001F0FCF">
        <w:rPr>
          <w:rFonts w:ascii="Times New Roman" w:hAnsi="Times New Roman" w:cs="Times New Roman"/>
          <w:sz w:val="28"/>
          <w:szCs w:val="28"/>
          <w:lang w:val="kk-KZ"/>
        </w:rPr>
        <w:t>кестеде келтірілген.</w:t>
      </w:r>
    </w:p>
    <w:p w:rsidR="00080CE4" w:rsidRDefault="00080CE4" w:rsidP="00647F6D">
      <w:pPr>
        <w:pStyle w:val="a4"/>
        <w:tabs>
          <w:tab w:val="left" w:pos="142"/>
          <w:tab w:val="left" w:pos="851"/>
        </w:tabs>
        <w:spacing w:after="0" w:line="240" w:lineRule="auto"/>
        <w:ind w:left="0" w:firstLine="567"/>
        <w:jc w:val="both"/>
        <w:rPr>
          <w:rFonts w:ascii="Times New Roman" w:hAnsi="Times New Roman" w:cs="Times New Roman"/>
          <w:sz w:val="28"/>
          <w:szCs w:val="28"/>
          <w:lang w:val="kk-KZ"/>
        </w:rPr>
      </w:pPr>
    </w:p>
    <w:p w:rsidR="003A706D" w:rsidRPr="001F0FCF" w:rsidRDefault="003A706D" w:rsidP="00647F6D">
      <w:pPr>
        <w:pStyle w:val="a4"/>
        <w:tabs>
          <w:tab w:val="left" w:pos="142"/>
          <w:tab w:val="left" w:pos="851"/>
        </w:tabs>
        <w:spacing w:after="0" w:line="240" w:lineRule="auto"/>
        <w:ind w:left="0" w:firstLine="567"/>
        <w:jc w:val="both"/>
        <w:rPr>
          <w:rFonts w:ascii="Times New Roman" w:hAnsi="Times New Roman" w:cs="Times New Roman"/>
          <w:sz w:val="28"/>
          <w:szCs w:val="28"/>
          <w:lang w:val="kk-KZ"/>
        </w:rPr>
      </w:pPr>
    </w:p>
    <w:p w:rsidR="00080CE4" w:rsidRPr="00F82BE7" w:rsidRDefault="00647F6D" w:rsidP="00F82BE7">
      <w:pPr>
        <w:spacing w:after="0" w:line="240" w:lineRule="auto"/>
        <w:jc w:val="center"/>
        <w:rPr>
          <w:rFonts w:ascii="Times New Roman" w:hAnsi="Times New Roman" w:cs="Times New Roman"/>
          <w:b/>
          <w:sz w:val="28"/>
          <w:szCs w:val="28"/>
          <w:lang w:val="kk-KZ"/>
        </w:rPr>
      </w:pPr>
      <w:r w:rsidRPr="00F82BE7">
        <w:rPr>
          <w:rFonts w:ascii="Times New Roman" w:hAnsi="Times New Roman" w:cs="Times New Roman"/>
          <w:b/>
          <w:sz w:val="28"/>
          <w:szCs w:val="28"/>
          <w:lang w:val="kk-KZ"/>
        </w:rPr>
        <w:lastRenderedPageBreak/>
        <w:t xml:space="preserve">Кесте-4. </w:t>
      </w:r>
      <w:r w:rsidR="00080CE4" w:rsidRPr="00F82BE7">
        <w:rPr>
          <w:rFonts w:ascii="Times New Roman" w:hAnsi="Times New Roman" w:cs="Times New Roman"/>
          <w:b/>
          <w:sz w:val="28"/>
          <w:szCs w:val="28"/>
          <w:lang w:val="kk-KZ"/>
        </w:rPr>
        <w:t>Педагогикалық бағыттағы бо</w:t>
      </w:r>
      <w:r w:rsidR="003B7750" w:rsidRPr="00F82BE7">
        <w:rPr>
          <w:rFonts w:ascii="Times New Roman" w:hAnsi="Times New Roman" w:cs="Times New Roman"/>
          <w:b/>
          <w:sz w:val="28"/>
          <w:szCs w:val="28"/>
          <w:lang w:val="kk-KZ"/>
        </w:rPr>
        <w:t>лашақ магистрлердің креативті</w:t>
      </w:r>
      <w:r w:rsidR="00080CE4" w:rsidRPr="00F82BE7">
        <w:rPr>
          <w:rFonts w:ascii="Times New Roman" w:hAnsi="Times New Roman" w:cs="Times New Roman"/>
          <w:b/>
          <w:sz w:val="28"/>
          <w:szCs w:val="28"/>
          <w:lang w:val="kk-KZ"/>
        </w:rPr>
        <w:t xml:space="preserve"> іс-әрекетін қалыптастырудың критерийлері мен көрсеткіштері</w:t>
      </w:r>
    </w:p>
    <w:p w:rsidR="007C42EF" w:rsidRPr="00F82BE7" w:rsidRDefault="007C42EF" w:rsidP="00F82BE7">
      <w:pPr>
        <w:pStyle w:val="a4"/>
        <w:tabs>
          <w:tab w:val="left" w:pos="851"/>
        </w:tabs>
        <w:spacing w:after="0" w:line="240" w:lineRule="auto"/>
        <w:ind w:left="0"/>
        <w:jc w:val="center"/>
        <w:rPr>
          <w:rFonts w:ascii="Times New Roman" w:hAnsi="Times New Roman" w:cs="Times New Roman"/>
          <w:b/>
          <w:sz w:val="28"/>
          <w:szCs w:val="28"/>
          <w:lang w:val="kk-KZ"/>
        </w:rPr>
      </w:pPr>
    </w:p>
    <w:tbl>
      <w:tblPr>
        <w:tblStyle w:val="ae"/>
        <w:tblW w:w="10138" w:type="dxa"/>
        <w:tblLayout w:type="fixed"/>
        <w:tblLook w:val="04A0" w:firstRow="1" w:lastRow="0" w:firstColumn="1" w:lastColumn="0" w:noHBand="0" w:noVBand="1"/>
      </w:tblPr>
      <w:tblGrid>
        <w:gridCol w:w="1809"/>
        <w:gridCol w:w="2835"/>
        <w:gridCol w:w="5494"/>
      </w:tblGrid>
      <w:tr w:rsidR="00CC25CA" w:rsidRPr="00647F6D" w:rsidTr="008B1568">
        <w:tc>
          <w:tcPr>
            <w:tcW w:w="1809" w:type="dxa"/>
          </w:tcPr>
          <w:p w:rsidR="007C42EF" w:rsidRPr="001F0FCF" w:rsidRDefault="007C42EF" w:rsidP="008B1568">
            <w:pPr>
              <w:jc w:val="both"/>
              <w:rPr>
                <w:rFonts w:ascii="Times New Roman" w:hAnsi="Times New Roman" w:cs="Times New Roman"/>
                <w:b/>
                <w:sz w:val="24"/>
                <w:szCs w:val="24"/>
                <w:lang w:val="kk-KZ"/>
              </w:rPr>
            </w:pPr>
            <w:r w:rsidRPr="001F0FCF">
              <w:rPr>
                <w:rFonts w:ascii="Times New Roman" w:hAnsi="Times New Roman" w:cs="Times New Roman"/>
                <w:b/>
                <w:sz w:val="24"/>
                <w:szCs w:val="24"/>
                <w:lang w:val="kk-KZ"/>
              </w:rPr>
              <w:t>Компоненттер</w:t>
            </w:r>
          </w:p>
        </w:tc>
        <w:tc>
          <w:tcPr>
            <w:tcW w:w="2835" w:type="dxa"/>
          </w:tcPr>
          <w:p w:rsidR="007C42EF" w:rsidRPr="001F0FCF" w:rsidRDefault="007C42EF" w:rsidP="008B1568">
            <w:pPr>
              <w:jc w:val="both"/>
              <w:rPr>
                <w:rFonts w:ascii="Times New Roman" w:hAnsi="Times New Roman" w:cs="Times New Roman"/>
                <w:b/>
                <w:sz w:val="24"/>
                <w:szCs w:val="24"/>
                <w:lang w:val="kk-KZ"/>
              </w:rPr>
            </w:pPr>
            <w:r w:rsidRPr="001F0FCF">
              <w:rPr>
                <w:rFonts w:ascii="Times New Roman" w:hAnsi="Times New Roman" w:cs="Times New Roman"/>
                <w:b/>
                <w:sz w:val="24"/>
                <w:szCs w:val="24"/>
                <w:lang w:val="kk-KZ"/>
              </w:rPr>
              <w:t>Өлшемдер</w:t>
            </w:r>
          </w:p>
        </w:tc>
        <w:tc>
          <w:tcPr>
            <w:tcW w:w="5494" w:type="dxa"/>
          </w:tcPr>
          <w:p w:rsidR="007C42EF" w:rsidRPr="001F0FCF" w:rsidRDefault="007C42EF" w:rsidP="008B1568">
            <w:pPr>
              <w:jc w:val="both"/>
              <w:rPr>
                <w:rFonts w:ascii="Times New Roman" w:hAnsi="Times New Roman" w:cs="Times New Roman"/>
                <w:b/>
                <w:sz w:val="24"/>
                <w:szCs w:val="24"/>
                <w:lang w:val="kk-KZ"/>
              </w:rPr>
            </w:pPr>
            <w:r w:rsidRPr="001F0FCF">
              <w:rPr>
                <w:rFonts w:ascii="Times New Roman" w:hAnsi="Times New Roman" w:cs="Times New Roman"/>
                <w:b/>
                <w:sz w:val="24"/>
                <w:szCs w:val="24"/>
                <w:lang w:val="kk-KZ"/>
              </w:rPr>
              <w:t>Көрсеткіштер</w:t>
            </w:r>
          </w:p>
        </w:tc>
      </w:tr>
      <w:tr w:rsidR="00CC25CA" w:rsidRPr="006C21F4" w:rsidTr="008B1568">
        <w:tc>
          <w:tcPr>
            <w:tcW w:w="1809"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Мотивациялық</w:t>
            </w:r>
          </w:p>
        </w:tc>
        <w:tc>
          <w:tcPr>
            <w:tcW w:w="2835"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Білімгердің болашақ педагогикалық бағыттағы магистрлердің</w:t>
            </w:r>
            <w:r w:rsidRPr="001F0FCF">
              <w:rPr>
                <w:rFonts w:ascii="Times New Roman" w:hAnsi="Times New Roman" w:cs="Times New Roman"/>
                <w:sz w:val="28"/>
                <w:szCs w:val="28"/>
                <w:lang w:val="kk-KZ"/>
              </w:rPr>
              <w:t xml:space="preserve"> </w:t>
            </w:r>
            <w:r w:rsidRPr="001F0FCF">
              <w:rPr>
                <w:rFonts w:ascii="Times New Roman" w:hAnsi="Times New Roman" w:cs="Times New Roman"/>
                <w:sz w:val="24"/>
                <w:szCs w:val="24"/>
                <w:lang w:val="kk-KZ"/>
              </w:rPr>
              <w:t>креативті іс-әрекетін қалыптастыруда мотивацияның болуы.</w:t>
            </w:r>
          </w:p>
        </w:tc>
        <w:tc>
          <w:tcPr>
            <w:tcW w:w="549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Болашақ педагогикалық бағыттағы магистрлердің</w:t>
            </w:r>
            <w:r w:rsidRPr="001F0FCF">
              <w:rPr>
                <w:rFonts w:ascii="Times New Roman" w:hAnsi="Times New Roman" w:cs="Times New Roman"/>
                <w:sz w:val="28"/>
                <w:szCs w:val="28"/>
                <w:lang w:val="kk-KZ"/>
              </w:rPr>
              <w:t xml:space="preserve"> к</w:t>
            </w:r>
            <w:r w:rsidRPr="001F0FCF">
              <w:rPr>
                <w:rFonts w:ascii="Times New Roman" w:hAnsi="Times New Roman" w:cs="Times New Roman"/>
                <w:sz w:val="24"/>
                <w:szCs w:val="24"/>
                <w:lang w:val="kk-KZ"/>
              </w:rPr>
              <w:t xml:space="preserve">реативті іс-әрекетті қалыптастыруға ұмтылысы; креативті іс-әрекетті меңгеруге ынталылығы; білімге деген қызығушылығының өсуі;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Болашақ педагогикалық бағыттағы магистрлердің</w:t>
            </w:r>
            <w:r w:rsidRPr="001F0FCF">
              <w:rPr>
                <w:rFonts w:ascii="Times New Roman" w:hAnsi="Times New Roman" w:cs="Times New Roman"/>
                <w:sz w:val="28"/>
                <w:szCs w:val="28"/>
                <w:lang w:val="kk-KZ"/>
              </w:rPr>
              <w:t xml:space="preserve"> </w:t>
            </w:r>
            <w:r w:rsidRPr="001F0FCF">
              <w:rPr>
                <w:rFonts w:ascii="Times New Roman" w:hAnsi="Times New Roman" w:cs="Times New Roman"/>
                <w:sz w:val="24"/>
                <w:szCs w:val="24"/>
                <w:lang w:val="kk-KZ"/>
              </w:rPr>
              <w:t xml:space="preserve">креативті оқу-танымдық іс-әрекетке деген құлшынысы;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ауқымды білім кеңістігін игеруге ізденісі.</w:t>
            </w:r>
          </w:p>
        </w:tc>
      </w:tr>
      <w:tr w:rsidR="00CC25CA" w:rsidRPr="006C21F4" w:rsidTr="008B1568">
        <w:tc>
          <w:tcPr>
            <w:tcW w:w="1809"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Танымдық-мазмұндық</w:t>
            </w:r>
          </w:p>
        </w:tc>
        <w:tc>
          <w:tcPr>
            <w:tcW w:w="2835"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Педагогикалық</w:t>
            </w:r>
            <w:r w:rsidRPr="001F0FCF">
              <w:rPr>
                <w:rFonts w:ascii="Times New Roman" w:hAnsi="Times New Roman" w:cs="Times New Roman"/>
                <w:sz w:val="28"/>
                <w:szCs w:val="28"/>
                <w:lang w:val="kk-KZ"/>
              </w:rPr>
              <w:t xml:space="preserve"> </w:t>
            </w:r>
            <w:r w:rsidRPr="001F0FCF">
              <w:rPr>
                <w:rFonts w:ascii="Times New Roman" w:hAnsi="Times New Roman" w:cs="Times New Roman"/>
                <w:sz w:val="24"/>
                <w:szCs w:val="24"/>
                <w:lang w:val="kk-KZ"/>
              </w:rPr>
              <w:t>бағыттағы магистрлердің креативті іс-әрекеттің қалыптасу әдіс-тәсілдерін, теориялық негіздерін меңгеріп, жүзеге асыра білу. Әлеуметтік, рухани құндылықтарын дамыту.</w:t>
            </w:r>
          </w:p>
        </w:tc>
        <w:tc>
          <w:tcPr>
            <w:tcW w:w="549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Белсенді-танымдық іс-әрекетінің нәтижелігі; креативті іс-әрекет туралы білім мен білігі;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білім мазмұнының ғылыми негізін меңгеруі;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іс-әрекет жүйесінің құрылымдық элементтерін меңгеруі;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креативті іс-әрекеттің тәжірибесін өзектендіру, өзіндік танымды жүзеге асыру;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оқу процесіндегі міндеттерді шешуде креативті іс-әрекеттің маңызын ұғыну;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дербес Болашақ педагогикалық бағыттағы магистрлердің</w:t>
            </w:r>
            <w:r w:rsidRPr="001F0FCF">
              <w:rPr>
                <w:rFonts w:ascii="Times New Roman" w:hAnsi="Times New Roman" w:cs="Times New Roman"/>
                <w:sz w:val="28"/>
                <w:szCs w:val="28"/>
                <w:lang w:val="kk-KZ"/>
              </w:rPr>
              <w:t xml:space="preserve"> </w:t>
            </w:r>
            <w:r w:rsidRPr="001F0FCF">
              <w:rPr>
                <w:rFonts w:ascii="Times New Roman" w:hAnsi="Times New Roman" w:cs="Times New Roman"/>
                <w:sz w:val="24"/>
                <w:szCs w:val="24"/>
                <w:lang w:val="kk-KZ"/>
              </w:rPr>
              <w:t>креативті іс-әрекетті жүзеге асыру; креативті іс-әрекет субъектісі дәрежесіне жету.</w:t>
            </w:r>
          </w:p>
        </w:tc>
      </w:tr>
      <w:tr w:rsidR="00CC25CA" w:rsidRPr="006C21F4" w:rsidTr="008B1568">
        <w:tc>
          <w:tcPr>
            <w:tcW w:w="1809"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Құндылық</w:t>
            </w:r>
            <w:r w:rsidR="0048216F">
              <w:rPr>
                <w:rFonts w:ascii="Times New Roman" w:hAnsi="Times New Roman" w:cs="Times New Roman"/>
                <w:sz w:val="24"/>
                <w:szCs w:val="24"/>
                <w:lang w:val="kk-KZ"/>
              </w:rPr>
              <w:t>-</w:t>
            </w:r>
            <w:r w:rsidRPr="001F0FCF">
              <w:rPr>
                <w:rFonts w:ascii="Times New Roman" w:hAnsi="Times New Roman" w:cs="Times New Roman"/>
                <w:sz w:val="24"/>
                <w:szCs w:val="24"/>
                <w:lang w:val="kk-KZ"/>
              </w:rPr>
              <w:t>бағалау</w:t>
            </w:r>
          </w:p>
        </w:tc>
        <w:tc>
          <w:tcPr>
            <w:tcW w:w="2835"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Болашақ педагогикалық бағыттағы магистрлердің</w:t>
            </w:r>
            <w:r w:rsidRPr="001F0FCF">
              <w:rPr>
                <w:rFonts w:ascii="Times New Roman" w:hAnsi="Times New Roman" w:cs="Times New Roman"/>
                <w:sz w:val="28"/>
                <w:szCs w:val="28"/>
                <w:lang w:val="kk-KZ"/>
              </w:rPr>
              <w:t xml:space="preserve"> к</w:t>
            </w:r>
            <w:r w:rsidRPr="001F0FCF">
              <w:rPr>
                <w:rFonts w:ascii="Times New Roman" w:hAnsi="Times New Roman" w:cs="Times New Roman"/>
                <w:sz w:val="24"/>
                <w:szCs w:val="24"/>
                <w:lang w:val="kk-KZ"/>
              </w:rPr>
              <w:t>реативті іс-әрекеттің өзекті мәнін айқындай алу; өзінің, өзгенің іс-әрекетінің креативтілігін бағалауда рефлексивті тудыру.</w:t>
            </w:r>
          </w:p>
        </w:tc>
        <w:tc>
          <w:tcPr>
            <w:tcW w:w="5494" w:type="dxa"/>
          </w:tcPr>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Болашақ педагогикалық бағыттағы магистрлердің</w:t>
            </w:r>
            <w:r w:rsidRPr="001F0FCF">
              <w:rPr>
                <w:rFonts w:ascii="Times New Roman" w:hAnsi="Times New Roman" w:cs="Times New Roman"/>
                <w:sz w:val="28"/>
                <w:szCs w:val="28"/>
                <w:lang w:val="kk-KZ"/>
              </w:rPr>
              <w:t xml:space="preserve"> к</w:t>
            </w:r>
            <w:r w:rsidRPr="001F0FCF">
              <w:rPr>
                <w:rFonts w:ascii="Times New Roman" w:hAnsi="Times New Roman" w:cs="Times New Roman"/>
                <w:sz w:val="24"/>
                <w:szCs w:val="24"/>
                <w:lang w:val="kk-KZ"/>
              </w:rPr>
              <w:t xml:space="preserve">реативті іс-әрекет тәсілдерін сезініп, мағыналық ерекшеліктерін тани білу;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өзінің креативті іс-әрекет нәтижесінен тәжірибе жинақтау;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өзінің және өзгенің магитрлердің креативті іс-әрекетінің нәтижесін бағалау;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өзін-өзі жүзеге асыру; </w:t>
            </w:r>
          </w:p>
          <w:p w:rsidR="007C42EF" w:rsidRPr="001F0FCF" w:rsidRDefault="007C42EF" w:rsidP="008B1568">
            <w:pPr>
              <w:jc w:val="both"/>
              <w:rPr>
                <w:rFonts w:ascii="Times New Roman" w:hAnsi="Times New Roman" w:cs="Times New Roman"/>
                <w:sz w:val="24"/>
                <w:szCs w:val="24"/>
                <w:lang w:val="kk-KZ"/>
              </w:rPr>
            </w:pPr>
            <w:r w:rsidRPr="001F0FCF">
              <w:rPr>
                <w:rFonts w:ascii="Times New Roman" w:hAnsi="Times New Roman" w:cs="Times New Roman"/>
                <w:sz w:val="24"/>
                <w:szCs w:val="24"/>
                <w:lang w:val="kk-KZ"/>
              </w:rPr>
              <w:t xml:space="preserve">магитрлердің креативті іс-әрекетті жүзеге асыруда өзіне сенімділігі. </w:t>
            </w:r>
          </w:p>
        </w:tc>
      </w:tr>
    </w:tbl>
    <w:p w:rsidR="007C42EF" w:rsidRPr="001F0FCF" w:rsidRDefault="007C42EF" w:rsidP="007C42EF">
      <w:pPr>
        <w:spacing w:after="0" w:line="240" w:lineRule="auto"/>
        <w:ind w:firstLine="567"/>
        <w:jc w:val="both"/>
        <w:rPr>
          <w:rFonts w:ascii="Times New Roman" w:hAnsi="Times New Roman" w:cs="Times New Roman"/>
          <w:sz w:val="28"/>
          <w:szCs w:val="28"/>
          <w:lang w:val="kk-KZ"/>
        </w:rPr>
      </w:pPr>
    </w:p>
    <w:p w:rsidR="007C42EF" w:rsidRPr="001F0FCF" w:rsidRDefault="00457AA4" w:rsidP="00594F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креативті</w:t>
      </w:r>
      <w:r w:rsidR="007C42EF" w:rsidRPr="001F0FCF">
        <w:rPr>
          <w:rFonts w:ascii="Times New Roman" w:hAnsi="Times New Roman" w:cs="Times New Roman"/>
          <w:sz w:val="28"/>
          <w:szCs w:val="28"/>
          <w:lang w:val="kk-KZ"/>
        </w:rPr>
        <w:t xml:space="preserve"> іс-әрекеттің деңгейлері болашақ педагогикалық бағыт магистрлерінің креативтілік іс-әрекетін қалыптастыру критерийлері мен көрсеткіштері негізінде анықталды.</w:t>
      </w:r>
    </w:p>
    <w:p w:rsidR="007C42EF" w:rsidRPr="001F0FCF" w:rsidRDefault="007C42EF"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Магистрлердің креативтілік немесе инновациялық деңгейі: инновациялық педагогикалық технологияларды меңгеру және инновацияларды енгізу; үлкен білім кеңістігін игеру, магистрлердің жаңа ғылыми жолға креативтілік белсенділікті қалыптастыру тәжірибесін жетілдіру; магистрлердің құндылықтарын креативтілік белсенділік негізінде көрсете және жетілдіре білу; ғылыми зерттеулерді практикада қолдана білу, қарама-қайшылықтарды анықтап, қорытынды жасай білу; креативтілік іс-әрекет тақырыбындағы магистр дәрежесі сияқты іс-әрекеттерде ақыл-ойдың ептілігі мен ұтқырлығын көрсете білу.</w:t>
      </w:r>
    </w:p>
    <w:p w:rsidR="007C42EF" w:rsidRPr="001F0FCF" w:rsidRDefault="007C42EF"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b/>
          <w:sz w:val="28"/>
          <w:szCs w:val="28"/>
          <w:lang w:val="kk-KZ"/>
        </w:rPr>
        <w:t>Шығармашылық немесе орта деңгей</w:t>
      </w:r>
      <w:r w:rsidRPr="001F0FCF">
        <w:rPr>
          <w:rFonts w:ascii="Times New Roman" w:hAnsi="Times New Roman" w:cs="Times New Roman"/>
          <w:sz w:val="28"/>
          <w:szCs w:val="28"/>
          <w:lang w:val="kk-KZ"/>
        </w:rPr>
        <w:t xml:space="preserve">: олардың іс-әрекеттерін тексеру арқылы магистрлердің креативтілік қызметінің құндылығын түсіну; іс-әрекет </w:t>
      </w:r>
      <w:r w:rsidRPr="001F0FCF">
        <w:rPr>
          <w:rFonts w:ascii="Times New Roman" w:hAnsi="Times New Roman" w:cs="Times New Roman"/>
          <w:sz w:val="28"/>
          <w:szCs w:val="28"/>
          <w:lang w:val="kk-KZ"/>
        </w:rPr>
        <w:lastRenderedPageBreak/>
        <w:t>тәсілдерін білу; магистрлердің креативтілік әрекетін креативтілік іс-әрекет арқылы қалыптастыру; білім беру қызметінде мақсат қою және нәтижеге жету; әдістерді өз бетінше таба және қолдана білу; жаңашыл мұғалімнің тәжірибесін өз жұмысында креативтілікпен қолдану; Магистрлерге креативтілік қызметті жүзеге асыру қиын болды, мысалы, қайшылықтарды анықтау. Оларды одан әрі дамытуда әрекетсіздік басым болады.</w:t>
      </w:r>
    </w:p>
    <w:p w:rsidR="007C42EF" w:rsidRPr="001F0FCF" w:rsidRDefault="007C42EF"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b/>
          <w:sz w:val="28"/>
          <w:szCs w:val="28"/>
          <w:lang w:val="kk-KZ"/>
        </w:rPr>
        <w:t>Төмен немесе репродуктивті деңгей</w:t>
      </w:r>
      <w:r w:rsidRPr="001F0FCF">
        <w:rPr>
          <w:rFonts w:ascii="Times New Roman" w:hAnsi="Times New Roman" w:cs="Times New Roman"/>
          <w:sz w:val="28"/>
          <w:szCs w:val="28"/>
          <w:lang w:val="kk-KZ"/>
        </w:rPr>
        <w:t>: пәндік білімді меңгеру, бірақ мақсатқа, міндеттерге, мазмұнға, таныс емес іс-әрекеттердегі тапсырмалардың теориялық және әдістемелік негіздеріне жету және кәсіби қызметті креативтілік тұрғыдан орындау дағдыларының жетіспеушілігі. Іс-әрекетті білмеу; Танымдық іс-әрекетке деген қызығушылық үстірт. Интеллектуалды белсенді бола алмайды. Білім деңгейін көтеруге ұмтылмайды.</w:t>
      </w:r>
    </w:p>
    <w:p w:rsidR="007C42EF" w:rsidRPr="001F0FCF" w:rsidRDefault="007C42EF"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Оқыту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дидактиканың маңызды категорияларының бірі; мұғалім мен оқушы арасындағы өзара түсіністік, ынтымақтастық, өзара әрекеттестік; білім, білік және дағдыларды, іс-әрекеттерді меңгеру процесі; белсенді креативтілік қызметті басқарудың негізгі тәсілі; сапалы оқыту, тәрбиелеу, дамыту және т.б мақсаттарға сәйкес оқушылардың креативтілік қабілеттерін дамытуға бағытталған арнайы ұйымдастырылған іс-шаралар [</w:t>
      </w:r>
      <w:r w:rsidR="00387B2A">
        <w:rPr>
          <w:rFonts w:ascii="Times New Roman" w:hAnsi="Times New Roman" w:cs="Times New Roman"/>
          <w:sz w:val="28"/>
          <w:szCs w:val="28"/>
          <w:lang w:val="kk-KZ"/>
        </w:rPr>
        <w:t>125</w:t>
      </w:r>
      <w:r w:rsidRPr="001F0FCF">
        <w:rPr>
          <w:rFonts w:ascii="Times New Roman" w:hAnsi="Times New Roman" w:cs="Times New Roman"/>
          <w:sz w:val="28"/>
          <w:szCs w:val="28"/>
          <w:lang w:val="kk-KZ"/>
        </w:rPr>
        <w:t>].</w:t>
      </w:r>
    </w:p>
    <w:p w:rsidR="007C42EF" w:rsidRPr="001F0FCF" w:rsidRDefault="007C42EF"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Жалпы айтқанда, зерттеу жұмысын зерттей отырып, біз педагогикалық бейін магистрлерінің креативтілік қабілеттерін қалыптастырудың мәні мен дамуы, құрылымы мен мазмұны мәселелерін қарастырдық. Зерттеу жұмысының жеткіліксіздігі және осы фонеманы бірыңғай түсінудің болмауы бізді әлі де кеңірек талдау қажет деген қорытындыға келді.</w:t>
      </w:r>
    </w:p>
    <w:p w:rsidR="007C42EF" w:rsidRPr="001F0FCF" w:rsidRDefault="007C42EF"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Студенттердің білім беру үрдісіндегі стандартты емес, ойлау магистрлерінің креативтілік әлеуетін ашуға, қалыптастыруға, дамытуға мүмкіндік беретін педагогикалық іс-әрекеттің қазіргі жағдайындағы білім беру жүйесінің мақсаттары мен талаптарына жету үшін студенттерді өмірге даярлау білімді түрлендіре және өзгерте алатындар.Креативтілік қабілеттерді қалыптастырудың моделін құру қажет деп санадық.</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процесін ғылыми ұйымдастыруда модельдеуді қолдану зерттеу құралдарының бірі болып табылады.</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Соңғы кезде педагогика ғылымында модельденудің әр түрлі дәлелденген әдістері қолданылуда. Модельдердің көмегімен алынған мәліметтер білім беру процесінің теориялық негіздерін құру үшін маңызды.</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Модель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білім алушының білімді игеріп, тәжірибеде қолдана алатын білімінің мөлшері.</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Латын тілінен аударылған модель «modulus» - өлшем, сурет, норма дегенді білдіреді.</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Философиялық сөздікте былай түсіндіріледі: «Модельдеу (фр. Modele – үлгі, форма) дегеніміз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зерттеу үшін арнайы жасалған бір объектідегі басқа объектінің сипаттамасын жаңғырту ... Зерттеушіні </w:t>
      </w:r>
      <w:r w:rsidR="00F77698" w:rsidRPr="001F0FCF">
        <w:rPr>
          <w:rFonts w:ascii="Times New Roman" w:hAnsi="Times New Roman" w:cs="Times New Roman"/>
          <w:sz w:val="28"/>
          <w:szCs w:val="28"/>
          <w:lang w:val="kk-KZ"/>
        </w:rPr>
        <w:t xml:space="preserve">оның моделін </w:t>
      </w:r>
      <w:r w:rsidRPr="001F0FCF">
        <w:rPr>
          <w:rFonts w:ascii="Times New Roman" w:hAnsi="Times New Roman" w:cs="Times New Roman"/>
          <w:sz w:val="28"/>
          <w:szCs w:val="28"/>
          <w:lang w:val="kk-KZ"/>
        </w:rPr>
        <w:t>қызықтыратын объект пен белгілі бір ұқсастық болуы керек.»</w:t>
      </w:r>
      <w:r w:rsidR="00647F6D">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w:t>
      </w:r>
      <w:r w:rsidR="00387B2A">
        <w:rPr>
          <w:rFonts w:ascii="Times New Roman" w:hAnsi="Times New Roman" w:cs="Times New Roman"/>
          <w:sz w:val="28"/>
          <w:szCs w:val="28"/>
          <w:lang w:val="kk-KZ"/>
        </w:rPr>
        <w:t>126</w:t>
      </w:r>
      <w:r w:rsidRPr="001F0FCF">
        <w:rPr>
          <w:rFonts w:ascii="Times New Roman" w:hAnsi="Times New Roman" w:cs="Times New Roman"/>
          <w:sz w:val="28"/>
          <w:szCs w:val="28"/>
          <w:lang w:val="kk-KZ"/>
        </w:rPr>
        <w:t>].</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Модель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белгілі бір процесті немесе құбылысты басқаруға бағытталған</w:t>
      </w:r>
      <w:r w:rsidR="00F77698" w:rsidRPr="001F0FCF">
        <w:rPr>
          <w:rFonts w:ascii="Times New Roman" w:hAnsi="Times New Roman" w:cs="Times New Roman"/>
          <w:sz w:val="28"/>
          <w:szCs w:val="28"/>
          <w:lang w:val="kk-KZ"/>
        </w:rPr>
        <w:t xml:space="preserve"> тұжырымдамалық құрал</w:t>
      </w:r>
      <w:r w:rsidRPr="001F0FCF">
        <w:rPr>
          <w:rFonts w:ascii="Times New Roman" w:hAnsi="Times New Roman" w:cs="Times New Roman"/>
          <w:sz w:val="28"/>
          <w:szCs w:val="28"/>
          <w:lang w:val="kk-KZ"/>
        </w:rPr>
        <w:t>.</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Модельдеу кезінде қолданыстағы зерттеу әдістерін қолдану қажет. Имитация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бар білімді одан әрі жетілдіру тәсілі. У.Э.Эшби: «Модельдеу жеңілдету логикасын оқу және оқыту әдісі ретінде» деп жазды.</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Модельдеу ғылыми таным әдісі ретінде құбылыстың дамуын, соңғы нәтижесін болжауға мүмкіндік береді [</w:t>
      </w:r>
      <w:r w:rsidR="00387B2A">
        <w:rPr>
          <w:rFonts w:ascii="Times New Roman" w:hAnsi="Times New Roman" w:cs="Times New Roman"/>
          <w:sz w:val="28"/>
          <w:szCs w:val="28"/>
          <w:lang w:val="kk-KZ"/>
        </w:rPr>
        <w:t>127</w:t>
      </w:r>
      <w:r w:rsidRPr="001F0FCF">
        <w:rPr>
          <w:rFonts w:ascii="Times New Roman" w:hAnsi="Times New Roman" w:cs="Times New Roman"/>
          <w:sz w:val="28"/>
          <w:szCs w:val="28"/>
          <w:lang w:val="kk-KZ"/>
        </w:rPr>
        <w:t>].</w:t>
      </w:r>
    </w:p>
    <w:p w:rsidR="007C42EF" w:rsidRPr="001F0FCF" w:rsidRDefault="007C42EF" w:rsidP="00594F1A">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«Модель» психологиялық сөздігінде оқу қызметін модельдеуді білдіреді. Оқу іс-әрекетін модельдеу екі аспекттен тұрады: біріншісі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 процесінде білімді игеру, ал екіншісі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оқу іс-әрекетінің элементі. Сонымен, бірінші аспектіде модельдеу мен модельдеудің психологиялық бағыты білім беру жүйесін енгізу болып табылады, ал екіншісінде оқушылардың икемділігіне байланысты форманы, модельдеу әдісін бағдарлау болып табылады.</w:t>
      </w:r>
    </w:p>
    <w:p w:rsidR="007C42EF" w:rsidRPr="00F82BE7" w:rsidRDefault="007C42EF" w:rsidP="002C2B31">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r>
      <w:r w:rsidRPr="0048216F">
        <w:rPr>
          <w:rFonts w:ascii="Times New Roman" w:hAnsi="Times New Roman" w:cs="Times New Roman"/>
          <w:sz w:val="28"/>
          <w:szCs w:val="28"/>
          <w:lang w:val="kk-KZ"/>
        </w:rPr>
        <w:t xml:space="preserve">Егер біз М.Вортофскийдің көзқарасына назар аударатын болсақ, онда модель болашақ өмірге бағытталған алғашқы адам деген философтың идеясын көреміз және ол: «Модель дегеніміз </w:t>
      </w:r>
      <w:r w:rsidR="00647F6D" w:rsidRPr="0048216F">
        <w:rPr>
          <w:rFonts w:ascii="Times New Roman" w:hAnsi="Times New Roman" w:cs="Times New Roman"/>
          <w:sz w:val="28"/>
          <w:szCs w:val="28"/>
          <w:shd w:val="clear" w:color="auto" w:fill="FFFFFF"/>
          <w:lang w:val="kk-KZ"/>
        </w:rPr>
        <w:t>–</w:t>
      </w:r>
      <w:r w:rsidRPr="0048216F">
        <w:rPr>
          <w:rFonts w:ascii="Times New Roman" w:hAnsi="Times New Roman" w:cs="Times New Roman"/>
          <w:sz w:val="28"/>
          <w:szCs w:val="28"/>
          <w:lang w:val="kk-KZ"/>
        </w:rPr>
        <w:t xml:space="preserve"> бұл жеке құндылық қана емес, оны жасау тәсілі бірақ бұл құндылық. Мұнда модель тұжырымдамасы мақсат бірлігі, сонымен бірге осы мақсаттарға жетудің құралы болып табылады ... модель бір уақытта мақсатты ескере отырып, оның жүзеге асырылуына кепілдік береді »</w:t>
      </w:r>
      <w:r w:rsidR="00F77698" w:rsidRPr="0048216F">
        <w:rPr>
          <w:rFonts w:ascii="Times New Roman" w:hAnsi="Times New Roman" w:cs="Times New Roman"/>
          <w:sz w:val="28"/>
          <w:szCs w:val="28"/>
          <w:lang w:val="kk-KZ"/>
        </w:rPr>
        <w:t>- деп көрсет</w:t>
      </w:r>
      <w:r w:rsidRPr="0048216F">
        <w:rPr>
          <w:rFonts w:ascii="Times New Roman" w:hAnsi="Times New Roman" w:cs="Times New Roman"/>
          <w:sz w:val="28"/>
          <w:szCs w:val="28"/>
          <w:lang w:val="kk-KZ"/>
        </w:rPr>
        <w:t>ті</w:t>
      </w:r>
      <w:r w:rsidR="00F77698" w:rsidRPr="0048216F">
        <w:rPr>
          <w:rFonts w:ascii="Times New Roman" w:hAnsi="Times New Roman" w:cs="Times New Roman"/>
          <w:sz w:val="28"/>
          <w:szCs w:val="28"/>
          <w:lang w:val="kk-KZ"/>
        </w:rPr>
        <w:t xml:space="preserve"> </w:t>
      </w:r>
      <w:r w:rsidRPr="0048216F">
        <w:rPr>
          <w:rFonts w:ascii="Times New Roman" w:hAnsi="Times New Roman" w:cs="Times New Roman"/>
          <w:sz w:val="28"/>
          <w:szCs w:val="28"/>
          <w:lang w:val="kk-KZ"/>
        </w:rPr>
        <w:t>[</w:t>
      </w:r>
      <w:r w:rsidR="000425D3" w:rsidRPr="0048216F">
        <w:rPr>
          <w:rFonts w:ascii="Times New Roman" w:hAnsi="Times New Roman" w:cs="Times New Roman"/>
          <w:sz w:val="28"/>
          <w:szCs w:val="28"/>
          <w:lang w:val="kk-KZ"/>
        </w:rPr>
        <w:t>133</w:t>
      </w:r>
      <w:r w:rsidRPr="0048216F">
        <w:rPr>
          <w:rFonts w:ascii="Times New Roman" w:hAnsi="Times New Roman" w:cs="Times New Roman"/>
          <w:sz w:val="28"/>
          <w:szCs w:val="28"/>
          <w:lang w:val="kk-KZ"/>
        </w:rPr>
        <w:t>].</w:t>
      </w:r>
    </w:p>
    <w:p w:rsidR="007C42EF" w:rsidRPr="001F0FCF" w:rsidRDefault="007C42EF" w:rsidP="002C2B31">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xml:space="preserve">Жалпы айтқанда, модель дегеніміз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білімді игеруге, оны практикада қолдануға және дамушы қоғамдағы өмірлік қажеттіліктерді қанағаттандыруға бағытталған ұғым.</w:t>
      </w:r>
    </w:p>
    <w:p w:rsidR="007C42EF" w:rsidRPr="001F0FCF" w:rsidRDefault="007C42EF" w:rsidP="002C2B31">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xml:space="preserve">«Педагогикалық модель» </w:t>
      </w:r>
      <w:r w:rsidR="00647F6D" w:rsidRPr="001F0FCF">
        <w:rPr>
          <w:rFonts w:ascii="Times New Roman" w:hAnsi="Times New Roman" w:cs="Times New Roman"/>
          <w:sz w:val="28"/>
          <w:szCs w:val="28"/>
          <w:shd w:val="clear" w:color="auto" w:fill="FFFFFF"/>
          <w:lang w:val="kk-KZ"/>
        </w:rPr>
        <w:t>–</w:t>
      </w:r>
      <w:r w:rsidRPr="001F0FCF">
        <w:rPr>
          <w:rFonts w:ascii="Times New Roman" w:hAnsi="Times New Roman" w:cs="Times New Roman"/>
          <w:sz w:val="28"/>
          <w:szCs w:val="28"/>
          <w:lang w:val="kk-KZ"/>
        </w:rPr>
        <w:t xml:space="preserve"> бұл білім берудің педагогикалық жүйесінің құрылымын немесе оқу мақсатына жетуді көрсететін және объект туралы жалпыланған нақты білім модельдеу арқылы алынған абстрактылық-логикалық бейнедегі педагогикалық жүйенің көрінісі [</w:t>
      </w:r>
      <w:r w:rsidR="00387B2A">
        <w:rPr>
          <w:rFonts w:ascii="Times New Roman" w:hAnsi="Times New Roman" w:cs="Times New Roman"/>
          <w:sz w:val="28"/>
          <w:szCs w:val="28"/>
          <w:lang w:val="kk-KZ"/>
        </w:rPr>
        <w:t>128</w:t>
      </w:r>
      <w:r w:rsidRPr="001F0FCF">
        <w:rPr>
          <w:rFonts w:ascii="Times New Roman" w:hAnsi="Times New Roman" w:cs="Times New Roman"/>
          <w:sz w:val="28"/>
          <w:szCs w:val="28"/>
          <w:lang w:val="kk-KZ"/>
        </w:rPr>
        <w:t>].</w:t>
      </w:r>
    </w:p>
    <w:p w:rsidR="007C42EF" w:rsidRPr="001F0FCF" w:rsidRDefault="007C42EF" w:rsidP="002C2B31">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Болашақ педагогикалық бағыт магистрлерінің креативтілік қызметінің теориясы мен құрылымдық ерекшеліктерін, болашақтағы педагогикалық қызметтің құрылымдық-мазмұндық компоненттерін анықтау мақсатында болашақ кәсіптік білім беру мұғалімдерінің креативтілік іс-әрекетін қалыптастырудың құрылымдық-мағыналық моделі магистрлері, педагогикалық процесте магистрлердің шығармашылығын қалыптастырудың моделі </w:t>
      </w:r>
      <w:r w:rsidR="002C2B31" w:rsidRPr="001F0FCF">
        <w:rPr>
          <w:rFonts w:ascii="Times New Roman" w:hAnsi="Times New Roman" w:cs="Times New Roman"/>
          <w:sz w:val="28"/>
          <w:szCs w:val="28"/>
          <w:lang w:val="kk-KZ"/>
        </w:rPr>
        <w:t>5</w:t>
      </w:r>
      <w:r w:rsidRPr="001F0FCF">
        <w:rPr>
          <w:rFonts w:ascii="Times New Roman" w:hAnsi="Times New Roman" w:cs="Times New Roman"/>
          <w:b/>
          <w:sz w:val="28"/>
          <w:szCs w:val="28"/>
          <w:lang w:val="kk-KZ"/>
        </w:rPr>
        <w:t>-</w:t>
      </w:r>
      <w:r w:rsidRPr="001F0FCF">
        <w:rPr>
          <w:rFonts w:ascii="Times New Roman" w:hAnsi="Times New Roman" w:cs="Times New Roman"/>
          <w:sz w:val="28"/>
          <w:szCs w:val="28"/>
          <w:lang w:val="kk-KZ"/>
        </w:rPr>
        <w:t>суретте көрсетілген.</w:t>
      </w:r>
    </w:p>
    <w:p w:rsidR="00892570" w:rsidRPr="001F0FCF" w:rsidRDefault="00892570" w:rsidP="00892570">
      <w:pPr>
        <w:tabs>
          <w:tab w:val="left" w:pos="851"/>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Біз зерттеу жұмысымыздың әр түрлі кезеңдерін келесі контексте қарастырдық: </w:t>
      </w:r>
      <w:r w:rsidRPr="001F0FCF">
        <w:rPr>
          <w:rFonts w:ascii="Times New Roman" w:hAnsi="Times New Roman" w:cs="Times New Roman"/>
          <w:i/>
          <w:sz w:val="28"/>
          <w:szCs w:val="28"/>
          <w:lang w:val="kk-KZ"/>
        </w:rPr>
        <w:t>мотивациялық, когнитивті-мазмұндық, құндылықты бағалау</w:t>
      </w:r>
      <w:r w:rsidRPr="001F0FCF">
        <w:rPr>
          <w:rFonts w:ascii="Times New Roman" w:hAnsi="Times New Roman" w:cs="Times New Roman"/>
          <w:sz w:val="28"/>
          <w:szCs w:val="28"/>
          <w:lang w:val="kk-KZ"/>
        </w:rPr>
        <w:t>.</w:t>
      </w:r>
    </w:p>
    <w:p w:rsidR="00892570" w:rsidRPr="001F0FCF" w:rsidRDefault="00892570" w:rsidP="00892570">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Ғалымдар бұл бөлуді магистрлердің креативтілік қызметінің компоненттеріне «ғылымның заңдылығы» деп атайды. Олар өзара тығыз байланысты және жүйелік синергетикалық бірлікті құрайды.</w:t>
      </w:r>
    </w:p>
    <w:p w:rsidR="00892570" w:rsidRPr="001F0FCF" w:rsidRDefault="00892570" w:rsidP="00892570">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 xml:space="preserve">Магистрлердің креативтілік іс-әрекетін қалыптастырудың </w:t>
      </w:r>
      <w:r w:rsidRPr="001F0FCF">
        <w:rPr>
          <w:rFonts w:ascii="Times New Roman" w:hAnsi="Times New Roman" w:cs="Times New Roman"/>
          <w:i/>
          <w:sz w:val="28"/>
          <w:szCs w:val="28"/>
          <w:lang w:val="kk-KZ"/>
        </w:rPr>
        <w:t>мотивациялық</w:t>
      </w:r>
      <w:r w:rsidRPr="001F0FCF">
        <w:rPr>
          <w:rFonts w:ascii="Times New Roman" w:hAnsi="Times New Roman" w:cs="Times New Roman"/>
          <w:sz w:val="28"/>
          <w:szCs w:val="28"/>
          <w:lang w:val="kk-KZ"/>
        </w:rPr>
        <w:t xml:space="preserve"> компоненті оқушылардың креативтілік белсенділікті қалыптастыру мотивациясын арттыру, танымдық қызығушылықты ояту, танымдық әрекетті белсендіруге деген ұмтылысты негіздеу, яғни магистрлерді креативтілік қызметке ынталандыру үшін қарастырылған.</w:t>
      </w:r>
    </w:p>
    <w:p w:rsidR="00892570" w:rsidRPr="001F0FCF" w:rsidRDefault="00892570" w:rsidP="00892570">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Бұл жөнінде</w:t>
      </w:r>
      <w:r w:rsidR="00647F6D">
        <w:rPr>
          <w:rFonts w:ascii="Times New Roman" w:hAnsi="Times New Roman" w:cs="Times New Roman"/>
          <w:sz w:val="28"/>
          <w:szCs w:val="28"/>
          <w:lang w:val="kk-KZ"/>
        </w:rPr>
        <w:t xml:space="preserve"> Д.Богоявленская, А.Н.Леонтьев, А.Е.</w:t>
      </w:r>
      <w:r w:rsidRPr="001F0FCF">
        <w:rPr>
          <w:rFonts w:ascii="Times New Roman" w:hAnsi="Times New Roman" w:cs="Times New Roman"/>
          <w:sz w:val="28"/>
          <w:szCs w:val="28"/>
          <w:lang w:val="kk-KZ"/>
        </w:rPr>
        <w:t xml:space="preserve">Әбілқасымова, </w:t>
      </w:r>
      <w:r w:rsidR="00647F6D">
        <w:rPr>
          <w:rFonts w:ascii="Times New Roman" w:hAnsi="Times New Roman" w:cs="Times New Roman"/>
          <w:sz w:val="28"/>
          <w:szCs w:val="28"/>
          <w:lang w:val="kk-KZ"/>
        </w:rPr>
        <w:t>Р.С.</w:t>
      </w:r>
      <w:r w:rsidR="00A81F13" w:rsidRPr="001F0FCF">
        <w:rPr>
          <w:rFonts w:ascii="Times New Roman" w:hAnsi="Times New Roman" w:cs="Times New Roman"/>
          <w:sz w:val="28"/>
          <w:szCs w:val="28"/>
          <w:lang w:val="kk-KZ"/>
        </w:rPr>
        <w:t>Омарова</w:t>
      </w:r>
      <w:r w:rsidR="00647F6D">
        <w:rPr>
          <w:rFonts w:ascii="Times New Roman" w:hAnsi="Times New Roman" w:cs="Times New Roman"/>
          <w:sz w:val="28"/>
          <w:szCs w:val="28"/>
          <w:lang w:val="kk-KZ"/>
        </w:rPr>
        <w:t>,</w:t>
      </w:r>
      <w:r w:rsidR="00A81F13" w:rsidRPr="001F0FCF">
        <w:rPr>
          <w:rFonts w:ascii="Times New Roman" w:hAnsi="Times New Roman" w:cs="Times New Roman"/>
          <w:sz w:val="28"/>
          <w:szCs w:val="28"/>
          <w:lang w:val="kk-KZ"/>
        </w:rPr>
        <w:t xml:space="preserve"> </w:t>
      </w:r>
      <w:r w:rsidR="00647F6D">
        <w:rPr>
          <w:rFonts w:ascii="Times New Roman" w:hAnsi="Times New Roman" w:cs="Times New Roman"/>
          <w:sz w:val="28"/>
          <w:szCs w:val="28"/>
          <w:lang w:val="kk-KZ"/>
        </w:rPr>
        <w:t>Ж.А.</w:t>
      </w:r>
      <w:r w:rsidRPr="001F0FCF">
        <w:rPr>
          <w:rFonts w:ascii="Times New Roman" w:hAnsi="Times New Roman" w:cs="Times New Roman"/>
          <w:sz w:val="28"/>
          <w:szCs w:val="28"/>
          <w:lang w:val="kk-KZ"/>
        </w:rPr>
        <w:t xml:space="preserve">Қараев, және басқалары: болашақ кәсіптік білім беру мұғалімдерінің танымдық іс-әрекетін белсендіру негізінде мотивтердің, қажеттіліктердің, </w:t>
      </w:r>
      <w:r w:rsidRPr="001F0FCF">
        <w:rPr>
          <w:rFonts w:ascii="Times New Roman" w:hAnsi="Times New Roman" w:cs="Times New Roman"/>
          <w:sz w:val="28"/>
          <w:szCs w:val="28"/>
          <w:lang w:val="kk-KZ"/>
        </w:rPr>
        <w:lastRenderedPageBreak/>
        <w:t>ұмтылыстардың, қызығушылықтардың, ұмтылыстардың күрделі жүйесі жатыр деп тұжырымдайды.</w:t>
      </w:r>
    </w:p>
    <w:p w:rsidR="00892570" w:rsidRPr="001F0FCF" w:rsidRDefault="00892570" w:rsidP="00892570">
      <w:pPr>
        <w:tabs>
          <w:tab w:val="left" w:pos="567"/>
        </w:tabs>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ab/>
        <w:t>Оқушыларды жетістікке ұмтылуға, олардың мүмкіндіктері мен қабілеттерін көруге итермелейтін креативтілік белсенділікті қалыптастыру мотивациясы болуы қажет.</w:t>
      </w:r>
    </w:p>
    <w:p w:rsidR="00892570" w:rsidRDefault="00892570"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647F6D" w:rsidRDefault="00647F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647F6D" w:rsidRDefault="00647F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647F6D" w:rsidRDefault="00647F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647F6D" w:rsidRDefault="00647F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647F6D" w:rsidRDefault="00647F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647F6D" w:rsidRDefault="00647F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0425D3" w:rsidRDefault="000425D3"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3A706D" w:rsidRPr="001F0FCF" w:rsidRDefault="003A706D" w:rsidP="007C42EF">
      <w:pPr>
        <w:pStyle w:val="a4"/>
        <w:tabs>
          <w:tab w:val="left" w:pos="851"/>
        </w:tabs>
        <w:spacing w:after="0" w:line="240" w:lineRule="auto"/>
        <w:ind w:left="0" w:firstLine="567"/>
        <w:jc w:val="both"/>
        <w:rPr>
          <w:rFonts w:ascii="Times New Roman" w:hAnsi="Times New Roman" w:cs="Times New Roman"/>
          <w:b/>
          <w:sz w:val="28"/>
          <w:szCs w:val="28"/>
          <w:lang w:val="kk-KZ"/>
        </w:rPr>
      </w:pP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647F6D">
      <w:pPr>
        <w:pStyle w:val="a4"/>
        <w:tabs>
          <w:tab w:val="left" w:pos="851"/>
        </w:tabs>
        <w:spacing w:after="0" w:line="240" w:lineRule="auto"/>
        <w:ind w:left="0"/>
        <w:jc w:val="center"/>
        <w:rPr>
          <w:rFonts w:ascii="Times New Roman" w:hAnsi="Times New Roman" w:cs="Times New Roman"/>
          <w:b/>
          <w:sz w:val="28"/>
          <w:szCs w:val="28"/>
          <w:lang w:val="kk-KZ"/>
        </w:rPr>
      </w:pPr>
      <w:r>
        <w:rPr>
          <w:noProof/>
        </w:rPr>
        <w:lastRenderedPageBreak/>
        <mc:AlternateContent>
          <mc:Choice Requires="wps">
            <w:drawing>
              <wp:anchor distT="0" distB="0" distL="114300" distR="114300" simplePos="0" relativeHeight="251749376" behindDoc="0" locked="0" layoutInCell="1" allowOverlap="1">
                <wp:simplePos x="0" y="0"/>
                <wp:positionH relativeFrom="column">
                  <wp:posOffset>2329815</wp:posOffset>
                </wp:positionH>
                <wp:positionV relativeFrom="paragraph">
                  <wp:posOffset>4069080</wp:posOffset>
                </wp:positionV>
                <wp:extent cx="7982585" cy="635"/>
                <wp:effectExtent l="7620" t="5080" r="10795" b="13335"/>
                <wp:wrapNone/>
                <wp:docPr id="4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98258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6" o:spid="_x0000_s1026" type="#_x0000_t34" style="position:absolute;margin-left:183.45pt;margin-top:320.4pt;width:628.55pt;height:.05p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" adj="10799"/>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-4248150</wp:posOffset>
                </wp:positionH>
                <wp:positionV relativeFrom="paragraph">
                  <wp:posOffset>4105910</wp:posOffset>
                </wp:positionV>
                <wp:extent cx="8057515" cy="635"/>
                <wp:effectExtent l="10795" t="13970" r="7620" b="5715"/>
                <wp:wrapNone/>
                <wp:docPr id="45"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05751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4" style="position:absolute;margin-left:-334.5pt;margin-top:323.3pt;width:634.45pt;height:.0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" adj="10799"/>
            </w:pict>
          </mc:Fallback>
        </mc:AlternateContent>
      </w:r>
      <w:r w:rsidR="007C42EF" w:rsidRPr="001F0FCF">
        <w:rPr>
          <w:rFonts w:ascii="Times New Roman" w:hAnsi="Times New Roman" w:cs="Times New Roman"/>
          <w:b/>
          <w:sz w:val="28"/>
          <w:szCs w:val="28"/>
          <w:lang w:val="kk-KZ"/>
        </w:rPr>
        <w:t>Болашақ педагогикалық бағыттағы магистрлердің</w:t>
      </w:r>
      <w:r>
        <w:rPr>
          <w:noProof/>
        </w:rPr>
        <mc:AlternateContent>
          <mc:Choice Requires="wps">
            <w:drawing>
              <wp:anchor distT="4294967295" distB="4294967295" distL="114300" distR="114300" simplePos="0" relativeHeight="251748352" behindDoc="0" locked="0" layoutInCell="1" allowOverlap="1">
                <wp:simplePos x="0" y="0"/>
                <wp:positionH relativeFrom="column">
                  <wp:posOffset>5885180</wp:posOffset>
                </wp:positionH>
                <wp:positionV relativeFrom="paragraph">
                  <wp:posOffset>77469</wp:posOffset>
                </wp:positionV>
                <wp:extent cx="376555" cy="0"/>
                <wp:effectExtent l="38100" t="76200" r="0" b="95250"/>
                <wp:wrapNone/>
                <wp:docPr id="44"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3" o:spid="_x0000_s1026" type="#_x0000_t32" style="position:absolute;margin-left:463.4pt;margin-top:6.1pt;width:29.65pt;height:0;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">
                <v:stroke endarrow="block"/>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-166370</wp:posOffset>
                </wp:positionH>
                <wp:positionV relativeFrom="paragraph">
                  <wp:posOffset>77470</wp:posOffset>
                </wp:positionV>
                <wp:extent cx="478155" cy="635"/>
                <wp:effectExtent l="0" t="76200" r="17145" b="94615"/>
                <wp:wrapNone/>
                <wp:docPr id="43"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3.1pt;margin-top:6.1pt;width:37.6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">
                <v:stroke endarrow="block"/>
              </v:shape>
            </w:pict>
          </mc:Fallback>
        </mc:AlternateContent>
      </w:r>
    </w:p>
    <w:p w:rsidR="007C42EF" w:rsidRPr="001F0FCF" w:rsidRDefault="007C42EF" w:rsidP="00647F6D">
      <w:pPr>
        <w:pStyle w:val="a4"/>
        <w:tabs>
          <w:tab w:val="left" w:pos="851"/>
        </w:tabs>
        <w:spacing w:after="0" w:line="240" w:lineRule="auto"/>
        <w:ind w:left="0"/>
        <w:jc w:val="center"/>
        <w:rPr>
          <w:rFonts w:ascii="Times New Roman" w:hAnsi="Times New Roman" w:cs="Times New Roman"/>
          <w:sz w:val="28"/>
          <w:szCs w:val="28"/>
          <w:lang w:val="kk-KZ"/>
        </w:rPr>
      </w:pPr>
      <w:r w:rsidRPr="001F0FCF">
        <w:rPr>
          <w:rFonts w:ascii="Times New Roman" w:hAnsi="Times New Roman" w:cs="Times New Roman"/>
          <w:b/>
          <w:sz w:val="28"/>
          <w:szCs w:val="28"/>
          <w:lang w:val="kk-KZ"/>
        </w:rPr>
        <w:t>креативті іс-әрекеті</w:t>
      </w: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9136" behindDoc="0" locked="0" layoutInCell="1" allowOverlap="1">
                <wp:simplePos x="0" y="0"/>
                <wp:positionH relativeFrom="column">
                  <wp:posOffset>376555</wp:posOffset>
                </wp:positionH>
                <wp:positionV relativeFrom="paragraph">
                  <wp:posOffset>138430</wp:posOffset>
                </wp:positionV>
                <wp:extent cx="5508625" cy="534035"/>
                <wp:effectExtent l="19050" t="19050" r="34925" b="37465"/>
                <wp:wrapNone/>
                <wp:docPr id="42"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8625" cy="53403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4F0F" w:rsidRPr="00892570" w:rsidRDefault="00244F0F" w:rsidP="007C42EF">
                            <w:pPr>
                              <w:spacing w:after="0" w:line="240" w:lineRule="auto"/>
                              <w:rPr>
                                <w:rFonts w:ascii="Times New Roman" w:hAnsi="Times New Roman" w:cs="Times New Roman"/>
                                <w:sz w:val="24"/>
                                <w:szCs w:val="24"/>
                                <w:lang w:val="kk-KZ"/>
                              </w:rPr>
                            </w:pPr>
                            <w:r w:rsidRPr="00C51BD8">
                              <w:rPr>
                                <w:rFonts w:ascii="Times New Roman" w:hAnsi="Times New Roman" w:cs="Times New Roman"/>
                                <w:b/>
                                <w:sz w:val="24"/>
                                <w:szCs w:val="24"/>
                                <w:lang w:val="kk-KZ"/>
                              </w:rPr>
                              <w:t>Мақсаты</w:t>
                            </w:r>
                            <w:r w:rsidRPr="00892570">
                              <w:rPr>
                                <w:rFonts w:ascii="Times New Roman" w:hAnsi="Times New Roman" w:cs="Times New Roman"/>
                                <w:b/>
                                <w:sz w:val="24"/>
                                <w:szCs w:val="24"/>
                                <w:lang w:val="kk-KZ"/>
                              </w:rPr>
                              <w:t xml:space="preserve">: </w:t>
                            </w:r>
                            <w:r w:rsidRPr="00892570">
                              <w:rPr>
                                <w:rFonts w:ascii="Times New Roman" w:hAnsi="Times New Roman" w:cs="Times New Roman"/>
                                <w:sz w:val="24"/>
                                <w:szCs w:val="24"/>
                                <w:lang w:val="kk-KZ"/>
                              </w:rPr>
                              <w:t>Болашақ педагогикалық бағыттағы магистрлердің креативті іс-әрекетін қалыптастыру</w:t>
                            </w:r>
                          </w:p>
                          <w:p w:rsidR="00244F0F" w:rsidRPr="00892570" w:rsidRDefault="00244F0F" w:rsidP="007C42EF">
                            <w:pPr>
                              <w:rPr>
                                <w:rFonts w:ascii="Times New Roman" w:hAnsi="Times New Roman" w:cs="Times New Roman"/>
                                <w:b/>
                                <w:sz w:val="24"/>
                                <w:szCs w:val="24"/>
                                <w:lang w:val="kk-KZ"/>
                              </w:rPr>
                            </w:pPr>
                          </w:p>
                          <w:p w:rsidR="00244F0F" w:rsidRPr="009F40B6" w:rsidRDefault="00244F0F" w:rsidP="007C42EF">
                            <w:pPr>
                              <w:rPr>
                                <w:rFonts w:ascii="Times New Roman" w:hAnsi="Times New Roman" w:cs="Times New Roman"/>
                                <w:sz w:val="28"/>
                                <w:szCs w:val="28"/>
                                <w:lang w:val="kk-KZ"/>
                              </w:rPr>
                            </w:pPr>
                            <w:r>
                              <w:rPr>
                                <w:rFonts w:ascii="Times New Roman" w:hAnsi="Times New Roman" w:cs="Times New Roman"/>
                                <w:sz w:val="28"/>
                                <w:szCs w:val="28"/>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5" style="position:absolute;left:0;text-align:left;margin-left:29.65pt;margin-top:10.9pt;width:433.75pt;height:4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" fillcolor="white [3201]" strokecolor="black [3200]" strokeweight="5pt">
                <v:stroke linestyle="thickThin"/>
                <v:shadow color="#868686"/>
                <v:textbox>
                  <w:txbxContent>
                    <w:p w:rsidR="0036054A" w:rsidRPr="00892570" w:rsidRDefault="0036054A" w:rsidP="007C42EF">
                      <w:pPr>
                        <w:spacing w:after="0" w:line="240" w:lineRule="auto"/>
                        <w:rPr>
                          <w:rFonts w:ascii="Times New Roman" w:hAnsi="Times New Roman" w:cs="Times New Roman"/>
                          <w:sz w:val="24"/>
                          <w:szCs w:val="24"/>
                          <w:lang w:val="kk-KZ"/>
                        </w:rPr>
                      </w:pPr>
                      <w:r w:rsidRPr="00C51BD8">
                        <w:rPr>
                          <w:rFonts w:ascii="Times New Roman" w:hAnsi="Times New Roman" w:cs="Times New Roman"/>
                          <w:b/>
                          <w:sz w:val="24"/>
                          <w:szCs w:val="24"/>
                          <w:lang w:val="kk-KZ"/>
                        </w:rPr>
                        <w:t>Мақсаты</w:t>
                      </w:r>
                      <w:r w:rsidRPr="00892570">
                        <w:rPr>
                          <w:rFonts w:ascii="Times New Roman" w:hAnsi="Times New Roman" w:cs="Times New Roman"/>
                          <w:b/>
                          <w:sz w:val="24"/>
                          <w:szCs w:val="24"/>
                          <w:lang w:val="kk-KZ"/>
                        </w:rPr>
                        <w:t xml:space="preserve">: </w:t>
                      </w:r>
                      <w:r w:rsidRPr="00892570">
                        <w:rPr>
                          <w:rFonts w:ascii="Times New Roman" w:hAnsi="Times New Roman" w:cs="Times New Roman"/>
                          <w:sz w:val="24"/>
                          <w:szCs w:val="24"/>
                          <w:lang w:val="kk-KZ"/>
                        </w:rPr>
                        <w:t>Болашақ педагогикалық бағыттағы магистрлердің креативті іс-әрекетін қалыптастыру</w:t>
                      </w:r>
                    </w:p>
                    <w:p w:rsidR="0036054A" w:rsidRPr="00892570" w:rsidRDefault="0036054A" w:rsidP="007C42EF">
                      <w:pPr>
                        <w:rPr>
                          <w:rFonts w:ascii="Times New Roman" w:hAnsi="Times New Roman" w:cs="Times New Roman"/>
                          <w:b/>
                          <w:sz w:val="24"/>
                          <w:szCs w:val="24"/>
                          <w:lang w:val="kk-KZ"/>
                        </w:rPr>
                      </w:pPr>
                    </w:p>
                    <w:p w:rsidR="0036054A" w:rsidRPr="009F40B6" w:rsidRDefault="0036054A" w:rsidP="007C42EF">
                      <w:pPr>
                        <w:rPr>
                          <w:rFonts w:ascii="Times New Roman" w:hAnsi="Times New Roman" w:cs="Times New Roman"/>
                          <w:sz w:val="28"/>
                          <w:szCs w:val="28"/>
                          <w:lang w:val="kk-KZ"/>
                        </w:rPr>
                      </w:pPr>
                      <w:r>
                        <w:rPr>
                          <w:rFonts w:ascii="Times New Roman" w:hAnsi="Times New Roman" w:cs="Times New Roman"/>
                          <w:sz w:val="28"/>
                          <w:szCs w:val="28"/>
                          <w:lang w:val="kk-KZ"/>
                        </w:rPr>
                        <w:t>:</w:t>
                      </w:r>
                    </w:p>
                  </w:txbxContent>
                </v:textbox>
              </v:rect>
            </w:pict>
          </mc:Fallback>
        </mc:AlternateContent>
      </w: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45280" behindDoc="0" locked="0" layoutInCell="1" allowOverlap="1">
                <wp:simplePos x="0" y="0"/>
                <wp:positionH relativeFrom="column">
                  <wp:posOffset>-219710</wp:posOffset>
                </wp:positionH>
                <wp:positionV relativeFrom="paragraph">
                  <wp:posOffset>106045</wp:posOffset>
                </wp:positionV>
                <wp:extent cx="478155" cy="635"/>
                <wp:effectExtent l="0" t="76200" r="17145" b="94615"/>
                <wp:wrapNone/>
                <wp:docPr id="41"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7.3pt;margin-top:8.35pt;width:37.6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mbZAIAAHk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">
                <v:stroke endarrow="block"/>
              </v:shape>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40160" behindDoc="0" locked="0" layoutInCell="1" allowOverlap="1">
                <wp:simplePos x="0" y="0"/>
                <wp:positionH relativeFrom="column">
                  <wp:posOffset>376555</wp:posOffset>
                </wp:positionH>
                <wp:positionV relativeFrom="paragraph">
                  <wp:posOffset>59055</wp:posOffset>
                </wp:positionV>
                <wp:extent cx="5508625" cy="1239520"/>
                <wp:effectExtent l="19050" t="19050" r="34925" b="36830"/>
                <wp:wrapNone/>
                <wp:docPr id="40"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8625" cy="123952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4F0F" w:rsidRPr="00C51BD8" w:rsidRDefault="00244F0F" w:rsidP="007C42EF">
                            <w:pPr>
                              <w:pStyle w:val="a4"/>
                              <w:tabs>
                                <w:tab w:val="left" w:pos="142"/>
                              </w:tabs>
                              <w:spacing w:after="0" w:line="240" w:lineRule="auto"/>
                              <w:ind w:left="0"/>
                              <w:rPr>
                                <w:rFonts w:ascii="Times New Roman" w:hAnsi="Times New Roman" w:cs="Times New Roman"/>
                                <w:sz w:val="24"/>
                                <w:szCs w:val="24"/>
                                <w:lang w:val="kk-KZ"/>
                              </w:rPr>
                            </w:pPr>
                            <w:r w:rsidRPr="00C51BD8">
                              <w:rPr>
                                <w:rFonts w:ascii="Times New Roman" w:hAnsi="Times New Roman" w:cs="Times New Roman"/>
                                <w:b/>
                                <w:sz w:val="24"/>
                                <w:szCs w:val="24"/>
                                <w:lang w:val="kk-KZ"/>
                              </w:rPr>
                              <w:t xml:space="preserve">Міндеттері: </w:t>
                            </w:r>
                          </w:p>
                          <w:p w:rsidR="00244F0F" w:rsidRPr="00892570" w:rsidRDefault="00244F0F"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іс-әрекетті қалыптастыру  мотивациясын туғызу;</w:t>
                            </w:r>
                          </w:p>
                          <w:p w:rsidR="00244F0F" w:rsidRPr="00892570" w:rsidRDefault="00244F0F"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іс-әрекеттің педагогикалық шарттарын белгілеу;</w:t>
                            </w:r>
                          </w:p>
                          <w:p w:rsidR="00244F0F" w:rsidRPr="00892570" w:rsidRDefault="00244F0F"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іс-әрекеттің теориялық-әдіснамалық негіздерін таныстыру;</w:t>
                            </w:r>
                          </w:p>
                          <w:p w:rsidR="00244F0F" w:rsidRPr="00C51BD8" w:rsidRDefault="00244F0F"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w:t>
                            </w:r>
                            <w:r w:rsidRPr="00C51BD8">
                              <w:rPr>
                                <w:rFonts w:ascii="Times New Roman" w:hAnsi="Times New Roman" w:cs="Times New Roman"/>
                                <w:sz w:val="24"/>
                                <w:szCs w:val="24"/>
                                <w:lang w:val="kk-KZ"/>
                              </w:rPr>
                              <w:t>-әрекеттің құрылымы мен педагогикалық іс-әрекеттің құрылымдық-мазмұндық компоненттерін меңгерту;</w:t>
                            </w:r>
                          </w:p>
                          <w:p w:rsidR="00244F0F" w:rsidRPr="009F40B6" w:rsidRDefault="00244F0F" w:rsidP="007C42EF">
                            <w:pPr>
                              <w:rPr>
                                <w:rFonts w:ascii="Times New Roman" w:hAnsi="Times New Roman" w:cs="Times New Roman"/>
                                <w:b/>
                                <w:sz w:val="28"/>
                                <w:szCs w:val="28"/>
                                <w:lang w:val="kk-KZ"/>
                              </w:rPr>
                            </w:pPr>
                          </w:p>
                          <w:p w:rsidR="00244F0F" w:rsidRPr="009F40B6" w:rsidRDefault="00244F0F" w:rsidP="007C42EF">
                            <w:pPr>
                              <w:rPr>
                                <w:rFonts w:ascii="Times New Roman" w:hAnsi="Times New Roman" w:cs="Times New Roman"/>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6" style="position:absolute;left:0;text-align:left;margin-left:29.65pt;margin-top:4.65pt;width:433.75pt;height:9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" fillcolor="white [3201]" strokecolor="black [3200]" strokeweight="5pt">
                <v:stroke linestyle="thickThin"/>
                <v:shadow color="#868686"/>
                <v:textbox>
                  <w:txbxContent>
                    <w:p w:rsidR="0036054A" w:rsidRPr="00C51BD8" w:rsidRDefault="0036054A" w:rsidP="007C42EF">
                      <w:pPr>
                        <w:pStyle w:val="a4"/>
                        <w:tabs>
                          <w:tab w:val="left" w:pos="142"/>
                        </w:tabs>
                        <w:spacing w:after="0" w:line="240" w:lineRule="auto"/>
                        <w:ind w:left="0"/>
                        <w:rPr>
                          <w:rFonts w:ascii="Times New Roman" w:hAnsi="Times New Roman" w:cs="Times New Roman"/>
                          <w:sz w:val="24"/>
                          <w:szCs w:val="24"/>
                          <w:lang w:val="kk-KZ"/>
                        </w:rPr>
                      </w:pPr>
                      <w:r w:rsidRPr="00C51BD8">
                        <w:rPr>
                          <w:rFonts w:ascii="Times New Roman" w:hAnsi="Times New Roman" w:cs="Times New Roman"/>
                          <w:b/>
                          <w:sz w:val="24"/>
                          <w:szCs w:val="24"/>
                          <w:lang w:val="kk-KZ"/>
                        </w:rPr>
                        <w:t xml:space="preserve">Міндеттері: </w:t>
                      </w:r>
                    </w:p>
                    <w:p w:rsidR="0036054A" w:rsidRPr="00892570" w:rsidRDefault="0036054A"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іс-әрекетті қалыптастыру  мотивациясын туғызу;</w:t>
                      </w:r>
                    </w:p>
                    <w:p w:rsidR="0036054A" w:rsidRPr="00892570" w:rsidRDefault="0036054A"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іс-әрекеттің педагогикалық шарттарын белгілеу;</w:t>
                      </w:r>
                    </w:p>
                    <w:p w:rsidR="0036054A" w:rsidRPr="00892570" w:rsidRDefault="0036054A"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іс-әрекеттің теориялық-әдіснамалық негіздерін таныстыру;</w:t>
                      </w:r>
                    </w:p>
                    <w:p w:rsidR="0036054A" w:rsidRPr="00C51BD8" w:rsidRDefault="0036054A" w:rsidP="00C1222C">
                      <w:pPr>
                        <w:pStyle w:val="a4"/>
                        <w:numPr>
                          <w:ilvl w:val="0"/>
                          <w:numId w:val="7"/>
                        </w:numPr>
                        <w:tabs>
                          <w:tab w:val="left" w:pos="142"/>
                        </w:tabs>
                        <w:spacing w:after="0" w:line="240" w:lineRule="auto"/>
                        <w:ind w:left="0" w:firstLine="0"/>
                        <w:rPr>
                          <w:rFonts w:ascii="Times New Roman" w:hAnsi="Times New Roman" w:cs="Times New Roman"/>
                          <w:sz w:val="24"/>
                          <w:szCs w:val="24"/>
                          <w:lang w:val="kk-KZ"/>
                        </w:rPr>
                      </w:pPr>
                      <w:r w:rsidRPr="00892570">
                        <w:rPr>
                          <w:rFonts w:ascii="Times New Roman" w:hAnsi="Times New Roman" w:cs="Times New Roman"/>
                          <w:sz w:val="24"/>
                          <w:szCs w:val="24"/>
                          <w:lang w:val="kk-KZ"/>
                        </w:rPr>
                        <w:t>Магистрлерде креативті іс</w:t>
                      </w:r>
                      <w:r w:rsidRPr="00C51BD8">
                        <w:rPr>
                          <w:rFonts w:ascii="Times New Roman" w:hAnsi="Times New Roman" w:cs="Times New Roman"/>
                          <w:sz w:val="24"/>
                          <w:szCs w:val="24"/>
                          <w:lang w:val="kk-KZ"/>
                        </w:rPr>
                        <w:t>-әрекеттің құрылымы мен педагогикалық іс-әрекеттің құрылымдық-мазмұндық компоненттерін меңгерту;</w:t>
                      </w:r>
                    </w:p>
                    <w:p w:rsidR="0036054A" w:rsidRPr="009F40B6" w:rsidRDefault="0036054A" w:rsidP="007C42EF">
                      <w:pPr>
                        <w:rPr>
                          <w:rFonts w:ascii="Times New Roman" w:hAnsi="Times New Roman" w:cs="Times New Roman"/>
                          <w:b/>
                          <w:sz w:val="28"/>
                          <w:szCs w:val="28"/>
                          <w:lang w:val="kk-KZ"/>
                        </w:rPr>
                      </w:pPr>
                    </w:p>
                    <w:p w:rsidR="0036054A" w:rsidRPr="009F40B6" w:rsidRDefault="0036054A" w:rsidP="007C42EF">
                      <w:pPr>
                        <w:rPr>
                          <w:rFonts w:ascii="Times New Roman" w:hAnsi="Times New Roman" w:cs="Times New Roman"/>
                          <w:sz w:val="28"/>
                          <w:szCs w:val="28"/>
                          <w:lang w:val="kk-KZ"/>
                        </w:rPr>
                      </w:pPr>
                    </w:p>
                  </w:txbxContent>
                </v:textbox>
              </v:rect>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-219710</wp:posOffset>
                </wp:positionH>
                <wp:positionV relativeFrom="paragraph">
                  <wp:posOffset>62865</wp:posOffset>
                </wp:positionV>
                <wp:extent cx="478155" cy="635"/>
                <wp:effectExtent l="0" t="76200" r="17145" b="94615"/>
                <wp:wrapNone/>
                <wp:docPr id="3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7.3pt;margin-top:4.95pt;width:37.6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SvZQIAAHk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">
                <v:stroke endarrow="block"/>
              </v:shape>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41184" behindDoc="0" locked="0" layoutInCell="1" allowOverlap="1">
                <wp:simplePos x="0" y="0"/>
                <wp:positionH relativeFrom="column">
                  <wp:posOffset>376555</wp:posOffset>
                </wp:positionH>
                <wp:positionV relativeFrom="paragraph">
                  <wp:posOffset>127635</wp:posOffset>
                </wp:positionV>
                <wp:extent cx="5508625" cy="521970"/>
                <wp:effectExtent l="19050" t="19050" r="34925" b="30480"/>
                <wp:wrapNone/>
                <wp:docPr id="37"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8625" cy="52197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4F0F" w:rsidRPr="00C51BD8" w:rsidRDefault="00244F0F" w:rsidP="007C42EF">
                            <w:pPr>
                              <w:spacing w:after="0" w:line="240" w:lineRule="auto"/>
                              <w:rPr>
                                <w:rFonts w:ascii="Times New Roman" w:hAnsi="Times New Roman" w:cs="Times New Roman"/>
                                <w:sz w:val="24"/>
                                <w:szCs w:val="24"/>
                                <w:lang w:val="kk-KZ"/>
                              </w:rPr>
                            </w:pPr>
                            <w:r w:rsidRPr="00C51BD8">
                              <w:rPr>
                                <w:rFonts w:ascii="Times New Roman" w:hAnsi="Times New Roman" w:cs="Times New Roman"/>
                                <w:b/>
                                <w:sz w:val="24"/>
                                <w:szCs w:val="24"/>
                                <w:lang w:val="kk-KZ"/>
                              </w:rPr>
                              <w:t>Мазмұны:</w:t>
                            </w:r>
                            <w:r w:rsidRPr="003B368E">
                              <w:rPr>
                                <w:rFonts w:ascii="Times New Roman" w:hAnsi="Times New Roman" w:cs="Times New Roman"/>
                                <w:color w:val="FF0000"/>
                                <w:sz w:val="24"/>
                                <w:szCs w:val="24"/>
                                <w:lang w:val="kk-KZ"/>
                              </w:rPr>
                              <w:t xml:space="preserve"> </w:t>
                            </w:r>
                            <w:r w:rsidRPr="00892570">
                              <w:rPr>
                                <w:rFonts w:ascii="Times New Roman" w:hAnsi="Times New Roman" w:cs="Times New Roman"/>
                                <w:sz w:val="24"/>
                                <w:szCs w:val="24"/>
                                <w:lang w:val="kk-KZ"/>
                              </w:rPr>
                              <w:t>Болашақ педагогикалық бағыттағы магистрлердің креативті іс-әрекетті қалыптастыру жолдары мен құралдарын меңгерту</w:t>
                            </w:r>
                            <w:r w:rsidRPr="00C51BD8">
                              <w:rPr>
                                <w:rFonts w:ascii="Times New Roman" w:hAnsi="Times New Roman" w:cs="Times New Roman"/>
                                <w:sz w:val="24"/>
                                <w:szCs w:val="24"/>
                                <w:lang w:val="kk-KZ"/>
                              </w:rPr>
                              <w:t xml:space="preserve"> (педагогикалық, психологиялық пәндер, арнайы курстар).</w:t>
                            </w:r>
                          </w:p>
                          <w:p w:rsidR="00244F0F" w:rsidRPr="00F21F9E" w:rsidRDefault="00244F0F" w:rsidP="007C42EF">
                            <w:pPr>
                              <w:rPr>
                                <w:rFonts w:ascii="Times New Roman" w:hAnsi="Times New Roman" w:cs="Times New Roman"/>
                                <w:b/>
                                <w:sz w:val="28"/>
                                <w:szCs w:val="28"/>
                                <w:lang w:val="kk-KZ"/>
                              </w:rPr>
                            </w:pPr>
                          </w:p>
                          <w:p w:rsidR="00244F0F" w:rsidRPr="009F40B6" w:rsidRDefault="00244F0F" w:rsidP="007C42EF">
                            <w:pPr>
                              <w:rPr>
                                <w:rFonts w:ascii="Times New Roman" w:hAnsi="Times New Roman" w:cs="Times New Roman"/>
                                <w:sz w:val="28"/>
                                <w:szCs w:val="2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7" style="position:absolute;left:0;text-align:left;margin-left:29.65pt;margin-top:10.05pt;width:433.75pt;height:4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" fillcolor="white [3201]" strokecolor="black [3200]" strokeweight="5pt">
                <v:stroke linestyle="thickThin"/>
                <v:shadow color="#868686"/>
                <v:textbox>
                  <w:txbxContent>
                    <w:p w:rsidR="0036054A" w:rsidRPr="00C51BD8" w:rsidRDefault="0036054A" w:rsidP="007C42EF">
                      <w:pPr>
                        <w:spacing w:after="0" w:line="240" w:lineRule="auto"/>
                        <w:rPr>
                          <w:rFonts w:ascii="Times New Roman" w:hAnsi="Times New Roman" w:cs="Times New Roman"/>
                          <w:sz w:val="24"/>
                          <w:szCs w:val="24"/>
                          <w:lang w:val="kk-KZ"/>
                        </w:rPr>
                      </w:pPr>
                      <w:r w:rsidRPr="00C51BD8">
                        <w:rPr>
                          <w:rFonts w:ascii="Times New Roman" w:hAnsi="Times New Roman" w:cs="Times New Roman"/>
                          <w:b/>
                          <w:sz w:val="24"/>
                          <w:szCs w:val="24"/>
                          <w:lang w:val="kk-KZ"/>
                        </w:rPr>
                        <w:t>Мазмұны:</w:t>
                      </w:r>
                      <w:r w:rsidRPr="003B368E">
                        <w:rPr>
                          <w:rFonts w:ascii="Times New Roman" w:hAnsi="Times New Roman" w:cs="Times New Roman"/>
                          <w:color w:val="FF0000"/>
                          <w:sz w:val="24"/>
                          <w:szCs w:val="24"/>
                          <w:lang w:val="kk-KZ"/>
                        </w:rPr>
                        <w:t xml:space="preserve"> </w:t>
                      </w:r>
                      <w:r w:rsidRPr="00892570">
                        <w:rPr>
                          <w:rFonts w:ascii="Times New Roman" w:hAnsi="Times New Roman" w:cs="Times New Roman"/>
                          <w:sz w:val="24"/>
                          <w:szCs w:val="24"/>
                          <w:lang w:val="kk-KZ"/>
                        </w:rPr>
                        <w:t>Болашақ педагогикалық бағыттағы магистрлердің креативті іс-әрекетті қалыптастыру жолдары мен құралдарын меңгерту</w:t>
                      </w:r>
                      <w:r w:rsidRPr="00C51BD8">
                        <w:rPr>
                          <w:rFonts w:ascii="Times New Roman" w:hAnsi="Times New Roman" w:cs="Times New Roman"/>
                          <w:sz w:val="24"/>
                          <w:szCs w:val="24"/>
                          <w:lang w:val="kk-KZ"/>
                        </w:rPr>
                        <w:t xml:space="preserve"> (педагогикалық, психологиялық пәндер, арнайы курстар).</w:t>
                      </w:r>
                    </w:p>
                    <w:p w:rsidR="0036054A" w:rsidRPr="00F21F9E" w:rsidRDefault="0036054A" w:rsidP="007C42EF">
                      <w:pPr>
                        <w:rPr>
                          <w:rFonts w:ascii="Times New Roman" w:hAnsi="Times New Roman" w:cs="Times New Roman"/>
                          <w:b/>
                          <w:sz w:val="28"/>
                          <w:szCs w:val="28"/>
                          <w:lang w:val="kk-KZ"/>
                        </w:rPr>
                      </w:pPr>
                    </w:p>
                    <w:p w:rsidR="0036054A" w:rsidRPr="009F40B6" w:rsidRDefault="0036054A" w:rsidP="007C42EF">
                      <w:pPr>
                        <w:rPr>
                          <w:rFonts w:ascii="Times New Roman" w:hAnsi="Times New Roman" w:cs="Times New Roman"/>
                          <w:sz w:val="28"/>
                          <w:szCs w:val="28"/>
                          <w:lang w:val="kk-KZ"/>
                        </w:rPr>
                      </w:pPr>
                    </w:p>
                  </w:txbxContent>
                </v:textbox>
              </v:rect>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46304" behindDoc="0" locked="0" layoutInCell="1" allowOverlap="1">
                <wp:simplePos x="0" y="0"/>
                <wp:positionH relativeFrom="column">
                  <wp:posOffset>-219710</wp:posOffset>
                </wp:positionH>
                <wp:positionV relativeFrom="paragraph">
                  <wp:posOffset>22860</wp:posOffset>
                </wp:positionV>
                <wp:extent cx="478155" cy="635"/>
                <wp:effectExtent l="0" t="76200" r="17145" b="94615"/>
                <wp:wrapNone/>
                <wp:docPr id="35"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7.3pt;margin-top:1.8pt;width:37.6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">
                <v:stroke endarrow="block"/>
              </v:shape>
            </w:pict>
          </mc:Fallback>
        </mc:AlternateContent>
      </w:r>
    </w:p>
    <w:p w:rsidR="007C42EF" w:rsidRPr="001F0FCF" w:rsidRDefault="007C42EF" w:rsidP="007C42EF">
      <w:pPr>
        <w:pStyle w:val="a4"/>
        <w:tabs>
          <w:tab w:val="left" w:pos="851"/>
        </w:tabs>
        <w:spacing w:after="0" w:line="240" w:lineRule="auto"/>
        <w:ind w:left="0"/>
        <w:jc w:val="both"/>
        <w:rPr>
          <w:rFonts w:ascii="Times New Roman" w:hAnsi="Times New Roman" w:cs="Times New Roman"/>
          <w:sz w:val="28"/>
          <w:szCs w:val="28"/>
          <w:lang w:val="kk-KZ"/>
        </w:rPr>
      </w:pPr>
      <w:r w:rsidRPr="001F0FCF">
        <w:rPr>
          <w:rFonts w:ascii="Times New Roman" w:hAnsi="Times New Roman" w:cs="Times New Roman"/>
          <w:noProof/>
          <w:sz w:val="28"/>
          <w:szCs w:val="28"/>
        </w:rPr>
        <w:drawing>
          <wp:inline distT="0" distB="0" distL="0" distR="0" wp14:anchorId="7B7A1712" wp14:editId="15D3FFF5">
            <wp:extent cx="6135329" cy="2231922"/>
            <wp:effectExtent l="0" t="0" r="1841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0944" behindDoc="0" locked="0" layoutInCell="1" allowOverlap="1">
                <wp:simplePos x="0" y="0"/>
                <wp:positionH relativeFrom="column">
                  <wp:posOffset>1558925</wp:posOffset>
                </wp:positionH>
                <wp:positionV relativeFrom="paragraph">
                  <wp:posOffset>1270</wp:posOffset>
                </wp:positionV>
                <wp:extent cx="4699635" cy="469900"/>
                <wp:effectExtent l="0" t="0" r="24765" b="25400"/>
                <wp:wrapNone/>
                <wp:docPr id="34"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469900"/>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Семинар, конференция, тренингтер, дәріс, практикумдар, өзіндік дербес зерттеу іс-әрекеті.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38" style="position:absolute;left:0;text-align:left;margin-left:122.75pt;margin-top:.1pt;width:370.05pt;height: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">
                <v:textbox>
                  <w:txbxContent>
                    <w:p w:rsidR="0036054A" w:rsidRPr="00055615" w:rsidRDefault="0036054A"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Семинар, конференция, тренингтер, дәріс, практикумдар, өзіндік дербес зерттеу іс-әрекеті.</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-18415</wp:posOffset>
                </wp:positionH>
                <wp:positionV relativeFrom="paragraph">
                  <wp:posOffset>135890</wp:posOffset>
                </wp:positionV>
                <wp:extent cx="1427480" cy="335280"/>
                <wp:effectExtent l="0" t="0" r="20320" b="26670"/>
                <wp:wrapNone/>
                <wp:docPr id="33"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35280"/>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Формалары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39" style="position:absolute;left:0;text-align:left;margin-left:-1.45pt;margin-top:10.7pt;width:112.4pt;height:2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">
                <v:textbox>
                  <w:txbxContent>
                    <w:p w:rsidR="0036054A" w:rsidRPr="00055615" w:rsidRDefault="0036054A"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Формалары</w:t>
                      </w:r>
                    </w:p>
                  </w:txbxContent>
                </v:textbox>
              </v:roundrect>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2992" behindDoc="0" locked="0" layoutInCell="1" allowOverlap="1">
                <wp:simplePos x="0" y="0"/>
                <wp:positionH relativeFrom="column">
                  <wp:posOffset>1558925</wp:posOffset>
                </wp:positionH>
                <wp:positionV relativeFrom="paragraph">
                  <wp:posOffset>62230</wp:posOffset>
                </wp:positionV>
                <wp:extent cx="4699635" cy="709930"/>
                <wp:effectExtent l="0" t="0" r="24765" b="13970"/>
                <wp:wrapNone/>
                <wp:docPr id="31"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709930"/>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Кредиттік оқу технологиясы, проблемалық, модульдік, ақпара</w:t>
                            </w:r>
                            <w:r>
                              <w:rPr>
                                <w:rFonts w:ascii="Times New Roman" w:hAnsi="Times New Roman" w:cs="Times New Roman"/>
                                <w:sz w:val="24"/>
                                <w:szCs w:val="24"/>
                                <w:lang w:val="kk-KZ"/>
                              </w:rPr>
                              <w:t>ттық және коммуникативтік, ойын, тұлғалық бағдарлану, жобалау, контекстік оқыту технологиясы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40" style="position:absolute;left:0;text-align:left;margin-left:122.75pt;margin-top:4.9pt;width:370.05pt;height:55.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">
                <v:textbox>
                  <w:txbxContent>
                    <w:p w:rsidR="0036054A" w:rsidRPr="00055615" w:rsidRDefault="0036054A"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Кредиттік оқу технологиясы, проблемалық, модульдік, ақпара</w:t>
                      </w:r>
                      <w:r>
                        <w:rPr>
                          <w:rFonts w:ascii="Times New Roman" w:hAnsi="Times New Roman" w:cs="Times New Roman"/>
                          <w:sz w:val="24"/>
                          <w:szCs w:val="24"/>
                          <w:lang w:val="kk-KZ"/>
                        </w:rPr>
                        <w:t>ттық және коммуникативтік, ойын, тұлғалық бағдарлану, жобалау, контекстік оқыту технологиясы</w:t>
                      </w:r>
                    </w:p>
                  </w:txbxContent>
                </v:textbox>
              </v:roundrect>
            </w:pict>
          </mc:Fallback>
        </mc:AlternateContent>
      </w: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4016" behindDoc="0" locked="0" layoutInCell="1" allowOverlap="1">
                <wp:simplePos x="0" y="0"/>
                <wp:positionH relativeFrom="column">
                  <wp:posOffset>-18415</wp:posOffset>
                </wp:positionH>
                <wp:positionV relativeFrom="paragraph">
                  <wp:posOffset>123190</wp:posOffset>
                </wp:positionV>
                <wp:extent cx="1427480" cy="335280"/>
                <wp:effectExtent l="0" t="0" r="20320" b="26670"/>
                <wp:wrapNone/>
                <wp:docPr id="30"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35280"/>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Технологиялары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41" style="position:absolute;left:0;text-align:left;margin-left:-1.45pt;margin-top:9.7pt;width:112.4pt;height:2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">
                <v:textbox>
                  <w:txbxContent>
                    <w:p w:rsidR="0036054A" w:rsidRPr="00055615" w:rsidRDefault="0036054A"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Технологиялары</w:t>
                      </w:r>
                    </w:p>
                  </w:txbxContent>
                </v:textbox>
              </v:roundrect>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5040" behindDoc="0" locked="0" layoutInCell="1" allowOverlap="1">
                <wp:simplePos x="0" y="0"/>
                <wp:positionH relativeFrom="column">
                  <wp:posOffset>1558925</wp:posOffset>
                </wp:positionH>
                <wp:positionV relativeFrom="paragraph">
                  <wp:posOffset>159385</wp:posOffset>
                </wp:positionV>
                <wp:extent cx="4699635" cy="694055"/>
                <wp:effectExtent l="0" t="0" r="24765" b="10795"/>
                <wp:wrapNone/>
                <wp:docPr id="29"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694055"/>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Интер белсенді оқыту әдістері, эвристикалық, проблем</w:t>
                            </w:r>
                            <w:r>
                              <w:rPr>
                                <w:rFonts w:ascii="Times New Roman" w:hAnsi="Times New Roman" w:cs="Times New Roman"/>
                                <w:sz w:val="24"/>
                                <w:szCs w:val="24"/>
                                <w:lang w:val="kk-KZ"/>
                              </w:rPr>
                              <w:t>алық, зерттеушілік, ізденушілік, диалогты, өзіндік жұмысын ұйымдастыру әдісі.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42" style="position:absolute;left:0;text-align:left;margin-left:122.75pt;margin-top:12.55pt;width:370.05pt;height:5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">
                <v:textbox>
                  <w:txbxContent>
                    <w:p w:rsidR="0036054A" w:rsidRPr="00055615" w:rsidRDefault="0036054A"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Интер белсенді оқыту әдістері, эвристикалық, проблем</w:t>
                      </w:r>
                      <w:r>
                        <w:rPr>
                          <w:rFonts w:ascii="Times New Roman" w:hAnsi="Times New Roman" w:cs="Times New Roman"/>
                          <w:sz w:val="24"/>
                          <w:szCs w:val="24"/>
                          <w:lang w:val="kk-KZ"/>
                        </w:rPr>
                        <w:t>алық, зерттеушілік, ізденушілік, диалогты, өзіндік жұмысын ұйымдастыру әдісі.</w:t>
                      </w:r>
                    </w:p>
                  </w:txbxContent>
                </v:textbox>
              </v:roundrect>
            </w:pict>
          </mc:Fallback>
        </mc:AlternateContent>
      </w: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6064" behindDoc="0" locked="0" layoutInCell="1" allowOverlap="1">
                <wp:simplePos x="0" y="0"/>
                <wp:positionH relativeFrom="column">
                  <wp:posOffset>-18415</wp:posOffset>
                </wp:positionH>
                <wp:positionV relativeFrom="paragraph">
                  <wp:posOffset>91440</wp:posOffset>
                </wp:positionV>
                <wp:extent cx="1427480" cy="403225"/>
                <wp:effectExtent l="0" t="0" r="20320" b="15875"/>
                <wp:wrapNone/>
                <wp:docPr id="28"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403225"/>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43" style="position:absolute;left:0;text-align:left;margin-left:-1.45pt;margin-top:7.2pt;width:112.4pt;height:3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">
                <v:textbox>
                  <w:txbxContent>
                    <w:p w:rsidR="0036054A" w:rsidRPr="00055615" w:rsidRDefault="0036054A"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Әдістері</w:t>
                      </w:r>
                    </w:p>
                  </w:txbxContent>
                </v:textbox>
              </v:roundrect>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37088" behindDoc="0" locked="0" layoutInCell="1" allowOverlap="1">
                <wp:simplePos x="0" y="0"/>
                <wp:positionH relativeFrom="column">
                  <wp:posOffset>1558925</wp:posOffset>
                </wp:positionH>
                <wp:positionV relativeFrom="paragraph">
                  <wp:posOffset>35560</wp:posOffset>
                </wp:positionV>
                <wp:extent cx="4699635" cy="878840"/>
                <wp:effectExtent l="0" t="0" r="24765" b="16510"/>
                <wp:wrapNone/>
                <wp:docPr id="27"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878840"/>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Теорияны практикамен ұштастыру;</w:t>
                            </w:r>
                          </w:p>
                          <w:p w:rsidR="00244F0F" w:rsidRPr="00055615" w:rsidRDefault="00244F0F"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 xml:space="preserve">оқыту өндірістік үдеріспен байланыстыру; </w:t>
                            </w:r>
                          </w:p>
                          <w:p w:rsidR="00244F0F" w:rsidRPr="00957213" w:rsidRDefault="00244F0F" w:rsidP="007C42EF">
                            <w:pPr>
                              <w:spacing w:after="0" w:line="240" w:lineRule="auto"/>
                              <w:rPr>
                                <w:lang w:val="kk-KZ"/>
                              </w:rPr>
                            </w:pPr>
                            <w:r w:rsidRPr="00055615">
                              <w:rPr>
                                <w:rFonts w:ascii="Times New Roman" w:hAnsi="Times New Roman" w:cs="Times New Roman"/>
                                <w:sz w:val="24"/>
                                <w:szCs w:val="24"/>
                                <w:lang w:val="kk-KZ"/>
                              </w:rPr>
                              <w:t>оқытудың ғылымилығы, жүйелілігі, саналыл</w:t>
                            </w:r>
                            <w:r>
                              <w:rPr>
                                <w:rFonts w:ascii="Times New Roman" w:hAnsi="Times New Roman" w:cs="Times New Roman"/>
                                <w:sz w:val="24"/>
                                <w:szCs w:val="24"/>
                                <w:lang w:val="kk-KZ"/>
                              </w:rPr>
                              <w:t>ығы, белсенділігі  мен беріктігі, әрекеттілік қағидасы.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44" style="position:absolute;left:0;text-align:left;margin-left:122.75pt;margin-top:2.8pt;width:370.05pt;height:6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">
                <v:textbox>
                  <w:txbxContent>
                    <w:p w:rsidR="0036054A" w:rsidRPr="00055615" w:rsidRDefault="0036054A"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Теорияны практикамен ұштастыру;</w:t>
                      </w:r>
                    </w:p>
                    <w:p w:rsidR="0036054A" w:rsidRPr="00055615" w:rsidRDefault="0036054A"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sz w:val="24"/>
                          <w:szCs w:val="24"/>
                          <w:lang w:val="kk-KZ"/>
                        </w:rPr>
                        <w:t xml:space="preserve">оқыту өндірістік үдеріспен байланыстыру; </w:t>
                      </w:r>
                    </w:p>
                    <w:p w:rsidR="0036054A" w:rsidRPr="00957213" w:rsidRDefault="0036054A" w:rsidP="007C42EF">
                      <w:pPr>
                        <w:spacing w:after="0" w:line="240" w:lineRule="auto"/>
                        <w:rPr>
                          <w:lang w:val="kk-KZ"/>
                        </w:rPr>
                      </w:pPr>
                      <w:r w:rsidRPr="00055615">
                        <w:rPr>
                          <w:rFonts w:ascii="Times New Roman" w:hAnsi="Times New Roman" w:cs="Times New Roman"/>
                          <w:sz w:val="24"/>
                          <w:szCs w:val="24"/>
                          <w:lang w:val="kk-KZ"/>
                        </w:rPr>
                        <w:t>оқытудың ғылымилығы, жүйелілігі, саналыл</w:t>
                      </w:r>
                      <w:r>
                        <w:rPr>
                          <w:rFonts w:ascii="Times New Roman" w:hAnsi="Times New Roman" w:cs="Times New Roman"/>
                          <w:sz w:val="24"/>
                          <w:szCs w:val="24"/>
                          <w:lang w:val="kk-KZ"/>
                        </w:rPr>
                        <w:t>ығы, белсенділігі  мен беріктігі, әрекеттілік қағидасы.</w:t>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-18415</wp:posOffset>
                </wp:positionH>
                <wp:positionV relativeFrom="paragraph">
                  <wp:posOffset>157480</wp:posOffset>
                </wp:positionV>
                <wp:extent cx="1427480" cy="397510"/>
                <wp:effectExtent l="0" t="0" r="20320" b="21590"/>
                <wp:wrapNone/>
                <wp:docPr id="26"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97510"/>
                        </a:xfrm>
                        <a:prstGeom prst="roundRect">
                          <a:avLst>
                            <a:gd name="adj" fmla="val 16667"/>
                          </a:avLst>
                        </a:prstGeom>
                        <a:solidFill>
                          <a:srgbClr val="FFFFFF"/>
                        </a:solidFill>
                        <a:ln w="9525">
                          <a:solidFill>
                            <a:srgbClr val="000000"/>
                          </a:solidFill>
                          <a:round/>
                          <a:headEnd/>
                          <a:tailEnd/>
                        </a:ln>
                      </wps:spPr>
                      <wps:txbx>
                        <w:txbxContent>
                          <w:p w:rsidR="00244F0F" w:rsidRPr="00055615" w:rsidRDefault="00244F0F"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Қағидалары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45" style="position:absolute;left:0;text-align:left;margin-left:-1.45pt;margin-top:12.4pt;width:112.4pt;height:3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">
                <v:textbox>
                  <w:txbxContent>
                    <w:p w:rsidR="0036054A" w:rsidRPr="00055615" w:rsidRDefault="0036054A" w:rsidP="007C42EF">
                      <w:pPr>
                        <w:spacing w:after="0" w:line="240" w:lineRule="auto"/>
                        <w:rPr>
                          <w:rFonts w:ascii="Times New Roman" w:hAnsi="Times New Roman" w:cs="Times New Roman"/>
                          <w:b/>
                          <w:sz w:val="24"/>
                          <w:szCs w:val="24"/>
                          <w:lang w:val="kk-KZ"/>
                        </w:rPr>
                      </w:pPr>
                      <w:r w:rsidRPr="00055615">
                        <w:rPr>
                          <w:rFonts w:ascii="Times New Roman" w:hAnsi="Times New Roman" w:cs="Times New Roman"/>
                          <w:b/>
                          <w:sz w:val="24"/>
                          <w:szCs w:val="24"/>
                          <w:lang w:val="kk-KZ"/>
                        </w:rPr>
                        <w:t>Қағидалары</w:t>
                      </w:r>
                    </w:p>
                  </w:txbxContent>
                </v:textbox>
              </v:roundrect>
            </w:pict>
          </mc:Fallback>
        </mc:AlternateContent>
      </w: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7C42EF" w:rsidP="007C42EF">
      <w:pPr>
        <w:pStyle w:val="a4"/>
        <w:tabs>
          <w:tab w:val="left" w:pos="851"/>
        </w:tabs>
        <w:spacing w:after="0" w:line="240" w:lineRule="auto"/>
        <w:ind w:left="0" w:firstLine="567"/>
        <w:jc w:val="both"/>
        <w:rPr>
          <w:rFonts w:ascii="Times New Roman" w:hAnsi="Times New Roman" w:cs="Times New Roman"/>
          <w:sz w:val="28"/>
          <w:szCs w:val="28"/>
          <w:lang w:val="kk-KZ"/>
        </w:rPr>
      </w:pP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42208" behindDoc="0" locked="0" layoutInCell="1" allowOverlap="1">
                <wp:simplePos x="0" y="0"/>
                <wp:positionH relativeFrom="column">
                  <wp:posOffset>109220</wp:posOffset>
                </wp:positionH>
                <wp:positionV relativeFrom="paragraph">
                  <wp:posOffset>184785</wp:posOffset>
                </wp:positionV>
                <wp:extent cx="5902960" cy="481965"/>
                <wp:effectExtent l="19050" t="19050" r="21590" b="1333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960" cy="4819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44F0F" w:rsidRPr="00892570" w:rsidRDefault="00244F0F"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b/>
                                <w:sz w:val="24"/>
                                <w:szCs w:val="24"/>
                                <w:lang w:val="kk-KZ"/>
                              </w:rPr>
                              <w:t>Нәтиже</w:t>
                            </w:r>
                            <w:r w:rsidRPr="00892570">
                              <w:rPr>
                                <w:rFonts w:ascii="Times New Roman" w:hAnsi="Times New Roman" w:cs="Times New Roman"/>
                                <w:b/>
                                <w:sz w:val="24"/>
                                <w:szCs w:val="24"/>
                                <w:lang w:val="kk-KZ"/>
                              </w:rPr>
                              <w:t xml:space="preserve">: </w:t>
                            </w:r>
                            <w:r w:rsidRPr="00892570">
                              <w:rPr>
                                <w:rFonts w:ascii="Times New Roman" w:hAnsi="Times New Roman" w:cs="Times New Roman"/>
                                <w:sz w:val="24"/>
                                <w:szCs w:val="24"/>
                                <w:lang w:val="kk-KZ"/>
                              </w:rPr>
                              <w:t>Болашақ педагогикалық бағыттағы магистрлердің креативті іс-әрекеті қалыптастырылды.</w:t>
                            </w:r>
                          </w:p>
                          <w:p w:rsidR="00244F0F" w:rsidRPr="00892570" w:rsidRDefault="00244F0F" w:rsidP="007C42EF">
                            <w:pPr>
                              <w:spacing w:after="0" w:line="240" w:lineRule="auto"/>
                              <w:rPr>
                                <w:rFonts w:ascii="Times New Roman" w:hAnsi="Times New Roman" w:cs="Times New Roman"/>
                                <w:b/>
                                <w:sz w:val="28"/>
                                <w:szCs w:val="28"/>
                                <w:lang w:val="kk-KZ"/>
                              </w:rPr>
                            </w:pPr>
                          </w:p>
                          <w:p w:rsidR="00244F0F" w:rsidRPr="009F40B6" w:rsidRDefault="00244F0F" w:rsidP="007C42EF">
                            <w:pPr>
                              <w:rPr>
                                <w:rFonts w:ascii="Times New Roman" w:hAnsi="Times New Roman" w:cs="Times New Roman"/>
                                <w:b/>
                                <w:sz w:val="28"/>
                                <w:szCs w:val="28"/>
                                <w:lang w:val="kk-KZ"/>
                              </w:rPr>
                            </w:pPr>
                          </w:p>
                          <w:p w:rsidR="00244F0F" w:rsidRPr="009F40B6" w:rsidRDefault="00244F0F" w:rsidP="007C42EF">
                            <w:pPr>
                              <w:rPr>
                                <w:rFonts w:ascii="Times New Roman" w:hAnsi="Times New Roman" w:cs="Times New Roman"/>
                                <w:sz w:val="28"/>
                                <w:szCs w:val="28"/>
                                <w:lang w:val="kk-KZ"/>
                              </w:rPr>
                            </w:pPr>
                            <w:r>
                              <w:rPr>
                                <w:rFonts w:ascii="Times New Roman" w:hAnsi="Times New Roman" w:cs="Times New Roman"/>
                                <w:sz w:val="28"/>
                                <w:szCs w:val="28"/>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6" style="position:absolute;left:0;text-align:left;margin-left:8.6pt;margin-top:14.55pt;width:464.8pt;height:37.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" fillcolor="white [3201]" strokecolor="black [3200]" strokeweight="2.5pt">
                <v:shadow color="#868686"/>
                <v:textbox>
                  <w:txbxContent>
                    <w:p w:rsidR="0036054A" w:rsidRPr="00892570" w:rsidRDefault="0036054A" w:rsidP="007C42EF">
                      <w:pPr>
                        <w:spacing w:after="0" w:line="240" w:lineRule="auto"/>
                        <w:rPr>
                          <w:rFonts w:ascii="Times New Roman" w:hAnsi="Times New Roman" w:cs="Times New Roman"/>
                          <w:sz w:val="24"/>
                          <w:szCs w:val="24"/>
                          <w:lang w:val="kk-KZ"/>
                        </w:rPr>
                      </w:pPr>
                      <w:r w:rsidRPr="00055615">
                        <w:rPr>
                          <w:rFonts w:ascii="Times New Roman" w:hAnsi="Times New Roman" w:cs="Times New Roman"/>
                          <w:b/>
                          <w:sz w:val="24"/>
                          <w:szCs w:val="24"/>
                          <w:lang w:val="kk-KZ"/>
                        </w:rPr>
                        <w:t>Нәтиже</w:t>
                      </w:r>
                      <w:r w:rsidRPr="00892570">
                        <w:rPr>
                          <w:rFonts w:ascii="Times New Roman" w:hAnsi="Times New Roman" w:cs="Times New Roman"/>
                          <w:b/>
                          <w:sz w:val="24"/>
                          <w:szCs w:val="24"/>
                          <w:lang w:val="kk-KZ"/>
                        </w:rPr>
                        <w:t xml:space="preserve">: </w:t>
                      </w:r>
                      <w:r w:rsidRPr="00892570">
                        <w:rPr>
                          <w:rFonts w:ascii="Times New Roman" w:hAnsi="Times New Roman" w:cs="Times New Roman"/>
                          <w:sz w:val="24"/>
                          <w:szCs w:val="24"/>
                          <w:lang w:val="kk-KZ"/>
                        </w:rPr>
                        <w:t>Болашақ педагогикалық бағыттағы магистрлердің креативті іс-әрекеті қалыптастырылды.</w:t>
                      </w:r>
                    </w:p>
                    <w:p w:rsidR="0036054A" w:rsidRPr="00892570" w:rsidRDefault="0036054A" w:rsidP="007C42EF">
                      <w:pPr>
                        <w:spacing w:after="0" w:line="240" w:lineRule="auto"/>
                        <w:rPr>
                          <w:rFonts w:ascii="Times New Roman" w:hAnsi="Times New Roman" w:cs="Times New Roman"/>
                          <w:b/>
                          <w:sz w:val="28"/>
                          <w:szCs w:val="28"/>
                          <w:lang w:val="kk-KZ"/>
                        </w:rPr>
                      </w:pPr>
                    </w:p>
                    <w:p w:rsidR="0036054A" w:rsidRPr="009F40B6" w:rsidRDefault="0036054A" w:rsidP="007C42EF">
                      <w:pPr>
                        <w:rPr>
                          <w:rFonts w:ascii="Times New Roman" w:hAnsi="Times New Roman" w:cs="Times New Roman"/>
                          <w:b/>
                          <w:sz w:val="28"/>
                          <w:szCs w:val="28"/>
                          <w:lang w:val="kk-KZ"/>
                        </w:rPr>
                      </w:pPr>
                    </w:p>
                    <w:p w:rsidR="0036054A" w:rsidRPr="009F40B6" w:rsidRDefault="0036054A" w:rsidP="007C42EF">
                      <w:pPr>
                        <w:rPr>
                          <w:rFonts w:ascii="Times New Roman" w:hAnsi="Times New Roman" w:cs="Times New Roman"/>
                          <w:sz w:val="28"/>
                          <w:szCs w:val="28"/>
                          <w:lang w:val="kk-KZ"/>
                        </w:rPr>
                      </w:pPr>
                      <w:r>
                        <w:rPr>
                          <w:rFonts w:ascii="Times New Roman" w:hAnsi="Times New Roman" w:cs="Times New Roman"/>
                          <w:sz w:val="28"/>
                          <w:szCs w:val="28"/>
                          <w:lang w:val="kk-KZ"/>
                        </w:rPr>
                        <w:t>:</w:t>
                      </w:r>
                    </w:p>
                  </w:txbxContent>
                </v:textbox>
              </v:rect>
            </w:pict>
          </mc:Fallback>
        </mc:AlternateContent>
      </w:r>
    </w:p>
    <w:p w:rsidR="007C42EF" w:rsidRPr="001F0FCF" w:rsidRDefault="00C515BE" w:rsidP="007C42EF">
      <w:pPr>
        <w:pStyle w:val="a4"/>
        <w:tabs>
          <w:tab w:val="left" w:pos="851"/>
        </w:tabs>
        <w:spacing w:after="0" w:line="240" w:lineRule="auto"/>
        <w:ind w:left="0" w:firstLine="567"/>
        <w:jc w:val="both"/>
        <w:rPr>
          <w:rFonts w:ascii="Times New Roman" w:hAnsi="Times New Roman" w:cs="Times New Roman"/>
          <w:sz w:val="28"/>
          <w:szCs w:val="28"/>
          <w:lang w:val="kk-KZ"/>
        </w:rPr>
      </w:pPr>
      <w:r>
        <w:rPr>
          <w:noProof/>
        </w:rPr>
        <mc:AlternateContent>
          <mc:Choice Requires="wps">
            <w:drawing>
              <wp:anchor distT="0" distB="0" distL="114300" distR="114300" simplePos="0" relativeHeight="251750400" behindDoc="0" locked="0" layoutInCell="1" allowOverlap="1">
                <wp:simplePos x="0" y="0"/>
                <wp:positionH relativeFrom="column">
                  <wp:posOffset>6065520</wp:posOffset>
                </wp:positionH>
                <wp:positionV relativeFrom="paragraph">
                  <wp:posOffset>104140</wp:posOffset>
                </wp:positionV>
                <wp:extent cx="255270" cy="635"/>
                <wp:effectExtent l="38100" t="76200" r="0" b="94615"/>
                <wp:wrapNone/>
                <wp:docPr id="25"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477.6pt;margin-top:8.2pt;width:20.1pt;height:.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">
                <v:stroke endarrow="block"/>
              </v:shape>
            </w:pict>
          </mc:Fallback>
        </mc:AlternateContent>
      </w:r>
      <w:r>
        <w:rPr>
          <w:noProof/>
        </w:rPr>
        <mc:AlternateContent>
          <mc:Choice Requires="wps">
            <w:drawing>
              <wp:anchor distT="4294967295" distB="4294967295" distL="114300" distR="114300" simplePos="0" relativeHeight="251747328" behindDoc="0" locked="0" layoutInCell="1" allowOverlap="1">
                <wp:simplePos x="0" y="0"/>
                <wp:positionH relativeFrom="column">
                  <wp:posOffset>-220345</wp:posOffset>
                </wp:positionH>
                <wp:positionV relativeFrom="paragraph">
                  <wp:posOffset>179069</wp:posOffset>
                </wp:positionV>
                <wp:extent cx="255270" cy="0"/>
                <wp:effectExtent l="0" t="76200" r="30480" b="95250"/>
                <wp:wrapNone/>
                <wp:docPr id="24"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17.35pt;margin-top:14.1pt;width:20.1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">
                <v:stroke endarrow="block"/>
              </v:shape>
            </w:pict>
          </mc:Fallback>
        </mc:AlternateContent>
      </w:r>
    </w:p>
    <w:p w:rsidR="007C42EF" w:rsidRPr="001F0FCF" w:rsidRDefault="007C42EF" w:rsidP="007C42EF">
      <w:pPr>
        <w:pStyle w:val="a4"/>
        <w:tabs>
          <w:tab w:val="left" w:pos="851"/>
        </w:tabs>
        <w:spacing w:after="0" w:line="240" w:lineRule="auto"/>
        <w:ind w:left="0"/>
        <w:jc w:val="both"/>
        <w:rPr>
          <w:rFonts w:ascii="Times New Roman" w:hAnsi="Times New Roman" w:cs="Times New Roman"/>
          <w:sz w:val="28"/>
          <w:szCs w:val="28"/>
          <w:lang w:val="kk-KZ"/>
        </w:rPr>
      </w:pPr>
    </w:p>
    <w:p w:rsidR="00254295" w:rsidRDefault="00254295" w:rsidP="00254295">
      <w:pPr>
        <w:tabs>
          <w:tab w:val="left" w:pos="851"/>
        </w:tabs>
        <w:spacing w:after="0" w:line="240" w:lineRule="auto"/>
        <w:jc w:val="center"/>
        <w:rPr>
          <w:rFonts w:ascii="Times New Roman" w:hAnsi="Times New Roman" w:cs="Times New Roman"/>
          <w:b/>
          <w:sz w:val="28"/>
          <w:szCs w:val="28"/>
          <w:lang w:val="kk-KZ"/>
        </w:rPr>
      </w:pPr>
    </w:p>
    <w:p w:rsidR="00625262" w:rsidRPr="00254295" w:rsidRDefault="005628BC" w:rsidP="00254295">
      <w:pPr>
        <w:tabs>
          <w:tab w:val="left" w:pos="851"/>
        </w:tabs>
        <w:spacing w:after="0" w:line="240" w:lineRule="auto"/>
        <w:jc w:val="center"/>
        <w:rPr>
          <w:rFonts w:ascii="Times New Roman" w:hAnsi="Times New Roman" w:cs="Times New Roman"/>
          <w:b/>
          <w:sz w:val="28"/>
          <w:szCs w:val="28"/>
          <w:lang w:val="kk-KZ"/>
        </w:rPr>
      </w:pPr>
      <w:r w:rsidRPr="00254295">
        <w:rPr>
          <w:rFonts w:ascii="Times New Roman" w:hAnsi="Times New Roman" w:cs="Times New Roman"/>
          <w:b/>
          <w:sz w:val="28"/>
          <w:szCs w:val="28"/>
          <w:lang w:val="kk-KZ"/>
        </w:rPr>
        <w:t>С</w:t>
      </w:r>
      <w:r w:rsidR="00625262" w:rsidRPr="00254295">
        <w:rPr>
          <w:rFonts w:ascii="Times New Roman" w:hAnsi="Times New Roman" w:cs="Times New Roman"/>
          <w:b/>
          <w:sz w:val="28"/>
          <w:szCs w:val="28"/>
          <w:lang w:val="kk-KZ"/>
        </w:rPr>
        <w:t>урет</w:t>
      </w:r>
      <w:r w:rsidR="00647F6D" w:rsidRPr="00254295">
        <w:rPr>
          <w:rFonts w:ascii="Times New Roman" w:hAnsi="Times New Roman" w:cs="Times New Roman"/>
          <w:b/>
          <w:sz w:val="28"/>
          <w:szCs w:val="28"/>
          <w:lang w:val="kk-KZ"/>
        </w:rPr>
        <w:t xml:space="preserve">-5. </w:t>
      </w:r>
      <w:r w:rsidR="00625262" w:rsidRPr="00254295">
        <w:rPr>
          <w:rFonts w:ascii="Times New Roman" w:hAnsi="Times New Roman" w:cs="Times New Roman"/>
          <w:b/>
          <w:sz w:val="28"/>
          <w:szCs w:val="28"/>
          <w:lang w:val="kk-KZ"/>
        </w:rPr>
        <w:t>Болашақ педагогикалық бағыттағы магистрлердің креативті іс-әрекетін қалыптастыру</w:t>
      </w:r>
      <w:r w:rsidR="00722F2B" w:rsidRPr="00254295">
        <w:rPr>
          <w:rFonts w:ascii="Times New Roman" w:hAnsi="Times New Roman" w:cs="Times New Roman"/>
          <w:b/>
          <w:sz w:val="28"/>
          <w:szCs w:val="28"/>
          <w:lang w:val="kk-KZ"/>
        </w:rPr>
        <w:t>дың құрылымдық-мазмұндық моделі</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Философиялық сөздік мотивацияны «адамның белгілі бір қажеттіліктерін қанағаттандыруға бағытталған мақсатқа жетелейтін сапалы іс-әрекет» деп анықтаса, ал психологиялық сөздік мотивацияны «адамның іс-әрекетінің ынтасы, ниеті, сипаты, мазмұны мен мөлшері» деп анықтайды. Мо</w:t>
      </w:r>
      <w:r w:rsidR="00254295">
        <w:rPr>
          <w:rFonts w:ascii="Times New Roman" w:hAnsi="Times New Roman" w:cs="Times New Roman"/>
          <w:sz w:val="28"/>
          <w:szCs w:val="28"/>
          <w:lang w:val="kk-KZ"/>
        </w:rPr>
        <w:t xml:space="preserve">тивация – </w:t>
      </w:r>
      <w:r w:rsidRPr="001F0FCF">
        <w:rPr>
          <w:rFonts w:ascii="Times New Roman" w:hAnsi="Times New Roman" w:cs="Times New Roman"/>
          <w:sz w:val="28"/>
          <w:szCs w:val="28"/>
          <w:lang w:val="kk-KZ"/>
        </w:rPr>
        <w:t>бұл өзін немесе басқа біреуді жеке мақсат пен тұжырымдаманың мақсатына жетуге тырысуға ынталандыру процесі [</w:t>
      </w:r>
      <w:r w:rsidR="00387B2A">
        <w:rPr>
          <w:rFonts w:ascii="Times New Roman" w:hAnsi="Times New Roman" w:cs="Times New Roman"/>
          <w:sz w:val="28"/>
          <w:szCs w:val="28"/>
          <w:lang w:val="kk-KZ"/>
        </w:rPr>
        <w:t>129</w:t>
      </w:r>
      <w:r w:rsidRPr="001F0FCF">
        <w:rPr>
          <w:rFonts w:ascii="Times New Roman" w:hAnsi="Times New Roman" w:cs="Times New Roman"/>
          <w:sz w:val="28"/>
          <w:szCs w:val="28"/>
          <w:lang w:val="kk-KZ"/>
        </w:rPr>
        <w:t>].</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Мотив </w:t>
      </w:r>
      <w:r w:rsidR="00254295">
        <w:rPr>
          <w:rFonts w:ascii="Times New Roman" w:hAnsi="Times New Roman" w:cs="Times New Roman"/>
          <w:sz w:val="28"/>
          <w:szCs w:val="28"/>
          <w:lang w:val="kk-KZ"/>
        </w:rPr>
        <w:t>– (лат. Moveo</w:t>
      </w:r>
      <w:r w:rsidRPr="001F0FCF">
        <w:rPr>
          <w:rFonts w:ascii="Times New Roman" w:hAnsi="Times New Roman" w:cs="Times New Roman"/>
          <w:sz w:val="28"/>
          <w:szCs w:val="28"/>
          <w:lang w:val="kk-KZ"/>
        </w:rPr>
        <w:t xml:space="preserve"> ынталандырушы, қозғаушы) </w:t>
      </w:r>
      <w:r w:rsidR="0025429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адамды белгілі бір әрекетке итермелейтін ішкі субъективті себеп. Олардың қажеттіліктері мен қызығушылықтарын білдіруге бағытталған саналы, мақсатты іс-әрекет [</w:t>
      </w:r>
      <w:r w:rsidR="00387B2A">
        <w:rPr>
          <w:rFonts w:ascii="Times New Roman" w:hAnsi="Times New Roman" w:cs="Times New Roman"/>
          <w:sz w:val="28"/>
          <w:szCs w:val="28"/>
          <w:lang w:val="kk-KZ"/>
        </w:rPr>
        <w:t>130</w:t>
      </w:r>
      <w:r w:rsidRPr="001F0FCF">
        <w:rPr>
          <w:rFonts w:ascii="Times New Roman" w:hAnsi="Times New Roman" w:cs="Times New Roman"/>
          <w:sz w:val="28"/>
          <w:szCs w:val="28"/>
          <w:lang w:val="kk-KZ"/>
        </w:rPr>
        <w:t>].</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мотивациясы - бұл білім беру саласындағы жалпы мотивацияның ерекше түрі.</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процесінде іс-әрекеттің қажеттілігі студенттердің креативтілік белсенділігін дамытуда, креативтілік тапсырмаларды орындауда, батыл ойлауда және белгісіз мәселелердің шешімін іздеуде маңызды рөл атқарады. Қажеттілік креативтілік іс-әрекет негізінде қанағаттандырылады.</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Оқушылардың оқу мотивтері олардың креативтілік әрекеттерді қалыптастыруға деген ынтасы мен ынтасын арттырады.</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Магистрлердің креативтілік қызметі болашақ мұғалімдердің өзін-өзі жетілдіру қажеттілігінен туындайды. Мысалы, мұғалімнің өзін-өзі дамытуы:</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іс-әрекеттің креативтілік қабілетін арттыру барысында кедергілерді жеңуге дайын болу;</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ғылыми-зерттеу қызметіне қызығушылық;</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оқытудың тиімді инновациялық технологияларын игеруге ұмтылу;</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кәсіби дамуға ұмтылу;</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кемшіліктерден аулақ болу тәсілдерін іздеудегі ептілік;</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іс-әрекеттің креативтілігі болашақ педагогикалық бағыт магистрлерінің креативтілік қабілеттерін қалыптастыру әдістерін білуге, зерттеуге және қолдануға деген ұмтылысы сияқты мотивтер негізінде қалыптасады.</w:t>
      </w:r>
    </w:p>
    <w:p w:rsidR="007C42EF" w:rsidRPr="001F0FCF" w:rsidRDefault="007C42EF" w:rsidP="00254295">
      <w:pPr>
        <w:pStyle w:val="a4"/>
        <w:tabs>
          <w:tab w:val="left" w:pos="567"/>
        </w:tabs>
        <w:spacing w:after="0" w:line="240" w:lineRule="auto"/>
        <w:ind w:left="0" w:firstLine="567"/>
        <w:jc w:val="both"/>
        <w:rPr>
          <w:rFonts w:ascii="Times New Roman" w:hAnsi="Times New Roman" w:cs="Times New Roman"/>
          <w:sz w:val="28"/>
          <w:szCs w:val="28"/>
          <w:lang w:val="kk-KZ"/>
        </w:rPr>
      </w:pPr>
      <w:r w:rsidRPr="0048216F">
        <w:rPr>
          <w:rFonts w:ascii="Times New Roman" w:hAnsi="Times New Roman" w:cs="Times New Roman"/>
          <w:sz w:val="28"/>
          <w:szCs w:val="28"/>
          <w:lang w:val="kk-KZ"/>
        </w:rPr>
        <w:t>Болашақ мұғалімнің немесе педагогтың (тұлғаның) дамуының мотивациялық сапасы оның креативтілік белсенділікті қалыптастыруға деген қызығушылығы мен қызығушылығының пайда болуынан, ғылыми-әдістемелік жүйенің құндылық бағдарлануы мен сіңірілуінен, кәсіби дамуы мен өзін-өзі дамытуынан көрінеді [</w:t>
      </w:r>
      <w:r w:rsidR="00D461C0" w:rsidRPr="0048216F">
        <w:rPr>
          <w:rFonts w:ascii="Times New Roman" w:hAnsi="Times New Roman" w:cs="Times New Roman"/>
          <w:sz w:val="28"/>
          <w:szCs w:val="28"/>
          <w:lang w:val="kk-KZ"/>
        </w:rPr>
        <w:t>137</w:t>
      </w:r>
      <w:r w:rsidRPr="0048216F">
        <w:rPr>
          <w:rFonts w:ascii="Times New Roman" w:hAnsi="Times New Roman" w:cs="Times New Roman"/>
          <w:sz w:val="28"/>
          <w:szCs w:val="28"/>
          <w:lang w:val="kk-KZ"/>
        </w:rPr>
        <w:t>].</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Оқушылардың ынталандыру деңгейлері бақыланады және әр деңгей бойынша жұмыс жасалады. Мысалға,</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төменгі деңгейге дейінгі </w:t>
      </w:r>
      <w:r w:rsidRPr="001F0FCF">
        <w:rPr>
          <w:rFonts w:ascii="Times New Roman" w:hAnsi="Times New Roman" w:cs="Times New Roman"/>
          <w:i/>
          <w:sz w:val="28"/>
          <w:szCs w:val="28"/>
          <w:lang w:val="kk-KZ"/>
        </w:rPr>
        <w:t>бастапқы мотивация немесе ынталандыру</w:t>
      </w:r>
      <w:r w:rsidRPr="001F0FCF">
        <w:rPr>
          <w:rFonts w:ascii="Times New Roman" w:hAnsi="Times New Roman" w:cs="Times New Roman"/>
          <w:sz w:val="28"/>
          <w:szCs w:val="28"/>
          <w:lang w:val="kk-KZ"/>
        </w:rPr>
        <w:t xml:space="preserve"> (қызығушылықтың, ынта-ықыластың, белсенділіктің болмауы, пассивтіліктің таралуы);</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мотивацияның немесе </w:t>
      </w:r>
      <w:r w:rsidRPr="001F0FCF">
        <w:rPr>
          <w:rFonts w:ascii="Times New Roman" w:hAnsi="Times New Roman" w:cs="Times New Roman"/>
          <w:i/>
          <w:sz w:val="28"/>
          <w:szCs w:val="28"/>
          <w:lang w:val="kk-KZ"/>
        </w:rPr>
        <w:t xml:space="preserve">ынталандырудың орташа </w:t>
      </w:r>
      <w:r w:rsidRPr="001F0FCF">
        <w:rPr>
          <w:rFonts w:ascii="Times New Roman" w:hAnsi="Times New Roman" w:cs="Times New Roman"/>
          <w:sz w:val="28"/>
          <w:szCs w:val="28"/>
          <w:lang w:val="kk-KZ"/>
        </w:rPr>
        <w:t>деңгейі (белсенді әрекеттердің бағыты әлі анықталған жоқ);</w:t>
      </w:r>
    </w:p>
    <w:p w:rsidR="007C42EF" w:rsidRPr="001F0FCF" w:rsidRDefault="007C42EF" w:rsidP="00254295">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r w:rsidRPr="001F0FCF">
        <w:rPr>
          <w:rFonts w:ascii="Times New Roman" w:hAnsi="Times New Roman" w:cs="Times New Roman"/>
          <w:i/>
          <w:sz w:val="28"/>
          <w:szCs w:val="28"/>
          <w:lang w:val="kk-KZ"/>
        </w:rPr>
        <w:t>тиімді немесе нәтижелі мотивацияның</w:t>
      </w:r>
      <w:r w:rsidRPr="001F0FCF">
        <w:rPr>
          <w:rFonts w:ascii="Times New Roman" w:hAnsi="Times New Roman" w:cs="Times New Roman"/>
          <w:sz w:val="28"/>
          <w:szCs w:val="28"/>
          <w:lang w:val="kk-KZ"/>
        </w:rPr>
        <w:t xml:space="preserve"> жоғары деңгейі (өзін-өзі дамыту қажет, өтініш беруші магистрлердің креативтілік белсенділігінің жоғары деңгейінде орындауға дайын).</w:t>
      </w:r>
    </w:p>
    <w:p w:rsidR="007C42EF" w:rsidRPr="001F0FCF" w:rsidRDefault="007C42EF" w:rsidP="004F75B1">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Бүгінгі күні мотивациялық мотивтердің әсерінен студенттер іс-шараларға қатысады және креативтілік қабілеттерін дамытуға деген ұмтылысын көрсетеді.</w:t>
      </w:r>
    </w:p>
    <w:p w:rsidR="007C42EF" w:rsidRPr="001F0FCF" w:rsidRDefault="007C42EF" w:rsidP="004F75B1">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Креативтілік іс-әрекет мотивация негізінде қалыптасады.</w:t>
      </w:r>
    </w:p>
    <w:p w:rsidR="007C42EF" w:rsidRPr="001F0FCF" w:rsidRDefault="007C42EF" w:rsidP="004F75B1">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Яғни, мотивтер іс-әрекеттің креативтілік және сапалы орындалуының негізі болып табылады.</w:t>
      </w:r>
    </w:p>
    <w:p w:rsidR="007C42EF" w:rsidRPr="001F0FCF" w:rsidRDefault="007C42EF" w:rsidP="004F75B1">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Мазмұндық-танымдық компонент теориялық білімді және креативтілік қызметті жетілдіру мен дамыту үшін заманауи технологиялар саласында магистрлер алған іс-әрекеттің технологиясын игеруді қарастырады. Магистрлердің креативтілік қабілеттерін қалыптастырудың белгіленген талаптары белсенді танымдық, қызықты мотивтер мен оқытудың белсенді әдістері мен жаңа технологиялардың, іс-әрекеттерді белсендіру мен күшейтуге негізделген инновациялық іс-әрекеттердің арқасында толығымен қанағаттандырылуы мүмкін, олар сәйкесінше толық нәтиже береді. стандартты.</w:t>
      </w:r>
    </w:p>
    <w:p w:rsidR="007C42EF" w:rsidRPr="001F0FCF" w:rsidRDefault="007C42EF" w:rsidP="004F75B1">
      <w:pPr>
        <w:tabs>
          <w:tab w:val="left" w:pos="567"/>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бағыт магистрлері білім беру мазмұнын педагогикалық процестің заңдылықтарына, қағидаларына, критерийлеріне сәйкес жүзеге асыруда, міндеттерді қалыптастыруда, одан әрі дамуын болжауда, Интернетпен жұмыс жасауда, өзін-өзі тәрбиелеуде, білім беру процесінің диагностикасында креативтілікпен айналысады . және мазмұнның басқа компоненттері: Іс-әрекеттің қарқынды дамуы, білім беру технологияларын меңгеру, күнделікті өмірде және практикада іс-әрекеттерді креативтілікпен жүзеге асыру.</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Әр түрлі әдіс-тәсілдерді қолдану арқылы креативтілік қабілеттерді қалыптастыру нәтижесінде білім, білік, дағдыларды қалыптастыру және педагогикалық мамандықтарды игеру жүзеге асырылады. Креативтілік іс-әрекет оқушының ғылым саласында жаңа жаңалық ашатын деңгейге жетуіне мүмкіндік береді.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бағыт магистрлерінің креативтілік әрекетін қалыптастырудың күрделілігі мен жан-жақтылығы, өзектілігі және ғылыми-теориялық негіздері бір-бірімен тығыз байланыста қарастырылады.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Студенттің креативтілік әрекетке қажеттілігін қанағаттандырудың алғышарттары:</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магистрлердің креативтілік қызметінің әлеуметтік мәні;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білім беру қызметіндегі субъективті тәжірибенің креативтілік өзектілігі;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оқу үрдісіндегі бірлескен бірлескен іс-әрекеттер жүйесі;</w:t>
      </w:r>
    </w:p>
    <w:p w:rsidR="007C42EF" w:rsidRPr="003A706D" w:rsidRDefault="007C42EF" w:rsidP="007C42EF">
      <w:pPr>
        <w:spacing w:after="0" w:line="240" w:lineRule="auto"/>
        <w:ind w:firstLine="567"/>
        <w:jc w:val="both"/>
        <w:rPr>
          <w:rFonts w:ascii="Times New Roman" w:hAnsi="Times New Roman" w:cs="Times New Roman"/>
          <w:sz w:val="28"/>
          <w:szCs w:val="28"/>
          <w:lang w:val="kk-KZ"/>
        </w:rPr>
      </w:pPr>
      <w:r w:rsidRPr="003A706D">
        <w:rPr>
          <w:rFonts w:ascii="Times New Roman" w:hAnsi="Times New Roman" w:cs="Times New Roman"/>
          <w:sz w:val="28"/>
          <w:szCs w:val="28"/>
          <w:lang w:val="kk-KZ"/>
        </w:rPr>
        <w:t>- белсенді танымдық іс-әрекеттің креативтілікты реттеу механизмдері.</w:t>
      </w:r>
    </w:p>
    <w:p w:rsidR="007C42EF" w:rsidRPr="001F0FCF" w:rsidRDefault="007C42EF" w:rsidP="007C42EF">
      <w:pPr>
        <w:spacing w:after="0" w:line="240" w:lineRule="auto"/>
        <w:ind w:firstLine="567"/>
        <w:jc w:val="both"/>
        <w:rPr>
          <w:rFonts w:ascii="Times New Roman" w:hAnsi="Times New Roman" w:cs="Times New Roman"/>
          <w:sz w:val="28"/>
          <w:szCs w:val="28"/>
          <w:lang w:val="kk-KZ"/>
        </w:rPr>
      </w:pPr>
      <w:r w:rsidRPr="003A706D">
        <w:rPr>
          <w:rFonts w:ascii="Times New Roman" w:hAnsi="Times New Roman" w:cs="Times New Roman"/>
          <w:sz w:val="28"/>
          <w:szCs w:val="28"/>
          <w:lang w:val="kk-KZ"/>
        </w:rPr>
        <w:t xml:space="preserve">Сонымен, магистрлердің креативтілік қызметі немесе өнімі адамның, оның жеке басының, жалпы қоғамның дамуын қамтамасыз етеді, өйткені олар қоршаған әлемді қайта құра алады, болашақты қамтамасыз етеді, ғылымда </w:t>
      </w:r>
      <w:r w:rsidR="00637242" w:rsidRPr="003A706D">
        <w:rPr>
          <w:rFonts w:ascii="Times New Roman" w:hAnsi="Times New Roman" w:cs="Times New Roman"/>
          <w:sz w:val="28"/>
          <w:szCs w:val="28"/>
          <w:lang w:val="kk-KZ"/>
        </w:rPr>
        <w:t xml:space="preserve">және өнерде тасымалдаушылар </w:t>
      </w:r>
      <w:r w:rsidRPr="003A706D">
        <w:rPr>
          <w:rFonts w:ascii="Times New Roman" w:hAnsi="Times New Roman" w:cs="Times New Roman"/>
          <w:sz w:val="28"/>
          <w:szCs w:val="28"/>
          <w:lang w:val="kk-KZ"/>
        </w:rPr>
        <w:t>жаңалық ашады, мәдениет</w:t>
      </w:r>
      <w:r w:rsidR="00637242" w:rsidRPr="003A706D">
        <w:rPr>
          <w:rFonts w:ascii="Times New Roman" w:hAnsi="Times New Roman" w:cs="Times New Roman"/>
          <w:sz w:val="28"/>
          <w:szCs w:val="28"/>
          <w:lang w:val="kk-KZ"/>
        </w:rPr>
        <w:t>ке арналған өнімдер жасай алады [</w:t>
      </w:r>
      <w:r w:rsidR="00D461C0" w:rsidRPr="003A706D">
        <w:rPr>
          <w:rFonts w:ascii="Times New Roman" w:hAnsi="Times New Roman" w:cs="Times New Roman"/>
          <w:sz w:val="28"/>
          <w:szCs w:val="28"/>
          <w:lang w:val="kk-KZ"/>
        </w:rPr>
        <w:t>138</w:t>
      </w:r>
      <w:r w:rsidRPr="003A706D">
        <w:rPr>
          <w:rFonts w:ascii="Times New Roman" w:hAnsi="Times New Roman" w:cs="Times New Roman"/>
          <w:sz w:val="28"/>
          <w:szCs w:val="28"/>
          <w:lang w:val="kk-KZ"/>
        </w:rPr>
        <w:t>].</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Оқу процесінде болашақ мұғалімнің жеке және кәсіби қасиеттері қалыптасады, білім, білік, дағдыларды игеру, кредиттік технологияны тиімді жүзеге асыру, креативтілік әлеуетті дамыту, құзыреттілік пен мәдениетті қалыптастыру, өз бетінше білім алу және өз бетінше білім алу жұмыс, ғылыми-әдістемелік зерттеулер. Кәсіби білімді дамытуда креативтілік ассимиляцияның өсіп </w:t>
      </w:r>
      <w:r w:rsidRPr="001F0FCF">
        <w:rPr>
          <w:rFonts w:ascii="Times New Roman" w:hAnsi="Times New Roman" w:cs="Times New Roman"/>
          <w:sz w:val="28"/>
          <w:szCs w:val="28"/>
          <w:lang w:val="kk-KZ"/>
        </w:rPr>
        <w:lastRenderedPageBreak/>
        <w:t>келе жатқан талаптары мен қажеттіліктеріне жауап беретін креативтілік қабілеттерді қалыптастырудың маңызы мен жолдары қарастырылып, негіздері анықталды.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Магистрлердің креативтілік белсенділігін қалыптастырудың негізі:</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студенттердің зерттеу нәтижелілігі;</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кәсіби қызметке заманауи педагогикалық технологияларды енгізу;</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креативтіліктың қалыпты деңгейі, парасатты ойлау;</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болашақ мұғалімнің іс-әрекет тәсілдерін қабылдауы, оның мағыналық ерекшеліктерін тануы;</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педагогикалық бағыт магистрлерінің, мұғалімдердің жүйелілігі мен белсенді шығармашылығы;</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студенттің іс-әрекетіндегі субъективті тәжірибенің өзектілігі мен басымдылығы;</w:t>
      </w:r>
    </w:p>
    <w:p w:rsidR="007C42EF" w:rsidRPr="001F0FCF" w:rsidRDefault="00254295" w:rsidP="0025429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C42EF" w:rsidRPr="001F0FCF">
        <w:rPr>
          <w:rFonts w:ascii="Times New Roman" w:hAnsi="Times New Roman" w:cs="Times New Roman"/>
          <w:sz w:val="28"/>
          <w:szCs w:val="28"/>
          <w:lang w:val="kk-KZ"/>
        </w:rPr>
        <w:t>оқушылардың іс-әрекеттің жаңа компоненттерін креативтілікпен игеретіндігі анықталды.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Ол білім беру және танымдық дағдыларды, сонымен қатар креативтілік іс-әрекетке қажетті ұйымдастырушылық, коммуникативтік және практикалық дағдыларды алуға негізделген.</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Іс-әрекеттің тақырыбы магистрлердің креативтілік қызметінде көрінеді. Білім беру ортасында аборигендердің жан-жақты дамуы оқу-танымдық іс-шаралар жобаларын жүзеге асырумен және жаңа технологиялардың тиімділігімен, кәсіби білімді дамытудағы магистрлердің креативтілік белсенділігімен бақыланды.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Бірінші деңгей</w:t>
      </w:r>
      <w:r w:rsidRPr="001F0FCF">
        <w:rPr>
          <w:rFonts w:ascii="Times New Roman" w:hAnsi="Times New Roman" w:cs="Times New Roman"/>
          <w:sz w:val="28"/>
          <w:szCs w:val="28"/>
          <w:lang w:val="kk-KZ"/>
        </w:rPr>
        <w:t xml:space="preserve"> (үстірт қызығушылық, білімсіздік, магистрлердің креативтілік жұмыстарын кездейсоқ орындау).</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Келесі деңгей</w:t>
      </w:r>
      <w:r w:rsidRPr="001F0FCF">
        <w:rPr>
          <w:rFonts w:ascii="Times New Roman" w:hAnsi="Times New Roman" w:cs="Times New Roman"/>
          <w:sz w:val="28"/>
          <w:szCs w:val="28"/>
          <w:lang w:val="kk-KZ"/>
        </w:rPr>
        <w:t xml:space="preserve"> (білім жүйеленеді, магистрлер креативтілік іс-әрекеттің құндылығын және оны іске асыруды тиімді, креативтілікпен, өз бетінше түсінеді, іс-әрекет субъектісі қалыптасады </w:t>
      </w:r>
      <w:r w:rsidR="0025429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өзін-өзі жүзеге асыру).</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Ал, енді құндылықтарды бағалау компоненті құндылық пен нәтижені бағалауды қамтиды. Магистрлердің креативтілік қызметі жеке құндылықтар жүйесін қалыптастыруға бағытталған.</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Болашақ мұғалімдердің басқаларға қарауы және өзін-өзі бағалауын арттыру, өзіне сын көзбен қарау, қабілеттерін қазіргі заман талабына сай бағдарлау, қабілеттері мен құндылықтарын жалпылау және талдау қабілеттері, яғни мақсаттары мен идеяларын нақтылау </w:t>
      </w:r>
      <w:r w:rsidR="0025429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өзін-өзі арттыру диагностикалық әдістер (талқылау, рөлдік ойын, зерттеу, сұрақ қою) барысында сенімділік және өзін-өзі жетілдіру және қоғам талаптарына сәйкес әлеуметтену анықталды.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Рухани құндылықтар мен мұраттарды дұрыс анықтау, қоршаған ортаны тану және шынайы бағалау дағдылары мен қабілеттерін дамыту қазіргі заманғы жаңа технологиялар көмегімен жүзеге асады деп білу магистрлердің креативтілік қызметі процесінде жүзеге асырылады.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Магистрлердің креативтілік қызметінің соңғы деңгейі диагностикалық бақылау, бағалау әдісімен анықталды. Педагогикалық процесс магистрлерінің креативтілік іс-әрекеті негізінде мұғалімнің креативтілік индексі анықталады, когнитивті (объектіні тану), креативтілік (жаңа өнім жасау), әдістемелік (іс-</w:t>
      </w:r>
      <w:r w:rsidRPr="001F0FCF">
        <w:rPr>
          <w:rFonts w:ascii="Times New Roman" w:hAnsi="Times New Roman" w:cs="Times New Roman"/>
          <w:sz w:val="28"/>
          <w:szCs w:val="28"/>
          <w:lang w:val="kk-KZ"/>
        </w:rPr>
        <w:lastRenderedPageBreak/>
        <w:t>әрекетті ұйымдастыру, өзін-өзі бақылау, бағалау) қасиеттер шағылысқан. Атап айтқанда, тәжірибе барысында креативтіліктың жоғары деңгейі анықталды.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 магистрлердің креативтілік іс-әрекеті негізінде қазіргі педагогикалық процестің білімі мен құрылымын, құндылық бағдарын ғылыми негіздеу жүзеге асырылады деген қорытындыға келдік.</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зерттеулерде, магистрлердің креативтілік қызметі барысында болашақ мұғалім өз зерттеулерінде белгісіз нәрсені аша алады, болжамдар жасай алады, мәселелерді шешудің әдістерін таңдай алады, танымдық функцияларды игеріп, жаңалық ашуда ғылыми әдістерді тиімді қолдана алады. Магистрлердің креативтілік қызметінің маңыздылығы оқушының өзін-өзі жүзеге асыруы, өзін-өзі дамытуында.</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48216F">
        <w:rPr>
          <w:rFonts w:ascii="Times New Roman" w:hAnsi="Times New Roman" w:cs="Times New Roman"/>
          <w:sz w:val="28"/>
          <w:szCs w:val="28"/>
          <w:lang w:val="kk-KZ"/>
        </w:rPr>
        <w:t xml:space="preserve">Педагогикалық бағыттың болашақ магистрлерінің креативтілік іс-әрекетін қалыптастыру </w:t>
      </w:r>
      <w:r w:rsidR="00254295" w:rsidRPr="0048216F">
        <w:rPr>
          <w:rFonts w:ascii="Times New Roman" w:hAnsi="Times New Roman" w:cs="Times New Roman"/>
          <w:sz w:val="28"/>
          <w:szCs w:val="28"/>
          <w:lang w:val="kk-KZ"/>
        </w:rPr>
        <w:t>–</w:t>
      </w:r>
      <w:r w:rsidRPr="0048216F">
        <w:rPr>
          <w:rFonts w:ascii="Times New Roman" w:hAnsi="Times New Roman" w:cs="Times New Roman"/>
          <w:sz w:val="28"/>
          <w:szCs w:val="28"/>
          <w:lang w:val="kk-KZ"/>
        </w:rPr>
        <w:t xml:space="preserve"> тәрбиелеу, оқыту, дамыту және әлеуметтік ортаның әсері және болашақ педагогикалық бағыт магистрлерінің креативтілік кәсіби магистрліктерін арттыру. Креативтілік қызметтің мақсаты адамдар өмірінің креативтілік демалысына бағытталған және тұлға дамуының негізі және шешуші факторы болып табылады [</w:t>
      </w:r>
      <w:r w:rsidR="00D461C0" w:rsidRPr="0048216F">
        <w:rPr>
          <w:rFonts w:ascii="Times New Roman" w:hAnsi="Times New Roman" w:cs="Times New Roman"/>
          <w:sz w:val="28"/>
          <w:szCs w:val="28"/>
          <w:lang w:val="kk-KZ"/>
        </w:rPr>
        <w:t>139</w:t>
      </w:r>
      <w:r w:rsidRPr="0048216F">
        <w:rPr>
          <w:rFonts w:ascii="Times New Roman" w:hAnsi="Times New Roman" w:cs="Times New Roman"/>
          <w:sz w:val="28"/>
          <w:szCs w:val="28"/>
          <w:lang w:val="kk-KZ"/>
        </w:rPr>
        <w:t>].</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w:t>
      </w:r>
      <w:r w:rsidR="00F0249E">
        <w:rPr>
          <w:rFonts w:ascii="Times New Roman" w:hAnsi="Times New Roman" w:cs="Times New Roman"/>
          <w:sz w:val="28"/>
          <w:szCs w:val="28"/>
          <w:lang w:val="kk-KZ"/>
        </w:rPr>
        <w:t xml:space="preserve"> бұл тарауда</w:t>
      </w:r>
      <w:r w:rsidRPr="001F0FCF">
        <w:rPr>
          <w:rFonts w:ascii="Times New Roman" w:hAnsi="Times New Roman" w:cs="Times New Roman"/>
          <w:sz w:val="28"/>
          <w:szCs w:val="28"/>
          <w:lang w:val="kk-KZ"/>
        </w:rPr>
        <w:t xml:space="preserve"> </w:t>
      </w:r>
      <w:r w:rsidR="00F0249E">
        <w:rPr>
          <w:rFonts w:ascii="Times New Roman" w:hAnsi="Times New Roman" w:cs="Times New Roman"/>
          <w:sz w:val="28"/>
          <w:szCs w:val="28"/>
          <w:lang w:val="kk-KZ"/>
        </w:rPr>
        <w:t>педагогикалық бағыттағы болашақ магистрлердің</w:t>
      </w:r>
      <w:r w:rsidR="00F0249E" w:rsidRPr="001F0FCF">
        <w:rPr>
          <w:rFonts w:ascii="Times New Roman" w:hAnsi="Times New Roman" w:cs="Times New Roman"/>
          <w:sz w:val="28"/>
          <w:szCs w:val="28"/>
          <w:lang w:val="kk-KZ"/>
        </w:rPr>
        <w:t xml:space="preserve"> </w:t>
      </w:r>
      <w:r w:rsidR="00F0249E">
        <w:rPr>
          <w:rFonts w:ascii="Times New Roman" w:hAnsi="Times New Roman" w:cs="Times New Roman"/>
          <w:sz w:val="28"/>
          <w:szCs w:val="28"/>
          <w:lang w:val="kk-KZ"/>
        </w:rPr>
        <w:t>креативтілігін теориялық тұрғыда зерттей отырып</w:t>
      </w:r>
      <w:r w:rsidRPr="001F0FCF">
        <w:rPr>
          <w:rFonts w:ascii="Times New Roman" w:hAnsi="Times New Roman" w:cs="Times New Roman"/>
          <w:sz w:val="28"/>
          <w:szCs w:val="28"/>
          <w:lang w:val="kk-KZ"/>
        </w:rPr>
        <w:t>:</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креативтілік қызметті қалыптастырудағы магистрлердің біліктілігі </w:t>
      </w:r>
      <w:r w:rsidR="0025429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білім беру үдерісінің күрделілігі, күрделілігі және шығармашылығы, инновациялық технологияларды қолдану мүмкіндігі, т.б. бүкіл педагогикалық процестің тиімділігі;</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креативтілік қызметі </w:t>
      </w:r>
      <w:r w:rsidR="0025429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сәттілік, оқытушылар мен студенттерді үнемі іздеу, креативтілік сапасы, интеллектуалды негіз;</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магистрлердің креативтілік оқу қызметі шеңберінде білім, білік және дағдылардың сапасы ғылыми тұрғыдан игеріліп, жеке тұлғаның дамуы мен өркендеуіне және білім беру ортасында кәсіби маманның қалыптасуына негіз қаланады;</w:t>
      </w:r>
    </w:p>
    <w:p w:rsidR="007C42EF" w:rsidRPr="001F0FCF" w:rsidRDefault="007C42EF" w:rsidP="00254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Біз магистрлердің креативтілік қызметінің бағыты күрделі жүйенің стратегиялық жүйесіне қол жеткізуде маңызды (жеке бағдар, педагогикалық құндылық, креативтілік құзыреттілік, кәсіби магистрлік, педагогикалық рефлексия және т.б.) деген қорытындыға келдік.</w:t>
      </w:r>
    </w:p>
    <w:p w:rsidR="007C42EF" w:rsidRDefault="00D17984" w:rsidP="00254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r w:rsidR="007C42EF" w:rsidRPr="001F0FCF">
        <w:rPr>
          <w:rFonts w:ascii="Times New Roman" w:hAnsi="Times New Roman" w:cs="Times New Roman"/>
          <w:sz w:val="28"/>
          <w:szCs w:val="28"/>
          <w:lang w:val="kk-KZ"/>
        </w:rPr>
        <w:t xml:space="preserve">Келесі тарауда </w:t>
      </w:r>
      <w:r w:rsidRPr="001F0FCF">
        <w:rPr>
          <w:rFonts w:ascii="Times New Roman" w:hAnsi="Times New Roman" w:cs="Times New Roman"/>
          <w:sz w:val="28"/>
          <w:szCs w:val="28"/>
          <w:lang w:val="kk-KZ"/>
        </w:rPr>
        <w:t>болашақ педагогикалық бағыттағы</w:t>
      </w:r>
      <w:r w:rsidR="00C65C9D">
        <w:rPr>
          <w:rFonts w:ascii="Times New Roman" w:hAnsi="Times New Roman" w:cs="Times New Roman"/>
          <w:sz w:val="28"/>
          <w:szCs w:val="28"/>
          <w:lang w:val="kk-KZ"/>
        </w:rPr>
        <w:t xml:space="preserve"> магистрлердің креативтілігін</w:t>
      </w:r>
      <w:r w:rsidRPr="001F0FCF">
        <w:rPr>
          <w:rFonts w:ascii="Times New Roman" w:hAnsi="Times New Roman" w:cs="Times New Roman"/>
          <w:sz w:val="28"/>
          <w:szCs w:val="28"/>
          <w:lang w:val="kk-KZ"/>
        </w:rPr>
        <w:t xml:space="preserve"> қалыптастырудың әдістемелік негіздері  </w:t>
      </w:r>
      <w:r w:rsidR="007C42EF" w:rsidRPr="001F0FCF">
        <w:rPr>
          <w:rFonts w:ascii="Times New Roman" w:hAnsi="Times New Roman" w:cs="Times New Roman"/>
          <w:sz w:val="28"/>
          <w:szCs w:val="28"/>
          <w:lang w:val="kk-KZ"/>
        </w:rPr>
        <w:t>қарастырылады.</w:t>
      </w:r>
    </w:p>
    <w:p w:rsidR="00A9737B" w:rsidRDefault="00A9737B" w:rsidP="00254295">
      <w:pPr>
        <w:spacing w:after="0" w:line="240" w:lineRule="auto"/>
        <w:jc w:val="both"/>
        <w:rPr>
          <w:rFonts w:ascii="Times New Roman" w:hAnsi="Times New Roman" w:cs="Times New Roman"/>
          <w:sz w:val="28"/>
          <w:szCs w:val="28"/>
          <w:lang w:val="kk-KZ"/>
        </w:rPr>
      </w:pPr>
    </w:p>
    <w:p w:rsidR="005C6DBB" w:rsidRPr="001F0FCF" w:rsidRDefault="005C6DBB" w:rsidP="005C6DBB">
      <w:pPr>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2. БОЛАШАҚ ПЕДАГОГИКАЛЫҚ БАҒЫТТАҒЫ МАГИСТ</w:t>
      </w:r>
      <w:r w:rsidR="0032006C">
        <w:rPr>
          <w:rFonts w:ascii="Times New Roman" w:hAnsi="Times New Roman" w:cs="Times New Roman"/>
          <w:b/>
          <w:sz w:val="28"/>
          <w:szCs w:val="28"/>
          <w:lang w:val="kk-KZ"/>
        </w:rPr>
        <w:t>РЛЕРДІҢ КРЕАТИВТІ ІС-ӘРЕКЕТІН</w:t>
      </w:r>
      <w:r w:rsidRPr="001F0FCF">
        <w:rPr>
          <w:rFonts w:ascii="Times New Roman" w:hAnsi="Times New Roman" w:cs="Times New Roman"/>
          <w:b/>
          <w:sz w:val="28"/>
          <w:szCs w:val="28"/>
          <w:lang w:val="kk-KZ"/>
        </w:rPr>
        <w:t xml:space="preserve"> ҚА</w:t>
      </w:r>
      <w:r w:rsidR="00D17984" w:rsidRPr="001F0FCF">
        <w:rPr>
          <w:rFonts w:ascii="Times New Roman" w:hAnsi="Times New Roman" w:cs="Times New Roman"/>
          <w:b/>
          <w:sz w:val="28"/>
          <w:szCs w:val="28"/>
          <w:lang w:val="kk-KZ"/>
        </w:rPr>
        <w:t>ЛЫПТАСТЫРУДЫҢ ӘДІСТЕМЕЛІК НЕГІЗДЕРІ</w:t>
      </w:r>
    </w:p>
    <w:p w:rsidR="005C6DBB" w:rsidRPr="001F0FCF" w:rsidRDefault="005C6DBB" w:rsidP="005C6DBB">
      <w:pPr>
        <w:spacing w:after="0" w:line="240" w:lineRule="auto"/>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 xml:space="preserve">2.1 </w:t>
      </w:r>
      <w:r w:rsidR="005466D7" w:rsidRPr="001F0FCF">
        <w:rPr>
          <w:rFonts w:ascii="Times New Roman" w:hAnsi="Times New Roman" w:cs="Times New Roman"/>
          <w:b/>
          <w:sz w:val="28"/>
          <w:szCs w:val="28"/>
          <w:lang w:val="kk-KZ"/>
        </w:rPr>
        <w:t>Болашақ педагогикалық бағыттағы маг</w:t>
      </w:r>
      <w:r w:rsidR="006C39EE">
        <w:rPr>
          <w:rFonts w:ascii="Times New Roman" w:hAnsi="Times New Roman" w:cs="Times New Roman"/>
          <w:b/>
          <w:sz w:val="28"/>
          <w:szCs w:val="28"/>
          <w:lang w:val="kk-KZ"/>
        </w:rPr>
        <w:t xml:space="preserve">истрлердің </w:t>
      </w:r>
      <w:r w:rsidR="0032006C">
        <w:rPr>
          <w:rFonts w:ascii="Times New Roman" w:hAnsi="Times New Roman" w:cs="Times New Roman"/>
          <w:b/>
          <w:sz w:val="28"/>
          <w:szCs w:val="28"/>
          <w:lang w:val="kk-KZ"/>
        </w:rPr>
        <w:t>креативті іс-әрекетін</w:t>
      </w:r>
      <w:r w:rsidR="005466D7" w:rsidRPr="001F0FCF">
        <w:rPr>
          <w:rFonts w:ascii="Times New Roman" w:hAnsi="Times New Roman" w:cs="Times New Roman"/>
          <w:b/>
          <w:sz w:val="28"/>
          <w:szCs w:val="28"/>
          <w:lang w:val="kk-KZ"/>
        </w:rPr>
        <w:t xml:space="preserve"> қалыптастырудың стратегиялық бағыттары</w:t>
      </w:r>
    </w:p>
    <w:p w:rsidR="005C6DBB" w:rsidRPr="001F0FCF" w:rsidRDefault="005C6DBB" w:rsidP="005C6DBB">
      <w:pPr>
        <w:spacing w:after="0" w:line="240" w:lineRule="auto"/>
        <w:jc w:val="both"/>
        <w:rPr>
          <w:rFonts w:ascii="Times New Roman" w:hAnsi="Times New Roman" w:cs="Times New Roman"/>
          <w:b/>
          <w:sz w:val="28"/>
          <w:szCs w:val="28"/>
          <w:lang w:val="kk-KZ"/>
        </w:rPr>
      </w:pP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Бүгінгі таңда қоғам өмірінің барлық дерлік салаларының қарқынды өзгерістерге толып, әр жыл сайын жаңа өмір салтын қалыптастырып келеді. Осы </w:t>
      </w:r>
      <w:r w:rsidRPr="001F0FCF">
        <w:rPr>
          <w:rFonts w:ascii="Times New Roman" w:hAnsi="Times New Roman" w:cs="Times New Roman"/>
          <w:sz w:val="28"/>
          <w:szCs w:val="28"/>
          <w:lang w:val="kk-KZ"/>
        </w:rPr>
        <w:lastRenderedPageBreak/>
        <w:t>өзгерістерге жауап бере алатын және тиісінше өз шығармашылық қабілеттерін үнемі жандандыратын мамандарға деген қажеттілік артып келеді. Әсіресе, қоғамның жаңа талаптарына сай келетін адамды тәрбиелеуде жаңашыл ойлай алатын, күрделі педагогикалық шешімдер қабылдай алатын, мәселелерді тұжырымдай алатын, өзінің стереотиптерін өзгерте алатын шығармашыл педагог-мамандарды даярлау ұлттық қауіпсіздік факторы болып саналады.</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білімнің негізгі мақсаттары:</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базалық пәндерді игерген және еңбек нарығы мен технологиялардың жаңа талаптарына жауап беретін жаңа формациядағы мамандарды даярлау;</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білім беру үдерісін демократияландыру, білім сапасын арттыру арқылы бүкіл білім беру жүйесінің мотивациясын қалыптастыру;</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университетті басқарудың жаңа принциптері мен тәжірибелерін қалыптастыру, стратегиялық жоспарлауды енгізу және оның дербестігін арттыру;</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жоғары және жоғары оқу орнынан кейінгі білім сапасын қамтамасыз ету.</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Магистрдің білімі теориялық білімнің, тәжірибенің және мансаптық жетістік деңгейінің үйлесімі болатын кіріктірілген білімнің «өніміне» бағытталғандықтан, бұл білім алушытердің бәсекеге қабілетті маман болуына мүмкіндік береді. Жоғары оқу орнынан кейінгі білім берудің шетелдік және отандық тәжірибесін талдау магистрлік бағдарламаны іске асырудың бірнеше шартты модельдерін анықтауға мүмкіндік берді.</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Олардың бірі - мамандық бойынша бакалавриат бағдарламасын, кәсіптік білім беру бейіні мен мамандандырылған магистратураны қамтитын бірыңғай білім беру бағдарламасына негізделген дәстүрлі модель.</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алушытердің базалық бағдарламасы негізінде құрылған магистрлік өзіндігінен білім алу бағдарламасына негізделіп жасалған инновациялық модель</w:t>
      </w:r>
      <w:r w:rsidRPr="001F0FCF">
        <w:rPr>
          <w:rFonts w:ascii="Times New Roman" w:hAnsi="Times New Roman" w:cs="Times New Roman"/>
          <w:b/>
          <w:sz w:val="28"/>
          <w:szCs w:val="28"/>
          <w:lang w:val="kk-KZ"/>
        </w:rPr>
        <w:t>.</w:t>
      </w:r>
      <w:r w:rsidRPr="001F0FCF">
        <w:rPr>
          <w:rFonts w:ascii="Times New Roman" w:hAnsi="Times New Roman" w:cs="Times New Roman"/>
          <w:sz w:val="28"/>
          <w:szCs w:val="28"/>
          <w:lang w:val="kk-KZ"/>
        </w:rPr>
        <w:t xml:space="preserve"> Бұл модель сирек кездесетін, бірақ өте маңызды мамандықтар бойынша күрделі салаларда мамандар даярлауға мүмкіндіктер береді.</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Магистрлік бағдарлама арнайы зерттеулердің немесе қолданбалы салалардың қазіргі қажеттіліктеріне сәйкес жоғары білімнің әр сатысында игерілуі керек жалпы және арнайы құзыреттер жиынтығын қарастырады. Қазіргі кезде заман талабына сай кез-келген саланың маманы болуға мүмкіндік беретін құзыреттіліктің екі негізгі түрі бар. Бұл «пәндік» және «суб-пәндік метадисциплинарлық» құзыреттер. Атап айтқанда, «пәндік» құзыреттілік дегеніміз - белгілі бір пәнді немесе белгілі бір саланы игеру үшін қажетті білім мен дағдыларды, ал «суб-пәндік» құзыреттілік дегеніміз - адамның ақпаратты, қарым-қатынасты, ынтымақтастықты және дағдылар сияқты әрекеттерді пайдалану мен дамыту қабілетін білдіреді. </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Магистратура біздің елге демократиялық процестердің және білімнің әлемдік кеңістікке интеграциялануының нәтижесінде келді. 1998 жылы Батыс Еуропаның 4 елі (Германия, Италия, Франция, Ұлыбритания) білім беру жүйелері мен құрылымдарын үйлестіру туралы Сорбонна декларациясын қабылдады, ал 1999 жылы Еуропаның 30-ға жуық елдерінің білім беру өкілдері Болон декларациясына қол қойды. Жоғары оқу орнынан кейінгі білім беру жүйесін халықаралық деңгейде интеграциялау үшін құнды шешім болып табылатын Қазақстан 1997 жылғы Лиссабон конвенциясын басшылыққа алды және білім беру жүйесін ұтымды </w:t>
      </w:r>
      <w:r w:rsidRPr="001F0FCF">
        <w:rPr>
          <w:rFonts w:ascii="Times New Roman" w:hAnsi="Times New Roman" w:cs="Times New Roman"/>
          <w:sz w:val="28"/>
          <w:szCs w:val="28"/>
          <w:lang w:val="kk-KZ"/>
        </w:rPr>
        <w:lastRenderedPageBreak/>
        <w:t>пайдалануға шешім қабылдады. Бұл қазіргі кәсіптік білім беру әдістерінің басты ерекшелігі оның үздіксіздігі, үздіксіз кәс</w:t>
      </w:r>
      <w:r w:rsidR="002E37EC" w:rsidRPr="001F0FCF">
        <w:rPr>
          <w:rFonts w:ascii="Times New Roman" w:hAnsi="Times New Roman" w:cs="Times New Roman"/>
          <w:sz w:val="28"/>
          <w:szCs w:val="28"/>
          <w:lang w:val="kk-KZ"/>
        </w:rPr>
        <w:t xml:space="preserve">іби дамуы, өмір бойы білім алу </w:t>
      </w:r>
      <w:r w:rsidRPr="001F0FCF">
        <w:rPr>
          <w:rFonts w:ascii="Times New Roman" w:hAnsi="Times New Roman" w:cs="Times New Roman"/>
          <w:sz w:val="28"/>
          <w:szCs w:val="28"/>
          <w:lang w:val="kk-KZ"/>
        </w:rPr>
        <w:t xml:space="preserve"> болып табылады. Болон декларациясында осы басты мәселе ретінде қарастырылған.</w:t>
      </w:r>
    </w:p>
    <w:p w:rsidR="005C6DBB" w:rsidRPr="001F0FCF" w:rsidRDefault="005C6DBB" w:rsidP="002C2B3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2010 жылдың 11-12 наурызында Болон процесіне қатынасушы білім министрлерінің II Болон Форумында (Будапешт, Венгрия және Вена, Австрия) Қазақстан Болон декларациясына қосылып, Болон процесінің 47-ші ел ретінде мүше және қатысушысы болды. Осылайша, Қазақстан еуропалық талаптарға сәйкес жоғары білімді үйлестіру міндетін алды, яғни радикалды халықаралық интеграциялық процестердің толыққанды мүшесі және қатысушысы болды. Еліміздің Болон процесіне қосылуы отандық білім берудің жаңа талаптарына және республиканың саяси және экономикалық таңдауына толық сәйкес келеді. Бұл білім сапасы мен бәсекеге қабілеттілікті арттыруға жасалған жақсы қадам деп саналады.</w:t>
      </w:r>
    </w:p>
    <w:p w:rsidR="005C6DBB" w:rsidRPr="001F0FCF" w:rsidRDefault="005C6DBB" w:rsidP="002C2B3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Магистратура және докторантура (PhD) деп аталатын екі сатылы модель көптеген Еуропа елдері, АҚШ және Австралия университеттерінде енгізілген. Бұл ең икемді және тиімді, өйткені ол жоғары оқу орнынан кейінгі білім берудің оқу процесінде үздіксіздікті, академиялық ұтқырлықты және еңбек нарығындағы жылдам өзгерістер жағдайында түлектерге деген сұранысты қамтамасыз етеді.</w:t>
      </w:r>
    </w:p>
    <w:p w:rsidR="005C6DBB" w:rsidRPr="001F0FCF" w:rsidRDefault="005C6DBB" w:rsidP="002C2B3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Әлемнің дамыған елдерінде жоғары оқу орнынан кейінгі білім беру құрылымы барған сайын біртұтас болып келеді. Бұл бірлестік, ең алдымен, білім беру үдерісін үздіксіз үдеріс ретінде түсіну және әрбір келесі білім деңгейлерінің білім деңгейі арқылы анықталады. Еуропаның және АҚШ-тың әр түрлі елдерінде магистрлерді даярлаудың жергілікті және аймақтық ерекшеліктері университет деңгейінде әр түрлі.</w:t>
      </w:r>
    </w:p>
    <w:p w:rsidR="005C6DBB" w:rsidRPr="001F0FCF" w:rsidRDefault="005C6DBB" w:rsidP="002C2B3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Батыс Еуропа мен АҚШ-та әлеуметтік қызмет ретінде кәсіптік білім беру мен оқытудың бірқатар теориялары мен тәсілдері жасалды. Олар екі бағытта қарастырылады: рационалды (авторитарлық, технократтық) және гуманистік. Рационалды бағытты қолдаушылар - білім беру ұйымдары мен қоғамдарының білім беру жүйесінің міндеті - белгілі бір әлеуметтік жүйеде өздерінің тиісті әлеуметтік рөлдерін (азамат, қызметкер, отбасы, тұтынушы және т.б.) сәтті орындай алатын «функционалды» тұлға қалыптастыру. . Олар білім беру мен оқытуды белгілі бір мақсатпен, сәйкес мақсаттармен, мазмұнмен, әдістермен және формалармен жұмысты басқару және бақылау ретінде қарастырады. Бұл қағидалар американдық педагог және психолог Бенджамин Блумның жұмысына негізделген. Блум таксономиясы мінез-құлықты когнитивті (когнитивті), эмоционалды-психологиялық моторикалар негізінде білім беру процесінде жинақталатын нәрсемен анықталатын кәсіби іс-әрекет тәсілі ретінде қарастырады. Нәтижесінде нақты кәсіби магистрлікті бағалау критерийлерінің бірыңғай жүйесі қалыптасуда.</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Оқытудың ұтымды моделі «технологиялық оқыту» нәтижесінде репродуктивті деңгейде танымдық қабілеттердің дамуын қамтамасыз етеді. Осы тұрғыда адамның кәсіби білім беруінің мәні болып табылатын өз бетінше ойлау, шығармашылық белсенділік пен қарым-қатынас дағдыларын дамытудың дидактикалық мақсаты жүзеге асырылуы мүмкін.</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Алайда, бұл саладағы білім беру міндеттері шығармашыл тұлғаны дамыту және оны әлеуметтендіру деп аталатын негізгі мақсатқа сәйкес келмейді, өйткені олар тар практикалық жағдайға бағытталған.</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беру процесінің ізгіліктік бағыты технократтық қоғамның теріс әсеріне реакция ретінде пайда болды және 1970 жылдары кең таралды. Оның негізгі идеясы - оқушының оқу құндылығын түсініп, өзін-өзі құруды өзектендіруге жағдай жасай отырып, оның оқу үдерісінің дамуы мен тәуелсіз дамуына бағытталуы. Ізгіліктік білім берудің мақсаты - әлеуметтік және адами құндылықтарға сәйкес белсенді, өзгермелі және креативті жеке тұлғаны дамыту.</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48216F">
        <w:rPr>
          <w:rFonts w:ascii="Times New Roman" w:hAnsi="Times New Roman" w:cs="Times New Roman"/>
          <w:sz w:val="28"/>
          <w:szCs w:val="28"/>
          <w:lang w:val="kk-KZ"/>
        </w:rPr>
        <w:t>Білім беруді ізгілендіру идеясы кәсіби іс-әрекеттің сапасын анықтайтын «біліктілік» ұғымын қарастыруға мүмкіндік береді. Әдетте, біліктілік ұғымы білім, білік және дағдыларды қамтиды. Сонымен, кәсіби дайындық сапасын анықтау «құзыреттілік» ұғымына сәйкес келеді, ол кәсіби білім, білік және дағдыларды, сондай-ақ жеке қасиеттерді сипаттайды (өзара әрекеттесу, коммуникативті дағдылар, командада жұмыс істей білу және т.б.). Кәсіби-техникалық білім берудің ізгілікті моделі американдық ғалым Карл Роджерс есімімен тікелей байланысты. Бұл адамды ақыл-ой, әлеуметтік, кәсіби және т.б. Осы бағыттағы дамудың маңыздылығын түсіне отырып, барлығы жеке тұлғаны дамытуға, «толыққанды тұлғаны» қалыптастыруға басымдық беру керек деп санайды. Тұлғаның дамуы мен өсуінің қайнар көзі және қозғаушы күші адам деп саналады [</w:t>
      </w:r>
      <w:r w:rsidR="00D461C0" w:rsidRPr="0048216F">
        <w:rPr>
          <w:rFonts w:ascii="Times New Roman" w:hAnsi="Times New Roman" w:cs="Times New Roman"/>
          <w:sz w:val="28"/>
          <w:szCs w:val="28"/>
          <w:lang w:val="kk-KZ"/>
        </w:rPr>
        <w:t>140</w:t>
      </w:r>
      <w:r w:rsidRPr="0048216F">
        <w:rPr>
          <w:rFonts w:ascii="Times New Roman" w:hAnsi="Times New Roman" w:cs="Times New Roman"/>
          <w:sz w:val="28"/>
          <w:szCs w:val="28"/>
          <w:lang w:val="kk-KZ"/>
        </w:rPr>
        <w:t>].</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Ұлыбритания мен Ирландия университеттерінде магистратураның екі түрі бар. Мысалы, Ұлыбританияда магистратура бағдарламасы біліктілікті арттыру бағдарламалары мен ғылыми-зерттеу жұмыстарына бағытталған. Оқу бағдарламалары әдетте 12 айлық күндізгі оқумен шектеледі. Алғашқы 6-9 айда магистранттар таңдаған пәндерін тереңдетіп оқиды, қалған уақытта ғылыми-зерттеу жұмыстарымен айналысады және магистрлік диссертация дайындайды. Оқу жоспарына міндетті пәндер (ғылыми білімнің жалпы мәселелеріне және зерттеу әдістемесіне қатысты) және мамандыққа қатысты пәндер кіреді. Жазда ғылыми-зерттеу жұмыстарына 3-4 ай уақыт бөлінеді, магистратурадағы диссертацияның көлемі 10-15 мың сөзді құрайды. M.Phil (Master of Philosophy) емтиханына және дипломына философия магистрі беріледі. Сонымен қатар, бұл дәреже ғылыми жетекшінің басшылығымен тәуелсіз зерттеу жұмысы аяқталғаннан кейін 1-2 жыл өткен соң алынады.</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Американдық жоғары білім беру жүйесінің ерекшелігі - университеттің тәуелсіздігі мен дербестігі. Бұл жаңа және аралас пәндерді, жаңа мамандықтарды ойлап табуға, сонымен қатар оқытудың инновациялық әдістерін қолдануға мүмкіндік береді. Оқу бағдарламалары әр білім алушытің қызығушылықтары мен қабілеттерін ескере отырып және университеттің талаптарына сәйкес академиялық «кеңесшілер» (student advisors) көмегімен жеке-жеке жасалады.</w:t>
      </w:r>
    </w:p>
    <w:p w:rsidR="005C6DBB" w:rsidRPr="001F0FCF" w:rsidRDefault="005C6DBB" w:rsidP="004F75B1">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АҚШ-тағы магистр дәрежесі - бұл барлық американдық университеттерге ортақ екі жылдық мерзім және жоғары білімді (Graduate Degree) бітіргенін білдіреді. Жоғары оқу орындарының көпшілігі екі деңгейлі құрылым бойынша жоғары білім береді. Соның ішінде ірі университеттердің бірнеше кампустары (Research) ғана зерттеу университеттері деп аталады. Ол үшін олар магистратура </w:t>
      </w:r>
      <w:r w:rsidRPr="001F0FCF">
        <w:rPr>
          <w:rFonts w:ascii="Times New Roman" w:hAnsi="Times New Roman" w:cs="Times New Roman"/>
          <w:sz w:val="28"/>
          <w:szCs w:val="28"/>
          <w:lang w:val="kk-KZ"/>
        </w:rPr>
        <w:lastRenderedPageBreak/>
        <w:t>мен докторантура бағдарламаларын әзірлейді. Америка Құрама Штаттарындағы жоғары білім академия еркіндігі қағидаттары негізінде нарық талаптарына және білім берудің іргелі бағытына сәйкес келеді. Академиялық дәрежелердің барлық жүйесі осы принциптерге сәйкес келеді: бакалавр - магистр - философия докторы (PhD). Біз олардың білім беру бағдарламаларындағы айырмашылықтарды екі түрге бөлеміз: кәсіптік бағдар беру бағдарламалары және зерттеу бағдарламалары.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Ұлыбритания мен Ирландияда магистр дәрежесі бір жылға жетпейді, ал Британдық аралдардағы білім «тар» мамандануына қарамастан АҚШ-тағы біліммен пара-пар. Бұл айырмашылықтар бакалавриат деңгейінде (американдық білім алушыке 3-ші курсқа дейін мамандық таңдаудың қажеті жоқ) және кәсіби магистрлік деңгейде (бірінші жылы мамандыққа ортақ пәндер, ал екінші тар мамандықтар «тар» оқытылады) байқалады. жыл). Диссертациялар әдетте мұндай бағдарламаларда жазылмайды [</w:t>
      </w:r>
      <w:r w:rsidR="00387B2A">
        <w:rPr>
          <w:rFonts w:ascii="Times New Roman" w:hAnsi="Times New Roman" w:cs="Times New Roman"/>
          <w:sz w:val="28"/>
          <w:szCs w:val="28"/>
          <w:lang w:val="kk-KZ"/>
        </w:rPr>
        <w:t>131</w:t>
      </w:r>
      <w:r w:rsidRPr="008A3978">
        <w:rPr>
          <w:rFonts w:ascii="Times New Roman" w:hAnsi="Times New Roman" w:cs="Times New Roman"/>
          <w:sz w:val="28"/>
          <w:szCs w:val="28"/>
          <w:lang w:val="kk-KZ"/>
        </w:rPr>
        <w:t>]</w:t>
      </w:r>
      <w:r w:rsidRPr="00D461C0">
        <w:rPr>
          <w:rFonts w:ascii="Times New Roman" w:hAnsi="Times New Roman" w:cs="Times New Roman"/>
          <w:color w:val="FF0000"/>
          <w:sz w:val="28"/>
          <w:szCs w:val="28"/>
          <w:lang w:val="kk-KZ"/>
        </w:rPr>
        <w:t>.</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Француз жоғары білім беру жүйесі көп деңгейлі, сараланған және толығымен мамандандырылған оқу салаларымен сипатталады. Ол күрделі құрылымға ие және классикалық университеттер, лицейлер, өнер, сәулет мектептері және мамандықтар негізінде қалыптасады. Француз университеттері «Лицензиат (3 жылдық оқу) + Магистратура (2 жылдық оқу) + Докторантура (3 жылдық оқу)» оқу құрылымын құрып, магистранттарды ғылыми-зерттеу жұмыстарына дайындауда бірегей тәжірибе қалыптастырады. 2003 жылы «Nouvel Observater» және «Vie Universitare» журналдары ғылыми қоғамдастық тұрғысынан, оқу және зерттеу процестері арасындағы байланыстың болуы, университеттегі зерттеулердің саны мен сапасы табысты жұмыс жасау үшін ерекше маңызды заманауи жоғары оқу орындарының дамуы.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Бір жағынан, Францияның университеттерінде ғылыми зерттеулерді ұйымдастыру және жүргізу білім алушытердің білім беру процесінің маңызды бөлігі болып табылады және магистратура мен университеттің ерекшеліктерін анықтайды, екінші жағынан, жоғары оқу орындарындағы зерттеулер оның зерттеу ретіндегі мәртебесін көтереді белсенділік. ғылыми мәдениетті қалыптастырады. Француз университеттерінің әр түрлі ғылыми ұйымдармен, орталықтармен және институттармен серіктестігі тиісті ғылыми бағдарламаларды ұйымдастыруға ықпал етеді және әр түрлі кәсіби салалардағы зерттеу бағытын әртараптандыруға мүмкіндік береді.</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2002 жылдан бастап Франциядағы магистрлік білім екі бағытта жүзеге асырылады: ғылыми және кәсіби. Бұл ұйымдастырушылық тәсіл заманауи ғылымның дамуымен анықталады: ғылымның жаңа салалары пайда болады, пәнаралық зерттеулер саны артып келеді. Магистратурада білім алушы кәсіби немесе зерттеу бағытын, сонымен қатар зерттеу және оқыту бағытын өзгерту құқығын таңдауы керек. Зерттеу саласындағы магистратура түлекке докторантураға түсуге мүмкіндік береді. Магистратура зерттеушінің нақты кәсіби салада және таңдалған қызмет саласында құзыреттілігін дамытады. Франция университеттерінің магистратурасында зерттеу әдістерін оқытуға және магистрлік диссертацияны жазуға ерекше көңіл бөлінеді. Француз білім алушытері күрделілігі, көлемі мен мазмұны бойынша әр түрлі зерттеулер жүргізеді. Мұндай зерттеулердің </w:t>
      </w:r>
      <w:r w:rsidRPr="001F0FCF">
        <w:rPr>
          <w:rFonts w:ascii="Times New Roman" w:hAnsi="Times New Roman" w:cs="Times New Roman"/>
          <w:sz w:val="28"/>
          <w:szCs w:val="28"/>
          <w:lang w:val="kk-KZ"/>
        </w:rPr>
        <w:lastRenderedPageBreak/>
        <w:t xml:space="preserve">үш түрі бар: «memuire d'etude»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магистратураның бірінші жылындағы оқу, «memoire de recheche»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зерттеу және  «memoire professionalise» - «мемуарлық кәсіпқойлық»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екінші жылдағы магистратураның ғылыми-зерттеу және кәсіптік жұмысына арналған кәсіби зерттеулер мақсаттары. ауданы [</w:t>
      </w:r>
      <w:r w:rsidR="00387B2A">
        <w:rPr>
          <w:rFonts w:ascii="Times New Roman" w:hAnsi="Times New Roman" w:cs="Times New Roman"/>
          <w:sz w:val="28"/>
          <w:szCs w:val="28"/>
          <w:lang w:val="kk-KZ"/>
        </w:rPr>
        <w:t>132</w:t>
      </w:r>
      <w:r w:rsidRPr="001F0FCF">
        <w:rPr>
          <w:rFonts w:ascii="Times New Roman" w:hAnsi="Times New Roman" w:cs="Times New Roman"/>
          <w:sz w:val="28"/>
          <w:szCs w:val="28"/>
          <w:lang w:val="kk-KZ"/>
        </w:rPr>
        <w:t>].</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Кейбір француз университеттерінде магистранттар өздерінің кәсіптік бағыттар бойынша екі атадан -үш айлық практикадан өтеді. Практиканы аяқтағаннан кейін магистранттар құрылымы мен мазмұны бойынша кәсіби зерттеулерге ұқсас есептерін өткізеді. Егер магистрдің өзінің таңдаған мамандығы бойынша жұмыс тәжірибесі болса, онда ол міндетті түрде кәсіби зерттеу жұмысын жазу үшін тағылымдаманы ауыстырады. Магистранттар мұндай тәжірибеден Еуропалық Одақтың университеттерінде өте алады, өйткені Франция бұл елдермен серіктестік қарым-қатынас орнатады. Францияның магистрлік бағдарламалары екі негізгі компоненттен тұрады: білім беру және ғылыми-зерттеу. Магистратурада магистранттардың зерттеу құзыреттіліктерін дамытуға ерекше назар аударылады.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 бірге Францияда бірнеше білім беру ұйымдарында магистранттарды даярлау бағдарламаларын ұйымдастыру тенденциясы байқалады. Мысалы, бір модуль Франциядағы бір университетте, ал басқа модуль басқа университетте немесе ғылыми орталықта оқытылады. Бұл дегеніміз, ішкі академиялық ұтқырлық жақсы жолға қойылған.</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Германияда жоғары білім берудің принципі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академиялық еркіндік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дипломды құрайтын пәндердің тізімін дербес анықтауға мүмкіндік беретін жүйе. Германияда осындай жоғары білім беру жүйесіндегі оқу процесі ғылыми зерттеулермен қатар жүреді. Бұл ерекшеліктер оқу процесінің күнтізбелік жоспарын анықтайды, әр семестр дәрістерден (14-20 апта) және асылдандыруға жатпайтын кезеңдерден тұрады, бұл кезде білім алушы өзіндік ізденіспен айналысады. Магистранттар үшін магистр дәрежесін алу академиялық гуманитарлық білім болып табылады [</w:t>
      </w:r>
      <w:r w:rsidR="00387B2A">
        <w:rPr>
          <w:rFonts w:ascii="Times New Roman" w:hAnsi="Times New Roman" w:cs="Times New Roman"/>
          <w:sz w:val="28"/>
          <w:szCs w:val="28"/>
          <w:lang w:val="kk-KZ"/>
        </w:rPr>
        <w:t>133</w:t>
      </w:r>
      <w:r w:rsidRPr="001F0FCF">
        <w:rPr>
          <w:rFonts w:ascii="Times New Roman" w:hAnsi="Times New Roman" w:cs="Times New Roman"/>
          <w:sz w:val="28"/>
          <w:szCs w:val="28"/>
          <w:lang w:val="kk-KZ"/>
        </w:rPr>
        <w:t>].</w:t>
      </w:r>
    </w:p>
    <w:p w:rsidR="005C6DBB" w:rsidRPr="001F0FCF" w:rsidRDefault="002E37EC"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Мысалы, </w:t>
      </w:r>
      <w:r w:rsidR="005C6DBB" w:rsidRPr="001F0FCF">
        <w:rPr>
          <w:rFonts w:ascii="Times New Roman" w:hAnsi="Times New Roman" w:cs="Times New Roman"/>
          <w:sz w:val="28"/>
          <w:szCs w:val="28"/>
          <w:lang w:val="kk-KZ"/>
        </w:rPr>
        <w:t xml:space="preserve">Ресейдегі магистратураның тарихы 18 ғасырдың ортасынан басталады. І Петрдің бұйрығымен 1803 жылы құрылған алғашқы орыс университетінің алғашқы төрт түлегі магистр дәрежесіне ие болды. Содан кейін, 1917 жылы әртүрлі себептермен магистрлерді оқыту процесі тоқтатылды. Содан кейін, ХХ ғасырдың 90-шы жылдарында магистратура қайта пайда болды, ол қазіргі заманғы маманнан жоғары ұтқырлық пен үздіксіз білімді талап етті. Сонымен, Ресейде магистратура ғылыми және ғылыми-педагогикалық кадрларды даярлаудың көп деңгейлі жүйесінің кезеңі ретінде анықталады. Магистрлерді даярлаудың тұжырымдамалық негіздері мен мақсаттары білім беру үдерісі кезеңдерінің сабақтастығы мен сабақтастығы, көп деңгейлі білім, бағдарламалардың өзара тәуелділігі идеясына негізделген. Мұнда «көп деңгейлі» ұғымы білім беру процесін кезең-кезеңмен ұйымдастыру ретінде түсіндіріледі. Әр кезеңде білім алушы өзінің мүмкіндіктері мен қызығушылықтарына сәйкес білім деңгейін алады. Білім берудің әр деңгейінің өзіндік мақсаты, ұзақтығы және ерекшеліктері бар. Ал білім берудің «сабақтастығы» өмір бойы білім алу және өзін-өзі тәрбиелеу деп түсіндіріледі. Мысалы, «Педагогика» мамандығы бойынша магистратураның түлегі жоғары білім берудің, жоғары оқу орындарындағы </w:t>
      </w:r>
      <w:r w:rsidR="005C6DBB" w:rsidRPr="001F0FCF">
        <w:rPr>
          <w:rFonts w:ascii="Times New Roman" w:hAnsi="Times New Roman" w:cs="Times New Roman"/>
          <w:sz w:val="28"/>
          <w:szCs w:val="28"/>
          <w:lang w:val="kk-KZ"/>
        </w:rPr>
        <w:lastRenderedPageBreak/>
        <w:t>педагогикалық және ғылыми қызметтің психологиялық-педагогикалық мәселелерін зерттеуге дайын болуы керек.</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 магистрі нақты пән бойынша ғылыми-зерттеу жұмыстарына бағытталған білім беру және зерттеу міндеттері үшін; практикалық білімді таңдау, өңдеу және түсіндіру үшін заманауи технологияларды қолдану; заманауи зерттеу әдістерін меңгеру; әр түрлі оқу орындарындағы оқыту нәтижелерін талдау; педагогикалық тәжірибеге пәндердің жаңа мазмұнын енгізу; білім деңгейін диагностикалауға дайын болу. Осы бағыттағы магистранттар өздерінің кәсіби деңгейлеріне сәйкес келесі кәсіби қызмет түрлерін орындауға дайын болуы қажет:</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зерттеу;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оқыту;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түзетушілік және дамытушылық;</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кеңес беру;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мәдени-ағартушылық;</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ұйымдастырушылық және тәрбиелік;</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әлеуметтік-педагогикалық.</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Ресейде жоғары білім беру жүйесін реформалау кезеңінде магистратураны даярлау процесі басымдық ретінде қарастырылады, өйткені магистр дәрежесі:</w:t>
      </w:r>
    </w:p>
    <w:p w:rsidR="005C6DBB" w:rsidRPr="001F0FCF" w:rsidRDefault="00F82BE7" w:rsidP="008644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университеттің ғылыми-педагогикалық әлеуетін барынша пайдалануға ықпал етеді, шығармашылық, ғылыми және ғылыми-әдістемелік қызметті ынталандырады;</w:t>
      </w:r>
    </w:p>
    <w:p w:rsidR="005C6DBB" w:rsidRPr="001F0FCF" w:rsidRDefault="00F82BE7" w:rsidP="008644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экономика, өндіріс, ғылым мен білімнің қажеттіліктеріне жедел жауап беруге ықпал етеді. Магистранттарға магистрлік бағдарламаларды саралап оқыту барысында болашақ кәсіби қызметке бейімделуге мүмкіндік береді;</w:t>
      </w:r>
    </w:p>
    <w:p w:rsidR="005C6DBB" w:rsidRPr="001F0FCF" w:rsidRDefault="00F82BE7" w:rsidP="008644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білім беру мазмұнын жаңартуға байланысты университеттердің факультеттерін дамытудың және жаңа ғылыми-педагогикалық кадрларды даярлаудың тиімді тетіктерін құруға ықпал етеді [</w:t>
      </w:r>
      <w:r w:rsidR="00387B2A">
        <w:rPr>
          <w:rFonts w:ascii="Times New Roman" w:hAnsi="Times New Roman" w:cs="Times New Roman"/>
          <w:sz w:val="28"/>
          <w:szCs w:val="28"/>
          <w:lang w:val="kk-KZ"/>
        </w:rPr>
        <w:t>134</w:t>
      </w:r>
      <w:r w:rsidR="005C6DBB" w:rsidRPr="001F0FCF">
        <w:rPr>
          <w:rFonts w:ascii="Times New Roman" w:hAnsi="Times New Roman" w:cs="Times New Roman"/>
          <w:sz w:val="28"/>
          <w:szCs w:val="28"/>
          <w:lang w:val="kk-KZ"/>
        </w:rPr>
        <w:t>].</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Осылайша, магистратура жүйесін Ресейдің білім беру жүйесіне енгізу процесі ғылыми-зерттеу қызметіне бағытталған білім алушыларға белгілі бір бағыт бойынша терең теориялық дайындықтан өтуге мүмкіндік береді. Жоғары оқу орнынан кейінгі білім беру жүйесінің соңында жас маман өз мамандығы бойынша білім беру саласында еркін бағдарлай алады, пәнаралық сипаттағы жаңа идеяны аша алады, ғылымда белгілі бір жетістіктерге қол жеткізе алады және оның сұранысына ие болады, яғни мамандық бойынша да, ғылымнан кеткеннен кейін де. Бұл жоғары оқу орнынан кейінгі білім беру жүйесі алдыңғы жоғары оқу орнынан кейінгі білім беру жүйесінің қағидаларын үйлесімді түрде сақтай отырып, ашық, үздіксіз және инновациялық білім беру идеяларын біріктіретіндігі назар аудартады.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Болон процесіне қосылуға байланысты білім беру жүйесінің бірігуі Еуропа елдеріндегі, АҚШ пен Ресейдегі білім беру жүйелерінің ұқсастығын, сонымен қатар білім беру жүйесіндегі айырмашылықтарды сипаттайды. Атап айтқанда, біз Ресейдегі жоғары оқу орнынан кейінгі білім беру жүйесі мен Еуропа мен АҚШ-тағы білім беру жүйесі арасындағы айтарлықтай айырмашылықтарды байқаймыз. Мысалы, Ресейде бакалавр дәрежесі маман болудың алғашқы қадамы болса, Еуропа елдерінде магистр дәрежесі бар бакалавр жоғары оқу орнынан кейінгі білім </w:t>
      </w:r>
      <w:r w:rsidRPr="001F0FCF">
        <w:rPr>
          <w:rFonts w:ascii="Times New Roman" w:hAnsi="Times New Roman" w:cs="Times New Roman"/>
          <w:sz w:val="28"/>
          <w:szCs w:val="28"/>
          <w:lang w:val="kk-KZ"/>
        </w:rPr>
        <w:lastRenderedPageBreak/>
        <w:t>болып табылады. Сонымен қатар Ұлыбританияда екі дәреже туралы айтайық: философия мастері және философия докторы (PhD). Бакалавр дәрежесі бар білім алушы магистратураның ғылыми-зерттеу жұмысынан бастап философия мастері дәрежесін алады. Ал егер ол осы зерттеу жұмысын аяқтап, қорғаса, PhD философия докторы дәрежесін алады.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 АҚШ-тағы білім беру жүйесін Ұлыбританиядағы білім беру жүйесімен салыстырған кезде айырмашылықтың күрделене түсетіндігін байқаймыз. Шынында да, Ұлыбританияда кез-келген бакалавр диссертация (магистрлік диссертация) жазуға кірісе алады, ал американдық бакалаврлар диссертация жазуға тек арнайы пәндерден жоғары балл жинаған жағдайда ғана ие болады, ал кейде олар зерттеу арқылы және ғылыми жарияланымдарда зерттеу жұмыстарын жүргізуге мүмкіндік алады. Мұғалімдер қауымының ұсыныстары болуы да маңызды. Білім алушы магистратура жұмысын бастауға рұқсат беру туралы өтініш жазады. Бұл ереже АҚШ-тың кейбір университеттерінде ғана сақталады. Егер зерттеу аяқталмаса және тиісті органдарға жіберілсе, ол философия магистрі немесе философия докторы дәрежесін алады. Егер магистрлік диссертация дайын болса және қабылданса, философия кандидатына PhD философия докторы мамандыққа байланысты беріледі.</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Қазақстан Республикасының «Білім туралы» Заңының 36-бабына сәйкес, жоғары оқу орнынан кейінгі білім беру үздіксіз білім беру жүйесінің жоғарғы сатысы болып табылады [</w:t>
      </w:r>
      <w:r w:rsidR="00387B2A">
        <w:rPr>
          <w:rFonts w:ascii="Times New Roman" w:hAnsi="Times New Roman" w:cs="Times New Roman"/>
          <w:sz w:val="28"/>
          <w:szCs w:val="28"/>
          <w:lang w:val="kk-KZ"/>
        </w:rPr>
        <w:t>135</w:t>
      </w:r>
      <w:r w:rsidRPr="001F0FCF">
        <w:rPr>
          <w:rFonts w:ascii="Times New Roman" w:hAnsi="Times New Roman" w:cs="Times New Roman"/>
          <w:sz w:val="28"/>
          <w:szCs w:val="28"/>
          <w:lang w:val="kk-KZ"/>
        </w:rPr>
        <w:t>].</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Қазақстанның білім беру жүйесін Қазақстан Республикасындағы халықаралық білім беру кеңістігіне енгізу үшін жоғары және жоғары оқу орнынан кейінгі білім берудің келесі кезеңдері енгізілді:</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бакалавриат - 4 жылға дейін созылатын бірінші деңгей бағдарламасы (орта білімнен кейінгі бірінші деңгей).</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магистратура - екінші деңгей бағдарламасы (орта білімнен кейінгі екінші деңгей), 2 жылға дейін созылады және екі траектория бойынша жүзеге асырылады: бейінді және ғылыми-педагогикалық дайындықты жетілдіру;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докторантура бағдарламасы - екі траектория бойынша жүзеге асырылатын жоғары оқу орнынан кейінгі білімнің екінші деңгей бағдарламасы (орта білімнен кейінгі үшінші деңгей): профильдік докторлық және ғылыми докторлық.</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Бакалавриат бағдарламасының мазмұны кәсіптік іс-әрекеттің жалпыланған интеграцияланған әдістемесінің негізгі пәндік мазмұнын игерген бакалаврды даярлауға бағытталған негізгі кәсіптік оқытудың кең спектрін қамтиды.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Қазақстанда магистратураға дайындық екі бағытта жүзеге асырылады: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бейіндік оқыту 1-1,5 жыл;</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ғылыми-педагогикалық оқудың мерзімі - 2 жыл.</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Мамандандырылған магистратура терең кәсіби дайындықпен педагогика және психология саласындағы мамандарды дайындайтын білім беру бағдарламаларын жүзеге асырады. Кәсіби магистратураның білім беру бағдарламалары білім берудің қолданбалы сипатымен сипатталады; кәсіптік оқыту процесінде магистранттар өзін-өзі дамытуға және жетілдіруге, жаңа білімді өз бетімен шығармашылықпен </w:t>
      </w:r>
      <w:r w:rsidRPr="001F0FCF">
        <w:rPr>
          <w:rFonts w:ascii="Times New Roman" w:hAnsi="Times New Roman" w:cs="Times New Roman"/>
          <w:sz w:val="28"/>
          <w:szCs w:val="28"/>
          <w:lang w:val="kk-KZ"/>
        </w:rPr>
        <w:lastRenderedPageBreak/>
        <w:t>игеру қабілетін қалыптастыруға мүмкіндік алады; кәсіби мәдениеттің жоғары деңгейін игеру; ұйымдастырушылық қабілеттерді үйрену және зерттеу жүргізу.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Еліміздің жоғары оқу орындарында оқу мерзімі мен бағытына байланысты әр түрлі магистрлік бағдарламалар жүзеге асырылуда. Оларды әр университет таңдайды. Мамандар көпсалалы бағдарламалар бойынша, әсіресе экономика, бизнес, халықаралық қатынастар, медицина және білім салаларында оқытылады.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Магистранттар ғылыми-педагогикалық дайындық барысында кәсіби тәжірибеден өтіп, ғылыми-зерттеу қызметімен айналысады. Қазақстан мемлекетінде магистрлерді даярлау жүйесін енгізу барысында өмір өзіндік түзетулер енгізетінін атап өткен жөн. Атап айтқанда, білім алушытерге шетелдік тәжірибеден өту, қос дипломмен қамтамасыз ету, академиялық ұтқырлық бағдарламаларын жүзеге асыру жоспарланған. Осы процесте жоғары білім беру парадигмасы «оқудан» «оқуға» өзгерді. Енді адамға «үйретілмейді», керісінше «оқиды». Осы парадигма аясында адамның үздіксіз білім алуы жүзеге асырылады, ал университет оның мүдделеріне сәйкес белгілі бір шеңберде көмек көрсетеді.</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Қазақстандағы және шетелдегі білім беру жүйелерінің әртүрлілігіне, оны құрылымдау мен ашудағы әртүрлі тәсілдер мен айырмашылықтарға (ғылыми дәрежелер беру) қарамастан, білім беруді саралау тенденциясы байқалады.</w:t>
      </w:r>
    </w:p>
    <w:p w:rsidR="005C6DBB" w:rsidRPr="008A3978"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Халықаралық білім кеңістігіне ойдағыдай кірігу - бұл Қазақстандағы білім беру жүйесін дамытудың басты міндеттерінің бірі. Осы бағытта қабылданған Қазақстан Республикасында білім беруді дамытудың 2011-2020 жылдарға арналған мемлекеттік бағдарламасына сәйкес көп деңгейлі білім берудің ұлттық жүйесін жаңарту жолдары айқындалды. Мемлекеттік бағдарлама білім алушытердің академиялық ұтқырлығы, олардың жеке әлеуетін толық іске асыру үшін жағдай жасау қажеттілігіне баса назар аударады, сонымен қатар білім алушытердің білім беру іс-әрекеттерін, білім алушытерге бағытталған білім беру мен тәрбиені дараландыруды қамтамасыз ететін алуан түрлі бағдарлама құрылғанын ресми түрде жариялады. Бұл бағдарламаның басым бағыттарының бірі - кәсіби құзыретті, бәсекеге қабілетті, өз бетінше қабілетті, кәсіби мәселелерді шығармашылықпен шешуге қабілетті және кәсіби қызметінің жеке және әлеуметтік маңыздылығын түсінетін мамандар даярлау сапасын арттыру. Сонымен бірге, Қазақстан Республикасында білім беруді дамытудың 2011-2020 жылдарға арналған мемлекеттік бағдарламасының басты мақсаты - тұрақты экономикалық даму, білімнің бәсекеге қабілеттілігін арттыру үшін сапалы білімге қол жетімділікті қамтамасыз ету арқылы адами капиталды дамыту, кездесу еңбек нарығының </w:t>
      </w:r>
      <w:r w:rsidRPr="008A3978">
        <w:rPr>
          <w:rFonts w:ascii="Times New Roman" w:hAnsi="Times New Roman" w:cs="Times New Roman"/>
          <w:sz w:val="28"/>
          <w:szCs w:val="28"/>
          <w:lang w:val="kk-KZ"/>
        </w:rPr>
        <w:t>қажеттіліктері, индустриалды-инновациялық даму.білім беру саласындағы үздік әлемдік тәжірибені қанағаттандыратын</w:t>
      </w:r>
      <w:r w:rsidR="002F0941" w:rsidRPr="008A3978">
        <w:rPr>
          <w:rFonts w:ascii="Times New Roman" w:hAnsi="Times New Roman" w:cs="Times New Roman"/>
          <w:sz w:val="28"/>
          <w:szCs w:val="28"/>
          <w:lang w:val="kk-KZ"/>
        </w:rPr>
        <w:t xml:space="preserve"> және қанағаттандыратын білім [</w:t>
      </w:r>
      <w:r w:rsidR="00387B2A">
        <w:rPr>
          <w:rFonts w:ascii="Times New Roman" w:hAnsi="Times New Roman" w:cs="Times New Roman"/>
          <w:sz w:val="28"/>
          <w:szCs w:val="28"/>
          <w:lang w:val="kk-KZ"/>
        </w:rPr>
        <w:t>136</w:t>
      </w:r>
      <w:r w:rsidRPr="008A3978">
        <w:rPr>
          <w:rFonts w:ascii="Times New Roman" w:hAnsi="Times New Roman" w:cs="Times New Roman"/>
          <w:sz w:val="28"/>
          <w:szCs w:val="28"/>
          <w:lang w:val="kk-KZ"/>
        </w:rPr>
        <w:t>].</w:t>
      </w:r>
    </w:p>
    <w:p w:rsidR="005C6DBB" w:rsidRPr="008A3978" w:rsidRDefault="005C6DBB" w:rsidP="00864417">
      <w:pPr>
        <w:spacing w:after="0" w:line="240" w:lineRule="auto"/>
        <w:ind w:firstLine="567"/>
        <w:jc w:val="both"/>
        <w:rPr>
          <w:rFonts w:ascii="Times New Roman" w:hAnsi="Times New Roman" w:cs="Times New Roman"/>
          <w:sz w:val="28"/>
          <w:szCs w:val="28"/>
          <w:lang w:val="kk-KZ"/>
        </w:rPr>
      </w:pPr>
      <w:r w:rsidRPr="008A3978">
        <w:rPr>
          <w:rFonts w:ascii="Times New Roman" w:hAnsi="Times New Roman" w:cs="Times New Roman"/>
          <w:sz w:val="28"/>
          <w:szCs w:val="28"/>
          <w:lang w:val="kk-KZ"/>
        </w:rPr>
        <w:t>Дарынды жас қазақстандықтарға әлемнің ең жақсы университеттерінде білім алуға мүмкіндік беретін Қазақстан Республикасы Президентінің «Болашақ» халықаралық стипендиясын жүзеге асыру елдегі адами капиталды дамытуға айтарлықтай үлес қосты. Соңғы жылдары осы бағдарлама бойынша бакалавр дәрежесін алған қазақстандық түлектер магистратура мен докторантура деңгейінде жетекші шетелдік университеттерде оқуын жалғастыруда.</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8A3978">
        <w:rPr>
          <w:rFonts w:ascii="Times New Roman" w:hAnsi="Times New Roman" w:cs="Times New Roman"/>
          <w:sz w:val="28"/>
          <w:szCs w:val="28"/>
          <w:lang w:val="kk-KZ"/>
        </w:rPr>
        <w:lastRenderedPageBreak/>
        <w:t>Қазақстан Республикасының 2020 жылға дейінгі Стратегиялық даму жоспарына сәйкес жоғары, жоғары оқу орнынан кейінгі білім және ғылым саласындағы стратегиялық мақсаттар тұрғысынан, 2020 жылға қарай Қазақстандағы жоғары білім сапасы</w:t>
      </w:r>
      <w:r w:rsidRPr="001F0FCF">
        <w:rPr>
          <w:rFonts w:ascii="Times New Roman" w:hAnsi="Times New Roman" w:cs="Times New Roman"/>
          <w:sz w:val="28"/>
          <w:szCs w:val="28"/>
          <w:lang w:val="kk-KZ"/>
        </w:rPr>
        <w:t xml:space="preserve"> әлемдегі ең жақсы әлемдік тәжірибеге сәйкес келеді білім беру саласы. ... Дамудың осы стратегиялық жоспары адами ресурстарды дамытуды осы басымдықтардың бірі ретінде анықтайды.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жүйенің ерекше түрі ретінде университеттің магистратура бағдарламасы «Жалпы білім беретін мектептің мұғалімі» қосымша кәсіби білім берудің негізгі бағдарламасымен қатар магистранттардың университет оқытушыларының педагогикалық іс-әрекетін мақсатты дамыту мәселесін көтереді. Зерттеу компоненті олардың педагогикалық қызметінің құрылымында жетекші рөл атқарады. Магистранттардың ғылыми-зерттеу жұмысы қаланың нақты мектептері мен университеттерімен шешілетін кез-келген педагогикалық мәселені шешуге бағытталған тәжірибеге бағытталған кешенді бағдарламаларды жүзеге асыруға бағытталған. Олар өз іс-әрекеттерінде зерттеу проблемасын анықтап, тақырыпты нақтылап, оның мақсатын, міндеттерін, пәнін, формасын, болжамын тұжырымдап, жұмыс кезеңдерін анықтап, эксперименттің негізін анықтауы керек. Сонымен, магистратурада оқытылатын теориялық курстардың басты мақсаты - әр білім алушыке оқыту компоненттерін анықтауға, олардың мазмұнын ашуға, проблема аясында магистранттардың қызығушылықтары мен талаптарын қанағаттандыруға көмектесу.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білім жеке тұлғаның болашақ әлеуметтік және кәсіби мақсаттарына сәйкес дағдыларды, құндылықтар мен әлеуметтік принциптерді қалыптастырумен тығыз байланысты. Еліміздің бірнеше жоғары оқу орындарындағы магистрлік бағдарламаларды талдау нәтижелері көрсеткендей, Қазақстанда магистрлік бағдарламалар әлі де дамып келеді, сәйкес білім беру бағдарламаларының мазмұнын қалыптастыру және оларды әдістемелік қамтамасыз ету сияқты ұйымдастырушылық мәселелер қалады. Енді олар туралы сөйлесейік.</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Абай атындағы Қазақ ұлттық педагогикалық университетінің магистратура және докторантура институты 46 мамандық бойынша магистрлар дайындайды. Оқу жоспарына сәйкес теориялық компонентке кіретін пәндерді оқытуға 34 кредит жұмсалды, зерттеу компонентінің пәндеріне 11 кредит бөлінді. 6M010300 - «Педагогика және психология» мамандығының оқу бағдарламасын талдап көрейік. ҚазҰПУ-да олар. Абай: «Әдістеме және зерттеу әдістері», «Жоғары оқу орындарындағы интерактивті білім беру», «Менеджмент психологиясы», «Қарым-қатынас мәдениеті және педагогикалық этика», «Қолданбалы психологияның негізгі бағыттары»;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Қорқыт </w:t>
      </w:r>
      <w:r w:rsidR="0067141C" w:rsidRPr="001F0FCF">
        <w:rPr>
          <w:rFonts w:ascii="Times New Roman" w:hAnsi="Times New Roman" w:cs="Times New Roman"/>
          <w:sz w:val="28"/>
          <w:szCs w:val="28"/>
          <w:lang w:val="kk-KZ"/>
        </w:rPr>
        <w:t>а</w:t>
      </w:r>
      <w:r w:rsidRPr="001F0FCF">
        <w:rPr>
          <w:rFonts w:ascii="Times New Roman" w:hAnsi="Times New Roman" w:cs="Times New Roman"/>
          <w:sz w:val="28"/>
          <w:szCs w:val="28"/>
          <w:lang w:val="kk-KZ"/>
        </w:rPr>
        <w:t>та атындағы ҚМУ: «Қазіргі білім беру технологиялары», «Оқытушының психологиялық сауаттылығы және құзыреттілігі», «Іскерлік қатынастардың этикасы мен психологиясы», «Жоғары оқу орындарында педагогикалық пәндерді оқыту әдістемесі», «Жоғары оқу орындарындағы психологиялық пәндерді оқыту әдістемесі»,</w:t>
      </w:r>
      <w:r w:rsidR="003C3E85"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«Білім берудегі сапа менеджменті жүйесі»,</w:t>
      </w:r>
      <w:r w:rsidR="003C3E85"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«Зерттеулерді жоспарлау және ұйымдастыру»;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 </w:t>
      </w:r>
      <w:r w:rsidR="00DB1404" w:rsidRPr="001F0FCF">
        <w:rPr>
          <w:rFonts w:ascii="Times New Roman" w:eastAsia="Calibri" w:hAnsi="Times New Roman" w:cs="Times New Roman"/>
          <w:sz w:val="28"/>
          <w:szCs w:val="28"/>
          <w:lang w:val="kk-KZ"/>
        </w:rPr>
        <w:t xml:space="preserve">Шәкәрім атындағы СМУ-де </w:t>
      </w:r>
      <w:r w:rsidRPr="001F0FCF">
        <w:rPr>
          <w:rFonts w:ascii="Times New Roman" w:hAnsi="Times New Roman" w:cs="Times New Roman"/>
          <w:sz w:val="28"/>
          <w:szCs w:val="28"/>
          <w:lang w:val="kk-KZ"/>
        </w:rPr>
        <w:t xml:space="preserve">«Кәсіби қызметке болашақ мамандарды даярлаудың психологиялық-педагогикалық әдістері мен әдістері», «Педагогикалық зерттеулердің әдістемесі мен әдістері», «Әлеуметтік-психологиялық дайындық негіздері», «Коммуникативті мәдениет және іскерлік этика», </w:t>
      </w:r>
      <w:r w:rsidR="00DB1404" w:rsidRPr="001F0FCF">
        <w:rPr>
          <w:rFonts w:ascii="Times New Roman" w:hAnsi="Times New Roman" w:cs="Times New Roman"/>
          <w:sz w:val="28"/>
          <w:szCs w:val="28"/>
          <w:lang w:val="kk-KZ"/>
        </w:rPr>
        <w:t>«Білім берудегі сапа менеджмент ж</w:t>
      </w:r>
      <w:r w:rsidRPr="001F0FCF">
        <w:rPr>
          <w:rFonts w:ascii="Times New Roman" w:hAnsi="Times New Roman" w:cs="Times New Roman"/>
          <w:sz w:val="28"/>
          <w:szCs w:val="28"/>
          <w:lang w:val="kk-KZ"/>
        </w:rPr>
        <w:t>үйе</w:t>
      </w:r>
      <w:r w:rsidR="00DB1404" w:rsidRPr="001F0FCF">
        <w:rPr>
          <w:rFonts w:ascii="Times New Roman" w:hAnsi="Times New Roman" w:cs="Times New Roman"/>
          <w:sz w:val="28"/>
          <w:szCs w:val="28"/>
          <w:lang w:val="kk-KZ"/>
        </w:rPr>
        <w:t>сі</w:t>
      </w:r>
      <w:r w:rsidRPr="001F0FCF">
        <w:rPr>
          <w:rFonts w:ascii="Times New Roman" w:hAnsi="Times New Roman" w:cs="Times New Roman"/>
          <w:sz w:val="28"/>
          <w:szCs w:val="28"/>
          <w:lang w:val="kk-KZ"/>
        </w:rPr>
        <w:t>», «Психологияны басқару», «Білім беруді ізгілендіру және ізгілендіру»;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К.Жұбанов атындағы Ақтөбе өңірлік университетіндегі «Педагогикалық магистрлік негіздері», «Ұйымдастыру психологиясы», «Жоғары оқу орындарында педагогикалық пәндерді оқыту әдістемесі», «Оқытудың теориясы мен практикасы» пәндері білім берудің тиімділігіне белгілі әсер етеді. Кәсіби қызмет процесінде болашақ маманның табысы оның зерттеушілік қабілеттерінің қаншалықты дамығанына байланысты. Бұл ретте магистранттардың ғылыми-зерттеу жұмыстары (</w:t>
      </w:r>
      <w:r w:rsidR="006B5BF7" w:rsidRPr="001F0FCF">
        <w:rPr>
          <w:rFonts w:ascii="Times New Roman" w:hAnsi="Times New Roman" w:cs="Times New Roman"/>
          <w:sz w:val="28"/>
          <w:szCs w:val="28"/>
          <w:lang w:val="kk-KZ"/>
        </w:rPr>
        <w:t>М</w:t>
      </w:r>
      <w:r w:rsidRPr="001F0FCF">
        <w:rPr>
          <w:rFonts w:ascii="Times New Roman" w:hAnsi="Times New Roman" w:cs="Times New Roman"/>
          <w:sz w:val="28"/>
          <w:szCs w:val="28"/>
          <w:lang w:val="kk-KZ"/>
        </w:rPr>
        <w:t>ҒЗЖ), ғылыми практика</w:t>
      </w:r>
      <w:r w:rsidR="006B5BF7" w:rsidRPr="001F0FCF">
        <w:rPr>
          <w:rFonts w:ascii="Times New Roman" w:hAnsi="Times New Roman" w:cs="Times New Roman"/>
          <w:sz w:val="28"/>
          <w:szCs w:val="28"/>
          <w:lang w:val="kk-KZ"/>
        </w:rPr>
        <w:t>лық жұмыстары</w:t>
      </w:r>
      <w:r w:rsidRPr="001F0FCF">
        <w:rPr>
          <w:rFonts w:ascii="Times New Roman" w:hAnsi="Times New Roman" w:cs="Times New Roman"/>
          <w:sz w:val="28"/>
          <w:szCs w:val="28"/>
          <w:lang w:val="kk-KZ"/>
        </w:rPr>
        <w:t xml:space="preserve"> маңызды рөл атқарады. </w:t>
      </w:r>
      <w:r w:rsidR="006B5BF7" w:rsidRPr="001F0FCF">
        <w:rPr>
          <w:rFonts w:ascii="Times New Roman" w:hAnsi="Times New Roman" w:cs="Times New Roman"/>
          <w:sz w:val="28"/>
          <w:szCs w:val="28"/>
          <w:lang w:val="kk-KZ"/>
        </w:rPr>
        <w:t>М</w:t>
      </w:r>
      <w:r w:rsidRPr="001F0FCF">
        <w:rPr>
          <w:rFonts w:ascii="Times New Roman" w:hAnsi="Times New Roman" w:cs="Times New Roman"/>
          <w:sz w:val="28"/>
          <w:szCs w:val="28"/>
          <w:lang w:val="kk-KZ"/>
        </w:rPr>
        <w:t xml:space="preserve">ҒЗЖ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бұл білім алушытердің ғылыми-зерттеу жұмыстары мен сыныптан тыс ғылыми-зерттеу жұмыстарының, сонымен қатар ғылыми-зерттеу және ұйымдастырушылық жұмыстардың синтезі. ЖОО-да </w:t>
      </w:r>
      <w:r w:rsidR="006B5BF7" w:rsidRPr="001F0FCF">
        <w:rPr>
          <w:rFonts w:ascii="Times New Roman" w:hAnsi="Times New Roman" w:cs="Times New Roman"/>
          <w:sz w:val="28"/>
          <w:szCs w:val="28"/>
          <w:lang w:val="kk-KZ"/>
        </w:rPr>
        <w:t>МҒ</w:t>
      </w:r>
      <w:r w:rsidRPr="001F0FCF">
        <w:rPr>
          <w:rFonts w:ascii="Times New Roman" w:hAnsi="Times New Roman" w:cs="Times New Roman"/>
          <w:sz w:val="28"/>
          <w:szCs w:val="28"/>
          <w:lang w:val="kk-KZ"/>
        </w:rPr>
        <w:t xml:space="preserve">ЗЖ-ны ұйымдастырудың негізгі принципі оның күрделілігін қамтамасыз ету болып табылады. Зерттеудің басты мақсаты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зерттеу білімі мен дағдыларының жиынтығын дамыту арқылы магистранттардың шығармашылық белсенділігін дамыту. Магистранттардың оқу-зерттеу жұмыстары оқу үдерісін белсенді танымдық іс-әрекетке айналдыруға, шығармашылық ойлауды дамытуға, зерттеу дағдыларын игеруге мүмкіндік береді. Сонымен, магистранттардың оқу және зерттеу жұмыстары (МК және ТК) және зерттеу жұмыстары бірыңғай процесс болып табылады, бірақ олар тәуелсіздік дәрежесімен ерекшеленеді. Педагогикалық практикада магистранттар өздерінің білім, білік, дағдылары мен дағдыларын оқыту әдістерінде қолданады. Өзінің ғылыми-практикалық жұмыс барысында ол магистрлік диссертациясын дайындауда эксперименттік мәліметтерді зерттеудің және өңдеудің заманауи әдістерін, зерттеу деректерін және отандық, шетелдік, ғылымның жаңа теориялық, әдістемелік және технологиялық жетістіктерін ұсынады.</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Абай атындағы Қазақ ұлттық университеті, атындағы Қызылорда мемлекеттік университеті Қорқыт Ата, Семей мемлекеттік университеті Шакарима, 6M010300 - Педагогика және психология мамандығы. Жұбанов атындағы Ақтөбе өңірлік университетінің жұмыс оқу жоспарының бір ерекшелігі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курстық жұмыс зерттеу жұмысының модулі бойынша жүзеге асырылады. Мұның басты себебі, бірінші оқу жылының екінші жартысында барлық мамандықтардың магистранттары өздерінің зерттеу тақырыбына сәйкес таңдалған белгілі бір тақырып бойынша курстық жұмыстар орындайды. Нәтижесінде бірінші курсты бітіруші магистрлік жұмыстың теориялық бөлімі туралы бірнеше қорытынды жасауға мүмкіндік алады. Осы университетте оқитын магистранттардың бір тобы ҚР Білім және ғылым министрлігі қаржыландыратын және университет ректоры қаржыландыратын ғылыми жобаларға қатысады. Сонымен қатар, 6М010300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Абай атындағы ҚазҰПУ магистратура және докторантура институтының 6M010300 </w:t>
      </w:r>
      <w:r w:rsidR="00F82BE7">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«Педагогика және психология» магистратурасының 1 семестрінде «Ғылыми зерттеудің әдіснамасы және зерттеу әдістері»деп аталатын пән оқытылады. Бұл пәнді оқу жылының 1 </w:t>
      </w:r>
      <w:r w:rsidRPr="001F0FCF">
        <w:rPr>
          <w:rFonts w:ascii="Times New Roman" w:hAnsi="Times New Roman" w:cs="Times New Roman"/>
          <w:sz w:val="28"/>
          <w:szCs w:val="28"/>
          <w:lang w:val="kk-KZ"/>
        </w:rPr>
        <w:lastRenderedPageBreak/>
        <w:t>семестрінде оқыту болашақ мамандарға курстық жұмыс шеңберінде 1 курстың соңында магистрлік диссертацияның теориялық бөлігін, ал 2 курстың 3 семестрінде магистрлік диссертацияны толық дерлік аяқтауға мүмкіндік береді.</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Енді, Қорқыт Ата атындағы ҚМУ-де, Шәкәрім атындағы СМУ-де,  бітірген. Қ.Жұбанова атындағы Ақтөбе өңірлік педагогикалық университеттерінде зерттеу жұмысының әдіснамасы таңдау компоненті ретінде оқу жылының 1-семестрінде оқытылады: «Ғылыми-педагогикалық эксперименттер нәтижелерін математикалық өңдеу» (Қызылорда), «Педагогиканың теориялық және әдістемелік негіздері» (Семей), «Педагогикалық зерттеудің әдіснамасы мен әдістері» (Ақтөбе).</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Аталған пәндерді оқыту нәтижесінде магистранттар зерттеу әдістемесі саласындағы, университеттегі ғылыми және ғылыми-педагогикалық қызмет барысында, заманауи білім беру технологияларын, ғылыми жобалар мен кәсіби зерттеулерді жүзеге асыруда құзыретті мамандарға айналады. Сонымен, магистранттар арасында әртүрлі құзыреттіліктер қалыптастыру жоспарланып отыр:</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педагогикалық қызметте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білім берудің әртүрлі деңгейлерінде оқу үдерісін ұйымдастыру мен жүзеге асырудың заманауи әдістері мен технологияларын қолдана білу;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ғылыми-зерттеу қызметінде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зерттеу нәтижелерін талдау және оларды нақты оқу және зерттеу мәселелерін шешуде қолдану мүмкіндігі; заманауи ғылыми әдістерді қолдана отырып, тәуелсіз зерттеулер жүргізуге дайын болу;</w:t>
      </w:r>
    </w:p>
    <w:p w:rsidR="005C6DBB" w:rsidRPr="001F0FCF" w:rsidRDefault="005C6DBB" w:rsidP="00864417">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әдістемелік қызметте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әдістерді, технологияларды және оқыту тәсілдерін әзірлеу және енгізу, оларды қолдану нәтижесінде олардың нәтижелерін талдау мүмкіндігі.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Дипломға дейінгі кезеңде магистрлік диссертацияны дайындау және қорғау нәтижесінде мемлекеттік стандартта қарастырылған магистрлердің талаптары мен дайындық деңгейіне сәйкес келетін дайындық көрсеткіштері қалыптасады.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жұмысымыздың қосымша бөлігіндегі кестеден көрініп тұрғандай, таңдау модуліне кіретін пәндер арасында магистранттардың кәсіби магистрліктерін арттыруға мүмкіндік беретін пәндер жеткіліксіз екендігі бірден байқалады (А қосымша). Болашақ маманның шығармашылық қабілеттерін арттыру және оның кәсібилікке дайын болуын қамтамасыз ету тұрғысынан талданып отырған оқу бағдарламаларының әлеуеті әлсіз. Оқу жоспарындағы пәндер белгілі бір салада мамандар даярлауға бағытталған. Бұл бакалавриат деңгейінде «пән мұғалімдерін» даярлаудың жалғасы. Сонымен, өмірді алға сүйрейтін шығармашыл адамдарға, өз кәсібін сүйетін, пайдалы және сапалы адамдарға бизнестің жоғарғы сатысына көтерілуге ​​мұқтаж қоғам болашақ мамандарды мұғалім біліміне жетелеу үшін әлі де көп істер жасалатынын көрсетеді. Егер бұл мәселе неғұрлым мақсатты әрі дер кезінде шешілсе, елдің өркениеті жеделдей түсетіні белгілі. Сондықтан, біз өз жұмысымызда одан әрі жоғары білім берудің стратегиялық бағыттарына тоқталуды жөн көрдік.</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Сол себептен магистратурада магистрлерді дұрыс дайындау бағдарламаларын жетілдіру мәселесін көтергіміз келеді. Оларға, яғни болашақ маманға кәсіби қызметін шығармашылық жолмен жүзеге асыруға көмектесетін арнайы курстар әзірлеп, жүзеге асыруы керек деп ойлаймыз. Біріншіден, педагогикалық </w:t>
      </w:r>
      <w:r w:rsidRPr="001F0FCF">
        <w:rPr>
          <w:rFonts w:ascii="Times New Roman" w:hAnsi="Times New Roman" w:cs="Times New Roman"/>
          <w:sz w:val="28"/>
          <w:szCs w:val="28"/>
          <w:lang w:val="kk-KZ"/>
        </w:rPr>
        <w:lastRenderedPageBreak/>
        <w:t>шеберлікке магистрлердің қолданбалы дағдыларын қалыптастырумен байланысты элективті пәндердің өзара байланысын қамтамасыз ету басты бағыт болуы керек.</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Екіншіден</w:t>
      </w:r>
      <w:r w:rsidRPr="001F0FCF">
        <w:rPr>
          <w:rFonts w:ascii="Times New Roman" w:hAnsi="Times New Roman" w:cs="Times New Roman"/>
          <w:sz w:val="28"/>
          <w:szCs w:val="28"/>
          <w:lang w:val="kk-KZ"/>
        </w:rPr>
        <w:t>, болашақ мамандардың өзін кәсіби деңгейі жоғары, жаңашыл, озық технологияларды меңгерген шығармашыл тұлға ретінде көрсете алу үшін білім сапасын көтеру, сол арқылы білім сапасын арттыру.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Үшіншіден</w:t>
      </w:r>
      <w:r w:rsidRPr="001F0FCF">
        <w:rPr>
          <w:rFonts w:ascii="Times New Roman" w:hAnsi="Times New Roman" w:cs="Times New Roman"/>
          <w:sz w:val="28"/>
          <w:szCs w:val="28"/>
          <w:lang w:val="kk-KZ"/>
        </w:rPr>
        <w:t xml:space="preserve"> одан кейінгі кезеңдерде оқу процесін ұйымдастырушылар (ректорлар, проректорлар, декандар мен кафедра меңгерушілері) университет мамандары арасында креативті оқытушы болу идеясын алға тартуы керек. Ол үшін мұғалімдер біліктіліктерін үнемі көтеріп, біліктілікті арттыру үшін барлық мүмкіндіктерді толық пайдалануы керек.</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деңгейлі ғылыми-педагогикалық мамандарды даярлау елдің индустриялық-экономикалық даму бағдарламаларын іске асырудың негізгі тетігі болып табылады. Барлық саладағы білімді әлемдік стандарттарға көтеруге болады, әсіресе мұғалімдерді даярлау сапасын арттыру арқылы. Сондықтан, қазіргі педагогика мен психологияның өзекті мәселелерінің бірі - болашақ мамандар мен білім беру саласындағы магистрлердің шығармашылығының, кәсібилігінің, магистрлігінің, шығармашылығының алдын-ала, жетілдірілген дамуы және қалыптасуы. Бұл педагогикадағы жаңа тақырып болғандықтан, оны тиімді шешудің теориялық негіздерін анықтап, тұжырымдамалық және әдістемелік негіздерін дамыту қажет.</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Осыған байланысты біздің диссертациялық зерттеуіміздің міндеттерінің бірі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болашақ педагогикалық бағыттағы магистрлердің шығармашылық белсенділігін қалыптастыру тұжырымдамасын жасау, сондықтан біз осы бағыттағы жұмысымызды сипаттауға көшеміз.</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Латын тіліндегі аудармада «</w:t>
      </w:r>
      <w:r w:rsidR="00925B72" w:rsidRPr="001F0FCF">
        <w:rPr>
          <w:rFonts w:ascii="Times New Roman" w:hAnsi="Times New Roman" w:cs="Times New Roman"/>
          <w:sz w:val="28"/>
          <w:szCs w:val="28"/>
          <w:lang w:val="kk-KZ"/>
        </w:rPr>
        <w:t>тұжырымдама</w:t>
      </w:r>
      <w:r w:rsidRPr="001F0FCF">
        <w:rPr>
          <w:rFonts w:ascii="Times New Roman" w:hAnsi="Times New Roman" w:cs="Times New Roman"/>
          <w:sz w:val="28"/>
          <w:szCs w:val="28"/>
          <w:lang w:val="kk-KZ"/>
        </w:rPr>
        <w:t>» ұғымы ұғымды, мағынаны, көзқарасты білдіреді [</w:t>
      </w:r>
      <w:r w:rsidR="00387B2A">
        <w:rPr>
          <w:rFonts w:ascii="Times New Roman" w:hAnsi="Times New Roman" w:cs="Times New Roman"/>
          <w:sz w:val="28"/>
          <w:szCs w:val="28"/>
          <w:lang w:val="kk-KZ"/>
        </w:rPr>
        <w:t>137</w:t>
      </w:r>
      <w:r w:rsidRPr="001F0FCF">
        <w:rPr>
          <w:rFonts w:ascii="Times New Roman" w:hAnsi="Times New Roman" w:cs="Times New Roman"/>
          <w:sz w:val="28"/>
          <w:szCs w:val="28"/>
          <w:lang w:val="kk-KZ"/>
        </w:rPr>
        <w:t>]. Дәлірек айтсақ, тұжырымдама дегеніміз - белгілі бір құбылыстарды түсінуге, олардың мағынасын ашуға деген жеке көзқарас, белгілі бір процестерді жүйелеуге байланысты жетекші идея. Педагогикалық тұжырымдама сипатталған және негізделген кәсіби идеялардың құрылымдық жиынтығы ретінде көрінеді (жеке немесе басқалардан алынған).</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Белгілі бір іс-әрекеттің тұжырымдамалық негізін құру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эскиз жасау процесінде ең қиын міндеттердің бірі. Сондықтан қарастырылып отырған мәселе бойынша автордың тұжырымдамасын сипаттамас бұрын, жалпы педагогикалық тұжырымдаманы құрудың кейбір тәсілдеріне талдау жасау орынды деп санаймыз.</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Тұжырымдаманың өзі басқа қызмет атқарады және оны былайша бейнелеуге болады: 1) эмпирикалық жалпыланған тәжірибенің тұжырымдамалық негізі; 2) фактілерге негізделмеген, даму бағытындағы іс-әрекеттің модельдік жобасын априорлы түрде тұжырымдау; 3) тұжырымдамалық жобалар мен іс-әрекеттердің даму модельдерін салыстыруға мүмкіндік беретін дерексіз негіздемелер.</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Сәйкесінше, тәжірибеде қолданыстағы педагогикалық тұжырымдамаларды талдауда және дамытуда әр түрлі тәсілдер қолданылғанын көрдік. Оған мыналар кіреді: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аспектілік тәсіл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сипатталған объектінің жеке жақтарын бөліп көрсету және оларды критерийлік-теориялық тұрғыдан жобалау;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 жүйелік көзқарас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объект бастапқыда жүйе ретінде қабылданады және оның тұжырымдамалық сипаттамалары жүйелік талдау логикасына сәйкес келеді;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генетикалық тәсіл дегеніміз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бұл концептуалды объектінің генезисін, оның ішінде осы тәсілге кіретін процедуралық бейнені сипаттау.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алдымызда жасалған тұжырымдама авторлары мұндай әрекеттің өзіндік қиындықтары бар екенін атап өтеді. Олар тұжырымдаманы әзірлеу технологиялары, құралдары мен әдістерінің жетіспеушілігімен сипатталады, оны әдістемелік қамтамасыз ету, оның негізділігін бағалау критерийлерінің болмауы және т.б. қолданылады.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зерттеу жұмысымыздың шеңберінде болашақ педагогикалық жұмыс магистрлерін жоғары кәсіби жағдайда жұмыс істеуге даярлау тұжырымдамасын жасауда магистранттардың шығармашылық белсенділігін қалыптастыру тұжырымдамасын әзірлеудің ғылыми алғы шарттарын анықтау міндеті қойылды. Бұл болашақ педагогикалық бағыт магистрлерін даярлау теорияларының шығармашылық қызметінің заңдылықтары; жүйелілік, іс-әрекет, тұлғаға бағытталған оқыту әдістемесі, субъективтілік, шығармашылық.</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Педагогикалық бағыттың теориялық болашағы магистрлерінің шығармашылық іс-әрекеттері, шығармашылық әрекеттері мен сипаттамаларын жасайды. Қазіргі кезде болашақ педагогика магистрлерінің еңбектері, олардың түрлері, психологиялық заңдылықтармен және заңдылықтармен салыстырылып, салыстырылатындығы туралы көп айтылып жүр. Екеуінің арасында кейбір ұқсастықтар болғанымен, олардың айырмашылықтарын атап өту маңызды.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Біріншіден,</w:t>
      </w:r>
      <w:r w:rsidRPr="001F0FCF">
        <w:rPr>
          <w:rFonts w:ascii="Times New Roman" w:hAnsi="Times New Roman" w:cs="Times New Roman"/>
          <w:sz w:val="28"/>
          <w:szCs w:val="28"/>
          <w:lang w:val="kk-KZ"/>
        </w:rPr>
        <w:t xml:space="preserve"> шығармашылық заңдылықтары объективті тұрақты байланыстар мен қатынастармен анықталады. Мысалы, адамның дарындылығы мен оның кәсіпқойлыққа ауысуы арасындағы байланыстар мен қатынастар. Сонымен қатар, өзін-өзі басқару деңгейі мен кәсіби деңгейге өту динамикасы арасында тұрақты байланыс бар. Мұнда қатынас пропорционалды болып табылады. Мұндай тұрақты байланыстар мен қатынастар өте көп.</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Екіншіден,</w:t>
      </w:r>
      <w:r w:rsidRPr="001F0FCF">
        <w:rPr>
          <w:rFonts w:ascii="Times New Roman" w:hAnsi="Times New Roman" w:cs="Times New Roman"/>
          <w:sz w:val="28"/>
          <w:szCs w:val="28"/>
          <w:lang w:val="kk-KZ"/>
        </w:rPr>
        <w:t xml:space="preserve"> шығармашылық заңдылықтары объективті және субъективті. Олардың объективтілігі қалыптасқан жағдайлармен анықталады: қоғамдағы кәсіпқойлық пен кәсіпқойлыққа қатысты құндылықтар мен стандарттар.</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Үшіншіден,</w:t>
      </w:r>
      <w:r w:rsidRPr="001F0FCF">
        <w:rPr>
          <w:rFonts w:ascii="Times New Roman" w:hAnsi="Times New Roman" w:cs="Times New Roman"/>
          <w:sz w:val="28"/>
          <w:szCs w:val="28"/>
          <w:lang w:val="kk-KZ"/>
        </w:rPr>
        <w:t xml:space="preserve"> тұрақтылық қасиетімен сипатталатын заңдар қайталанғыштығымен сипатталады. Мысалы, тұрақтылық пен репродуктивтілік кәсіби дамумен байланысты шығармашылық әдістер мен технологиялардың әртүрлілігін сипаттайды.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Төртіншіден,</w:t>
      </w:r>
      <w:r w:rsidRPr="001F0FCF">
        <w:rPr>
          <w:rFonts w:ascii="Times New Roman" w:hAnsi="Times New Roman" w:cs="Times New Roman"/>
          <w:sz w:val="28"/>
          <w:szCs w:val="28"/>
          <w:lang w:val="kk-KZ"/>
        </w:rPr>
        <w:t xml:space="preserve"> шығармашылық заңдылықтары адам психикасының дамуына қатысумен анықталатын психология заңдарына ұқсас (Б.Ф. Ломов жіктемесі бойынша) [</w:t>
      </w:r>
      <w:r w:rsidR="00387B2A">
        <w:rPr>
          <w:rFonts w:ascii="Times New Roman" w:hAnsi="Times New Roman" w:cs="Times New Roman"/>
          <w:sz w:val="28"/>
          <w:szCs w:val="28"/>
          <w:lang w:val="kk-KZ"/>
        </w:rPr>
        <w:t>138</w:t>
      </w:r>
      <w:r w:rsidRPr="001F0FCF">
        <w:rPr>
          <w:rFonts w:ascii="Times New Roman" w:hAnsi="Times New Roman" w:cs="Times New Roman"/>
          <w:sz w:val="28"/>
          <w:szCs w:val="28"/>
          <w:lang w:val="kk-KZ"/>
        </w:rPr>
        <w:t>].</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Бесіншіден,</w:t>
      </w:r>
      <w:r w:rsidRPr="001F0FCF">
        <w:rPr>
          <w:rFonts w:ascii="Times New Roman" w:hAnsi="Times New Roman" w:cs="Times New Roman"/>
          <w:sz w:val="28"/>
          <w:szCs w:val="28"/>
          <w:lang w:val="kk-KZ"/>
        </w:rPr>
        <w:t xml:space="preserve"> шығармашылық заңдары «баспа заңдарының» жіктелуіне жатады.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Алтыншыдан,</w:t>
      </w:r>
      <w:r w:rsidRPr="001F0FCF">
        <w:rPr>
          <w:rFonts w:ascii="Times New Roman" w:hAnsi="Times New Roman" w:cs="Times New Roman"/>
          <w:sz w:val="28"/>
          <w:szCs w:val="28"/>
          <w:lang w:val="kk-KZ"/>
        </w:rPr>
        <w:t xml:space="preserve"> психология заңдарымен салыстырғанда шығармашылық заңдылықтары алуан түрлі. Мысалы, кәсіпқойлық жоғары көрсеткіштердің тұрақтылығымен сипатталады, ал адамның кәсібилігі «қатаң» стандарттармен және жеке мінез-құлық нормаларымен сипатталады, бұл әрине заңдылықтардың </w:t>
      </w:r>
      <w:r w:rsidRPr="001F0FCF">
        <w:rPr>
          <w:rFonts w:ascii="Times New Roman" w:hAnsi="Times New Roman" w:cs="Times New Roman"/>
          <w:sz w:val="28"/>
          <w:szCs w:val="28"/>
          <w:lang w:val="kk-KZ"/>
        </w:rPr>
        <w:lastRenderedPageBreak/>
        <w:t>өзгергіштігін төмендетеді. Сонымен қатар, стандартталған креативті технологияларды қолдану тұлғаның даму процесін анықтайды.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Зерттеу тақырыбымен байланысты талданған негізгі идеяларды теориялық және әдістемелік әдебиеттерде жалпылау жоғары оқу орындарының магистратура деңгейінде білім алушытердің шығармашылық дайындығын қалыптастырудың авторлық тұжырымдамасын жасауға негіз болды. Себебі мұндай тұжырымдама іс жүзінде әлі жүзеге асырылған жоқ.</w:t>
      </w:r>
    </w:p>
    <w:p w:rsidR="005C6DBB" w:rsidRPr="001F0FCF" w:rsidRDefault="005C6DBB" w:rsidP="002364F3">
      <w:pPr>
        <w:spacing w:after="0" w:line="240" w:lineRule="auto"/>
        <w:ind w:firstLine="567"/>
        <w:jc w:val="both"/>
        <w:rPr>
          <w:rFonts w:ascii="Times New Roman" w:hAnsi="Times New Roman" w:cs="Times New Roman"/>
          <w:i/>
          <w:sz w:val="28"/>
          <w:szCs w:val="28"/>
          <w:lang w:val="kk-KZ"/>
        </w:rPr>
      </w:pPr>
      <w:r w:rsidRPr="001F0FCF">
        <w:rPr>
          <w:rFonts w:ascii="Times New Roman" w:hAnsi="Times New Roman" w:cs="Times New Roman"/>
          <w:i/>
          <w:sz w:val="28"/>
          <w:szCs w:val="28"/>
          <w:lang w:val="kk-KZ"/>
        </w:rPr>
        <w:t>Тұжырымдаманың негіздемесі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Қазіргі қоғамда мамандардың кәсіби деңгейін, өндірістік және әлеуметтік салалардағы ғылыми жетістіктерді және озық технологияларды енгізу қажеттілігін арттыру қажет. Еуропалық жоғары білім беру аймағына кіруді көздейтін Болон процесіне қосылу да маңызды қадам болып табылады. Бұл оқиға - білім беру жүйесіндегі ең маңызды тарихи оқиғалардың бірі. Балон процесінің шешімі жоғары білім беру саласын жабдықтап, яғни  қазіргі заманауи ақпараттық технологияларды толық меңгерген, бәсекеге қабілетті болашақ кадрларды дайындау және қалыптастыру проблемасы қойылып тұр.</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Магистратура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болашақ университеттің оқытушысы үшін қажетті психологиялық-педагогикалық сауаттылық пен жалпы гуманитарлық ғылымдарды дамытуға байланысты зерттеулер мен фундаменталды пәндік құзыреттіліктерді жүзеге асырудағы ғылыми-педагогикалық кадрлардың мәселелерін шешеді. Білім алушытерді оқу, ғылыми және кәсіптік қызметке тарту, болашақтағы басқа мамандықтардың қыр-сырын игеруге бағытталған іс-шараларға қатысу, олардың маңызды кәсіби қасиеттері мен санасының дамуын, әр түрлі құзыреттіліктердің қалыптасуын қамтамасыз етеді.</w:t>
      </w:r>
    </w:p>
    <w:p w:rsidR="005C6DBB" w:rsidRPr="001F0FCF" w:rsidRDefault="00695D03"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Аталған</w:t>
      </w:r>
      <w:r w:rsidR="005C6DBB" w:rsidRPr="001F0FCF">
        <w:rPr>
          <w:rFonts w:ascii="Times New Roman" w:hAnsi="Times New Roman" w:cs="Times New Roman"/>
          <w:sz w:val="28"/>
          <w:szCs w:val="28"/>
          <w:lang w:val="kk-KZ"/>
        </w:rPr>
        <w:t xml:space="preserve"> тұжырымдаманы әзірлеу және оны қазіргі жоғары оқу орнынан кейінгі білім беру жүйесінде енгізу магистранттардың кәсіби және ғылыми шығармашылығын дамытуға ықпал ететін маңызды фактор болып табылады, бұл ғылыми және кәсіптік қызметте жетістікке жету үшін жеке ресурстарды пайдалануға мүмкіндік береді. Жоғары оқу орнынан кейінгі білім беру жағдайында оқытудың ұсынылып отырған акмеологиялық тұжырымдамасы болашақ ЖОО оқытушыларының субъективті (мүмкін) және объективті (мүмкін) дайындығын қамтамасыз ететін принциптер мен заңдылықтарды ашып, әдістемелік, теориялық және әдістемелік сипаттағы негізгі ережелерге негізделген. табысты кәсіби қызмет үшін сипаттама қоса беріледі.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Осыған байланысты, жоғары оқу орнынан кейінгі білім беру жағдайында оқытудың шығармашылық тұжырымдамасын жасаудың </w:t>
      </w:r>
      <w:r w:rsidRPr="003A706D">
        <w:rPr>
          <w:rFonts w:ascii="Times New Roman" w:hAnsi="Times New Roman" w:cs="Times New Roman"/>
          <w:sz w:val="28"/>
          <w:szCs w:val="28"/>
          <w:lang w:val="kk-KZ"/>
        </w:rPr>
        <w:t>мақсаты</w:t>
      </w:r>
      <w:r w:rsidR="003A706D">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тұлғаның негізгі қасиеті және оның кәсіпқойлық дамуының маңызды көрсеткіші ретінде шығармашылық дайындығын қалыптастыруға бағытталған шығармашылық-педагогикалық ықпал ету жолдары мен шарттарын анықтау болып табылады. </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Аталған тұжырымдама магистратураның «ішкі құрылымын» сыртқы әлеуметтік қажеттіліктерге жауап ретінде дамып келе жатқан жүйе ретінде өзгертуді және зерттелетін мәселені шешу үшін оның әлеуетін толық пайдалануды болжайды.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Тұжырымдаманың жетекші идеясы келесі негізгі тұжырымдамаларға негізделген:</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шығармашылық өмір салты;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кәсібилік, шеберлік - болашақ маманның педагогикалық шығармашылық биігіне шығудың нақты жолдарының бірі;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жоғары оқу орнынан кейінгі білім беру жағдайында магистранттардың шығармашылық дайындығын қалыптастыру білім беру ортасының </w:t>
      </w:r>
      <w:r w:rsidR="00695D03">
        <w:rPr>
          <w:rFonts w:ascii="Times New Roman" w:hAnsi="Times New Roman" w:cs="Times New Roman"/>
          <w:sz w:val="28"/>
          <w:szCs w:val="28"/>
          <w:lang w:val="kk-KZ"/>
        </w:rPr>
        <w:t>креативтілікпен</w:t>
      </w:r>
      <w:r w:rsidRPr="001F0FCF">
        <w:rPr>
          <w:rFonts w:ascii="Times New Roman" w:hAnsi="Times New Roman" w:cs="Times New Roman"/>
          <w:sz w:val="28"/>
          <w:szCs w:val="28"/>
          <w:lang w:val="kk-KZ"/>
        </w:rPr>
        <w:t>, білім беру мазмұнының шығармашылық бағдарымен, шығармашылық қызметке қатысу субьектілігімен тікелей байланысты.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Тұжырымдаманың теориялық негіздері: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тұжырымдаманы жасаған кезде біз кеңестік және отандық ғалымдардың келесі еңбектерін басшылыққа алдық.</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Ең алдымен, гуманистік педагогиканың принциптері ескерілді, басты құндылық ретінде жеке тұлғаның даралығын сақтай отырып, оқу үдерісінде өзін-өзі жүзеге асыруға жағдай жасау қаж</w:t>
      </w:r>
      <w:r w:rsidR="003D4265">
        <w:rPr>
          <w:rFonts w:ascii="Times New Roman" w:hAnsi="Times New Roman" w:cs="Times New Roman"/>
          <w:sz w:val="28"/>
          <w:szCs w:val="28"/>
          <w:lang w:val="kk-KZ"/>
        </w:rPr>
        <w:t>еттілігі атап көрсетілді. (Ш.А.</w:t>
      </w:r>
      <w:r w:rsidRPr="001F0FCF">
        <w:rPr>
          <w:rFonts w:ascii="Times New Roman" w:hAnsi="Times New Roman" w:cs="Times New Roman"/>
          <w:sz w:val="28"/>
          <w:szCs w:val="28"/>
          <w:lang w:val="kk-KZ"/>
        </w:rPr>
        <w:t>Амонашвили [</w:t>
      </w:r>
      <w:r w:rsidR="008A3978">
        <w:rPr>
          <w:rFonts w:ascii="Times New Roman" w:hAnsi="Times New Roman" w:cs="Times New Roman"/>
          <w:sz w:val="28"/>
          <w:szCs w:val="28"/>
          <w:lang w:val="kk-KZ"/>
        </w:rPr>
        <w:t>1</w:t>
      </w:r>
      <w:r w:rsidR="00387B2A">
        <w:rPr>
          <w:rFonts w:ascii="Times New Roman" w:hAnsi="Times New Roman" w:cs="Times New Roman"/>
          <w:sz w:val="28"/>
          <w:szCs w:val="28"/>
          <w:lang w:val="kk-KZ"/>
        </w:rPr>
        <w:t>39</w:t>
      </w:r>
      <w:r w:rsidR="003D4265">
        <w:rPr>
          <w:rFonts w:ascii="Times New Roman" w:hAnsi="Times New Roman" w:cs="Times New Roman"/>
          <w:sz w:val="28"/>
          <w:szCs w:val="28"/>
          <w:lang w:val="kk-KZ"/>
        </w:rPr>
        <w:t>], О.С.</w:t>
      </w:r>
      <w:r w:rsidRPr="001F0FCF">
        <w:rPr>
          <w:rFonts w:ascii="Times New Roman" w:hAnsi="Times New Roman" w:cs="Times New Roman"/>
          <w:sz w:val="28"/>
          <w:szCs w:val="28"/>
          <w:lang w:val="kk-KZ"/>
        </w:rPr>
        <w:t>Газман [</w:t>
      </w:r>
      <w:r w:rsidR="008A3978">
        <w:rPr>
          <w:rFonts w:ascii="Times New Roman" w:hAnsi="Times New Roman" w:cs="Times New Roman"/>
          <w:sz w:val="28"/>
          <w:szCs w:val="28"/>
          <w:lang w:val="kk-KZ"/>
        </w:rPr>
        <w:t>1</w:t>
      </w:r>
      <w:r w:rsidR="00387B2A">
        <w:rPr>
          <w:rFonts w:ascii="Times New Roman" w:hAnsi="Times New Roman" w:cs="Times New Roman"/>
          <w:sz w:val="28"/>
          <w:szCs w:val="28"/>
          <w:lang w:val="kk-KZ"/>
        </w:rPr>
        <w:t>40</w:t>
      </w:r>
      <w:r w:rsidR="003D4265">
        <w:rPr>
          <w:rFonts w:ascii="Times New Roman" w:hAnsi="Times New Roman" w:cs="Times New Roman"/>
          <w:sz w:val="28"/>
          <w:szCs w:val="28"/>
          <w:lang w:val="kk-KZ"/>
        </w:rPr>
        <w:t>], В.А.</w:t>
      </w:r>
      <w:r w:rsidRPr="001F0FCF">
        <w:rPr>
          <w:rFonts w:ascii="Times New Roman" w:hAnsi="Times New Roman" w:cs="Times New Roman"/>
          <w:sz w:val="28"/>
          <w:szCs w:val="28"/>
          <w:lang w:val="kk-KZ"/>
        </w:rPr>
        <w:t>Сухомлинский [</w:t>
      </w:r>
      <w:r w:rsidR="00387B2A">
        <w:rPr>
          <w:rFonts w:ascii="Times New Roman" w:hAnsi="Times New Roman" w:cs="Times New Roman"/>
          <w:sz w:val="28"/>
          <w:szCs w:val="28"/>
          <w:lang w:val="kk-KZ"/>
        </w:rPr>
        <w:t>141</w:t>
      </w:r>
      <w:r w:rsidRPr="001F0FCF">
        <w:rPr>
          <w:rFonts w:ascii="Times New Roman" w:hAnsi="Times New Roman" w:cs="Times New Roman"/>
          <w:sz w:val="28"/>
          <w:szCs w:val="28"/>
          <w:lang w:val="kk-KZ"/>
        </w:rPr>
        <w:t xml:space="preserve">], </w:t>
      </w:r>
      <w:r w:rsidR="00925B72" w:rsidRPr="001F0FCF">
        <w:rPr>
          <w:rFonts w:ascii="Times New Roman" w:hAnsi="Times New Roman" w:cs="Times New Roman"/>
          <w:sz w:val="28"/>
          <w:szCs w:val="28"/>
          <w:lang w:val="kk-KZ"/>
        </w:rPr>
        <w:t>Ы</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Алтынсарин [</w:t>
      </w:r>
      <w:r w:rsidR="00387B2A">
        <w:rPr>
          <w:rFonts w:ascii="Times New Roman" w:hAnsi="Times New Roman" w:cs="Times New Roman"/>
          <w:sz w:val="28"/>
          <w:szCs w:val="28"/>
          <w:lang w:val="kk-KZ"/>
        </w:rPr>
        <w:t>142</w:t>
      </w:r>
      <w:r w:rsidR="003D4265">
        <w:rPr>
          <w:rFonts w:ascii="Times New Roman" w:hAnsi="Times New Roman" w:cs="Times New Roman"/>
          <w:sz w:val="28"/>
          <w:szCs w:val="28"/>
          <w:lang w:val="kk-KZ"/>
        </w:rPr>
        <w:t>], А.А.</w:t>
      </w:r>
      <w:r w:rsidRPr="001F0FCF">
        <w:rPr>
          <w:rFonts w:ascii="Times New Roman" w:hAnsi="Times New Roman" w:cs="Times New Roman"/>
          <w:sz w:val="28"/>
          <w:szCs w:val="28"/>
          <w:lang w:val="kk-KZ"/>
        </w:rPr>
        <w:t>Бейсенбаева [</w:t>
      </w:r>
      <w:r w:rsidR="00387B2A">
        <w:rPr>
          <w:rFonts w:ascii="Times New Roman" w:hAnsi="Times New Roman" w:cs="Times New Roman"/>
          <w:sz w:val="28"/>
          <w:szCs w:val="28"/>
          <w:lang w:val="kk-KZ"/>
        </w:rPr>
        <w:t>143</w:t>
      </w:r>
      <w:r w:rsidRPr="001F0FCF">
        <w:rPr>
          <w:rFonts w:ascii="Times New Roman" w:hAnsi="Times New Roman" w:cs="Times New Roman"/>
          <w:sz w:val="28"/>
          <w:szCs w:val="28"/>
          <w:lang w:val="kk-KZ"/>
        </w:rPr>
        <w:t>] және басқалар).</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Екіншіден, оқыту философиясында әр адамның «Мен» мен «әлеуметтену» арасындағы үндестік идеясының нәтижесінде дамыған жалпы педагогикалық және дидактикалық теорияларда тұлғаның дамуы туралы тұжырымдамалық идеялар алынды. сіздің</w:t>
      </w:r>
      <w:r w:rsidR="003D4265">
        <w:rPr>
          <w:rFonts w:ascii="Times New Roman" w:hAnsi="Times New Roman" w:cs="Times New Roman"/>
          <w:sz w:val="28"/>
          <w:szCs w:val="28"/>
          <w:lang w:val="kk-KZ"/>
        </w:rPr>
        <w:t xml:space="preserve"> шотыңызға. (В.И.</w:t>
      </w:r>
      <w:r w:rsidRPr="001F0FCF">
        <w:rPr>
          <w:rFonts w:ascii="Times New Roman" w:hAnsi="Times New Roman" w:cs="Times New Roman"/>
          <w:sz w:val="28"/>
          <w:szCs w:val="28"/>
          <w:lang w:val="kk-KZ"/>
        </w:rPr>
        <w:t>Андреев [</w:t>
      </w:r>
      <w:r w:rsidR="00387B2A">
        <w:rPr>
          <w:rFonts w:ascii="Times New Roman" w:hAnsi="Times New Roman" w:cs="Times New Roman"/>
          <w:sz w:val="28"/>
          <w:szCs w:val="28"/>
          <w:lang w:val="kk-KZ"/>
        </w:rPr>
        <w:t>144</w:t>
      </w:r>
      <w:r w:rsidRPr="001F0FCF">
        <w:rPr>
          <w:rFonts w:ascii="Times New Roman" w:hAnsi="Times New Roman" w:cs="Times New Roman"/>
          <w:sz w:val="28"/>
          <w:szCs w:val="28"/>
          <w:lang w:val="kk-KZ"/>
        </w:rPr>
        <w:t>], Д.</w:t>
      </w:r>
      <w:r w:rsidR="00925B72" w:rsidRPr="001F0FCF">
        <w:rPr>
          <w:rFonts w:ascii="Times New Roman" w:hAnsi="Times New Roman" w:cs="Times New Roman"/>
          <w:sz w:val="28"/>
          <w:szCs w:val="28"/>
          <w:lang w:val="kk-KZ"/>
        </w:rPr>
        <w:t>Б.</w:t>
      </w:r>
      <w:r w:rsidRPr="001F0FCF">
        <w:rPr>
          <w:rFonts w:ascii="Times New Roman" w:hAnsi="Times New Roman" w:cs="Times New Roman"/>
          <w:sz w:val="28"/>
          <w:szCs w:val="28"/>
          <w:lang w:val="kk-KZ"/>
        </w:rPr>
        <w:t>Богоявленская [</w:t>
      </w:r>
      <w:r w:rsidR="00387B2A">
        <w:rPr>
          <w:rFonts w:ascii="Times New Roman" w:hAnsi="Times New Roman" w:cs="Times New Roman"/>
          <w:sz w:val="28"/>
          <w:szCs w:val="28"/>
          <w:lang w:val="kk-KZ"/>
        </w:rPr>
        <w:t>145</w:t>
      </w:r>
      <w:r w:rsidR="003D4265">
        <w:rPr>
          <w:rFonts w:ascii="Times New Roman" w:hAnsi="Times New Roman" w:cs="Times New Roman"/>
          <w:sz w:val="28"/>
          <w:szCs w:val="28"/>
          <w:lang w:val="kk-KZ"/>
        </w:rPr>
        <w:t>], А.М.</w:t>
      </w:r>
      <w:r w:rsidRPr="001F0FCF">
        <w:rPr>
          <w:rFonts w:ascii="Times New Roman" w:hAnsi="Times New Roman" w:cs="Times New Roman"/>
          <w:sz w:val="28"/>
          <w:szCs w:val="28"/>
          <w:lang w:val="kk-KZ"/>
        </w:rPr>
        <w:t>Матюшкин [</w:t>
      </w:r>
      <w:r w:rsidR="00387B2A">
        <w:rPr>
          <w:rFonts w:ascii="Times New Roman" w:hAnsi="Times New Roman" w:cs="Times New Roman"/>
          <w:sz w:val="28"/>
          <w:szCs w:val="28"/>
          <w:lang w:val="kk-KZ"/>
        </w:rPr>
        <w:t>146</w:t>
      </w:r>
      <w:r w:rsidR="003D4265">
        <w:rPr>
          <w:rFonts w:ascii="Times New Roman" w:hAnsi="Times New Roman" w:cs="Times New Roman"/>
          <w:sz w:val="28"/>
          <w:szCs w:val="28"/>
          <w:lang w:val="kk-KZ"/>
        </w:rPr>
        <w:t>], Б.П.</w:t>
      </w:r>
      <w:r w:rsidRPr="001F0FCF">
        <w:rPr>
          <w:rFonts w:ascii="Times New Roman" w:hAnsi="Times New Roman" w:cs="Times New Roman"/>
          <w:sz w:val="28"/>
          <w:szCs w:val="28"/>
          <w:lang w:val="kk-KZ"/>
        </w:rPr>
        <w:t>Никитин [</w:t>
      </w:r>
      <w:r w:rsidR="00387B2A">
        <w:rPr>
          <w:rFonts w:ascii="Times New Roman" w:hAnsi="Times New Roman" w:cs="Times New Roman"/>
          <w:sz w:val="28"/>
          <w:szCs w:val="28"/>
          <w:lang w:val="kk-KZ"/>
        </w:rPr>
        <w:t>147</w:t>
      </w:r>
      <w:r w:rsidRPr="001F0FCF">
        <w:rPr>
          <w:rFonts w:ascii="Times New Roman" w:hAnsi="Times New Roman" w:cs="Times New Roman"/>
          <w:sz w:val="28"/>
          <w:szCs w:val="28"/>
          <w:lang w:val="kk-KZ"/>
        </w:rPr>
        <w:t>] және басқалары).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Үшіншіден, білім беру үдерісіне қатысушылардың барлығының субъективтілігін жүзеге асыратын қазіргі білім беруде туындайтын дамыта оқыту, оқушыға бағытталған оқыту, сыни тұрғыдан ойлауды дамыту және т.б. жүйелердің ғылыми-теориялық</w:t>
      </w:r>
      <w:r w:rsidR="003D4265">
        <w:rPr>
          <w:rFonts w:ascii="Times New Roman" w:hAnsi="Times New Roman" w:cs="Times New Roman"/>
          <w:sz w:val="28"/>
          <w:szCs w:val="28"/>
          <w:lang w:val="kk-KZ"/>
        </w:rPr>
        <w:t xml:space="preserve"> тұжырымдары ескеріледі. (В.В.</w:t>
      </w:r>
      <w:r w:rsidRPr="001F0FCF">
        <w:rPr>
          <w:rFonts w:ascii="Times New Roman" w:hAnsi="Times New Roman" w:cs="Times New Roman"/>
          <w:sz w:val="28"/>
          <w:szCs w:val="28"/>
          <w:lang w:val="kk-KZ"/>
        </w:rPr>
        <w:t>Давыдов [</w:t>
      </w:r>
      <w:r w:rsidR="00387B2A">
        <w:rPr>
          <w:rFonts w:ascii="Times New Roman" w:hAnsi="Times New Roman" w:cs="Times New Roman"/>
          <w:sz w:val="28"/>
          <w:szCs w:val="28"/>
          <w:lang w:val="kk-KZ"/>
        </w:rPr>
        <w:t>148</w:t>
      </w:r>
      <w:r w:rsidR="003D4265">
        <w:rPr>
          <w:rFonts w:ascii="Times New Roman" w:hAnsi="Times New Roman" w:cs="Times New Roman"/>
          <w:sz w:val="28"/>
          <w:szCs w:val="28"/>
          <w:lang w:val="kk-KZ"/>
        </w:rPr>
        <w:t>], Л.В.</w:t>
      </w:r>
      <w:r w:rsidRPr="001F0FCF">
        <w:rPr>
          <w:rFonts w:ascii="Times New Roman" w:hAnsi="Times New Roman" w:cs="Times New Roman"/>
          <w:sz w:val="28"/>
          <w:szCs w:val="28"/>
          <w:lang w:val="kk-KZ"/>
        </w:rPr>
        <w:t>Занков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49</w:t>
      </w:r>
      <w:r w:rsidR="003D4265">
        <w:rPr>
          <w:rFonts w:ascii="Times New Roman" w:hAnsi="Times New Roman" w:cs="Times New Roman"/>
          <w:sz w:val="28"/>
          <w:szCs w:val="28"/>
          <w:lang w:val="kk-KZ"/>
        </w:rPr>
        <w:t>], В.В.</w:t>
      </w:r>
      <w:r w:rsidRPr="001F0FCF">
        <w:rPr>
          <w:rFonts w:ascii="Times New Roman" w:hAnsi="Times New Roman" w:cs="Times New Roman"/>
          <w:sz w:val="28"/>
          <w:szCs w:val="28"/>
          <w:lang w:val="kk-KZ"/>
        </w:rPr>
        <w:t>Сериков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50</w:t>
      </w:r>
      <w:r w:rsidR="003D4265">
        <w:rPr>
          <w:rFonts w:ascii="Times New Roman" w:hAnsi="Times New Roman" w:cs="Times New Roman"/>
          <w:sz w:val="28"/>
          <w:szCs w:val="28"/>
          <w:lang w:val="kk-KZ"/>
        </w:rPr>
        <w:t>], Д.Б.</w:t>
      </w:r>
      <w:r w:rsidRPr="001F0FCF">
        <w:rPr>
          <w:rFonts w:ascii="Times New Roman" w:hAnsi="Times New Roman" w:cs="Times New Roman"/>
          <w:sz w:val="28"/>
          <w:szCs w:val="28"/>
          <w:lang w:val="kk-KZ"/>
        </w:rPr>
        <w:t>Эльконин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51</w:t>
      </w:r>
      <w:r w:rsidR="003D4265">
        <w:rPr>
          <w:rFonts w:ascii="Times New Roman" w:hAnsi="Times New Roman" w:cs="Times New Roman"/>
          <w:sz w:val="28"/>
          <w:szCs w:val="28"/>
          <w:lang w:val="kk-KZ"/>
        </w:rPr>
        <w:t>], И.С.</w:t>
      </w:r>
      <w:r w:rsidRPr="001F0FCF">
        <w:rPr>
          <w:rFonts w:ascii="Times New Roman" w:hAnsi="Times New Roman" w:cs="Times New Roman"/>
          <w:sz w:val="28"/>
          <w:szCs w:val="28"/>
          <w:lang w:val="kk-KZ"/>
        </w:rPr>
        <w:t>Якиманская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52</w:t>
      </w:r>
      <w:r w:rsidR="003D4265">
        <w:rPr>
          <w:rFonts w:ascii="Times New Roman" w:hAnsi="Times New Roman" w:cs="Times New Roman"/>
          <w:sz w:val="28"/>
          <w:szCs w:val="28"/>
          <w:lang w:val="kk-KZ"/>
        </w:rPr>
        <w:t>], Д.</w:t>
      </w:r>
      <w:r w:rsidRPr="001F0FCF">
        <w:rPr>
          <w:rFonts w:ascii="Times New Roman" w:hAnsi="Times New Roman" w:cs="Times New Roman"/>
          <w:sz w:val="28"/>
          <w:szCs w:val="28"/>
          <w:lang w:val="kk-KZ"/>
        </w:rPr>
        <w:t>Дьюи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53</w:t>
      </w:r>
      <w:r w:rsidRPr="001F0FCF">
        <w:rPr>
          <w:rFonts w:ascii="Times New Roman" w:hAnsi="Times New Roman" w:cs="Times New Roman"/>
          <w:sz w:val="28"/>
          <w:szCs w:val="28"/>
          <w:lang w:val="kk-KZ"/>
        </w:rPr>
        <w:t>], т.б.).</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Төртіншіден, ол жеке тұлғаның дамуына оң әсер ететін дамытушы ортаны құру туралы ғалымдардың көзқа</w:t>
      </w:r>
      <w:r w:rsidR="003D4265">
        <w:rPr>
          <w:rFonts w:ascii="Times New Roman" w:hAnsi="Times New Roman" w:cs="Times New Roman"/>
          <w:sz w:val="28"/>
          <w:szCs w:val="28"/>
          <w:lang w:val="kk-KZ"/>
        </w:rPr>
        <w:t>растарын басшылыққа алды. (В.И.</w:t>
      </w:r>
      <w:r w:rsidRPr="001F0FCF">
        <w:rPr>
          <w:rFonts w:ascii="Times New Roman" w:hAnsi="Times New Roman" w:cs="Times New Roman"/>
          <w:sz w:val="28"/>
          <w:szCs w:val="28"/>
          <w:lang w:val="kk-KZ"/>
        </w:rPr>
        <w:t>Слабодчиков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54</w:t>
      </w:r>
      <w:r w:rsidR="003D4265">
        <w:rPr>
          <w:rFonts w:ascii="Times New Roman" w:hAnsi="Times New Roman" w:cs="Times New Roman"/>
          <w:sz w:val="28"/>
          <w:szCs w:val="28"/>
          <w:lang w:val="kk-KZ"/>
        </w:rPr>
        <w:t>], В.</w:t>
      </w:r>
      <w:r w:rsidRPr="001F0FCF">
        <w:rPr>
          <w:rFonts w:ascii="Times New Roman" w:hAnsi="Times New Roman" w:cs="Times New Roman"/>
          <w:sz w:val="28"/>
          <w:szCs w:val="28"/>
          <w:lang w:val="kk-KZ"/>
        </w:rPr>
        <w:t>Мануилов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55</w:t>
      </w:r>
      <w:r w:rsidRPr="001F0FCF">
        <w:rPr>
          <w:rFonts w:ascii="Times New Roman" w:hAnsi="Times New Roman" w:cs="Times New Roman"/>
          <w:sz w:val="28"/>
          <w:szCs w:val="28"/>
          <w:lang w:val="kk-KZ"/>
        </w:rPr>
        <w:t>] және басқалары).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Бесіншіден, зерттеудің негізгі принциптері пайдаланылды, олар жоғары және жоғары оқу орнынан кейінгі оқу орындарындағы оқу процесінің әр түрлі дидактикалық</w:t>
      </w:r>
      <w:r w:rsidR="003D4265">
        <w:rPr>
          <w:rFonts w:ascii="Times New Roman" w:hAnsi="Times New Roman" w:cs="Times New Roman"/>
          <w:sz w:val="28"/>
          <w:szCs w:val="28"/>
          <w:lang w:val="kk-KZ"/>
        </w:rPr>
        <w:t xml:space="preserve"> аспектілерін қарастырды. (В.Г.</w:t>
      </w:r>
      <w:r w:rsidRPr="001F0FCF">
        <w:rPr>
          <w:rFonts w:ascii="Times New Roman" w:hAnsi="Times New Roman" w:cs="Times New Roman"/>
          <w:sz w:val="28"/>
          <w:szCs w:val="28"/>
          <w:lang w:val="kk-KZ"/>
        </w:rPr>
        <w:t>Рындак [</w:t>
      </w:r>
      <w:r w:rsidR="00CC2B81" w:rsidRPr="001F0FCF">
        <w:rPr>
          <w:rFonts w:ascii="Times New Roman" w:hAnsi="Times New Roman" w:cs="Times New Roman"/>
          <w:sz w:val="28"/>
          <w:szCs w:val="28"/>
          <w:lang w:val="kk-KZ"/>
        </w:rPr>
        <w:t>1</w:t>
      </w:r>
      <w:r w:rsidR="000269A2">
        <w:rPr>
          <w:rFonts w:ascii="Times New Roman" w:hAnsi="Times New Roman" w:cs="Times New Roman"/>
          <w:sz w:val="28"/>
          <w:szCs w:val="28"/>
          <w:lang w:val="kk-KZ"/>
        </w:rPr>
        <w:t>56</w:t>
      </w:r>
      <w:r w:rsidR="003D4265">
        <w:rPr>
          <w:rFonts w:ascii="Times New Roman" w:hAnsi="Times New Roman" w:cs="Times New Roman"/>
          <w:sz w:val="28"/>
          <w:szCs w:val="28"/>
          <w:lang w:val="kk-KZ"/>
        </w:rPr>
        <w:t>], М.А.</w:t>
      </w:r>
      <w:r w:rsidRPr="001F0FCF">
        <w:rPr>
          <w:rFonts w:ascii="Times New Roman" w:hAnsi="Times New Roman" w:cs="Times New Roman"/>
          <w:sz w:val="28"/>
          <w:szCs w:val="28"/>
          <w:lang w:val="kk-KZ"/>
        </w:rPr>
        <w:t>Құдайдайқұлов [</w:t>
      </w:r>
      <w:r w:rsidR="000269A2">
        <w:rPr>
          <w:rFonts w:ascii="Times New Roman" w:hAnsi="Times New Roman" w:cs="Times New Roman"/>
          <w:sz w:val="28"/>
          <w:szCs w:val="28"/>
          <w:lang w:val="kk-KZ"/>
        </w:rPr>
        <w:t>157</w:t>
      </w:r>
      <w:r w:rsidRPr="001F0FCF">
        <w:rPr>
          <w:rFonts w:ascii="Times New Roman" w:hAnsi="Times New Roman" w:cs="Times New Roman"/>
          <w:sz w:val="28"/>
          <w:szCs w:val="28"/>
          <w:lang w:val="kk-KZ"/>
        </w:rPr>
        <w:t xml:space="preserve">], т.б.) Бұл идеялар қоғамның барлық салаларын инновациялық жаңарту идеясына сәйкес адами капиталды дамытуға бағытталған білім берудің жаңа парадигмасына сәйкес </w:t>
      </w:r>
      <w:r w:rsidRPr="00EA0A78">
        <w:rPr>
          <w:rFonts w:ascii="Times New Roman" w:hAnsi="Times New Roman" w:cs="Times New Roman"/>
          <w:sz w:val="28"/>
          <w:szCs w:val="28"/>
          <w:lang w:val="kk-KZ"/>
        </w:rPr>
        <w:t xml:space="preserve">келеді. </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Тұжырымдаманың әдіснамалық негізі ретінде алынған шығармашылық тәсіл білім алушытердің жеке және жедел кәсіби магистрлігін дамытуға және модельдеуге, олардың ішкі әлеуетін іске асыруға, жоғары нәтижелерге қол жеткізуге және шығармашылық дайындығын қалыптастыруға қызмет етеді. Бұл тәсіл білім алушытерді оқыту мен дамытудағы биіктерге жетуге ұмтылу, өзін іс жүзінде көрсетуге ұмтылу, жетістікке жету қажеттілігі сияқты факторларды ескере отырып, педагогикалық процесті ұйымдастыруды құрылымдады. Шығармашылық </w:t>
      </w:r>
      <w:r w:rsidRPr="001F0FCF">
        <w:rPr>
          <w:rFonts w:ascii="Times New Roman" w:hAnsi="Times New Roman" w:cs="Times New Roman"/>
          <w:sz w:val="28"/>
          <w:szCs w:val="28"/>
          <w:lang w:val="kk-KZ"/>
        </w:rPr>
        <w:lastRenderedPageBreak/>
        <w:t>тәсілді жүзеге асыру болашақ маманның шығармашылық бойынша теориялық, әдіснамалық және практикалық даярлығының мазмұны, деңгейі мен деңгейіндегі прогрессивті өзгерістерді анықтаудан тұрады, ал шығармашылық адамдарға өздерін жеке және кәсіби түрде жүзеге асыруға көмектеседі. Сондықтан шығармашылықтың ең маңызды міндеті - жеке тұлғаның жедел дамуына ықпал ететін жалпы және нақты жағдайлар мен факторларды анықтау. Басқаша айтқанда, шығармашылық зерттейтін және дамытатын барлық құбылыстар адамның дамуы мен қарым-қатынасын үйлестіру үшін оның жақсылығына бағытталған.</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Оқушылардың шығармашылық дайындығын қалыптастыру бойынша мұғалімнің іс-әрекеті білім беру процесін құру мен басқарудың теориялық тәсілдерін ашатын негізгі қағидаларды ұстануды талап етеді. Оған мыналар кіреді:</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ізгілендіру принципі әр адамның құндылығы мен ерекшелігін тануға, оған құрметпен қарауға бағытталған.</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C6DBB" w:rsidRPr="001F0FCF">
        <w:rPr>
          <w:rFonts w:ascii="Times New Roman" w:hAnsi="Times New Roman" w:cs="Times New Roman"/>
          <w:sz w:val="28"/>
          <w:szCs w:val="28"/>
          <w:lang w:val="kk-KZ"/>
        </w:rPr>
        <w:t>адамның әлеуетін дамыту принципі адамның болашақ дамуының объективті заңдылықтарын және оның әлеуетін, оның кәсіби дамуы мен шығармашылық қабілеттерін бейнелейді.</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субъективті іс-әрекет принципі адамды белсенді субъект, бастамашы ретінде қарастырады.</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адам психикасы дамуының психологиялық заңдылықтарын ескеру принципі (жас және жеке ерекшеліктер, тұлғаның потенциалы).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-рефлексивті бақылау және өзін-өзі басқару принципі білім беру процесінің әрбір субъектісіне өз әрекеттерін ұйымдастыруға және басқалармен қарым-қатынас орнатуға, өзіндік талдау жүргізуге мүмкіндік береді.</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оның қызметін ұйымдастыру принципі субъектінің болашақты талдауға белсенді қатысуын, оның мүмкіндіктерінен бастап бірлескен іс-қимылдар мен тәуелсіздік қажеттіліктеріне дейін болжайды.</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жалпы дидактикалық принциптер адамның шығармашылық дайындығын қалыптастыруға, білімді жүйелі меңгеруге және оларды практикалық тапсырмаларда қолдануға бағытталған ғылыми, жүйелік, дәйекті, көрнекі, қол жетімді, негізделген, оқулық пен практиканың байланысын қажет етеді.</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бірлескен шығармашылық іс-әрекет принципі білім алушытердің кәсіби және шығармашылық бастауларына, оларды академияға іс жүзінде өткізуге бағытталған екіжақты (оқытушылар мен магистранттар) мәжбүрлі іс-шаралар барысында педагогикалық процесс субъектілерінің өзара әрекеттесуін қарастырады. Шығармашылық тұжырымдамасының мазмұнына келетін болсақ, бұл болашақ педагогика ғылымдарының магистрлерінің, болашақтың субъективті және объективті дайындығын қамтамасыз ететін принциптерді, құрылымды, детерминанттарды, заңдылықтарды ашатын әдіснамалық, теориялық және әдіснамалық сипаттағы негізгі қағидалар жиынтығы. мұғалімдер. өзінің кәсіби қызметін сәтті жүзеге асыру үшін жоғары білім.</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Біздің жұмысымыз болашақ педагогика магистрлерінің шығармашылық дайындығын қалыптастыруды зерттеумен байланысты болғандықтан, біз болашақ маманның кәсібилігін дамыту жолдарын іздеуге тырысамыз. Осыған байланысты біз субъективтілік қағидасына ерекше назар аударамыз.</w:t>
      </w:r>
    </w:p>
    <w:p w:rsidR="005C6DBB" w:rsidRPr="001F0FCF" w:rsidRDefault="003D4265" w:rsidP="002364F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Ерекшеліктеріне сәйкес А.С.</w:t>
      </w:r>
      <w:r w:rsidR="005C6DBB" w:rsidRPr="001F0FCF">
        <w:rPr>
          <w:rFonts w:ascii="Times New Roman" w:hAnsi="Times New Roman" w:cs="Times New Roman"/>
          <w:sz w:val="28"/>
          <w:szCs w:val="28"/>
          <w:lang w:val="kk-KZ"/>
        </w:rPr>
        <w:t>Огневтің пікірі бойынша болашақ маман тұлғасының субъективтілігінің келесі сип</w:t>
      </w:r>
      <w:r w:rsidR="008A3978">
        <w:rPr>
          <w:rFonts w:ascii="Times New Roman" w:hAnsi="Times New Roman" w:cs="Times New Roman"/>
          <w:sz w:val="28"/>
          <w:szCs w:val="28"/>
          <w:lang w:val="kk-KZ"/>
        </w:rPr>
        <w:t>аттамаларын қарастыруға болады</w:t>
      </w:r>
      <w:r w:rsidR="005C6DBB" w:rsidRPr="001F0FCF">
        <w:rPr>
          <w:rFonts w:ascii="Times New Roman" w:hAnsi="Times New Roman" w:cs="Times New Roman"/>
          <w:sz w:val="28"/>
          <w:szCs w:val="28"/>
          <w:lang w:val="kk-KZ"/>
        </w:rPr>
        <w:t>:</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олардың даму қарама-қайшылықтарын түсіну, оларды жою, тепе-теңдік пен үйлесімділік орнату;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өзін-өзі дамытуға және өзгертуге үнемі назар аудару;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өзін-өзі тануға және шығармашылық жаңаруға ұмтылу;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жаңа жағдайға немесе материалға белсенді назар аудару;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саналы түсіну (олардың әрекеттерінің құрылымы, мінез ерекшеліктері, өмір кезеңдері);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бастамашылдық, дербес мақсат қою, жоспарлау және болжау;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өзін-өзі реттеуге ұмтылу (өзін-өзі басқару, өзін-өзі түзету), өзін-өзі басқару әдістерін білу;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өзіңіздің кәсіби жолыңызды біріктіріңіз, өзіңіздің және басқа біреудің кәсіби тәжірибеңізді құрыңыз.</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Шығармашылық тұжырымдамасында біз болашақ ғылыми-педагогикалық мамандардың шығармашылық дайындығын олардың рухани-адамгершілік жауапкершілік сияқты құндылықтары мен деонтологиялық қасиеттері ретінде қарастырамыз. Деонтология </w:t>
      </w:r>
      <w:r w:rsidR="003D4265">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бұл әлеуметтік-тарихи, мәдени дәстүрлердің бөлігі болып табылатын, бірақ сонымен бірге қызметтік міндеттерді орындау этикасының бөлігі болып табылатын адамдардың мінез-құлқын зерттейді. Кез-келген қоғамда, кез-келген елде адами құндылықтар, оның ішінде адамгершілік құндылықтар кез-келген адамда болуы керек қасиеттер. Рухани-адамгершілік құндылықтары бар білім беру жүйесінің дамуы мен қалыптасуы жаңа қоғамның дамуындағы маңызды бағыт болып табылады. Бұл өзін-өзі бағалауды, өзін-өзі құрметтеуді, өзін-өзі жетілдіруді, рухани өмірдегі және қоршаған ортадағы тәуелсіздікті, өз бетінше шешім қабылдауға қабілеттілігін және өз сөзі мен іс-әрекеті, шешімі мен нәтижесі үшін жауапкершілік сезімін білдіреді. Рухани-адамгершілік қасиеттер адамның бойына өмірдің мәні, сүйіспеншілік, бақыт, сыйластық, бірлік, төзімділік сияқты құндылықтарды сіңіруге қызмет етеді және осы негізде қоғамда өз орнын табады, талантын ашады, ақылдылығын дамытады, тамақ ішеді. сәнді де мағыналы өмір сүріңіз. Рухани-адамгершілік қоғамның нормалары мен дәстүрлеріне сәйкес өзіндік сана-сезімін дамытуға, жеке тұлғаның адамгершілік позициясын, оның адамгершілік қасиеттері мен бағытын қалыптастыруға жағдай жасауды болжайды. Педагогикалық бағыттың болашақ магистрлері өздерінің кәсіби қызметінде қандай биіктерге жетсе де, ең алдымен адамгершілік пен адамгершілікті сақтауы керек.</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Жауапкершілік –</w:t>
      </w:r>
      <w:r w:rsidR="005C6DBB" w:rsidRPr="001F0FCF">
        <w:rPr>
          <w:rFonts w:ascii="Times New Roman" w:hAnsi="Times New Roman" w:cs="Times New Roman"/>
          <w:sz w:val="28"/>
          <w:szCs w:val="28"/>
          <w:lang w:val="kk-KZ"/>
        </w:rPr>
        <w:t xml:space="preserve"> бұл адам бойындағы нақты тапсырманы орындау мен жүзеге асыруда көрінетін адамгершілік қасиет; адамның өз қызметін қоғамда немесе ұжымда қабылданған әлеуметтік, моральдық-құқықтық нормалар мен ережелерге сәйкес бақылау қабілеті, парыз сезімі. Өсіп келе жатқан адамның бойына жауапкершілік сіңіру үшін мұғалім жауап беруі керек. Әркім өзінің еркіне, жігеріне және табандылығына байланысты әр түрлі жауапкершілікті сезінеді. Жауапты адамды туыстары, достары, әріптестері және жалпы халық жоғары бағалайды, ол жауапты және күрделі тапсырмаларды орындай аламын деп сенеді. Мақсат пен жетістікке жету көбінесе адамның жауапкершілікті сезінуіне </w:t>
      </w:r>
      <w:r w:rsidR="005C6DBB" w:rsidRPr="001F0FCF">
        <w:rPr>
          <w:rFonts w:ascii="Times New Roman" w:hAnsi="Times New Roman" w:cs="Times New Roman"/>
          <w:sz w:val="28"/>
          <w:szCs w:val="28"/>
          <w:lang w:val="kk-KZ"/>
        </w:rPr>
        <w:lastRenderedPageBreak/>
        <w:t>байланысты. Біздің зерттеулеріміздің шеңберінде болашақ ғылыми-педагогикалық мамандардың қоғам алдындағы азаматтық борышын орындау, сондай-ақ олардың міндеттерін орындау оның жеке беделін қалыптастырады және іскерлігін шыңдайды. Бұл факторлар олардың биікке көтерілуіне негіз болады.</w:t>
      </w:r>
    </w:p>
    <w:p w:rsidR="005C6DBB" w:rsidRPr="001F0FCF" w:rsidRDefault="005C6DBB" w:rsidP="002364F3">
      <w:pPr>
        <w:tabs>
          <w:tab w:val="left" w:pos="8190"/>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Тұжырымдаманы іске асыру шарттары:</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C6DBB" w:rsidRPr="001F0FCF">
        <w:rPr>
          <w:rFonts w:ascii="Times New Roman" w:hAnsi="Times New Roman" w:cs="Times New Roman"/>
          <w:sz w:val="28"/>
          <w:szCs w:val="28"/>
          <w:lang w:val="kk-KZ"/>
        </w:rPr>
        <w:t>Тұжырымдаманы іске асыру үшін: оқытуда шығармашылық принциптерін ұстану; білім алушытер тұлғасының мотивациялық-мінез-құлықтық, танымдық және эмоционалды-бағалау салаларының бағытталған, шығармашылық бағытталған дамуын жүзеге асыру; оқушыларға және олардың жеке әрекеттеріне байланысты мұғалімнің позициясын өзгерту; шығармашылық тұжырымдамасын іске асыра отырып, жоғары оқу орындарында ғылыми-педагогикалық кадрларды мақсатты даярлауды ұйымдастыру.</w:t>
      </w:r>
    </w:p>
    <w:p w:rsidR="005C6DBB" w:rsidRPr="001F0FCF" w:rsidRDefault="003D4265" w:rsidP="002364F3">
      <w:pPr>
        <w:tabs>
          <w:tab w:val="left" w:pos="851"/>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C6DBB" w:rsidRPr="001F0FCF">
        <w:rPr>
          <w:rFonts w:ascii="Times New Roman" w:hAnsi="Times New Roman" w:cs="Times New Roman"/>
          <w:sz w:val="28"/>
          <w:szCs w:val="28"/>
          <w:lang w:val="kk-KZ"/>
        </w:rPr>
        <w:t>Педагогикалық мамандықтар білім алушытерінің педагогикалық-психологиялық, әдістемелік, технологиялық циклдары пәндерінің мазмұнын шығармашылық идеялар тұрғысынан қайта қарау және жаңарту. Олар мұғалімнің жұмысының мәні мен ерекшелігін, оның жеке қасиеттеріне қойылатын талаптарды, теориялық заңдылықтар мен кәсіби магистрліктің өсуінің тиімді жолдарын, педагогикалық магистрлік пен кәсіби магистрлікке жетуге бағытталған жетілдіруі керек.</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C6DBB" w:rsidRPr="001F0FCF">
        <w:rPr>
          <w:rFonts w:ascii="Times New Roman" w:hAnsi="Times New Roman" w:cs="Times New Roman"/>
          <w:sz w:val="28"/>
          <w:szCs w:val="28"/>
          <w:lang w:val="kk-KZ"/>
        </w:rPr>
        <w:t>Жоғары оқу орнынан кейінгі білім деңгейінде кәсіби магистрлікті дамытудың әдістемелік базасын жетілдіру. Жоғары оқу орындарындағы білім беру үдерісі білім алушытерді ақпаратты пайдаланушы позициясынан олардың білімі мен әлеуетін шығармашылық пайдаланушы позициясына ауыстыру кезіндегі дәстүрлі дидактиканы жаңартуды талап етеді (оның ішінде іс-әрекеттер мен әрекеттерді реттеу құралы ретінде ақпарат арқылы). Іскери ойындар, педагогикалық және психологиялық тренингтер, жеке оқу-шығармашылық өнімдерін ұсыну сияқты практикалық сабақтардың түрлерін қолданыңыз.</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5C6DBB" w:rsidRPr="001F0FCF">
        <w:rPr>
          <w:rFonts w:ascii="Times New Roman" w:hAnsi="Times New Roman" w:cs="Times New Roman"/>
          <w:sz w:val="28"/>
          <w:szCs w:val="28"/>
          <w:lang w:val="kk-KZ"/>
        </w:rPr>
        <w:t>Дәрістерді оқытудың заманауи формаларын, шығармашылық қабілеттерін, сыни ойлау қабілеттерін, ақпараттық-коммуникациялық технологияларды дамыту технологияларын қолдана отырып оқытудың белсенді әдістерін қолдану. Зерттеулерді, пікірталастарды, жеке және топтық семинарларды ұйымдастыру, магистранттарды Қазақстан Республикасы Білім және ғылым министрлігі қаржыландыратын және университет шеңберіндегі ғылыми жобаларды іске асыруға тарту.</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C6DBB" w:rsidRPr="001F0FCF">
        <w:rPr>
          <w:rFonts w:ascii="Times New Roman" w:hAnsi="Times New Roman" w:cs="Times New Roman"/>
          <w:sz w:val="28"/>
          <w:szCs w:val="28"/>
          <w:lang w:val="kk-KZ"/>
        </w:rPr>
        <w:t>Білім алушытің үлгерімін бағалаудың жаңа түрі ретінде магистранттардың портфолиосын құру. Барлық пәндер бойынша оның орындалуын қадағалаңыз.</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5C6DBB" w:rsidRPr="001F0FCF">
        <w:rPr>
          <w:rFonts w:ascii="Times New Roman" w:hAnsi="Times New Roman" w:cs="Times New Roman"/>
          <w:sz w:val="28"/>
          <w:szCs w:val="28"/>
          <w:lang w:val="kk-KZ"/>
        </w:rPr>
        <w:t>Кафедра ғалымдары мен оқытушыларының ғылыми мектебін құру, олардың қызығушылықтарына байланысты магистранттар мен докторанттардың қатысуын жүзеге асыру.</w:t>
      </w:r>
    </w:p>
    <w:p w:rsidR="005C6DBB" w:rsidRPr="001F0FCF" w:rsidRDefault="003D4265" w:rsidP="002364F3">
      <w:pPr>
        <w:tabs>
          <w:tab w:val="left" w:pos="81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C6DBB" w:rsidRPr="001F0FCF">
        <w:rPr>
          <w:rFonts w:ascii="Times New Roman" w:hAnsi="Times New Roman" w:cs="Times New Roman"/>
          <w:sz w:val="28"/>
          <w:szCs w:val="28"/>
          <w:lang w:val="kk-KZ"/>
        </w:rPr>
        <w:t>Оқытушылар құрамының жоғары кәсіби деңгейін, оның ішінде білім беру үдерісін шығармашылықпен құру дағдыларын және білім алушытермен тиімді қарым-қатынасты ұйымдастыруды қамтамасыз ету.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Тұжырымдамадан күтілетін нәтижелер</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Жоғары оқу орнынан кейінгі білім берудегі шығармашылық тұжырымдамасының дамуы және оны кәсіби педагогикалық білім беру жүйесінде жүзеге асыру олардың шығармашылық дайындығын қалыптастыру арқылы кәсіби қызметте жетістікке жетуге қажетті жеке ресурстарды ұтымды пайдалануды анықтауға және жетілдіруге мүмкіндік береді, бұл әсер етеді адамның шығармашылық әлеуеті. білім алушытер. Тұжырымдамада болашақ педагогикалық бағыттағы магистранттарды ғылыми зертханалардағы магистранттар, кафедра оқытушылары, білім алушытерді тұрақты ортадағы шығармашылық қызмет субъектілері ретінде жұмысының мазмұны мен бағытымен таныстыру да қарастырылған. Бұл жағдай болашақ мамандардың қарама-қайшылықтарды көру, түсіну, талдау, салыстыру, модельдеу, болжау қабілеттерінен көрінеді, педагогикалық шындықтың әр түрлі көріністерінің айнасы ретінде, педагогикалық мәселелерді тиімді шешу қабілеттерінде көрінетін педагогикалық ойлауды дамытады және қайшылықтар. Сонда ғана ойлау шығармашылық қызметтің негізгі катализаторына айналады және әлеуетке әсер етеді.</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Арнайы ұйымдастырылған креативтілік ортада педагогикалық ойлау кәсіби ойлау қабілеті ретінде қалыптасады, бұл сізге педагогикалық теорияларды түсінуге, талдауға, салыстыруға, жалпылауға, бағалауға және тұжырымдауға, оқулықтар құруға, жалпы шығармашылықпен жұмыс істеуге мүмкіндік береді. Ескі дағдылы ойлау жүйесі бұзылғанда ғана (ескі стереотиптер, сенімдер, бағалау, тұжырымдар) ол өзгерген өмірдің логикасына сәйкес өзгеріп, сапалы түрде өзгереді. Бұл сенімдердің, түсініктердің, көзқарастардың, идеялардың, теориялар мен түсініктердің жаңа жүйесін, сонымен қатар ойлаудың жаңа түрін жасайды. Тұжырымдама оқу-тәрбие процесінің жаңа технологияларын дамытуға, заманауи жүйелерді құруға, тиімді педагогикалық іс-әрекеттің тәсілдерін, құрылымдарын, түрлері мен әдістерін анықтауға бағытталған.</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оқу орнынан кейінгі білім беру жағдайында педагогикалық бағыттағы магистрлердің шығармашылық дайындығын қалыптастыруды ресурстық қолдау:</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Нормативтік қолдау: Осы Тұжырымдаманың негізгі ережелері Қазақстан Республикасының білім беруді дамытудың 2011-2020 жылдарға арналған мемлекеттік бағдарламасының және 2015 жылға дейінгі Қазақстан Республикасында білім беруді дамыту тұжырымдамасының негізгі міндеттеріне сәйкес келеді. Өмір бойына педагогикалық білім беру мұғалімдерінің жаңа формациясының тұжырымдамалары.</w:t>
      </w:r>
    </w:p>
    <w:p w:rsidR="005C6DBB" w:rsidRPr="001F0FCF"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Ғылыми қамтамасыз ету: жоғары оқу орнынан кейінгі білім беру процесінде магистранттардың шығармашылық қабілеттерін дамытудың отандық және шетелдік тәжірибесін ғылыми талдау; мәселенің ғылыми-теориялық негіздерін анықтайтын бағдарланған оқу бағдарламасы және т.б.</w:t>
      </w:r>
    </w:p>
    <w:p w:rsidR="00D74749" w:rsidRDefault="005C6DBB" w:rsidP="002364F3">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3. Магистранттардың шығармашылық дайындығын, акме технологияларын қолдану және акме тренингтерін акме тұлғасының маңызды компоненті ретінде кәсіби қасиеттерді қалыптастыруда әдістемелік қолдау; магистранттардың шығармашылық білімін тереңдету және кеңейту мақсатында элективті курстарды дамыту және т.б.</w:t>
      </w:r>
    </w:p>
    <w:p w:rsidR="00D74749" w:rsidRDefault="00D74749" w:rsidP="002364F3">
      <w:pPr>
        <w:spacing w:after="0" w:line="240" w:lineRule="auto"/>
        <w:ind w:firstLine="567"/>
        <w:jc w:val="both"/>
        <w:rPr>
          <w:rFonts w:ascii="Times New Roman" w:hAnsi="Times New Roman" w:cs="Times New Roman"/>
          <w:sz w:val="28"/>
          <w:szCs w:val="28"/>
          <w:lang w:val="kk-KZ"/>
        </w:rPr>
      </w:pPr>
    </w:p>
    <w:p w:rsidR="00D74749" w:rsidRPr="00D74749" w:rsidRDefault="00D74749" w:rsidP="00D74749">
      <w:pPr>
        <w:spacing w:after="0" w:line="240" w:lineRule="auto"/>
        <w:ind w:firstLine="567"/>
        <w:jc w:val="both"/>
        <w:rPr>
          <w:rFonts w:ascii="Times New Roman" w:eastAsia="Calibri" w:hAnsi="Times New Roman" w:cs="Times New Roman"/>
          <w:b/>
          <w:sz w:val="28"/>
          <w:szCs w:val="28"/>
          <w:lang w:val="kk-KZ"/>
        </w:rPr>
      </w:pPr>
      <w:r w:rsidRPr="00D74749">
        <w:rPr>
          <w:rFonts w:ascii="Times New Roman" w:eastAsia="Calibri" w:hAnsi="Times New Roman" w:cs="Times New Roman"/>
          <w:b/>
          <w:sz w:val="28"/>
          <w:szCs w:val="28"/>
          <w:lang w:val="kk-KZ"/>
        </w:rPr>
        <w:lastRenderedPageBreak/>
        <w:t>2.2 Болашақ педагогикалық бағытт</w:t>
      </w:r>
      <w:r w:rsidR="00807AA5">
        <w:rPr>
          <w:rFonts w:ascii="Times New Roman" w:eastAsia="Calibri" w:hAnsi="Times New Roman" w:cs="Times New Roman"/>
          <w:b/>
          <w:sz w:val="28"/>
          <w:szCs w:val="28"/>
          <w:lang w:val="kk-KZ"/>
        </w:rPr>
        <w:t>ағы магистрлердің креативті іс-әрекетін</w:t>
      </w:r>
      <w:r w:rsidRPr="00D74749">
        <w:rPr>
          <w:rFonts w:ascii="Times New Roman" w:eastAsia="Calibri" w:hAnsi="Times New Roman" w:cs="Times New Roman"/>
          <w:b/>
          <w:sz w:val="28"/>
          <w:szCs w:val="28"/>
          <w:lang w:val="kk-KZ"/>
        </w:rPr>
        <w:t xml:space="preserve"> қалыптастыру</w:t>
      </w:r>
      <w:r w:rsidRPr="00D74749">
        <w:rPr>
          <w:rFonts w:ascii="Times New Roman" w:eastAsia="Calibri" w:hAnsi="Times New Roman" w:cs="Times New Roman"/>
          <w:b/>
          <w:bCs/>
          <w:sz w:val="28"/>
          <w:szCs w:val="28"/>
          <w:lang w:val="kk-KZ"/>
        </w:rPr>
        <w:t>дың</w:t>
      </w:r>
      <w:r w:rsidR="00807AA5">
        <w:rPr>
          <w:rFonts w:ascii="Times New Roman" w:eastAsia="Calibri" w:hAnsi="Times New Roman" w:cs="Times New Roman"/>
          <w:b/>
          <w:bCs/>
          <w:sz w:val="28"/>
          <w:szCs w:val="28"/>
          <w:lang w:val="kk-KZ"/>
        </w:rPr>
        <w:t xml:space="preserve"> </w:t>
      </w:r>
      <w:r w:rsidRPr="00D74749">
        <w:rPr>
          <w:rFonts w:ascii="Times New Roman" w:eastAsia="Calibri" w:hAnsi="Times New Roman" w:cs="Times New Roman"/>
          <w:b/>
          <w:bCs/>
          <w:sz w:val="28"/>
          <w:szCs w:val="28"/>
          <w:lang w:val="kk-KZ"/>
        </w:rPr>
        <w:t>педагогикалық шарттары</w:t>
      </w:r>
    </w:p>
    <w:p w:rsidR="00D74749" w:rsidRPr="00D74749" w:rsidRDefault="00D74749" w:rsidP="00D74749">
      <w:pPr>
        <w:spacing w:after="0" w:line="240" w:lineRule="auto"/>
        <w:ind w:firstLine="567"/>
        <w:jc w:val="both"/>
        <w:rPr>
          <w:rFonts w:ascii="Times New Roman" w:eastAsia="Calibri" w:hAnsi="Times New Roman" w:cs="Times New Roman"/>
          <w:b/>
          <w:sz w:val="28"/>
          <w:szCs w:val="28"/>
          <w:lang w:val="kk-KZ"/>
        </w:rPr>
      </w:pP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BF0C98">
        <w:rPr>
          <w:rFonts w:ascii="Times New Roman" w:hAnsi="Times New Roman" w:cs="Times New Roman"/>
          <w:sz w:val="28"/>
          <w:szCs w:val="28"/>
          <w:lang w:val="kk-KZ"/>
        </w:rPr>
        <w:t xml:space="preserve">азіргі заманғы зерттеулерде </w:t>
      </w: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ілім беру </w:t>
      </w:r>
      <w:r>
        <w:rPr>
          <w:rFonts w:ascii="Times New Roman" w:hAnsi="Times New Roman" w:cs="Times New Roman"/>
          <w:sz w:val="28"/>
          <w:szCs w:val="28"/>
          <w:lang w:val="kk-KZ"/>
        </w:rPr>
        <w:t>үдерісі</w:t>
      </w:r>
      <w:r w:rsidRPr="00BF0C98">
        <w:rPr>
          <w:rFonts w:ascii="Times New Roman" w:hAnsi="Times New Roman" w:cs="Times New Roman"/>
          <w:sz w:val="28"/>
          <w:szCs w:val="28"/>
          <w:lang w:val="kk-KZ"/>
        </w:rPr>
        <w:t>нің тиімділігін қамтамасыз ет</w:t>
      </w:r>
      <w:r>
        <w:rPr>
          <w:rFonts w:ascii="Times New Roman" w:hAnsi="Times New Roman" w:cs="Times New Roman"/>
          <w:sz w:val="28"/>
          <w:szCs w:val="28"/>
          <w:lang w:val="kk-KZ"/>
        </w:rPr>
        <w:t>у мақсатында</w:t>
      </w:r>
      <w:r w:rsidRPr="00BF0C98">
        <w:rPr>
          <w:rFonts w:ascii="Times New Roman" w:hAnsi="Times New Roman" w:cs="Times New Roman"/>
          <w:sz w:val="28"/>
          <w:szCs w:val="28"/>
          <w:lang w:val="kk-KZ"/>
        </w:rPr>
        <w:t>, психологиялық-педагогикалық шарттарды белсенді іздестіру қарастырылған. М</w:t>
      </w:r>
      <w:r>
        <w:rPr>
          <w:rFonts w:ascii="Times New Roman" w:hAnsi="Times New Roman" w:cs="Times New Roman"/>
          <w:sz w:val="28"/>
          <w:szCs w:val="28"/>
          <w:lang w:val="kk-KZ"/>
        </w:rPr>
        <w:t>ысалы</w:t>
      </w:r>
      <w:r w:rsidRPr="00BF0C98">
        <w:rPr>
          <w:rFonts w:ascii="Times New Roman" w:hAnsi="Times New Roman" w:cs="Times New Roman"/>
          <w:sz w:val="28"/>
          <w:szCs w:val="28"/>
          <w:lang w:val="kk-KZ"/>
        </w:rPr>
        <w:t>, Ю.Д.Мишина</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 психологиялық-педагогикалық шарттар психологияны оқытуды ұйымдастыру арқылы жасалатынын дәлелдейді, себебі психологиялық пәндер </w:t>
      </w: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жеке басын ашып дамытуға мүмкіндік </w:t>
      </w:r>
      <w:r>
        <w:rPr>
          <w:rFonts w:ascii="Times New Roman" w:hAnsi="Times New Roman" w:cs="Times New Roman"/>
          <w:sz w:val="28"/>
          <w:szCs w:val="28"/>
          <w:lang w:val="kk-KZ"/>
        </w:rPr>
        <w:t xml:space="preserve">жасайды </w:t>
      </w:r>
      <w:r w:rsidRPr="00BF0C98">
        <w:rPr>
          <w:rFonts w:ascii="Times New Roman" w:hAnsi="Times New Roman" w:cs="Times New Roman"/>
          <w:sz w:val="28"/>
          <w:szCs w:val="28"/>
          <w:lang w:val="kk-KZ"/>
        </w:rPr>
        <w:t>[1</w:t>
      </w:r>
      <w:r w:rsidR="000269A2">
        <w:rPr>
          <w:rFonts w:ascii="Times New Roman" w:hAnsi="Times New Roman" w:cs="Times New Roman"/>
          <w:sz w:val="28"/>
          <w:szCs w:val="28"/>
          <w:lang w:val="kk-KZ"/>
        </w:rPr>
        <w:t>58</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кәсіби дайындығы жағдайында тренингтер</w:t>
      </w:r>
      <w:r>
        <w:rPr>
          <w:rFonts w:ascii="Times New Roman" w:hAnsi="Times New Roman" w:cs="Times New Roman"/>
          <w:sz w:val="28"/>
          <w:szCs w:val="28"/>
          <w:lang w:val="kk-KZ"/>
        </w:rPr>
        <w:t>, яғни</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сихологиялық білім берудің ө</w:t>
      </w:r>
      <w:r>
        <w:rPr>
          <w:rFonts w:ascii="Times New Roman" w:hAnsi="Times New Roman" w:cs="Times New Roman"/>
          <w:sz w:val="28"/>
          <w:szCs w:val="28"/>
          <w:lang w:val="kk-KZ"/>
        </w:rPr>
        <w:t>згеше түріболып санлады және олар</w:t>
      </w:r>
      <w:r w:rsidRPr="00BF0C98">
        <w:rPr>
          <w:rFonts w:ascii="Times New Roman" w:hAnsi="Times New Roman" w:cs="Times New Roman"/>
          <w:sz w:val="28"/>
          <w:szCs w:val="28"/>
          <w:lang w:val="kk-KZ"/>
        </w:rPr>
        <w:t xml:space="preserve"> жоғары тиімділікті көрсетеді. </w:t>
      </w:r>
      <w:r>
        <w:rPr>
          <w:rFonts w:ascii="Times New Roman" w:hAnsi="Times New Roman" w:cs="Times New Roman"/>
          <w:sz w:val="28"/>
          <w:szCs w:val="28"/>
          <w:lang w:val="kk-KZ"/>
        </w:rPr>
        <w:t>Ш</w:t>
      </w:r>
      <w:r w:rsidRPr="00BF0C98">
        <w:rPr>
          <w:rFonts w:ascii="Times New Roman" w:hAnsi="Times New Roman" w:cs="Times New Roman"/>
          <w:sz w:val="28"/>
          <w:szCs w:val="28"/>
          <w:lang w:val="kk-KZ"/>
        </w:rPr>
        <w:t>ығармашылық орт</w:t>
      </w:r>
      <w:r>
        <w:rPr>
          <w:rFonts w:ascii="Times New Roman" w:hAnsi="Times New Roman" w:cs="Times New Roman"/>
          <w:sz w:val="28"/>
          <w:szCs w:val="28"/>
          <w:lang w:val="kk-KZ"/>
        </w:rPr>
        <w:t>а к</w:t>
      </w:r>
      <w:r w:rsidRPr="00BF0C98">
        <w:rPr>
          <w:rFonts w:ascii="Times New Roman" w:hAnsi="Times New Roman" w:cs="Times New Roman"/>
          <w:sz w:val="28"/>
          <w:szCs w:val="28"/>
          <w:lang w:val="kk-KZ"/>
        </w:rPr>
        <w:t xml:space="preserve">реативтілік психологиялық-педагогикалық шарттар есебінде  қарастырылады.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Ю.В.Шаронин диссертациясында</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BF0C98">
        <w:rPr>
          <w:rFonts w:ascii="Times New Roman" w:hAnsi="Times New Roman" w:cs="Times New Roman"/>
          <w:sz w:val="28"/>
          <w:szCs w:val="28"/>
          <w:lang w:val="kk-KZ"/>
        </w:rPr>
        <w:t>реативтілік тұлғаны дамыту мен қалыптастырудың психологиялық-педагогикалық алғышарттар жүйе</w:t>
      </w:r>
      <w:r>
        <w:rPr>
          <w:rFonts w:ascii="Times New Roman" w:hAnsi="Times New Roman" w:cs="Times New Roman"/>
          <w:sz w:val="28"/>
          <w:szCs w:val="28"/>
          <w:lang w:val="kk-KZ"/>
        </w:rPr>
        <w:t>сі жеке факторларға бағытталғанжәне де</w:t>
      </w:r>
      <w:r w:rsidRPr="00BF0C98">
        <w:rPr>
          <w:rFonts w:ascii="Times New Roman" w:hAnsi="Times New Roman" w:cs="Times New Roman"/>
          <w:sz w:val="28"/>
          <w:szCs w:val="28"/>
          <w:lang w:val="kk-KZ"/>
        </w:rPr>
        <w:t xml:space="preserve"> білім алушылардың өзін-өзі белсенді дамытуына бағытталған деп атап көрсетеді</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[1</w:t>
      </w:r>
      <w:r w:rsidR="000269A2">
        <w:rPr>
          <w:rFonts w:ascii="Times New Roman" w:hAnsi="Times New Roman" w:cs="Times New Roman"/>
          <w:sz w:val="28"/>
          <w:szCs w:val="28"/>
          <w:lang w:val="kk-KZ"/>
        </w:rPr>
        <w:t>59</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ірқатар жұмыстарда </w:t>
      </w:r>
      <w:r>
        <w:rPr>
          <w:rFonts w:ascii="Times New Roman" w:hAnsi="Times New Roman" w:cs="Times New Roman"/>
          <w:sz w:val="28"/>
          <w:szCs w:val="28"/>
          <w:lang w:val="kk-KZ"/>
        </w:rPr>
        <w:t>у</w:t>
      </w:r>
      <w:r w:rsidRPr="00BF0C98">
        <w:rPr>
          <w:rFonts w:ascii="Times New Roman" w:hAnsi="Times New Roman" w:cs="Times New Roman"/>
          <w:sz w:val="28"/>
          <w:szCs w:val="28"/>
          <w:lang w:val="kk-KZ"/>
        </w:rPr>
        <w:t xml:space="preserve">ниверситеттің оқу үрдісінде тұлғаның қасиеттерін дамыту </w:t>
      </w:r>
      <w:r>
        <w:rPr>
          <w:rFonts w:ascii="Times New Roman" w:hAnsi="Times New Roman" w:cs="Times New Roman"/>
          <w:sz w:val="28"/>
          <w:szCs w:val="28"/>
          <w:lang w:val="kk-KZ"/>
        </w:rPr>
        <w:t>мен табиғатына ұқсас шығармашылық туралы</w:t>
      </w:r>
      <w:r w:rsidRPr="00BF0C98">
        <w:rPr>
          <w:rFonts w:ascii="Times New Roman" w:hAnsi="Times New Roman" w:cs="Times New Roman"/>
          <w:sz w:val="28"/>
          <w:szCs w:val="28"/>
          <w:lang w:val="kk-KZ"/>
        </w:rPr>
        <w:t xml:space="preserve"> қа</w:t>
      </w:r>
      <w:r>
        <w:rPr>
          <w:rFonts w:ascii="Times New Roman" w:hAnsi="Times New Roman" w:cs="Times New Roman"/>
          <w:sz w:val="28"/>
          <w:szCs w:val="28"/>
          <w:lang w:val="kk-KZ"/>
        </w:rPr>
        <w:t xml:space="preserve">растырылады. Мысалыға алсақ, </w:t>
      </w:r>
      <w:r w:rsidRPr="00BF0C98">
        <w:rPr>
          <w:rFonts w:ascii="Times New Roman" w:hAnsi="Times New Roman" w:cs="Times New Roman"/>
          <w:sz w:val="28"/>
          <w:szCs w:val="28"/>
          <w:lang w:val="kk-KZ"/>
        </w:rPr>
        <w:t>Л.А.Степанованың</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еңбегінде </w:t>
      </w:r>
      <w:r>
        <w:rPr>
          <w:rFonts w:ascii="Times New Roman" w:hAnsi="Times New Roman" w:cs="Times New Roman"/>
          <w:sz w:val="28"/>
          <w:szCs w:val="28"/>
          <w:lang w:val="kk-KZ"/>
        </w:rPr>
        <w:t>магистранттың</w:t>
      </w:r>
      <w:r w:rsidRPr="00BF0C98">
        <w:rPr>
          <w:rFonts w:ascii="Times New Roman" w:hAnsi="Times New Roman" w:cs="Times New Roman"/>
          <w:sz w:val="28"/>
          <w:szCs w:val="28"/>
          <w:lang w:val="kk-KZ"/>
        </w:rPr>
        <w:t xml:space="preserve"> жеке басының креативтілігі жеке, гуманистік және кәсіби маңызды қасиеттерді жетілдіру және дамыту құралы ретінде а</w:t>
      </w:r>
      <w:r>
        <w:rPr>
          <w:rFonts w:ascii="Times New Roman" w:hAnsi="Times New Roman" w:cs="Times New Roman"/>
          <w:sz w:val="28"/>
          <w:szCs w:val="28"/>
          <w:lang w:val="kk-KZ"/>
        </w:rPr>
        <w:t xml:space="preserve">нықталған </w:t>
      </w:r>
      <w:r w:rsidRPr="00BF0C98">
        <w:rPr>
          <w:rFonts w:ascii="Times New Roman" w:hAnsi="Times New Roman" w:cs="Times New Roman"/>
          <w:sz w:val="28"/>
          <w:szCs w:val="28"/>
          <w:lang w:val="kk-KZ"/>
        </w:rPr>
        <w:t>[1</w:t>
      </w:r>
      <w:r w:rsidR="000269A2">
        <w:rPr>
          <w:rFonts w:ascii="Times New Roman" w:hAnsi="Times New Roman" w:cs="Times New Roman"/>
          <w:sz w:val="28"/>
          <w:szCs w:val="28"/>
          <w:lang w:val="kk-KZ"/>
        </w:rPr>
        <w:t>60</w:t>
      </w:r>
      <w:r w:rsidRPr="00BF0C98">
        <w:rPr>
          <w:rFonts w:ascii="Times New Roman" w:hAnsi="Times New Roman" w:cs="Times New Roman"/>
          <w:sz w:val="28"/>
          <w:szCs w:val="28"/>
          <w:lang w:val="kk-KZ"/>
        </w:rPr>
        <w:t xml:space="preserve">]. </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i/>
          <w:sz w:val="28"/>
          <w:szCs w:val="28"/>
          <w:lang w:val="kk-KZ"/>
        </w:rPr>
        <w:t>П</w:t>
      </w:r>
      <w:r w:rsidRPr="008C51E6">
        <w:rPr>
          <w:rFonts w:ascii="Times New Roman" w:hAnsi="Times New Roman" w:cs="Times New Roman"/>
          <w:bCs/>
          <w:i/>
          <w:sz w:val="28"/>
          <w:szCs w:val="28"/>
          <w:lang w:val="kk-KZ"/>
        </w:rPr>
        <w:t>сихолог</w:t>
      </w:r>
      <w:r>
        <w:rPr>
          <w:rFonts w:ascii="Times New Roman" w:hAnsi="Times New Roman" w:cs="Times New Roman"/>
          <w:bCs/>
          <w:i/>
          <w:sz w:val="28"/>
          <w:szCs w:val="28"/>
          <w:lang w:val="kk-KZ"/>
        </w:rPr>
        <w:t>иялық-педагогикалық шарттар, яғни</w:t>
      </w:r>
      <w:r w:rsidRPr="008C51E6">
        <w:rPr>
          <w:rFonts w:ascii="Times New Roman" w:hAnsi="Times New Roman" w:cs="Times New Roman"/>
          <w:bCs/>
          <w:i/>
          <w:sz w:val="28"/>
          <w:szCs w:val="28"/>
          <w:lang w:val="kk-KZ"/>
        </w:rPr>
        <w:t xml:space="preserve"> </w:t>
      </w:r>
      <w:r>
        <w:rPr>
          <w:rFonts w:ascii="Times New Roman" w:hAnsi="Times New Roman" w:cs="Times New Roman"/>
          <w:bCs/>
          <w:i/>
          <w:sz w:val="28"/>
          <w:szCs w:val="28"/>
          <w:lang w:val="kk-KZ"/>
        </w:rPr>
        <w:t>б</w:t>
      </w:r>
      <w:r w:rsidRPr="008C51E6">
        <w:rPr>
          <w:rFonts w:ascii="Times New Roman" w:hAnsi="Times New Roman" w:cs="Times New Roman"/>
          <w:bCs/>
          <w:i/>
          <w:sz w:val="28"/>
          <w:szCs w:val="28"/>
          <w:lang w:val="kk-KZ"/>
        </w:rPr>
        <w:t>ілім алушылардың креативтілігін дамыту</w:t>
      </w:r>
      <w:r>
        <w:rPr>
          <w:rFonts w:ascii="Times New Roman" w:hAnsi="Times New Roman" w:cs="Times New Roman"/>
          <w:bCs/>
          <w:i/>
          <w:sz w:val="28"/>
          <w:szCs w:val="28"/>
          <w:lang w:val="kk-KZ"/>
        </w:rPr>
        <w:t xml:space="preserve"> үшін</w:t>
      </w:r>
      <w:r w:rsidRPr="008C51E6">
        <w:rPr>
          <w:rFonts w:ascii="Times New Roman" w:hAnsi="Times New Roman" w:cs="Times New Roman"/>
          <w:bCs/>
          <w:i/>
          <w:sz w:val="28"/>
          <w:szCs w:val="28"/>
          <w:lang w:val="kk-KZ"/>
        </w:rPr>
        <w:t xml:space="preserve"> мыналар</w:t>
      </w:r>
      <w:r>
        <w:rPr>
          <w:rFonts w:ascii="Times New Roman" w:hAnsi="Times New Roman" w:cs="Times New Roman"/>
          <w:bCs/>
          <w:i/>
          <w:sz w:val="28"/>
          <w:szCs w:val="28"/>
          <w:lang w:val="kk-KZ"/>
        </w:rPr>
        <w:t xml:space="preserve"> болып табылады</w:t>
      </w:r>
      <w:r w:rsidRPr="008C51E6">
        <w:rPr>
          <w:rFonts w:ascii="Times New Roman" w:hAnsi="Times New Roman" w:cs="Times New Roman"/>
          <w:i/>
          <w:sz w:val="28"/>
          <w:szCs w:val="28"/>
          <w:lang w:val="kk-KZ"/>
        </w:rPr>
        <w:t>:</w:t>
      </w:r>
      <w:r w:rsidRPr="00BF0C98">
        <w:rPr>
          <w:rFonts w:ascii="Times New Roman" w:hAnsi="Times New Roman" w:cs="Times New Roman"/>
          <w:sz w:val="28"/>
          <w:szCs w:val="28"/>
          <w:lang w:val="kk-KZ"/>
        </w:rPr>
        <w:t xml:space="preserve"> </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магистранттардың  </w:t>
      </w:r>
      <w:r w:rsidRPr="00BF0C98">
        <w:rPr>
          <w:rFonts w:ascii="Times New Roman" w:hAnsi="Times New Roman" w:cs="Times New Roman"/>
          <w:sz w:val="28"/>
          <w:szCs w:val="28"/>
          <w:lang w:val="kk-KZ"/>
        </w:rPr>
        <w:t xml:space="preserve"> оқу үрдісін</w:t>
      </w:r>
      <w:r>
        <w:rPr>
          <w:rFonts w:ascii="Times New Roman" w:hAnsi="Times New Roman" w:cs="Times New Roman"/>
          <w:sz w:val="28"/>
          <w:szCs w:val="28"/>
          <w:lang w:val="kk-KZ"/>
        </w:rPr>
        <w:t>д</w:t>
      </w:r>
      <w:r w:rsidRPr="00BF0C98">
        <w:rPr>
          <w:rFonts w:ascii="Times New Roman" w:hAnsi="Times New Roman" w:cs="Times New Roman"/>
          <w:sz w:val="28"/>
          <w:szCs w:val="28"/>
          <w:lang w:val="kk-KZ"/>
        </w:rPr>
        <w:t xml:space="preserve">е мотивтерінің болуы, тұлғаның гуманистік бағыттылығы; </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креативтілік мінез-құлық үлгілерінің болуы,</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пәндік-ақпараттық байыту, бұл олардың креативтілік қабілетін дамытуға негіз жасауға мүмкіндік береді</w:t>
      </w:r>
      <w:r>
        <w:rPr>
          <w:rFonts w:ascii="Times New Roman" w:hAnsi="Times New Roman" w:cs="Times New Roman"/>
          <w:sz w:val="28"/>
          <w:szCs w:val="28"/>
          <w:lang w:val="kk-KZ"/>
        </w:rPr>
        <w:t>;</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креативтілікті дамытуда оның нәтижелері болып табылатын білім беру үдерісінің мүмкіндіктерін қолдана білу.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930006">
        <w:rPr>
          <w:rFonts w:ascii="Times New Roman" w:hAnsi="Times New Roman" w:cs="Times New Roman"/>
          <w:sz w:val="28"/>
          <w:szCs w:val="28"/>
          <w:lang w:val="kk-KZ"/>
        </w:rPr>
        <w:t xml:space="preserve">нновациялық іс-әрекетке </w:t>
      </w:r>
      <w:r>
        <w:rPr>
          <w:rFonts w:ascii="Times New Roman" w:hAnsi="Times New Roman" w:cs="Times New Roman"/>
          <w:sz w:val="28"/>
          <w:szCs w:val="28"/>
          <w:lang w:val="kk-KZ"/>
        </w:rPr>
        <w:t xml:space="preserve">болашақ мұғалімнің </w:t>
      </w:r>
      <w:r w:rsidRPr="00930006">
        <w:rPr>
          <w:rFonts w:ascii="Times New Roman" w:hAnsi="Times New Roman" w:cs="Times New Roman"/>
          <w:sz w:val="28"/>
          <w:szCs w:val="28"/>
          <w:lang w:val="kk-KZ"/>
        </w:rPr>
        <w:t xml:space="preserve">креативті тұлғасын дайындау </w:t>
      </w:r>
      <w:r>
        <w:rPr>
          <w:rFonts w:ascii="Times New Roman" w:hAnsi="Times New Roman" w:cs="Times New Roman"/>
          <w:sz w:val="28"/>
          <w:szCs w:val="28"/>
          <w:lang w:val="kk-KZ"/>
        </w:rPr>
        <w:t>үдерісі</w:t>
      </w:r>
      <w:r w:rsidRPr="00930006">
        <w:rPr>
          <w:rFonts w:ascii="Times New Roman" w:hAnsi="Times New Roman" w:cs="Times New Roman"/>
          <w:sz w:val="28"/>
          <w:szCs w:val="28"/>
          <w:lang w:val="kk-KZ"/>
        </w:rPr>
        <w:t xml:space="preserve">нде </w:t>
      </w:r>
      <w:r>
        <w:rPr>
          <w:rFonts w:ascii="Times New Roman" w:hAnsi="Times New Roman" w:cs="Times New Roman"/>
          <w:sz w:val="28"/>
          <w:szCs w:val="28"/>
          <w:lang w:val="kk-KZ"/>
        </w:rPr>
        <w:t>психологиялық ерекшеліктеріне әсер ететін</w:t>
      </w:r>
      <w:r w:rsidRPr="00930006">
        <w:rPr>
          <w:rFonts w:ascii="Times New Roman" w:hAnsi="Times New Roman" w:cs="Times New Roman"/>
          <w:sz w:val="28"/>
          <w:szCs w:val="28"/>
          <w:lang w:val="kk-KZ"/>
        </w:rPr>
        <w:t xml:space="preserve"> қалыптастыру</w:t>
      </w:r>
      <w:r>
        <w:rPr>
          <w:rFonts w:ascii="Times New Roman" w:hAnsi="Times New Roman" w:cs="Times New Roman"/>
          <w:sz w:val="28"/>
          <w:szCs w:val="28"/>
          <w:lang w:val="kk-KZ"/>
        </w:rPr>
        <w:t xml:space="preserve">шы </w:t>
      </w:r>
      <w:r w:rsidRPr="00BF0C98">
        <w:rPr>
          <w:rFonts w:ascii="Times New Roman" w:hAnsi="Times New Roman" w:cs="Times New Roman"/>
          <w:sz w:val="28"/>
          <w:szCs w:val="28"/>
          <w:lang w:val="kk-KZ"/>
        </w:rPr>
        <w:t xml:space="preserve">факторларға </w:t>
      </w:r>
      <w:r w:rsidRPr="00D523DF">
        <w:rPr>
          <w:rFonts w:ascii="Times New Roman" w:hAnsi="Times New Roman" w:cs="Times New Roman"/>
          <w:i/>
          <w:sz w:val="28"/>
          <w:szCs w:val="28"/>
          <w:lang w:val="kk-KZ"/>
        </w:rPr>
        <w:t>төмен эмпатия, эмоционалды тұрақсыздық, өзін-өзі адекватты емес бағалау, сындарлы емес өмірлік позиция, өзгелердің пікірлері мен сонымен бірге, веб-сыныптардағы виртуалды коммуникация ортасының бағалауына үлкен үлесі тәуелділік</w:t>
      </w:r>
      <w:r w:rsidRPr="00BF0C98">
        <w:rPr>
          <w:rFonts w:ascii="Times New Roman" w:hAnsi="Times New Roman" w:cs="Times New Roman"/>
          <w:sz w:val="28"/>
          <w:szCs w:val="28"/>
          <w:lang w:val="kk-KZ"/>
        </w:rPr>
        <w:t xml:space="preserve"> етеді. «Мен бейнесінің» когнитивті құрылымдарын реформалау, </w:t>
      </w: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ілім алушылардың креативті тұлғалығын дамытуға </w:t>
      </w:r>
      <w:r>
        <w:rPr>
          <w:rFonts w:ascii="Times New Roman" w:hAnsi="Times New Roman" w:cs="Times New Roman"/>
          <w:sz w:val="28"/>
          <w:szCs w:val="28"/>
          <w:lang w:val="kk-KZ"/>
        </w:rPr>
        <w:t>әсер етуші</w:t>
      </w:r>
      <w:r w:rsidRPr="00BF0C98">
        <w:rPr>
          <w:rFonts w:ascii="Times New Roman" w:hAnsi="Times New Roman" w:cs="Times New Roman"/>
          <w:sz w:val="28"/>
          <w:szCs w:val="28"/>
          <w:lang w:val="kk-KZ"/>
        </w:rPr>
        <w:t xml:space="preserve"> психологиялық-педагогикалық шарттарға оң мен-тұжырымдамасын құру үшін шектеулер мен кешендерді алып тастау, эмпатикалық мүдделі мінез-құлық </w:t>
      </w:r>
      <w:r>
        <w:rPr>
          <w:rFonts w:ascii="Times New Roman" w:hAnsi="Times New Roman" w:cs="Times New Roman"/>
          <w:sz w:val="28"/>
          <w:szCs w:val="28"/>
          <w:lang w:val="kk-KZ"/>
        </w:rPr>
        <w:t xml:space="preserve">және </w:t>
      </w:r>
      <w:r w:rsidRPr="00BF0C98">
        <w:rPr>
          <w:rFonts w:ascii="Times New Roman" w:hAnsi="Times New Roman" w:cs="Times New Roman"/>
          <w:sz w:val="28"/>
          <w:szCs w:val="28"/>
          <w:lang w:val="kk-KZ"/>
        </w:rPr>
        <w:t>өзінд</w:t>
      </w:r>
      <w:r>
        <w:rPr>
          <w:rFonts w:ascii="Times New Roman" w:hAnsi="Times New Roman" w:cs="Times New Roman"/>
          <w:sz w:val="28"/>
          <w:szCs w:val="28"/>
          <w:lang w:val="kk-KZ"/>
        </w:rPr>
        <w:t>ік өзгешелік сезімін дамыту</w:t>
      </w:r>
      <w:r w:rsidRPr="00BF0C98">
        <w:rPr>
          <w:rFonts w:ascii="Times New Roman" w:hAnsi="Times New Roman" w:cs="Times New Roman"/>
          <w:sz w:val="28"/>
          <w:szCs w:val="28"/>
          <w:lang w:val="kk-KZ"/>
        </w:rPr>
        <w:t xml:space="preserve">, мінез-құлық реакцияларының репертуарын молайтатын жағдайларды құру, пәндік қатынастар саласындағы вербалды және вербальды емес байланыс құралдарының рөлін </w:t>
      </w:r>
      <w:r>
        <w:rPr>
          <w:rFonts w:ascii="Times New Roman" w:hAnsi="Times New Roman" w:cs="Times New Roman"/>
          <w:sz w:val="28"/>
          <w:szCs w:val="28"/>
          <w:lang w:val="kk-KZ"/>
        </w:rPr>
        <w:t>нығайту</w:t>
      </w:r>
      <w:r w:rsidRPr="00BF0C98">
        <w:rPr>
          <w:rFonts w:ascii="Times New Roman" w:hAnsi="Times New Roman" w:cs="Times New Roman"/>
          <w:sz w:val="28"/>
          <w:szCs w:val="28"/>
          <w:lang w:val="kk-KZ"/>
        </w:rPr>
        <w:t xml:space="preserve"> және т.б. жатады.</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BF0C98">
        <w:rPr>
          <w:rFonts w:ascii="Times New Roman" w:hAnsi="Times New Roman" w:cs="Times New Roman"/>
          <w:sz w:val="28"/>
          <w:szCs w:val="28"/>
          <w:lang w:val="kk-KZ"/>
        </w:rPr>
        <w:t>із жасаған жүйенің ұтымды жұмыс жасауын қамтамасыз ететін мұндай жағдайлар</w:t>
      </w: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едагогикалық шарттарды анықтау </w:t>
      </w:r>
      <w:r>
        <w:rPr>
          <w:rFonts w:ascii="Times New Roman" w:hAnsi="Times New Roman" w:cs="Times New Roman"/>
          <w:sz w:val="28"/>
          <w:szCs w:val="28"/>
          <w:lang w:val="kk-KZ"/>
        </w:rPr>
        <w:t>процесінде</w:t>
      </w:r>
      <w:r w:rsidRPr="00BF0C98">
        <w:rPr>
          <w:rFonts w:ascii="Times New Roman" w:hAnsi="Times New Roman" w:cs="Times New Roman"/>
          <w:sz w:val="28"/>
          <w:szCs w:val="28"/>
          <w:lang w:val="kk-KZ"/>
        </w:rPr>
        <w:t xml:space="preserve">, жұмыс істеудің «өткір бұрыштарын тегістеуге», сонымен </w:t>
      </w:r>
      <w:r>
        <w:rPr>
          <w:rFonts w:ascii="Times New Roman" w:hAnsi="Times New Roman" w:cs="Times New Roman"/>
          <w:sz w:val="28"/>
          <w:szCs w:val="28"/>
          <w:lang w:val="kk-KZ"/>
        </w:rPr>
        <w:t>бірге</w:t>
      </w:r>
      <w:r w:rsidRPr="00BF0C98">
        <w:rPr>
          <w:rFonts w:ascii="Times New Roman" w:hAnsi="Times New Roman" w:cs="Times New Roman"/>
          <w:sz w:val="28"/>
          <w:szCs w:val="28"/>
          <w:lang w:val="kk-KZ"/>
        </w:rPr>
        <w:t xml:space="preserve"> сол арқылы жүйенің өмір сүруіне </w:t>
      </w:r>
      <w:r>
        <w:rPr>
          <w:rFonts w:ascii="Times New Roman" w:hAnsi="Times New Roman" w:cs="Times New Roman"/>
          <w:sz w:val="28"/>
          <w:szCs w:val="28"/>
          <w:lang w:val="kk-KZ"/>
        </w:rPr>
        <w:lastRenderedPageBreak/>
        <w:t>көмектеседі</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BF0C98">
        <w:rPr>
          <w:rFonts w:ascii="Times New Roman" w:hAnsi="Times New Roman" w:cs="Times New Roman"/>
          <w:sz w:val="28"/>
          <w:szCs w:val="28"/>
          <w:lang w:val="kk-KZ"/>
        </w:rPr>
        <w:t>зіне міндеттелген міндеттерді шешу жүйенің шындыққа бейімделуіне</w:t>
      </w:r>
      <w:r>
        <w:rPr>
          <w:rFonts w:ascii="Times New Roman" w:hAnsi="Times New Roman" w:cs="Times New Roman"/>
          <w:sz w:val="28"/>
          <w:szCs w:val="28"/>
          <w:lang w:val="kk-KZ"/>
        </w:rPr>
        <w:t>-</w:t>
      </w:r>
      <w:r w:rsidRPr="006C18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ұтымды болуы </w:t>
      </w:r>
      <w:r w:rsidRPr="00BF0C98">
        <w:rPr>
          <w:rFonts w:ascii="Times New Roman" w:hAnsi="Times New Roman" w:cs="Times New Roman"/>
          <w:sz w:val="28"/>
          <w:szCs w:val="28"/>
          <w:lang w:val="kk-KZ"/>
        </w:rPr>
        <w:t xml:space="preserve">мүмкіндік жасайды. </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Pr="00BF0C98">
        <w:rPr>
          <w:rFonts w:ascii="Times New Roman" w:hAnsi="Times New Roman" w:cs="Times New Roman"/>
          <w:sz w:val="28"/>
          <w:szCs w:val="28"/>
          <w:lang w:val="kk-KZ"/>
        </w:rPr>
        <w:t xml:space="preserve">арттардың мағынасын шамамен қарастыруға, оларды әртүрлі белгілер бойынша жіктеуге болатынын </w:t>
      </w:r>
      <w:r>
        <w:rPr>
          <w:rFonts w:ascii="Times New Roman" w:hAnsi="Times New Roman" w:cs="Times New Roman"/>
          <w:sz w:val="28"/>
          <w:szCs w:val="28"/>
          <w:lang w:val="kk-KZ"/>
        </w:rPr>
        <w:t>ә</w:t>
      </w:r>
      <w:r w:rsidRPr="00BF0C98">
        <w:rPr>
          <w:rFonts w:ascii="Times New Roman" w:hAnsi="Times New Roman" w:cs="Times New Roman"/>
          <w:sz w:val="28"/>
          <w:szCs w:val="28"/>
          <w:lang w:val="kk-KZ"/>
        </w:rPr>
        <w:t xml:space="preserve">сер ету саласына байланысты және әсер ету сипатына сай, сонымен қатар әсер ету объектісінің ерекшеліктеріне сәйкес келуіне байланысты көрсетті. </w:t>
      </w: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із анықтаған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едагогикалық шарттарды осыған қарай </w:t>
      </w:r>
      <w:r>
        <w:rPr>
          <w:rFonts w:ascii="Times New Roman" w:hAnsi="Times New Roman" w:cs="Times New Roman"/>
          <w:sz w:val="28"/>
          <w:szCs w:val="28"/>
          <w:lang w:val="kk-KZ"/>
        </w:rPr>
        <w:t>ықпал жасау</w:t>
      </w:r>
      <w:r w:rsidRPr="00BF0C98">
        <w:rPr>
          <w:rFonts w:ascii="Times New Roman" w:hAnsi="Times New Roman" w:cs="Times New Roman"/>
          <w:sz w:val="28"/>
          <w:szCs w:val="28"/>
          <w:lang w:val="kk-KZ"/>
        </w:rPr>
        <w:t xml:space="preserve"> сферасында, яғни ішкі әсер ету объектісі тұрғысынан әсер ету сипатында объективті болуы </w:t>
      </w:r>
      <w:r>
        <w:rPr>
          <w:rFonts w:ascii="Times New Roman" w:hAnsi="Times New Roman" w:cs="Times New Roman"/>
          <w:sz w:val="28"/>
          <w:szCs w:val="28"/>
          <w:lang w:val="kk-KZ"/>
        </w:rPr>
        <w:t>керек деп есептедік</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креативті іс-әрекетін қалыптастыру</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үдерісінде</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w:t>
      </w:r>
      <w:r w:rsidRPr="00BF0C98">
        <w:rPr>
          <w:rFonts w:ascii="Times New Roman" w:hAnsi="Times New Roman" w:cs="Times New Roman"/>
          <w:sz w:val="28"/>
          <w:szCs w:val="28"/>
          <w:lang w:val="kk-KZ"/>
        </w:rPr>
        <w:t xml:space="preserve"> осындай көзқарас</w:t>
      </w:r>
      <w:r>
        <w:rPr>
          <w:rFonts w:ascii="Times New Roman" w:hAnsi="Times New Roman" w:cs="Times New Roman"/>
          <w:sz w:val="28"/>
          <w:szCs w:val="28"/>
          <w:lang w:val="kk-KZ"/>
        </w:rPr>
        <w:t>тар</w:t>
      </w:r>
      <w:r w:rsidRPr="00BF0C98">
        <w:rPr>
          <w:rFonts w:ascii="Times New Roman" w:hAnsi="Times New Roman" w:cs="Times New Roman"/>
          <w:sz w:val="28"/>
          <w:szCs w:val="28"/>
          <w:lang w:val="kk-KZ"/>
        </w:rPr>
        <w:t xml:space="preserve"> педагогикалық жағдайларды анықтауға, тәрбиелеу жүйесінің жұмыс істеуінің қажетті сипаттамаларын ескеруге және нақтыландырып, анықтауға жағдай жасайды.</w:t>
      </w:r>
    </w:p>
    <w:p w:rsidR="008320D8" w:rsidRPr="00BF0C98" w:rsidRDefault="008320D8" w:rsidP="008320D8">
      <w:pPr>
        <w:pStyle w:val="a4"/>
        <w:spacing w:after="0" w:line="240" w:lineRule="auto"/>
        <w:ind w:left="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BF0C98">
        <w:rPr>
          <w:rFonts w:ascii="Times New Roman" w:hAnsi="Times New Roman" w:cs="Times New Roman"/>
          <w:sz w:val="28"/>
          <w:szCs w:val="28"/>
          <w:lang w:val="kk-KZ"/>
        </w:rPr>
        <w:t xml:space="preserve">арт сөзін </w:t>
      </w:r>
      <w:r>
        <w:rPr>
          <w:rFonts w:ascii="Times New Roman" w:hAnsi="Times New Roman" w:cs="Times New Roman"/>
          <w:sz w:val="28"/>
          <w:szCs w:val="28"/>
          <w:lang w:val="kk-KZ"/>
        </w:rPr>
        <w:t>а</w:t>
      </w:r>
      <w:r w:rsidRPr="00BF0C98">
        <w:rPr>
          <w:rFonts w:ascii="Times New Roman" w:hAnsi="Times New Roman" w:cs="Times New Roman"/>
          <w:sz w:val="28"/>
          <w:szCs w:val="28"/>
          <w:lang w:val="kk-KZ"/>
        </w:rPr>
        <w:t>рнайы талдау арқылы зерттеп көрелік. «</w:t>
      </w:r>
      <w:r>
        <w:rPr>
          <w:rFonts w:ascii="Times New Roman" w:hAnsi="Times New Roman" w:cs="Times New Roman"/>
          <w:sz w:val="28"/>
          <w:szCs w:val="28"/>
          <w:lang w:val="kk-KZ"/>
        </w:rPr>
        <w:t>Ш</w:t>
      </w:r>
      <w:r w:rsidRPr="00BF0C98">
        <w:rPr>
          <w:rFonts w:ascii="Times New Roman" w:hAnsi="Times New Roman" w:cs="Times New Roman"/>
          <w:sz w:val="28"/>
          <w:szCs w:val="28"/>
          <w:lang w:val="kk-KZ"/>
        </w:rPr>
        <w:t xml:space="preserve">арт» сөзіне </w:t>
      </w:r>
      <w:r>
        <w:rPr>
          <w:rFonts w:ascii="Times New Roman" w:hAnsi="Times New Roman" w:cs="Times New Roman"/>
          <w:sz w:val="28"/>
          <w:szCs w:val="28"/>
          <w:lang w:val="kk-KZ"/>
        </w:rPr>
        <w:t>қ</w:t>
      </w:r>
      <w:r w:rsidRPr="00BF0C98">
        <w:rPr>
          <w:rFonts w:ascii="Times New Roman" w:hAnsi="Times New Roman" w:cs="Times New Roman"/>
          <w:sz w:val="28"/>
          <w:szCs w:val="28"/>
          <w:lang w:val="kk-KZ"/>
        </w:rPr>
        <w:t>азақ тілінің түсіндірме сөздігінде мынандай анықтама</w:t>
      </w:r>
      <w:r>
        <w:rPr>
          <w:rFonts w:ascii="Times New Roman" w:hAnsi="Times New Roman" w:cs="Times New Roman"/>
          <w:sz w:val="28"/>
          <w:szCs w:val="28"/>
          <w:lang w:val="kk-KZ"/>
        </w:rPr>
        <w:t>лар</w:t>
      </w:r>
      <w:r w:rsidRPr="00BF0C98">
        <w:rPr>
          <w:rFonts w:ascii="Times New Roman" w:hAnsi="Times New Roman" w:cs="Times New Roman"/>
          <w:sz w:val="28"/>
          <w:szCs w:val="28"/>
          <w:lang w:val="kk-KZ"/>
        </w:rPr>
        <w:t xml:space="preserve"> беріледі</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[1</w:t>
      </w:r>
      <w:r w:rsidR="000269A2">
        <w:rPr>
          <w:rFonts w:ascii="Times New Roman" w:hAnsi="Times New Roman" w:cs="Times New Roman"/>
          <w:sz w:val="28"/>
          <w:szCs w:val="28"/>
          <w:lang w:val="kk-KZ"/>
        </w:rPr>
        <w:t>61</w:t>
      </w:r>
      <w:r w:rsidRPr="00BF0C98">
        <w:rPr>
          <w:rFonts w:ascii="Times New Roman" w:hAnsi="Times New Roman" w:cs="Times New Roman"/>
          <w:sz w:val="28"/>
          <w:szCs w:val="28"/>
          <w:lang w:val="kk-KZ"/>
        </w:rPr>
        <w:t>]:</w:t>
      </w:r>
    </w:p>
    <w:p w:rsidR="008320D8" w:rsidRPr="00BF0C98" w:rsidRDefault="008320D8" w:rsidP="007D1946">
      <w:pPr>
        <w:pStyle w:val="a4"/>
        <w:numPr>
          <w:ilvl w:val="0"/>
          <w:numId w:val="10"/>
        </w:numPr>
        <w:tabs>
          <w:tab w:val="left" w:pos="284"/>
        </w:tabs>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«Шарт» – міндет, борыш.</w:t>
      </w:r>
    </w:p>
    <w:p w:rsidR="008320D8" w:rsidRPr="00BF0C98" w:rsidRDefault="008320D8" w:rsidP="007D1946">
      <w:pPr>
        <w:pStyle w:val="a4"/>
        <w:numPr>
          <w:ilvl w:val="0"/>
          <w:numId w:val="10"/>
        </w:numPr>
        <w:tabs>
          <w:tab w:val="left" w:pos="284"/>
        </w:tabs>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«Шарт» – өзара міндеттер алу жөніндегі келісім.</w:t>
      </w:r>
    </w:p>
    <w:p w:rsidR="008320D8" w:rsidRDefault="008320D8" w:rsidP="007D1946">
      <w:pPr>
        <w:pStyle w:val="a4"/>
        <w:numPr>
          <w:ilvl w:val="0"/>
          <w:numId w:val="10"/>
        </w:numPr>
        <w:tabs>
          <w:tab w:val="left" w:pos="284"/>
        </w:tabs>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«Шарт» – керектілік, қажеттілік</w:t>
      </w:r>
      <w:r w:rsidR="005303C7">
        <w:rPr>
          <w:rFonts w:ascii="Times New Roman" w:hAnsi="Times New Roman" w:cs="Times New Roman"/>
          <w:sz w:val="28"/>
          <w:szCs w:val="28"/>
          <w:lang w:val="kk-KZ"/>
        </w:rPr>
        <w:t xml:space="preserve"> (Сурет 6</w:t>
      </w:r>
      <w:r>
        <w:rPr>
          <w:rFonts w:ascii="Times New Roman" w:hAnsi="Times New Roman" w:cs="Times New Roman"/>
          <w:sz w:val="28"/>
          <w:szCs w:val="28"/>
          <w:lang w:val="kk-KZ"/>
        </w:rPr>
        <w:t>)</w:t>
      </w:r>
      <w:r w:rsidRPr="00BF0C98">
        <w:rPr>
          <w:rFonts w:ascii="Times New Roman" w:hAnsi="Times New Roman" w:cs="Times New Roman"/>
          <w:sz w:val="28"/>
          <w:szCs w:val="28"/>
          <w:lang w:val="kk-KZ"/>
        </w:rPr>
        <w:t>.</w:t>
      </w:r>
    </w:p>
    <w:p w:rsidR="008320D8" w:rsidRDefault="008320D8" w:rsidP="008320D8">
      <w:pPr>
        <w:tabs>
          <w:tab w:val="left" w:pos="284"/>
        </w:tabs>
        <w:spacing w:after="0" w:line="240" w:lineRule="auto"/>
        <w:jc w:val="both"/>
        <w:rPr>
          <w:rFonts w:ascii="Times New Roman" w:hAnsi="Times New Roman" w:cs="Times New Roman"/>
          <w:sz w:val="28"/>
          <w:szCs w:val="28"/>
          <w:lang w:val="kk-KZ"/>
        </w:rPr>
      </w:pPr>
    </w:p>
    <w:p w:rsidR="008320D8" w:rsidRPr="0099032E" w:rsidRDefault="008320D8" w:rsidP="008320D8">
      <w:pPr>
        <w:tabs>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C849521" wp14:editId="1559E38A">
            <wp:extent cx="5486400" cy="3566160"/>
            <wp:effectExtent l="0" t="0" r="0" b="1524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320D8" w:rsidRDefault="008320D8" w:rsidP="008320D8">
      <w:pPr>
        <w:tabs>
          <w:tab w:val="left" w:pos="5670"/>
        </w:tabs>
        <w:spacing w:after="0" w:line="240" w:lineRule="auto"/>
        <w:ind w:firstLine="567"/>
        <w:jc w:val="both"/>
        <w:rPr>
          <w:rFonts w:ascii="Times New Roman" w:hAnsi="Times New Roman" w:cs="Times New Roman"/>
          <w:sz w:val="28"/>
          <w:szCs w:val="28"/>
          <w:lang w:val="kk-KZ"/>
        </w:rPr>
      </w:pPr>
    </w:p>
    <w:p w:rsidR="008320D8" w:rsidRDefault="008320D8" w:rsidP="008320D8">
      <w:pPr>
        <w:tabs>
          <w:tab w:val="left" w:pos="5670"/>
        </w:tabs>
        <w:spacing w:after="0" w:line="240" w:lineRule="auto"/>
        <w:ind w:firstLine="567"/>
        <w:jc w:val="center"/>
        <w:rPr>
          <w:rFonts w:ascii="Times New Roman" w:hAnsi="Times New Roman" w:cs="Times New Roman"/>
          <w:sz w:val="28"/>
          <w:szCs w:val="28"/>
          <w:lang w:val="kk-KZ"/>
        </w:rPr>
      </w:pPr>
    </w:p>
    <w:p w:rsidR="008320D8" w:rsidRPr="005303C7" w:rsidRDefault="005303C7" w:rsidP="008320D8">
      <w:pPr>
        <w:tabs>
          <w:tab w:val="left" w:pos="5670"/>
        </w:tabs>
        <w:spacing w:after="0" w:line="240" w:lineRule="auto"/>
        <w:ind w:firstLine="567"/>
        <w:jc w:val="center"/>
        <w:rPr>
          <w:rFonts w:ascii="Times New Roman" w:hAnsi="Times New Roman" w:cs="Times New Roman"/>
          <w:b/>
          <w:sz w:val="28"/>
          <w:szCs w:val="28"/>
          <w:lang w:val="kk-KZ"/>
        </w:rPr>
      </w:pPr>
      <w:r w:rsidRPr="005303C7">
        <w:rPr>
          <w:rFonts w:ascii="Times New Roman" w:hAnsi="Times New Roman" w:cs="Times New Roman"/>
          <w:b/>
          <w:sz w:val="28"/>
          <w:szCs w:val="28"/>
          <w:lang w:val="kk-KZ"/>
        </w:rPr>
        <w:t>Сурет-6.</w:t>
      </w:r>
      <w:r w:rsidR="008320D8" w:rsidRPr="005303C7">
        <w:rPr>
          <w:rFonts w:ascii="Times New Roman" w:hAnsi="Times New Roman" w:cs="Times New Roman"/>
          <w:b/>
          <w:sz w:val="28"/>
          <w:szCs w:val="28"/>
          <w:lang w:val="kk-KZ"/>
        </w:rPr>
        <w:t xml:space="preserve"> Педагогика ғылымындағы «педагогикалық шарттар» және «дидактикалық шарттар» деген ұғымдарының салыстырмалы түсіндірмесі</w:t>
      </w:r>
    </w:p>
    <w:p w:rsidR="008320D8" w:rsidRDefault="008320D8" w:rsidP="008320D8">
      <w:pPr>
        <w:tabs>
          <w:tab w:val="left" w:pos="5670"/>
        </w:tabs>
        <w:spacing w:after="0" w:line="240" w:lineRule="auto"/>
        <w:ind w:firstLine="567"/>
        <w:jc w:val="both"/>
        <w:rPr>
          <w:rFonts w:ascii="Times New Roman" w:hAnsi="Times New Roman" w:cs="Times New Roman"/>
          <w:sz w:val="28"/>
          <w:szCs w:val="28"/>
          <w:lang w:val="kk-KZ"/>
        </w:rPr>
      </w:pPr>
    </w:p>
    <w:p w:rsidR="008320D8" w:rsidRDefault="008320D8" w:rsidP="008320D8">
      <w:pPr>
        <w:tabs>
          <w:tab w:val="left" w:pos="567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едагогикалық шарттар» және «дидактикалық шарттар» деген ұғымдары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 ғылымындағы негізгі ұғымдарға кіреді. </w:t>
      </w:r>
      <w:r>
        <w:rPr>
          <w:rFonts w:ascii="Times New Roman" w:hAnsi="Times New Roman" w:cs="Times New Roman"/>
          <w:sz w:val="28"/>
          <w:szCs w:val="28"/>
          <w:lang w:val="kk-KZ"/>
        </w:rPr>
        <w:t>Қ</w:t>
      </w:r>
      <w:r w:rsidRPr="00BF0C98">
        <w:rPr>
          <w:rFonts w:ascii="Times New Roman" w:hAnsi="Times New Roman" w:cs="Times New Roman"/>
          <w:sz w:val="28"/>
          <w:szCs w:val="28"/>
          <w:lang w:val="kk-KZ"/>
        </w:rPr>
        <w:t>ойылған міндетке жеткізуді қамтамасыз  ететін, оқыту мазмұны және ұйымдастыру түрлерінің объективті мүмкіндіктері мен оларды іске асырудың материалдық мүмкіндігінің жиынтығы</w:t>
      </w:r>
      <w:r>
        <w:rPr>
          <w:rFonts w:ascii="Times New Roman" w:hAnsi="Times New Roman" w:cs="Times New Roman"/>
          <w:sz w:val="28"/>
          <w:szCs w:val="28"/>
          <w:lang w:val="kk-KZ"/>
        </w:rPr>
        <w:t>-</w:t>
      </w:r>
      <w:r w:rsidRPr="00302FFE">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едагогикалық шарттар де</w:t>
      </w:r>
      <w:r>
        <w:rPr>
          <w:rFonts w:ascii="Times New Roman" w:hAnsi="Times New Roman" w:cs="Times New Roman"/>
          <w:sz w:val="28"/>
          <w:szCs w:val="28"/>
          <w:lang w:val="kk-KZ"/>
        </w:rPr>
        <w:t>п аталады</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BF0C98">
        <w:rPr>
          <w:rFonts w:ascii="Times New Roman" w:hAnsi="Times New Roman" w:cs="Times New Roman"/>
          <w:sz w:val="28"/>
          <w:szCs w:val="28"/>
          <w:lang w:val="kk-KZ"/>
        </w:rPr>
        <w:t xml:space="preserve">қыту мен тәрбиелеудің мақсат-міндеттерін, </w:t>
      </w:r>
      <w:r w:rsidRPr="00BF0C98">
        <w:rPr>
          <w:rFonts w:ascii="Times New Roman" w:hAnsi="Times New Roman" w:cs="Times New Roman"/>
          <w:sz w:val="28"/>
          <w:szCs w:val="28"/>
          <w:lang w:val="kk-KZ"/>
        </w:rPr>
        <w:lastRenderedPageBreak/>
        <w:t>мазмұнын, әдістері мен ұйымдастыру түрлерін</w:t>
      </w:r>
      <w:r>
        <w:rPr>
          <w:rFonts w:ascii="Times New Roman" w:hAnsi="Times New Roman" w:cs="Times New Roman"/>
          <w:sz w:val="28"/>
          <w:szCs w:val="28"/>
          <w:lang w:val="kk-KZ"/>
        </w:rPr>
        <w:t>, яғни</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BF0C98">
        <w:rPr>
          <w:rFonts w:ascii="Times New Roman" w:hAnsi="Times New Roman" w:cs="Times New Roman"/>
          <w:sz w:val="28"/>
          <w:szCs w:val="28"/>
          <w:lang w:val="kk-KZ"/>
        </w:rPr>
        <w:t>алпы а</w:t>
      </w:r>
      <w:r>
        <w:rPr>
          <w:rFonts w:ascii="Times New Roman" w:hAnsi="Times New Roman" w:cs="Times New Roman"/>
          <w:sz w:val="28"/>
          <w:szCs w:val="28"/>
          <w:lang w:val="kk-KZ"/>
        </w:rPr>
        <w:t xml:space="preserve">йтқанда, педагогикалық шарттар </w:t>
      </w:r>
      <w:r w:rsidRPr="00BF0C98">
        <w:rPr>
          <w:rFonts w:ascii="Times New Roman" w:hAnsi="Times New Roman" w:cs="Times New Roman"/>
          <w:sz w:val="28"/>
          <w:szCs w:val="28"/>
          <w:lang w:val="kk-KZ"/>
        </w:rPr>
        <w:t xml:space="preserve">қарастырады.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едагогикалық шарт» ұғымы деп</w:t>
      </w: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BF0C98">
        <w:rPr>
          <w:rFonts w:ascii="Times New Roman" w:hAnsi="Times New Roman" w:cs="Times New Roman"/>
          <w:sz w:val="28"/>
          <w:szCs w:val="28"/>
          <w:lang w:val="kk-KZ"/>
        </w:rPr>
        <w:t>идактикалық мақсатқа жеткізу үшін мазмұн мен әдіс-тәсілдердің элементтерін мақсатты түрде таңдау, құрастыру және пайдалануды түсінуге болады</w:t>
      </w:r>
      <w:r>
        <w:rPr>
          <w:rFonts w:ascii="Times New Roman" w:hAnsi="Times New Roman" w:cs="Times New Roman"/>
          <w:sz w:val="28"/>
          <w:szCs w:val="28"/>
          <w:lang w:val="kk-KZ"/>
        </w:rPr>
        <w:t xml:space="preserve"> (Сурет </w:t>
      </w:r>
      <w:r w:rsidR="005303C7">
        <w:rPr>
          <w:rFonts w:ascii="Times New Roman" w:hAnsi="Times New Roman" w:cs="Times New Roman"/>
          <w:sz w:val="28"/>
          <w:szCs w:val="28"/>
          <w:lang w:val="kk-KZ"/>
        </w:rPr>
        <w:t>7</w:t>
      </w:r>
      <w:r>
        <w:rPr>
          <w:rFonts w:ascii="Times New Roman" w:hAnsi="Times New Roman" w:cs="Times New Roman"/>
          <w:sz w:val="28"/>
          <w:szCs w:val="28"/>
          <w:lang w:val="kk-KZ"/>
        </w:rPr>
        <w:t>)</w:t>
      </w:r>
      <w:r w:rsidRPr="00BF0C98">
        <w:rPr>
          <w:rFonts w:ascii="Times New Roman" w:hAnsi="Times New Roman" w:cs="Times New Roman"/>
          <w:sz w:val="28"/>
          <w:szCs w:val="28"/>
          <w:lang w:val="kk-KZ"/>
        </w:rPr>
        <w:t>.</w:t>
      </w:r>
    </w:p>
    <w:p w:rsidR="008320D8" w:rsidRDefault="008320D8" w:rsidP="008320D8">
      <w:pPr>
        <w:spacing w:after="0" w:line="240" w:lineRule="auto"/>
        <w:jc w:val="both"/>
        <w:rPr>
          <w:rFonts w:ascii="Times New Roman" w:hAnsi="Times New Roman" w:cs="Times New Roman"/>
          <w:sz w:val="28"/>
          <w:szCs w:val="28"/>
          <w:lang w:val="kk-KZ"/>
        </w:rPr>
      </w:pPr>
    </w:p>
    <w:p w:rsidR="008320D8" w:rsidRPr="00BF0C98" w:rsidRDefault="008320D8" w:rsidP="008320D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7E26DA6" wp14:editId="34953BC4">
            <wp:extent cx="5486400" cy="4850296"/>
            <wp:effectExtent l="0" t="0" r="5715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BF0C98">
        <w:rPr>
          <w:rFonts w:ascii="Times New Roman" w:hAnsi="Times New Roman" w:cs="Times New Roman"/>
          <w:sz w:val="28"/>
          <w:szCs w:val="28"/>
          <w:lang w:val="kk-KZ"/>
        </w:rPr>
        <w:t xml:space="preserve"> </w:t>
      </w:r>
    </w:p>
    <w:p w:rsidR="008320D8" w:rsidRDefault="008320D8" w:rsidP="008320D8">
      <w:pPr>
        <w:autoSpaceDE w:val="0"/>
        <w:autoSpaceDN w:val="0"/>
        <w:spacing w:after="0" w:line="240" w:lineRule="auto"/>
        <w:ind w:firstLine="566"/>
        <w:jc w:val="both"/>
        <w:rPr>
          <w:rFonts w:ascii="Times New Roman" w:eastAsia="Times New Roman" w:hAnsi="Times New Roman" w:cs="Times New Roman"/>
          <w:bCs/>
          <w:sz w:val="28"/>
          <w:szCs w:val="28"/>
          <w:lang w:val="kk-KZ"/>
        </w:rPr>
      </w:pPr>
    </w:p>
    <w:p w:rsidR="008320D8" w:rsidRPr="005303C7" w:rsidRDefault="005303C7" w:rsidP="008320D8">
      <w:pPr>
        <w:spacing w:after="0" w:line="240" w:lineRule="auto"/>
        <w:ind w:firstLine="566"/>
        <w:jc w:val="center"/>
        <w:rPr>
          <w:rFonts w:ascii="Times New Roman" w:eastAsia="Times New Roman" w:hAnsi="Times New Roman" w:cs="Times New Roman"/>
          <w:b/>
          <w:bCs/>
          <w:sz w:val="28"/>
          <w:szCs w:val="28"/>
          <w:lang w:val="kk-KZ"/>
        </w:rPr>
      </w:pPr>
      <w:r w:rsidRPr="005303C7">
        <w:rPr>
          <w:rFonts w:ascii="Times New Roman" w:eastAsia="Times New Roman" w:hAnsi="Times New Roman" w:cs="Times New Roman"/>
          <w:b/>
          <w:bCs/>
          <w:sz w:val="28"/>
          <w:szCs w:val="28"/>
          <w:lang w:val="kk-KZ"/>
        </w:rPr>
        <w:t>Сурет-7.</w:t>
      </w:r>
      <w:r w:rsidR="008320D8" w:rsidRPr="005303C7">
        <w:rPr>
          <w:rFonts w:ascii="Times New Roman" w:eastAsia="Times New Roman" w:hAnsi="Times New Roman" w:cs="Times New Roman"/>
          <w:b/>
          <w:bCs/>
          <w:sz w:val="28"/>
          <w:szCs w:val="28"/>
          <w:lang w:val="kk-KZ"/>
        </w:rPr>
        <w:t xml:space="preserve"> Психологиялық және педагогикалық шарттардың айырмашылықтары</w:t>
      </w:r>
    </w:p>
    <w:p w:rsidR="008320D8" w:rsidRPr="005303C7" w:rsidRDefault="008320D8" w:rsidP="008320D8">
      <w:pPr>
        <w:spacing w:after="0" w:line="240" w:lineRule="auto"/>
        <w:ind w:firstLine="566"/>
        <w:jc w:val="both"/>
        <w:rPr>
          <w:rFonts w:ascii="Times New Roman" w:eastAsia="Times New Roman" w:hAnsi="Times New Roman" w:cs="Times New Roman"/>
          <w:b/>
          <w:bCs/>
          <w:sz w:val="28"/>
          <w:szCs w:val="28"/>
          <w:lang w:val="kk-KZ"/>
        </w:rPr>
      </w:pPr>
    </w:p>
    <w:p w:rsidR="008320D8" w:rsidRPr="00BF0C98" w:rsidRDefault="008320D8" w:rsidP="008320D8">
      <w:pPr>
        <w:spacing w:after="0" w:line="240" w:lineRule="auto"/>
        <w:ind w:firstLine="56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w:t>
      </w:r>
      <w:r w:rsidRPr="00BF0C98">
        <w:rPr>
          <w:rFonts w:ascii="Times New Roman" w:eastAsia="Times New Roman" w:hAnsi="Times New Roman" w:cs="Times New Roman"/>
          <w:sz w:val="28"/>
          <w:szCs w:val="28"/>
          <w:lang w:val="kk-KZ"/>
        </w:rPr>
        <w:t xml:space="preserve">едагогикалық шарттар </w:t>
      </w:r>
      <w:r>
        <w:rPr>
          <w:rFonts w:ascii="Times New Roman" w:eastAsia="Times New Roman" w:hAnsi="Times New Roman" w:cs="Times New Roman"/>
          <w:sz w:val="28"/>
          <w:szCs w:val="28"/>
          <w:lang w:val="kk-KZ"/>
        </w:rPr>
        <w:t>дегеніміз- қ</w:t>
      </w:r>
      <w:r w:rsidRPr="00BF0C98">
        <w:rPr>
          <w:rFonts w:ascii="Times New Roman" w:eastAsia="Times New Roman" w:hAnsi="Times New Roman" w:cs="Times New Roman"/>
          <w:sz w:val="28"/>
          <w:szCs w:val="28"/>
          <w:lang w:val="kk-KZ"/>
        </w:rPr>
        <w:t xml:space="preserve">ойылған міндетке жеткізуді қамтамасыз ететін, оқыту мазмұны және ұйымдастыру түрлерінің обьективті мүмкіндіктері мен оларды іске асырудың материалдық мүкіндігінің </w:t>
      </w:r>
      <w:r>
        <w:rPr>
          <w:rFonts w:ascii="Times New Roman" w:eastAsia="Times New Roman" w:hAnsi="Times New Roman" w:cs="Times New Roman"/>
          <w:sz w:val="28"/>
          <w:szCs w:val="28"/>
          <w:lang w:val="kk-KZ"/>
        </w:rPr>
        <w:t>жиынтығы</w:t>
      </w:r>
      <w:r w:rsidRPr="00BF0C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w:t>
      </w:r>
      <w:r w:rsidRPr="00BF0C98">
        <w:rPr>
          <w:rFonts w:ascii="Times New Roman" w:eastAsia="Times New Roman" w:hAnsi="Times New Roman" w:cs="Times New Roman"/>
          <w:sz w:val="28"/>
          <w:szCs w:val="28"/>
          <w:lang w:val="kk-KZ"/>
        </w:rPr>
        <w:t>едагогикалық шарттар ұғымы</w:t>
      </w:r>
      <w:r>
        <w:rPr>
          <w:rFonts w:ascii="Times New Roman" w:eastAsia="Times New Roman" w:hAnsi="Times New Roman" w:cs="Times New Roman"/>
          <w:sz w:val="28"/>
          <w:szCs w:val="28"/>
          <w:lang w:val="kk-KZ"/>
        </w:rPr>
        <w:t>на о</w:t>
      </w:r>
      <w:r w:rsidRPr="00BF0C98">
        <w:rPr>
          <w:rFonts w:ascii="Times New Roman" w:eastAsia="Times New Roman" w:hAnsi="Times New Roman" w:cs="Times New Roman"/>
          <w:sz w:val="28"/>
          <w:szCs w:val="28"/>
          <w:lang w:val="kk-KZ"/>
        </w:rPr>
        <w:t>қыту мен тәрбиелеудің ә</w:t>
      </w:r>
      <w:r>
        <w:rPr>
          <w:rFonts w:ascii="Times New Roman" w:eastAsia="Times New Roman" w:hAnsi="Times New Roman" w:cs="Times New Roman"/>
          <w:sz w:val="28"/>
          <w:szCs w:val="28"/>
          <w:lang w:val="kk-KZ"/>
        </w:rPr>
        <w:t>дістері мен ұйымдастыру түрлері, мақсат-міндеттері, мазұндары кіреді</w:t>
      </w:r>
      <w:r w:rsidRPr="00BF0C98">
        <w:rPr>
          <w:rFonts w:ascii="Times New Roman" w:eastAsia="Times New Roman" w:hAnsi="Times New Roman" w:cs="Times New Roman"/>
          <w:sz w:val="28"/>
          <w:szCs w:val="28"/>
          <w:lang w:val="kk-KZ"/>
        </w:rPr>
        <w:t>. Ш.Т.Таубаеваның пікірінше</w:t>
      </w:r>
      <w:r>
        <w:rPr>
          <w:rFonts w:ascii="Times New Roman" w:eastAsia="Times New Roman" w:hAnsi="Times New Roman" w:cs="Times New Roman"/>
          <w:sz w:val="28"/>
          <w:szCs w:val="28"/>
          <w:lang w:val="kk-KZ"/>
        </w:rPr>
        <w:t>, т</w:t>
      </w:r>
      <w:r w:rsidRPr="00BF0C98">
        <w:rPr>
          <w:rFonts w:ascii="Times New Roman" w:eastAsia="Times New Roman" w:hAnsi="Times New Roman" w:cs="Times New Roman"/>
          <w:sz w:val="28"/>
          <w:szCs w:val="28"/>
          <w:lang w:val="kk-KZ"/>
        </w:rPr>
        <w:t>әрбиені ұйымдастырудың педагогикалық шарттарына әдіс-тәсілдер, мақсат, міндет, мазмұн, амал-құралдар және нәтиже жатады</w:t>
      </w:r>
      <w:r>
        <w:rPr>
          <w:rFonts w:ascii="Times New Roman" w:eastAsia="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[1</w:t>
      </w:r>
      <w:r w:rsidR="000269A2">
        <w:rPr>
          <w:rFonts w:ascii="Times New Roman" w:eastAsia="Times New Roman" w:hAnsi="Times New Roman" w:cs="Times New Roman"/>
          <w:sz w:val="28"/>
          <w:szCs w:val="28"/>
          <w:lang w:val="kk-KZ"/>
        </w:rPr>
        <w:t>62</w:t>
      </w:r>
      <w:r w:rsidRPr="00BF0C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w:t>
      </w:r>
      <w:r w:rsidRPr="00BF0C98">
        <w:rPr>
          <w:rFonts w:ascii="Times New Roman" w:eastAsia="Times New Roman" w:hAnsi="Times New Roman" w:cs="Times New Roman"/>
          <w:sz w:val="28"/>
          <w:szCs w:val="28"/>
          <w:lang w:val="kk-KZ"/>
        </w:rPr>
        <w:t xml:space="preserve">онымен </w:t>
      </w:r>
      <w:r>
        <w:rPr>
          <w:rFonts w:ascii="Times New Roman" w:eastAsia="Times New Roman" w:hAnsi="Times New Roman" w:cs="Times New Roman"/>
          <w:sz w:val="28"/>
          <w:szCs w:val="28"/>
          <w:lang w:val="kk-KZ"/>
        </w:rPr>
        <w:t>қатар</w:t>
      </w:r>
      <w:r w:rsidRPr="00BF0C98">
        <w:rPr>
          <w:rFonts w:ascii="Times New Roman" w:eastAsia="Times New Roman" w:hAnsi="Times New Roman" w:cs="Times New Roman"/>
          <w:sz w:val="28"/>
          <w:szCs w:val="28"/>
          <w:lang w:val="kk-KZ"/>
        </w:rPr>
        <w:t>,</w:t>
      </w:r>
      <w:r w:rsidRPr="00894933">
        <w:rPr>
          <w:rFonts w:ascii="Times New Roman" w:eastAsia="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Ш.Т.Таубаева</w:t>
      </w:r>
      <w:r>
        <w:rPr>
          <w:rFonts w:ascii="Times New Roman" w:eastAsia="Times New Roman" w:hAnsi="Times New Roman" w:cs="Times New Roman"/>
          <w:sz w:val="28"/>
          <w:szCs w:val="28"/>
          <w:lang w:val="kk-KZ"/>
        </w:rPr>
        <w:t xml:space="preserve"> өз еңбектерінде</w:t>
      </w:r>
      <w:r w:rsidRPr="00BF0C98">
        <w:rPr>
          <w:rFonts w:ascii="Times New Roman" w:eastAsia="Times New Roman" w:hAnsi="Times New Roman" w:cs="Times New Roman"/>
          <w:sz w:val="28"/>
          <w:szCs w:val="28"/>
          <w:lang w:val="kk-KZ"/>
        </w:rPr>
        <w:t xml:space="preserve"> тәрбиеге әсер етуші шарттарды да (материалдық-техникалық, мотивациялық, кадрлық, ғылыми-әдістемелік, қаржылық, ұйымдастырушылық, нормативтік, құқықтық және ақпараттық) қарастырып өткен</w:t>
      </w:r>
      <w:r>
        <w:rPr>
          <w:rFonts w:ascii="Times New Roman" w:eastAsia="Times New Roman" w:hAnsi="Times New Roman" w:cs="Times New Roman"/>
          <w:sz w:val="28"/>
          <w:szCs w:val="28"/>
          <w:lang w:val="kk-KZ"/>
        </w:rPr>
        <w:t xml:space="preserve"> болатын</w:t>
      </w:r>
      <w:r w:rsidRPr="00BF0C98">
        <w:rPr>
          <w:rFonts w:ascii="Times New Roman" w:eastAsia="Times New Roman" w:hAnsi="Times New Roman" w:cs="Times New Roman"/>
          <w:sz w:val="28"/>
          <w:szCs w:val="28"/>
          <w:lang w:val="kk-KZ"/>
        </w:rPr>
        <w:t>.</w:t>
      </w:r>
    </w:p>
    <w:p w:rsidR="008320D8" w:rsidRPr="00BF0C98" w:rsidRDefault="008320D8" w:rsidP="008320D8">
      <w:pPr>
        <w:autoSpaceDE w:val="0"/>
        <w:autoSpaceDN w:val="0"/>
        <w:spacing w:after="0" w:line="240" w:lineRule="auto"/>
        <w:ind w:firstLine="566"/>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«Ш</w:t>
      </w:r>
      <w:r w:rsidRPr="00BF0C98">
        <w:rPr>
          <w:rFonts w:ascii="Times New Roman" w:eastAsia="Times New Roman" w:hAnsi="Times New Roman" w:cs="Times New Roman"/>
          <w:bCs/>
          <w:sz w:val="28"/>
          <w:szCs w:val="28"/>
          <w:lang w:val="kk-KZ"/>
        </w:rPr>
        <w:t>арттарды» мамандарды кәсіби даярлаудың бір тұтас өнімді педагогикалық</w:t>
      </w:r>
      <w:r w:rsidRPr="00BF0C98">
        <w:rPr>
          <w:rFonts w:ascii="Times New Roman" w:eastAsia="Times New Roman" w:hAnsi="Times New Roman" w:cs="Times New Roman"/>
          <w:bCs/>
          <w:spacing w:val="1"/>
          <w:sz w:val="28"/>
          <w:szCs w:val="28"/>
          <w:lang w:val="kk-KZ"/>
        </w:rPr>
        <w:t xml:space="preserve">  процес</w:t>
      </w:r>
      <w:r w:rsidRPr="00BF0C98">
        <w:rPr>
          <w:rFonts w:ascii="Times New Roman" w:eastAsia="Times New Roman" w:hAnsi="Times New Roman" w:cs="Times New Roman"/>
          <w:bCs/>
          <w:sz w:val="28"/>
          <w:szCs w:val="28"/>
          <w:lang w:val="kk-KZ"/>
        </w:rPr>
        <w:t>ке</w:t>
      </w:r>
      <w:r w:rsidRPr="00BF0C98">
        <w:rPr>
          <w:rFonts w:ascii="Times New Roman" w:eastAsia="Times New Roman" w:hAnsi="Times New Roman" w:cs="Times New Roman"/>
          <w:bCs/>
          <w:spacing w:val="1"/>
          <w:sz w:val="28"/>
          <w:szCs w:val="28"/>
          <w:lang w:val="kk-KZ"/>
        </w:rPr>
        <w:t xml:space="preserve"> әсер </w:t>
      </w:r>
      <w:r w:rsidRPr="00BF0C98">
        <w:rPr>
          <w:rFonts w:ascii="Times New Roman" w:eastAsia="Times New Roman" w:hAnsi="Times New Roman" w:cs="Times New Roman"/>
          <w:bCs/>
          <w:sz w:val="28"/>
          <w:szCs w:val="28"/>
          <w:lang w:val="kk-KZ"/>
        </w:rPr>
        <w:t>ететін «жағдайлар»</w:t>
      </w:r>
      <w:r>
        <w:rPr>
          <w:rFonts w:ascii="Times New Roman" w:eastAsia="Times New Roman" w:hAnsi="Times New Roman" w:cs="Times New Roman"/>
          <w:bCs/>
          <w:sz w:val="28"/>
          <w:szCs w:val="28"/>
          <w:lang w:val="kk-KZ"/>
        </w:rPr>
        <w:t xml:space="preserve"> деп к</w:t>
      </w:r>
      <w:r w:rsidRPr="00BF0C98">
        <w:rPr>
          <w:rFonts w:ascii="Times New Roman" w:eastAsia="Times New Roman" w:hAnsi="Times New Roman" w:cs="Times New Roman"/>
          <w:bCs/>
          <w:sz w:val="28"/>
          <w:szCs w:val="28"/>
          <w:lang w:val="kk-KZ"/>
        </w:rPr>
        <w:t>әсіптік педагогика бойынша анықтама-сөздікте А.Семенова және В.Стасюк</w:t>
      </w:r>
      <w:r>
        <w:rPr>
          <w:rFonts w:ascii="Times New Roman" w:eastAsia="Times New Roman" w:hAnsi="Times New Roman" w:cs="Times New Roman"/>
          <w:bCs/>
          <w:sz w:val="28"/>
          <w:szCs w:val="28"/>
          <w:lang w:val="kk-KZ"/>
        </w:rPr>
        <w:t xml:space="preserve"> те осылай сипаттаған </w:t>
      </w:r>
      <w:r w:rsidRPr="00BF0C98">
        <w:rPr>
          <w:rFonts w:ascii="Times New Roman" w:eastAsia="Times New Roman" w:hAnsi="Times New Roman" w:cs="Times New Roman"/>
          <w:bCs/>
          <w:sz w:val="28"/>
          <w:szCs w:val="28"/>
          <w:lang w:val="kk-KZ"/>
        </w:rPr>
        <w:t>[1</w:t>
      </w:r>
      <w:r w:rsidR="000269A2">
        <w:rPr>
          <w:rFonts w:ascii="Times New Roman" w:eastAsia="Times New Roman" w:hAnsi="Times New Roman" w:cs="Times New Roman"/>
          <w:bCs/>
          <w:sz w:val="28"/>
          <w:szCs w:val="28"/>
          <w:lang w:val="kk-KZ"/>
        </w:rPr>
        <w:t>63</w:t>
      </w:r>
      <w:r w:rsidRPr="00BF0C98">
        <w:rPr>
          <w:rFonts w:ascii="Times New Roman" w:eastAsia="Times New Roman" w:hAnsi="Times New Roman" w:cs="Times New Roman"/>
          <w:bCs/>
          <w:sz w:val="28"/>
          <w:szCs w:val="28"/>
          <w:lang w:val="kk-KZ"/>
        </w:rPr>
        <w:t>].</w:t>
      </w:r>
    </w:p>
    <w:p w:rsidR="008320D8" w:rsidRPr="00BF0C98" w:rsidRDefault="008320D8" w:rsidP="008320D8">
      <w:pPr>
        <w:autoSpaceDE w:val="0"/>
        <w:autoSpaceDN w:val="0"/>
        <w:spacing w:after="0" w:line="240" w:lineRule="auto"/>
        <w:ind w:firstLine="566"/>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П</w:t>
      </w:r>
      <w:r w:rsidRPr="00BF0C98">
        <w:rPr>
          <w:rFonts w:ascii="Times New Roman" w:eastAsia="Times New Roman" w:hAnsi="Times New Roman" w:cs="Times New Roman"/>
          <w:bCs/>
          <w:sz w:val="28"/>
          <w:szCs w:val="28"/>
          <w:lang w:val="kk-KZ"/>
        </w:rPr>
        <w:t>едагогикалық шарттарды «осы үдерісті жақсартуды қамтамасыз ететін және</w:t>
      </w:r>
      <w:r w:rsidRPr="00BF0C98">
        <w:rPr>
          <w:rFonts w:ascii="Times New Roman" w:eastAsia="Times New Roman" w:hAnsi="Times New Roman" w:cs="Times New Roman"/>
          <w:bCs/>
          <w:spacing w:val="1"/>
          <w:sz w:val="28"/>
          <w:szCs w:val="28"/>
          <w:lang w:val="kk-KZ"/>
        </w:rPr>
        <w:t xml:space="preserve"> көздеген </w:t>
      </w:r>
      <w:r w:rsidRPr="00BF0C98">
        <w:rPr>
          <w:rFonts w:ascii="Times New Roman" w:eastAsia="Times New Roman" w:hAnsi="Times New Roman" w:cs="Times New Roman"/>
          <w:bCs/>
          <w:sz w:val="28"/>
          <w:szCs w:val="28"/>
          <w:lang w:val="kk-KZ"/>
        </w:rPr>
        <w:t>нәтижеге</w:t>
      </w:r>
      <w:r w:rsidRPr="00BF0C98">
        <w:rPr>
          <w:rFonts w:ascii="Times New Roman" w:eastAsia="Times New Roman" w:hAnsi="Times New Roman" w:cs="Times New Roman"/>
          <w:bCs/>
          <w:spacing w:val="1"/>
          <w:sz w:val="28"/>
          <w:szCs w:val="28"/>
          <w:lang w:val="kk-KZ"/>
        </w:rPr>
        <w:t xml:space="preserve"> ана</w:t>
      </w:r>
      <w:r w:rsidRPr="00BF0C98">
        <w:rPr>
          <w:rFonts w:ascii="Times New Roman" w:eastAsia="Times New Roman" w:hAnsi="Times New Roman" w:cs="Times New Roman"/>
          <w:bCs/>
          <w:sz w:val="28"/>
          <w:szCs w:val="28"/>
          <w:lang w:val="kk-KZ"/>
        </w:rPr>
        <w:t>ғұрлым</w:t>
      </w:r>
      <w:r w:rsidRPr="00BF0C98">
        <w:rPr>
          <w:rFonts w:ascii="Times New Roman" w:eastAsia="Times New Roman" w:hAnsi="Times New Roman" w:cs="Times New Roman"/>
          <w:bCs/>
          <w:spacing w:val="1"/>
          <w:sz w:val="28"/>
          <w:szCs w:val="28"/>
          <w:lang w:val="kk-KZ"/>
        </w:rPr>
        <w:t xml:space="preserve"> ұтымды </w:t>
      </w:r>
      <w:r w:rsidRPr="00BF0C98">
        <w:rPr>
          <w:rFonts w:ascii="Times New Roman" w:eastAsia="Times New Roman" w:hAnsi="Times New Roman" w:cs="Times New Roman"/>
          <w:bCs/>
          <w:sz w:val="28"/>
          <w:szCs w:val="28"/>
          <w:lang w:val="kk-KZ"/>
        </w:rPr>
        <w:t>құрал-жабдықтар мен жетуге мүмкіндік беретін маман даярлаудың педагогикалық</w:t>
      </w:r>
      <w:r w:rsidRPr="00BF0C98">
        <w:rPr>
          <w:rFonts w:ascii="Times New Roman" w:eastAsia="Times New Roman" w:hAnsi="Times New Roman" w:cs="Times New Roman"/>
          <w:bCs/>
          <w:spacing w:val="1"/>
          <w:sz w:val="28"/>
          <w:szCs w:val="28"/>
          <w:lang w:val="kk-KZ"/>
        </w:rPr>
        <w:t xml:space="preserve"> процесін </w:t>
      </w:r>
      <w:r w:rsidRPr="00BF0C98">
        <w:rPr>
          <w:rFonts w:ascii="Times New Roman" w:eastAsia="Times New Roman" w:hAnsi="Times New Roman" w:cs="Times New Roman"/>
          <w:bCs/>
          <w:sz w:val="28"/>
          <w:szCs w:val="28"/>
          <w:lang w:val="kk-KZ"/>
        </w:rPr>
        <w:t>ұйымдастырудағы шаралар жиынтығы» ретінде</w:t>
      </w:r>
      <w:r w:rsidRPr="00BF0C98">
        <w:rPr>
          <w:rFonts w:ascii="Times New Roman" w:eastAsia="Times New Roman" w:hAnsi="Times New Roman" w:cs="Times New Roman"/>
          <w:bCs/>
          <w:spacing w:val="-3"/>
          <w:sz w:val="28"/>
          <w:szCs w:val="28"/>
          <w:lang w:val="kk-KZ"/>
        </w:rPr>
        <w:t xml:space="preserve"> </w:t>
      </w:r>
      <w:r>
        <w:rPr>
          <w:rFonts w:ascii="Times New Roman" w:eastAsia="Times New Roman" w:hAnsi="Times New Roman" w:cs="Times New Roman"/>
          <w:bCs/>
          <w:sz w:val="28"/>
          <w:szCs w:val="28"/>
          <w:lang w:val="kk-KZ"/>
        </w:rPr>
        <w:t>п</w:t>
      </w:r>
      <w:r w:rsidRPr="00BF0C98">
        <w:rPr>
          <w:rFonts w:ascii="Times New Roman" w:eastAsia="Times New Roman" w:hAnsi="Times New Roman" w:cs="Times New Roman"/>
          <w:bCs/>
          <w:sz w:val="28"/>
          <w:szCs w:val="28"/>
          <w:lang w:val="kk-KZ"/>
        </w:rPr>
        <w:t xml:space="preserve">едагогикалық </w:t>
      </w:r>
      <w:r>
        <w:rPr>
          <w:rFonts w:ascii="Times New Roman" w:eastAsia="Times New Roman" w:hAnsi="Times New Roman" w:cs="Times New Roman"/>
          <w:bCs/>
          <w:sz w:val="28"/>
          <w:szCs w:val="28"/>
          <w:lang w:val="kk-KZ"/>
        </w:rPr>
        <w:t>ықпал жасау</w:t>
      </w:r>
      <w:r w:rsidRPr="00BF0C98">
        <w:rPr>
          <w:rFonts w:ascii="Times New Roman" w:eastAsia="Times New Roman" w:hAnsi="Times New Roman" w:cs="Times New Roman"/>
          <w:bCs/>
          <w:sz w:val="28"/>
          <w:szCs w:val="28"/>
          <w:lang w:val="kk-KZ"/>
        </w:rPr>
        <w:t xml:space="preserve"> факторын күшейте отырып,</w:t>
      </w:r>
      <w:r>
        <w:rPr>
          <w:rFonts w:ascii="Times New Roman" w:eastAsia="Times New Roman" w:hAnsi="Times New Roman" w:cs="Times New Roman"/>
          <w:bCs/>
          <w:sz w:val="28"/>
          <w:szCs w:val="28"/>
          <w:lang w:val="kk-KZ"/>
        </w:rPr>
        <w:t xml:space="preserve"> </w:t>
      </w:r>
      <w:r w:rsidRPr="00BF0C98">
        <w:rPr>
          <w:rFonts w:ascii="Times New Roman" w:eastAsia="Times New Roman" w:hAnsi="Times New Roman" w:cs="Times New Roman"/>
          <w:bCs/>
          <w:sz w:val="28"/>
          <w:szCs w:val="28"/>
          <w:lang w:val="kk-KZ"/>
        </w:rPr>
        <w:t xml:space="preserve">Н.А.Ткаченко </w:t>
      </w:r>
      <w:r w:rsidRPr="00BF0C98">
        <w:rPr>
          <w:rFonts w:ascii="Times New Roman" w:eastAsia="Times New Roman" w:hAnsi="Times New Roman" w:cs="Times New Roman"/>
          <w:bCs/>
          <w:spacing w:val="-3"/>
          <w:sz w:val="28"/>
          <w:szCs w:val="28"/>
          <w:lang w:val="kk-KZ"/>
        </w:rPr>
        <w:t>тұжырымд</w:t>
      </w:r>
      <w:r w:rsidRPr="00BF0C98">
        <w:rPr>
          <w:rFonts w:ascii="Times New Roman" w:eastAsia="Times New Roman" w:hAnsi="Times New Roman" w:cs="Times New Roman"/>
          <w:bCs/>
          <w:sz w:val="28"/>
          <w:szCs w:val="28"/>
          <w:lang w:val="kk-KZ"/>
        </w:rPr>
        <w:t>айды</w:t>
      </w:r>
      <w:r>
        <w:rPr>
          <w:rFonts w:ascii="Times New Roman" w:eastAsia="Times New Roman" w:hAnsi="Times New Roman" w:cs="Times New Roman"/>
          <w:bCs/>
          <w:sz w:val="28"/>
          <w:szCs w:val="28"/>
          <w:lang w:val="kk-KZ"/>
        </w:rPr>
        <w:t xml:space="preserve"> </w:t>
      </w:r>
      <w:r w:rsidRPr="00BF0C98">
        <w:rPr>
          <w:rFonts w:ascii="Times New Roman" w:eastAsia="Times New Roman" w:hAnsi="Times New Roman" w:cs="Times New Roman"/>
          <w:bCs/>
          <w:sz w:val="28"/>
          <w:szCs w:val="28"/>
          <w:lang w:val="kk-KZ"/>
        </w:rPr>
        <w:t>[1</w:t>
      </w:r>
      <w:r w:rsidR="000269A2">
        <w:rPr>
          <w:rFonts w:ascii="Times New Roman" w:eastAsia="Times New Roman" w:hAnsi="Times New Roman" w:cs="Times New Roman"/>
          <w:bCs/>
          <w:sz w:val="28"/>
          <w:szCs w:val="28"/>
          <w:lang w:val="kk-KZ"/>
        </w:rPr>
        <w:t>64</w:t>
      </w:r>
      <w:r w:rsidRPr="00BF0C98">
        <w:rPr>
          <w:rFonts w:ascii="Times New Roman" w:eastAsia="Times New Roman" w:hAnsi="Times New Roman" w:cs="Times New Roman"/>
          <w:bCs/>
          <w:sz w:val="28"/>
          <w:szCs w:val="28"/>
          <w:lang w:val="kk-KZ"/>
        </w:rPr>
        <w:t>].</w:t>
      </w:r>
    </w:p>
    <w:p w:rsidR="008320D8" w:rsidRPr="00BF0C98" w:rsidRDefault="008320D8" w:rsidP="008320D8">
      <w:pPr>
        <w:autoSpaceDE w:val="0"/>
        <w:autoSpaceDN w:val="0"/>
        <w:spacing w:after="0" w:line="240" w:lineRule="auto"/>
        <w:ind w:firstLine="638"/>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Ал, </w:t>
      </w:r>
      <w:r w:rsidRPr="00BF0C98">
        <w:rPr>
          <w:rFonts w:ascii="Times New Roman" w:eastAsia="Times New Roman" w:hAnsi="Times New Roman" w:cs="Times New Roman"/>
          <w:bCs/>
          <w:sz w:val="28"/>
          <w:szCs w:val="28"/>
          <w:lang w:val="kk-KZ"/>
        </w:rPr>
        <w:t>«оқу-тәрбие үдерісі бірлестігінде оқыту-педагогикалық және ұйымдастырушылық бойынша бір-бірімен тығыз байланыстағы жағдаяттардың жиынтығы» тұрғысынан Б.Баймұханбетов</w:t>
      </w:r>
      <w:r w:rsidRPr="00BF0C98">
        <w:rPr>
          <w:rFonts w:ascii="Times New Roman" w:eastAsia="Times New Roman" w:hAnsi="Times New Roman" w:cs="Times New Roman"/>
          <w:bCs/>
          <w:spacing w:val="1"/>
          <w:sz w:val="28"/>
          <w:szCs w:val="28"/>
          <w:lang w:val="kk-KZ"/>
        </w:rPr>
        <w:t xml:space="preserve"> </w:t>
      </w:r>
      <w:r>
        <w:rPr>
          <w:rFonts w:ascii="Times New Roman" w:eastAsia="Times New Roman" w:hAnsi="Times New Roman" w:cs="Times New Roman"/>
          <w:bCs/>
          <w:sz w:val="28"/>
          <w:szCs w:val="28"/>
          <w:lang w:val="kk-KZ"/>
        </w:rPr>
        <w:t>п</w:t>
      </w:r>
      <w:r w:rsidRPr="00BF0C98">
        <w:rPr>
          <w:rFonts w:ascii="Times New Roman" w:eastAsia="Times New Roman" w:hAnsi="Times New Roman" w:cs="Times New Roman"/>
          <w:bCs/>
          <w:sz w:val="28"/>
          <w:szCs w:val="28"/>
          <w:lang w:val="kk-KZ"/>
        </w:rPr>
        <w:t>едагогикалық шарттарды</w:t>
      </w:r>
      <w:r>
        <w:rPr>
          <w:rFonts w:ascii="Times New Roman" w:eastAsia="Times New Roman" w:hAnsi="Times New Roman" w:cs="Times New Roman"/>
          <w:bCs/>
          <w:sz w:val="28"/>
          <w:szCs w:val="28"/>
          <w:lang w:val="kk-KZ"/>
        </w:rPr>
        <w:t xml:space="preserve"> </w:t>
      </w:r>
      <w:r w:rsidRPr="00BF0C98">
        <w:rPr>
          <w:rFonts w:ascii="Times New Roman" w:eastAsia="Times New Roman" w:hAnsi="Times New Roman" w:cs="Times New Roman"/>
          <w:bCs/>
          <w:spacing w:val="1"/>
          <w:sz w:val="28"/>
          <w:szCs w:val="28"/>
          <w:lang w:val="kk-KZ"/>
        </w:rPr>
        <w:t>анықт</w:t>
      </w:r>
      <w:r w:rsidRPr="00BF0C98">
        <w:rPr>
          <w:rFonts w:ascii="Times New Roman" w:eastAsia="Times New Roman" w:hAnsi="Times New Roman" w:cs="Times New Roman"/>
          <w:bCs/>
          <w:sz w:val="28"/>
          <w:szCs w:val="28"/>
          <w:lang w:val="kk-KZ"/>
        </w:rPr>
        <w:t>а</w:t>
      </w:r>
      <w:r>
        <w:rPr>
          <w:rFonts w:ascii="Times New Roman" w:eastAsia="Times New Roman" w:hAnsi="Times New Roman" w:cs="Times New Roman"/>
          <w:bCs/>
          <w:sz w:val="28"/>
          <w:szCs w:val="28"/>
          <w:lang w:val="kk-KZ"/>
        </w:rPr>
        <w:t xml:space="preserve">ған болатын </w:t>
      </w:r>
      <w:r w:rsidRPr="00BF0C98">
        <w:rPr>
          <w:rFonts w:ascii="Times New Roman" w:eastAsia="Times New Roman" w:hAnsi="Times New Roman" w:cs="Times New Roman"/>
          <w:bCs/>
          <w:sz w:val="28"/>
          <w:szCs w:val="28"/>
          <w:lang w:val="kk-KZ"/>
        </w:rPr>
        <w:t>[1</w:t>
      </w:r>
      <w:r w:rsidR="000269A2">
        <w:rPr>
          <w:rFonts w:ascii="Times New Roman" w:eastAsia="Times New Roman" w:hAnsi="Times New Roman" w:cs="Times New Roman"/>
          <w:bCs/>
          <w:sz w:val="28"/>
          <w:szCs w:val="28"/>
          <w:lang w:val="kk-KZ"/>
        </w:rPr>
        <w:t>65</w:t>
      </w:r>
      <w:r w:rsidRPr="00BF0C98">
        <w:rPr>
          <w:rFonts w:ascii="Times New Roman" w:eastAsia="Times New Roman" w:hAnsi="Times New Roman" w:cs="Times New Roman"/>
          <w:bCs/>
          <w:sz w:val="28"/>
          <w:szCs w:val="28"/>
          <w:lang w:val="kk-KZ"/>
        </w:rPr>
        <w:t>].</w:t>
      </w:r>
    </w:p>
    <w:p w:rsidR="008320D8" w:rsidRPr="00BF0C98" w:rsidRDefault="008320D8" w:rsidP="008320D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едагог-ғалымдар </w:t>
      </w:r>
      <w:r>
        <w:rPr>
          <w:rFonts w:ascii="Times New Roman" w:hAnsi="Times New Roman" w:cs="Times New Roman"/>
          <w:sz w:val="28"/>
          <w:szCs w:val="28"/>
          <w:lang w:val="kk-KZ"/>
        </w:rPr>
        <w:t>д</w:t>
      </w:r>
      <w:r w:rsidRPr="00BF0C98">
        <w:rPr>
          <w:rFonts w:ascii="Times New Roman" w:hAnsi="Times New Roman" w:cs="Times New Roman"/>
          <w:sz w:val="28"/>
          <w:szCs w:val="28"/>
          <w:lang w:val="kk-KZ"/>
        </w:rPr>
        <w:t xml:space="preserve">идактикалық шарттардың оқытудың тиімділігін арттыру үшін керек екендігін ұғына бастады, яғни, мұнда </w:t>
      </w:r>
      <w:r>
        <w:rPr>
          <w:rFonts w:ascii="Times New Roman" w:hAnsi="Times New Roman" w:cs="Times New Roman"/>
          <w:sz w:val="28"/>
          <w:szCs w:val="28"/>
          <w:lang w:val="kk-KZ"/>
        </w:rPr>
        <w:t>мәселе</w:t>
      </w:r>
      <w:r w:rsidRPr="00BF0C98">
        <w:rPr>
          <w:rFonts w:ascii="Times New Roman" w:hAnsi="Times New Roman" w:cs="Times New Roman"/>
          <w:sz w:val="28"/>
          <w:szCs w:val="28"/>
          <w:lang w:val="kk-KZ"/>
        </w:rPr>
        <w:t xml:space="preserve"> оқу пәнінің мазмұнының, әдістер мен тәсілдерінің, формалары мен құралдарының оқытуда объективті мүмкіндіктерін қозғалысқа келтіретін шарттар туралы болып отыр.</w:t>
      </w:r>
    </w:p>
    <w:p w:rsidR="008320D8" w:rsidRPr="00BF0C98" w:rsidRDefault="008320D8" w:rsidP="008320D8">
      <w:pPr>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BF0C98">
        <w:rPr>
          <w:rFonts w:ascii="Times New Roman" w:hAnsi="Times New Roman" w:cs="Times New Roman"/>
          <w:sz w:val="28"/>
          <w:szCs w:val="28"/>
          <w:lang w:val="kk-KZ"/>
        </w:rPr>
        <w:t>ертттеуш</w:t>
      </w:r>
      <w:r>
        <w:rPr>
          <w:rFonts w:ascii="Times New Roman" w:hAnsi="Times New Roman" w:cs="Times New Roman"/>
          <w:sz w:val="28"/>
          <w:szCs w:val="28"/>
          <w:lang w:val="kk-KZ"/>
        </w:rPr>
        <w:t>і ғ</w:t>
      </w:r>
      <w:r w:rsidRPr="00BF0C98">
        <w:rPr>
          <w:rFonts w:ascii="Times New Roman" w:hAnsi="Times New Roman" w:cs="Times New Roman"/>
          <w:sz w:val="28"/>
          <w:szCs w:val="28"/>
          <w:lang w:val="kk-KZ"/>
        </w:rPr>
        <w:t xml:space="preserve">алымдар педагогикалық жүйені қарастыруда «Шарт» түсінігін кеңінен қолданып келеді. </w:t>
      </w:r>
      <w:r>
        <w:rPr>
          <w:rFonts w:ascii="Times New Roman" w:hAnsi="Times New Roman" w:cs="Times New Roman"/>
          <w:sz w:val="28"/>
          <w:szCs w:val="28"/>
          <w:lang w:val="kk-KZ"/>
        </w:rPr>
        <w:t>А</w:t>
      </w:r>
      <w:r w:rsidRPr="00BF0C98">
        <w:rPr>
          <w:rFonts w:ascii="Times New Roman" w:hAnsi="Times New Roman" w:cs="Times New Roman"/>
          <w:sz w:val="28"/>
          <w:szCs w:val="28"/>
          <w:lang w:val="kk-KZ"/>
        </w:rPr>
        <w:t xml:space="preserve">вторлар </w:t>
      </w:r>
      <w:r>
        <w:rPr>
          <w:rFonts w:ascii="Times New Roman" w:hAnsi="Times New Roman" w:cs="Times New Roman"/>
          <w:sz w:val="28"/>
          <w:szCs w:val="28"/>
          <w:lang w:val="kk-KZ"/>
        </w:rPr>
        <w:t>о</w:t>
      </w:r>
      <w:r w:rsidRPr="00BF0C98">
        <w:rPr>
          <w:rFonts w:ascii="Times New Roman" w:hAnsi="Times New Roman" w:cs="Times New Roman"/>
          <w:sz w:val="28"/>
          <w:szCs w:val="28"/>
          <w:lang w:val="kk-KZ"/>
        </w:rPr>
        <w:t>сыған байланысты, шарттың бірнеше белгілерін анықтай отырып, бірқатар топтарға бөліп көрсетеді. «Педагогикалық шартты» педагогикалық үдерістің бағытымен байланысты нақты бір дәрежеде белгілі бір нәтижеге жетуді саналы түрде білдіретін сыртқы жағдай деп тұжырымдады.</w:t>
      </w:r>
    </w:p>
    <w:p w:rsidR="008320D8" w:rsidRPr="00BF0C98" w:rsidRDefault="008320D8" w:rsidP="008320D8">
      <w:pPr>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едагогикалық шарттар</w:t>
      </w:r>
      <w:r>
        <w:rPr>
          <w:rFonts w:ascii="Times New Roman" w:hAnsi="Times New Roman" w:cs="Times New Roman"/>
          <w:sz w:val="28"/>
          <w:szCs w:val="28"/>
          <w:lang w:val="kk-KZ"/>
        </w:rPr>
        <w:t>ды</w:t>
      </w:r>
      <w:r w:rsidRPr="00BF0C98">
        <w:rPr>
          <w:rFonts w:ascii="Times New Roman" w:hAnsi="Times New Roman" w:cs="Times New Roman"/>
          <w:sz w:val="28"/>
          <w:szCs w:val="28"/>
          <w:lang w:val="kk-KZ"/>
        </w:rPr>
        <w:t xml:space="preserve"> В.И.Андреев</w:t>
      </w:r>
      <w:r>
        <w:rPr>
          <w:rFonts w:ascii="Times New Roman" w:hAnsi="Times New Roman" w:cs="Times New Roman"/>
          <w:sz w:val="28"/>
          <w:szCs w:val="28"/>
          <w:lang w:val="kk-KZ"/>
        </w:rPr>
        <w:t xml:space="preserve"> былай түсіндіреді</w:t>
      </w:r>
      <w:r w:rsidRPr="00BF0C98">
        <w:rPr>
          <w:rFonts w:ascii="Times New Roman" w:hAnsi="Times New Roman" w:cs="Times New Roman"/>
          <w:sz w:val="28"/>
          <w:szCs w:val="28"/>
          <w:lang w:val="kk-KZ"/>
        </w:rPr>
        <w:t xml:space="preserve">: «контент элементтерін құрастыру мен қолданудың мән-мағынасы; әдістер (әдістемелер), сонымен қатар, көздеген мақсаттарға қол жеткізуге бағытталған ұйымдастыру формалары, құралдары және т.б.» </w:t>
      </w:r>
      <w:r w:rsidRPr="00BF0C98">
        <w:rPr>
          <w:rFonts w:ascii="Times New Roman" w:eastAsia="Times New Roman" w:hAnsi="Times New Roman" w:cs="Times New Roman"/>
          <w:bCs/>
          <w:sz w:val="28"/>
          <w:szCs w:val="28"/>
          <w:lang w:val="kk-KZ"/>
        </w:rPr>
        <w:t>[1</w:t>
      </w:r>
      <w:r w:rsidR="000269A2">
        <w:rPr>
          <w:rFonts w:ascii="Times New Roman" w:eastAsia="Times New Roman" w:hAnsi="Times New Roman" w:cs="Times New Roman"/>
          <w:bCs/>
          <w:sz w:val="28"/>
          <w:szCs w:val="28"/>
          <w:lang w:val="kk-KZ"/>
        </w:rPr>
        <w:t>66</w:t>
      </w:r>
      <w:r w:rsidRPr="00BF0C98">
        <w:rPr>
          <w:rFonts w:ascii="Times New Roman" w:eastAsia="Times New Roman" w:hAnsi="Times New Roman" w:cs="Times New Roman"/>
          <w:bCs/>
          <w:sz w:val="28"/>
          <w:szCs w:val="28"/>
          <w:lang w:val="kk-KZ"/>
        </w:rPr>
        <w:t>]</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Сонымен қатар </w:t>
      </w:r>
      <w:r w:rsidRPr="00BF0C98">
        <w:rPr>
          <w:rFonts w:ascii="Times New Roman" w:hAnsi="Times New Roman" w:cs="Times New Roman"/>
          <w:sz w:val="28"/>
          <w:szCs w:val="28"/>
          <w:lang w:val="kk-KZ"/>
        </w:rPr>
        <w:t>«</w:t>
      </w:r>
      <w:r>
        <w:rPr>
          <w:rFonts w:ascii="Times New Roman" w:hAnsi="Times New Roman" w:cs="Times New Roman"/>
          <w:sz w:val="28"/>
          <w:szCs w:val="28"/>
          <w:lang w:val="kk-KZ"/>
        </w:rPr>
        <w:t>ш</w:t>
      </w:r>
      <w:r w:rsidRPr="00BF0C98">
        <w:rPr>
          <w:rFonts w:ascii="Times New Roman" w:hAnsi="Times New Roman" w:cs="Times New Roman"/>
          <w:sz w:val="28"/>
          <w:szCs w:val="28"/>
          <w:lang w:val="kk-KZ"/>
        </w:rPr>
        <w:t xml:space="preserve">арттар»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 саласында оқиғалардың себептері ғана </w:t>
      </w:r>
      <w:r>
        <w:rPr>
          <w:rFonts w:ascii="Times New Roman" w:hAnsi="Times New Roman" w:cs="Times New Roman"/>
          <w:sz w:val="28"/>
          <w:szCs w:val="28"/>
          <w:lang w:val="kk-KZ"/>
        </w:rPr>
        <w:t>емес,</w:t>
      </w:r>
      <w:r w:rsidRPr="00BF0C98">
        <w:rPr>
          <w:rFonts w:ascii="Times New Roman" w:hAnsi="Times New Roman" w:cs="Times New Roman"/>
          <w:sz w:val="28"/>
          <w:szCs w:val="28"/>
          <w:lang w:val="kk-KZ"/>
        </w:rPr>
        <w:t xml:space="preserve"> сонымен бірге бір мезгілде олар сол себеп-салдардың әсерін күшейтеді немесе әлсіретеді. Мұнымен қоса, педагогикалық шартты «жағдайды, қазіргі жағдайды, білім берудің пайда болатын жағдайын анықтау. Оларды қоғамда анықталған сыртқы шарттар және білім берудің өзін-өзі ұйымдастыру, өзін-өзі басқару қабілетімен  анықталатын ішкі шарттары» деп көрсетеді. </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Pr="00BF0C98">
        <w:rPr>
          <w:rFonts w:ascii="Times New Roman" w:hAnsi="Times New Roman" w:cs="Times New Roman"/>
          <w:sz w:val="28"/>
          <w:szCs w:val="28"/>
          <w:lang w:val="kk-KZ"/>
        </w:rPr>
        <w:t>Ю.К.Бабанский педагогикалық шартты: «жағдайға байланысты объективті мүмкіндіктер жиынтығы, білім беру үдерісімен бірге жүретін жағдайлар мен шаралардың белгілі бір түрде құрылымдалғаны жән</w:t>
      </w:r>
      <w:r>
        <w:rPr>
          <w:rFonts w:ascii="Times New Roman" w:hAnsi="Times New Roman" w:cs="Times New Roman"/>
          <w:sz w:val="28"/>
          <w:szCs w:val="28"/>
          <w:lang w:val="kk-KZ"/>
        </w:rPr>
        <w:t xml:space="preserve">е мақсатқа жетуге бағытталғаны» </w:t>
      </w:r>
      <w:r w:rsidRPr="00BF0C9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деп түсіндіреді</w:t>
      </w:r>
      <w:r>
        <w:rPr>
          <w:rFonts w:ascii="Times New Roman" w:hAnsi="Times New Roman" w:cs="Times New Roman"/>
          <w:sz w:val="28"/>
          <w:szCs w:val="28"/>
          <w:lang w:val="kk-KZ"/>
        </w:rPr>
        <w:t xml:space="preserve"> </w:t>
      </w:r>
      <w:r w:rsidRPr="00BF0C98">
        <w:rPr>
          <w:rFonts w:ascii="Times New Roman" w:eastAsia="Times New Roman" w:hAnsi="Times New Roman" w:cs="Times New Roman"/>
          <w:bCs/>
          <w:sz w:val="28"/>
          <w:szCs w:val="28"/>
          <w:lang w:val="kk-KZ"/>
        </w:rPr>
        <w:t>[1</w:t>
      </w:r>
      <w:r w:rsidR="00A5485F">
        <w:rPr>
          <w:rFonts w:ascii="Times New Roman" w:eastAsia="Times New Roman" w:hAnsi="Times New Roman" w:cs="Times New Roman"/>
          <w:bCs/>
          <w:sz w:val="28"/>
          <w:szCs w:val="28"/>
          <w:lang w:val="kk-KZ"/>
        </w:rPr>
        <w:t>67</w:t>
      </w:r>
      <w:r w:rsidRPr="00BF0C98">
        <w:rPr>
          <w:rFonts w:ascii="Times New Roman" w:eastAsia="Times New Roman" w:hAnsi="Times New Roman" w:cs="Times New Roman"/>
          <w:bCs/>
          <w:sz w:val="28"/>
          <w:szCs w:val="28"/>
          <w:lang w:val="kk-KZ"/>
        </w:rPr>
        <w:t>]</w:t>
      </w:r>
      <w:r w:rsidRPr="00BF0C98">
        <w:rPr>
          <w:rFonts w:ascii="Times New Roman" w:hAnsi="Times New Roman" w:cs="Times New Roman"/>
          <w:sz w:val="28"/>
          <w:szCs w:val="28"/>
          <w:lang w:val="kk-KZ"/>
        </w:rPr>
        <w:t>. С.</w:t>
      </w:r>
      <w:r>
        <w:rPr>
          <w:rFonts w:ascii="Times New Roman" w:hAnsi="Times New Roman" w:cs="Times New Roman"/>
          <w:sz w:val="28"/>
          <w:szCs w:val="28"/>
          <w:lang w:val="kk-KZ"/>
        </w:rPr>
        <w:t>В</w:t>
      </w:r>
      <w:r w:rsidRPr="00BF0C98">
        <w:rPr>
          <w:rFonts w:ascii="Times New Roman" w:hAnsi="Times New Roman" w:cs="Times New Roman"/>
          <w:sz w:val="28"/>
          <w:szCs w:val="28"/>
          <w:lang w:val="kk-KZ"/>
        </w:rPr>
        <w:t>.Смирнов</w:t>
      </w:r>
      <w:r>
        <w:rPr>
          <w:rFonts w:ascii="Times New Roman" w:hAnsi="Times New Roman" w:cs="Times New Roman"/>
          <w:sz w:val="28"/>
          <w:szCs w:val="28"/>
          <w:lang w:val="kk-KZ"/>
        </w:rPr>
        <w:t>а</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да п</w:t>
      </w:r>
      <w:r w:rsidRPr="00BF0C98">
        <w:rPr>
          <w:rFonts w:ascii="Times New Roman" w:hAnsi="Times New Roman" w:cs="Times New Roman"/>
          <w:sz w:val="28"/>
          <w:szCs w:val="28"/>
          <w:lang w:val="kk-KZ"/>
        </w:rPr>
        <w:t>едагогикалық шарттар</w:t>
      </w:r>
      <w:r>
        <w:rPr>
          <w:rFonts w:ascii="Times New Roman" w:hAnsi="Times New Roman" w:cs="Times New Roman"/>
          <w:sz w:val="28"/>
          <w:szCs w:val="28"/>
          <w:lang w:val="kk-KZ"/>
        </w:rPr>
        <w:t xml:space="preserve"> туралы ойын былайша</w:t>
      </w:r>
      <w:r w:rsidRPr="00BF0C98">
        <w:rPr>
          <w:rFonts w:ascii="Times New Roman" w:hAnsi="Times New Roman" w:cs="Times New Roman"/>
          <w:sz w:val="28"/>
          <w:szCs w:val="28"/>
          <w:lang w:val="kk-KZ"/>
        </w:rPr>
        <w:t xml:space="preserve">: «мазмұнның, педагогикалық тәсілдер мен матеиалдық – кеңістіктік ортаның объективті мүмкіндіктерінің жиынтығы» </w:t>
      </w:r>
      <w:r>
        <w:rPr>
          <w:rFonts w:ascii="Times New Roman" w:hAnsi="Times New Roman" w:cs="Times New Roman"/>
          <w:sz w:val="28"/>
          <w:szCs w:val="28"/>
          <w:lang w:val="kk-KZ"/>
        </w:rPr>
        <w:t>деп</w:t>
      </w:r>
      <w:r w:rsidRPr="00BF0C98">
        <w:rPr>
          <w:rFonts w:ascii="Times New Roman" w:hAnsi="Times New Roman" w:cs="Times New Roman"/>
          <w:sz w:val="28"/>
          <w:szCs w:val="28"/>
          <w:lang w:val="kk-KZ"/>
        </w:rPr>
        <w:t xml:space="preserve"> нақтылайды</w:t>
      </w:r>
      <w:r>
        <w:rPr>
          <w:rFonts w:ascii="Times New Roman" w:hAnsi="Times New Roman" w:cs="Times New Roman"/>
          <w:sz w:val="28"/>
          <w:szCs w:val="28"/>
          <w:lang w:val="kk-KZ"/>
        </w:rPr>
        <w:t xml:space="preserve"> </w:t>
      </w:r>
      <w:r w:rsidRPr="00BF0C98">
        <w:rPr>
          <w:rFonts w:ascii="Times New Roman" w:eastAsia="Times New Roman" w:hAnsi="Times New Roman" w:cs="Times New Roman"/>
          <w:bCs/>
          <w:sz w:val="28"/>
          <w:szCs w:val="28"/>
          <w:lang w:val="kk-KZ"/>
        </w:rPr>
        <w:t>[1</w:t>
      </w:r>
      <w:r w:rsidR="00A5485F">
        <w:rPr>
          <w:rFonts w:ascii="Times New Roman" w:eastAsia="Times New Roman" w:hAnsi="Times New Roman" w:cs="Times New Roman"/>
          <w:bCs/>
          <w:sz w:val="28"/>
          <w:szCs w:val="28"/>
          <w:lang w:val="kk-KZ"/>
        </w:rPr>
        <w:t>68</w:t>
      </w:r>
      <w:r w:rsidRPr="00BF0C98">
        <w:rPr>
          <w:rFonts w:ascii="Times New Roman" w:eastAsia="Times New Roman" w:hAnsi="Times New Roman" w:cs="Times New Roman"/>
          <w:bCs/>
          <w:sz w:val="28"/>
          <w:szCs w:val="28"/>
          <w:lang w:val="kk-KZ"/>
        </w:rPr>
        <w:t>]</w:t>
      </w:r>
      <w:r w:rsidRPr="00BF0C98">
        <w:rPr>
          <w:rFonts w:ascii="Times New Roman" w:hAnsi="Times New Roman" w:cs="Times New Roman"/>
          <w:sz w:val="28"/>
          <w:szCs w:val="28"/>
          <w:lang w:val="kk-KZ"/>
        </w:rPr>
        <w:t xml:space="preserve">. </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едагогикалық шарттар </w:t>
      </w:r>
      <w:r>
        <w:rPr>
          <w:rFonts w:ascii="Times New Roman" w:hAnsi="Times New Roman" w:cs="Times New Roman"/>
          <w:sz w:val="28"/>
          <w:szCs w:val="28"/>
          <w:lang w:val="kk-KZ"/>
        </w:rPr>
        <w:t>а</w:t>
      </w:r>
      <w:r w:rsidRPr="00BF0C98">
        <w:rPr>
          <w:rFonts w:ascii="Times New Roman" w:hAnsi="Times New Roman" w:cs="Times New Roman"/>
          <w:sz w:val="28"/>
          <w:szCs w:val="28"/>
          <w:lang w:val="kk-KZ"/>
        </w:rPr>
        <w:t>талған үрдісті жақсартуды қамтып отыратын көздеген нәтижеге анағұрлым ұтымды құралдармен жетуге мүмкіндік және бас маман дайындаудың педагогикалық процесін ұйымдастырудың жиынтығы ретінде анықталады.</w:t>
      </w:r>
    </w:p>
    <w:p w:rsidR="008320D8" w:rsidRPr="00BF0C98" w:rsidRDefault="008320D8" w:rsidP="008320D8">
      <w:pPr>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 xml:space="preserve">       Қорыт</w:t>
      </w:r>
      <w:r>
        <w:rPr>
          <w:rFonts w:ascii="Times New Roman" w:hAnsi="Times New Roman" w:cs="Times New Roman"/>
          <w:sz w:val="28"/>
          <w:szCs w:val="28"/>
          <w:lang w:val="kk-KZ"/>
        </w:rPr>
        <w:t>ындылай келе</w:t>
      </w:r>
      <w:r w:rsidRPr="00BF0C98">
        <w:rPr>
          <w:rFonts w:ascii="Times New Roman" w:hAnsi="Times New Roman" w:cs="Times New Roman"/>
          <w:sz w:val="28"/>
          <w:szCs w:val="28"/>
          <w:lang w:val="kk-KZ"/>
        </w:rPr>
        <w:t xml:space="preserve">, педагогикалық шарттар деп </w:t>
      </w: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білім алушылардың тұлға қасиеттерін дамытуға немесе қалыптастыруға ықпал ететін білім процесіне қойылатын талаптар жиынтығы мен шаралар кешенін санаймыз. </w:t>
      </w:r>
      <w:r>
        <w:rPr>
          <w:rFonts w:ascii="Times New Roman" w:hAnsi="Times New Roman" w:cs="Times New Roman"/>
          <w:sz w:val="28"/>
          <w:szCs w:val="28"/>
          <w:lang w:val="kk-KZ"/>
        </w:rPr>
        <w:t>Яғни</w:t>
      </w:r>
      <w:r w:rsidRPr="00BF0C98">
        <w:rPr>
          <w:rFonts w:ascii="Times New Roman" w:hAnsi="Times New Roman" w:cs="Times New Roman"/>
          <w:sz w:val="28"/>
          <w:szCs w:val="28"/>
          <w:lang w:val="kk-KZ"/>
        </w:rPr>
        <w:t xml:space="preserve">, нақтылы бір педагогикалық шарттарды ұстану, 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креативті тұлғалығын инновациялық іс-әрекетке дайындау процесінде қалыптастыру </w:t>
      </w:r>
      <w:r>
        <w:rPr>
          <w:rFonts w:ascii="Times New Roman" w:hAnsi="Times New Roman" w:cs="Times New Roman"/>
          <w:sz w:val="28"/>
          <w:szCs w:val="28"/>
          <w:lang w:val="kk-KZ"/>
        </w:rPr>
        <w:t>тиімді</w:t>
      </w:r>
      <w:r w:rsidRPr="00BF0C98">
        <w:rPr>
          <w:rFonts w:ascii="Times New Roman" w:hAnsi="Times New Roman" w:cs="Times New Roman"/>
          <w:sz w:val="28"/>
          <w:szCs w:val="28"/>
          <w:lang w:val="kk-KZ"/>
        </w:rPr>
        <w:t xml:space="preserve"> болуы </w:t>
      </w:r>
      <w:r>
        <w:rPr>
          <w:rFonts w:ascii="Times New Roman" w:hAnsi="Times New Roman" w:cs="Times New Roman"/>
          <w:sz w:val="28"/>
          <w:szCs w:val="28"/>
          <w:lang w:val="kk-KZ"/>
        </w:rPr>
        <w:t>әбден мүмкін</w:t>
      </w:r>
      <w:r w:rsidRPr="00BF0C98">
        <w:rPr>
          <w:rFonts w:ascii="Times New Roman" w:hAnsi="Times New Roman" w:cs="Times New Roman"/>
          <w:sz w:val="28"/>
          <w:szCs w:val="28"/>
          <w:lang w:val="kk-KZ"/>
        </w:rPr>
        <w:t>.</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BF0C98">
        <w:rPr>
          <w:rFonts w:ascii="Times New Roman" w:hAnsi="Times New Roman" w:cs="Times New Roman"/>
          <w:sz w:val="28"/>
          <w:szCs w:val="28"/>
          <w:lang w:val="kk-KZ"/>
        </w:rPr>
        <w:t>иссертациялық жұмыста педагогикалық шарттарды анықтау кезінде,</w:t>
      </w:r>
      <w:r>
        <w:rPr>
          <w:rFonts w:ascii="Times New Roman" w:hAnsi="Times New Roman" w:cs="Times New Roman"/>
          <w:sz w:val="28"/>
          <w:szCs w:val="28"/>
          <w:lang w:val="kk-KZ"/>
        </w:rPr>
        <w:t xml:space="preserve"> ө</w:t>
      </w:r>
      <w:r w:rsidRPr="00BF0C98">
        <w:rPr>
          <w:rFonts w:ascii="Times New Roman" w:hAnsi="Times New Roman" w:cs="Times New Roman"/>
          <w:sz w:val="28"/>
          <w:szCs w:val="28"/>
          <w:lang w:val="kk-KZ"/>
        </w:rPr>
        <w:t>зіміздің зерттеу пәнімізге с</w:t>
      </w:r>
      <w:r>
        <w:rPr>
          <w:rFonts w:ascii="Times New Roman" w:hAnsi="Times New Roman" w:cs="Times New Roman"/>
          <w:sz w:val="28"/>
          <w:szCs w:val="28"/>
          <w:lang w:val="kk-KZ"/>
        </w:rPr>
        <w:t>әйкес</w:t>
      </w:r>
      <w:r w:rsidRPr="00BF0C98">
        <w:rPr>
          <w:rFonts w:ascii="Times New Roman" w:hAnsi="Times New Roman" w:cs="Times New Roman"/>
          <w:sz w:val="28"/>
          <w:szCs w:val="28"/>
          <w:lang w:val="kk-KZ"/>
        </w:rPr>
        <w:t xml:space="preserve">, ең </w:t>
      </w:r>
      <w:r>
        <w:rPr>
          <w:rFonts w:ascii="Times New Roman" w:hAnsi="Times New Roman" w:cs="Times New Roman"/>
          <w:sz w:val="28"/>
          <w:szCs w:val="28"/>
          <w:lang w:val="kk-KZ"/>
        </w:rPr>
        <w:t>бірінші</w:t>
      </w:r>
      <w:r w:rsidRPr="00BF0C98">
        <w:rPr>
          <w:rFonts w:ascii="Times New Roman" w:hAnsi="Times New Roman" w:cs="Times New Roman"/>
          <w:sz w:val="28"/>
          <w:szCs w:val="28"/>
          <w:lang w:val="kk-KZ"/>
        </w:rPr>
        <w:t xml:space="preserve">, біздің зерттеумізге жақын келетін еңбектерде анықталған педагогикалық шарттар түрлеріне тоқталып өтуді жөн </w:t>
      </w:r>
      <w:r>
        <w:rPr>
          <w:rFonts w:ascii="Times New Roman" w:hAnsi="Times New Roman" w:cs="Times New Roman"/>
          <w:sz w:val="28"/>
          <w:szCs w:val="28"/>
          <w:lang w:val="kk-KZ"/>
        </w:rPr>
        <w:t>деп ойладық</w:t>
      </w:r>
      <w:r w:rsidRPr="00BF0C98">
        <w:rPr>
          <w:rFonts w:ascii="Times New Roman" w:hAnsi="Times New Roman" w:cs="Times New Roman"/>
          <w:sz w:val="28"/>
          <w:szCs w:val="28"/>
          <w:lang w:val="kk-KZ"/>
        </w:rPr>
        <w:t xml:space="preserve">. Соңғы </w:t>
      </w:r>
      <w:r>
        <w:rPr>
          <w:rFonts w:ascii="Times New Roman" w:hAnsi="Times New Roman" w:cs="Times New Roman"/>
          <w:sz w:val="28"/>
          <w:szCs w:val="28"/>
          <w:lang w:val="kk-KZ"/>
        </w:rPr>
        <w:t>кездері</w:t>
      </w:r>
      <w:r w:rsidRPr="00BF0C98">
        <w:rPr>
          <w:rFonts w:ascii="Times New Roman" w:hAnsi="Times New Roman" w:cs="Times New Roman"/>
          <w:sz w:val="28"/>
          <w:szCs w:val="28"/>
          <w:lang w:val="kk-KZ"/>
        </w:rPr>
        <w:t xml:space="preserve"> зерттеушілер педагогикалық шарттарының бірқатар топтарын анықтап, нақтылады.</w:t>
      </w:r>
    </w:p>
    <w:p w:rsidR="008320D8" w:rsidRPr="00BF0C98" w:rsidRDefault="008320D8" w:rsidP="008320D8">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Қазақстандық</w:t>
      </w:r>
      <w:r w:rsidRPr="00BF0C98">
        <w:rPr>
          <w:rFonts w:ascii="Times New Roman" w:hAnsi="Times New Roman" w:cs="Times New Roman"/>
          <w:sz w:val="28"/>
          <w:szCs w:val="28"/>
          <w:shd w:val="clear" w:color="auto" w:fill="FFFFFF"/>
          <w:lang w:val="kk-KZ"/>
        </w:rPr>
        <w:t xml:space="preserve"> зерттеушілеріміз </w:t>
      </w:r>
      <w:r w:rsidRPr="00BF0C98">
        <w:rPr>
          <w:rFonts w:ascii="Times New Roman" w:eastAsia="Times New Roman" w:hAnsi="Times New Roman" w:cs="Times New Roman"/>
          <w:sz w:val="28"/>
          <w:szCs w:val="28"/>
          <w:lang w:val="kk-KZ"/>
        </w:rPr>
        <w:t>Қ.Қ.Шалгынбаев</w:t>
      </w:r>
      <w:r>
        <w:rPr>
          <w:rFonts w:ascii="Times New Roman" w:eastAsia="Times New Roman" w:hAnsi="Times New Roman" w:cs="Times New Roman"/>
          <w:sz w:val="28"/>
          <w:szCs w:val="28"/>
          <w:lang w:val="kk-KZ"/>
        </w:rPr>
        <w:t>а, Н.П.Албытова, Т.С.Сламбекова</w:t>
      </w:r>
      <w:r w:rsidRPr="00BF0C98">
        <w:rPr>
          <w:rFonts w:ascii="Times New Roman" w:eastAsia="Times New Roman" w:hAnsi="Times New Roman" w:cs="Times New Roman"/>
          <w:sz w:val="28"/>
          <w:szCs w:val="28"/>
          <w:lang w:val="kk-KZ"/>
        </w:rPr>
        <w:t xml:space="preserve"> «Жоғары мектеп педагогикасы» атты еңбектерінде </w:t>
      </w:r>
      <w:r>
        <w:rPr>
          <w:rFonts w:ascii="Times New Roman" w:hAnsi="Times New Roman" w:cs="Times New Roman"/>
          <w:sz w:val="28"/>
          <w:szCs w:val="28"/>
          <w:shd w:val="clear" w:color="auto" w:fill="FFFFFF"/>
          <w:lang w:val="kk-KZ"/>
        </w:rPr>
        <w:t>Қазақстан</w:t>
      </w:r>
      <w:r w:rsidRPr="00BF0C98">
        <w:rPr>
          <w:rFonts w:ascii="Times New Roman" w:hAnsi="Times New Roman" w:cs="Times New Roman"/>
          <w:sz w:val="28"/>
          <w:szCs w:val="28"/>
          <w:shd w:val="clear" w:color="auto" w:fill="FFFFFF"/>
          <w:lang w:val="kk-KZ"/>
        </w:rPr>
        <w:t xml:space="preserve"> Республикасын</w:t>
      </w:r>
      <w:r>
        <w:rPr>
          <w:rFonts w:ascii="Times New Roman" w:hAnsi="Times New Roman" w:cs="Times New Roman"/>
          <w:sz w:val="28"/>
          <w:szCs w:val="28"/>
          <w:shd w:val="clear" w:color="auto" w:fill="FFFFFF"/>
          <w:lang w:val="kk-KZ"/>
        </w:rPr>
        <w:t>ың</w:t>
      </w:r>
      <w:r w:rsidRPr="00BF0C98">
        <w:rPr>
          <w:rFonts w:ascii="Times New Roman" w:hAnsi="Times New Roman" w:cs="Times New Roman"/>
          <w:sz w:val="28"/>
          <w:szCs w:val="28"/>
          <w:shd w:val="clear" w:color="auto" w:fill="FFFFFF"/>
          <w:lang w:val="kk-KZ"/>
        </w:rPr>
        <w:t xml:space="preserve"> білім беру саласындағы педагогикалық шарттар мәселесін зерттеп, оның ішіндегі инновациялық технологияға қатысты бірқатар аспектілерін анықтады. «П</w:t>
      </w:r>
      <w:r w:rsidRPr="00BF0C98">
        <w:rPr>
          <w:rFonts w:ascii="Times New Roman" w:hAnsi="Times New Roman" w:cs="Times New Roman"/>
          <w:sz w:val="28"/>
          <w:szCs w:val="28"/>
          <w:lang w:val="kk-KZ"/>
        </w:rPr>
        <w:t>едагогикалық шарттар» ұғымы жөніндегі зертт</w:t>
      </w:r>
      <w:r>
        <w:rPr>
          <w:rFonts w:ascii="Times New Roman" w:hAnsi="Times New Roman" w:cs="Times New Roman"/>
          <w:sz w:val="28"/>
          <w:szCs w:val="28"/>
          <w:lang w:val="kk-KZ"/>
        </w:rPr>
        <w:t>е</w:t>
      </w:r>
      <w:r w:rsidRPr="00BF0C98">
        <w:rPr>
          <w:rFonts w:ascii="Times New Roman" w:hAnsi="Times New Roman" w:cs="Times New Roman"/>
          <w:sz w:val="28"/>
          <w:szCs w:val="28"/>
          <w:lang w:val="kk-KZ"/>
        </w:rPr>
        <w:t>ушілердің түсініктерін талдау осы феноменді түсінуіміз үшін маңызды саналатын бір қатар қағидаларды бөліп көрсетуге мүмкіндік берді:</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педагогикалық жүйенің (оның іш</w:t>
      </w:r>
      <w:r>
        <w:rPr>
          <w:rFonts w:ascii="Times New Roman" w:hAnsi="Times New Roman" w:cs="Times New Roman"/>
          <w:sz w:val="28"/>
          <w:szCs w:val="28"/>
          <w:lang w:val="kk-KZ"/>
        </w:rPr>
        <w:t>і</w:t>
      </w:r>
      <w:r w:rsidRPr="00BF0C98">
        <w:rPr>
          <w:rFonts w:ascii="Times New Roman" w:hAnsi="Times New Roman" w:cs="Times New Roman"/>
          <w:sz w:val="28"/>
          <w:szCs w:val="28"/>
          <w:lang w:val="kk-KZ"/>
        </w:rPr>
        <w:t xml:space="preserve">нде </w:t>
      </w:r>
      <w:r>
        <w:rPr>
          <w:rFonts w:ascii="Times New Roman" w:hAnsi="Times New Roman" w:cs="Times New Roman"/>
          <w:sz w:val="28"/>
          <w:szCs w:val="28"/>
          <w:lang w:val="kk-KZ"/>
        </w:rPr>
        <w:t>бір</w:t>
      </w:r>
      <w:r w:rsidRPr="00BF0C98">
        <w:rPr>
          <w:rFonts w:ascii="Times New Roman" w:hAnsi="Times New Roman" w:cs="Times New Roman"/>
          <w:sz w:val="28"/>
          <w:szCs w:val="28"/>
          <w:lang w:val="kk-KZ"/>
        </w:rPr>
        <w:t>тұтас педагогикалық процестің) құрамдас бөлігі шарттар болып табылады;</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қажетт</w:t>
      </w:r>
      <w:r>
        <w:rPr>
          <w:rFonts w:ascii="Times New Roman" w:hAnsi="Times New Roman" w:cs="Times New Roman"/>
          <w:sz w:val="28"/>
          <w:szCs w:val="28"/>
          <w:lang w:val="kk-KZ"/>
        </w:rPr>
        <w:t>і нә</w:t>
      </w:r>
      <w:r w:rsidRPr="00BF0C98">
        <w:rPr>
          <w:rFonts w:ascii="Times New Roman" w:hAnsi="Times New Roman" w:cs="Times New Roman"/>
          <w:sz w:val="28"/>
          <w:szCs w:val="28"/>
          <w:lang w:val="kk-KZ"/>
        </w:rPr>
        <w:t>тижеге тиімді құралдармен жетуге мүмкіндік беретін</w:t>
      </w: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үдерісті жақсартуды қамтамасыз ететін, педагогикалық шарттар педагогикалық үдерісті ұйымдастырудың шаралар жиынтығын көрсетеді [1</w:t>
      </w:r>
      <w:r w:rsidR="00A5485F">
        <w:rPr>
          <w:rFonts w:ascii="Times New Roman" w:hAnsi="Times New Roman" w:cs="Times New Roman"/>
          <w:sz w:val="28"/>
          <w:szCs w:val="28"/>
          <w:lang w:val="kk-KZ"/>
        </w:rPr>
        <w:t>69</w:t>
      </w:r>
      <w:r w:rsidRPr="00BF0C98">
        <w:rPr>
          <w:rFonts w:ascii="Times New Roman" w:hAnsi="Times New Roman" w:cs="Times New Roman"/>
          <w:sz w:val="28"/>
          <w:szCs w:val="28"/>
          <w:lang w:val="kk-KZ"/>
        </w:rPr>
        <w:t>].</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BF0C98">
        <w:rPr>
          <w:rFonts w:ascii="Times New Roman" w:hAnsi="Times New Roman" w:cs="Times New Roman"/>
          <w:sz w:val="28"/>
          <w:szCs w:val="28"/>
          <w:lang w:val="kk-KZ"/>
        </w:rPr>
        <w:t>оғарыда аталғандарды ескере отырып,</w:t>
      </w:r>
      <w:r>
        <w:rPr>
          <w:rFonts w:ascii="Times New Roman" w:hAnsi="Times New Roman" w:cs="Times New Roman"/>
          <w:sz w:val="28"/>
          <w:szCs w:val="28"/>
          <w:lang w:val="kk-KZ"/>
        </w:rPr>
        <w:t xml:space="preserve"> б</w:t>
      </w:r>
      <w:r w:rsidRPr="00BF0C98">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креативті тұлғалығын инновациялық іс-әрекетке дайындау процесінде қалыптастырудың педагогикалық шарттарын білім беру үрдісінде жүзеге асуға міндетті шарттардың жиынтығы деп қарастыр</w:t>
      </w:r>
      <w:r>
        <w:rPr>
          <w:rFonts w:ascii="Times New Roman" w:hAnsi="Times New Roman" w:cs="Times New Roman"/>
          <w:sz w:val="28"/>
          <w:szCs w:val="28"/>
          <w:lang w:val="kk-KZ"/>
        </w:rPr>
        <w:t>дық</w:t>
      </w:r>
      <w:r w:rsidRPr="00BF0C98">
        <w:rPr>
          <w:rFonts w:ascii="Times New Roman" w:hAnsi="Times New Roman" w:cs="Times New Roman"/>
          <w:sz w:val="28"/>
          <w:szCs w:val="28"/>
          <w:lang w:val="kk-KZ"/>
        </w:rPr>
        <w:t>.</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Біз </w:t>
      </w:r>
      <w:r>
        <w:rPr>
          <w:rFonts w:ascii="Times New Roman" w:hAnsi="Times New Roman" w:cs="Times New Roman"/>
          <w:sz w:val="28"/>
          <w:szCs w:val="28"/>
          <w:lang w:val="kk-KZ"/>
        </w:rPr>
        <w:t xml:space="preserve">зерттеп, </w:t>
      </w:r>
      <w:r w:rsidRPr="00BF0C98">
        <w:rPr>
          <w:rFonts w:ascii="Times New Roman" w:hAnsi="Times New Roman" w:cs="Times New Roman"/>
          <w:sz w:val="28"/>
          <w:szCs w:val="28"/>
          <w:lang w:val="kk-KZ"/>
        </w:rPr>
        <w:t>қарастырып отырған жүйенің спецификасы педагогикалық болуы себебінен, мұндағы шарттар да педагогикалық сипатқа ие болады. Со</w:t>
      </w:r>
      <w:r>
        <w:rPr>
          <w:rFonts w:ascii="Times New Roman" w:hAnsi="Times New Roman" w:cs="Times New Roman"/>
          <w:sz w:val="28"/>
          <w:szCs w:val="28"/>
          <w:lang w:val="kk-KZ"/>
        </w:rPr>
        <w:t>ндықтан да,</w:t>
      </w:r>
      <w:r w:rsidRPr="00BF0C98">
        <w:rPr>
          <w:rFonts w:ascii="Times New Roman" w:hAnsi="Times New Roman" w:cs="Times New Roman"/>
          <w:sz w:val="28"/>
          <w:szCs w:val="28"/>
          <w:lang w:val="kk-KZ"/>
        </w:rPr>
        <w:t xml:space="preserve"> олардың анық сипаттамалары болуы </w:t>
      </w:r>
      <w:r>
        <w:rPr>
          <w:rFonts w:ascii="Times New Roman" w:hAnsi="Times New Roman" w:cs="Times New Roman"/>
          <w:sz w:val="28"/>
          <w:szCs w:val="28"/>
          <w:lang w:val="kk-KZ"/>
        </w:rPr>
        <w:t>керек</w:t>
      </w:r>
      <w:r w:rsidRPr="00BF0C98">
        <w:rPr>
          <w:rFonts w:ascii="Times New Roman" w:hAnsi="Times New Roman" w:cs="Times New Roman"/>
          <w:sz w:val="28"/>
          <w:szCs w:val="28"/>
          <w:lang w:val="kk-KZ"/>
        </w:rPr>
        <w:t>. В.Ю.Липатова [1</w:t>
      </w:r>
      <w:r w:rsidR="00A5485F">
        <w:rPr>
          <w:rFonts w:ascii="Times New Roman" w:hAnsi="Times New Roman" w:cs="Times New Roman"/>
          <w:sz w:val="28"/>
          <w:szCs w:val="28"/>
          <w:lang w:val="kk-KZ"/>
        </w:rPr>
        <w:t>70</w:t>
      </w:r>
      <w:r w:rsidRPr="00BF0C98">
        <w:rPr>
          <w:rFonts w:ascii="Times New Roman" w:hAnsi="Times New Roman" w:cs="Times New Roman"/>
          <w:sz w:val="28"/>
          <w:szCs w:val="28"/>
          <w:lang w:val="kk-KZ"/>
        </w:rPr>
        <w:t>], А.Я.Наина</w:t>
      </w:r>
      <w:r w:rsidR="00A5485F">
        <w:rPr>
          <w:rFonts w:ascii="Times New Roman" w:hAnsi="Times New Roman" w:cs="Times New Roman"/>
          <w:sz w:val="28"/>
          <w:szCs w:val="28"/>
          <w:lang w:val="kk-KZ"/>
        </w:rPr>
        <w:t xml:space="preserve"> [171</w:t>
      </w:r>
      <w:r w:rsidRPr="00BF0C98">
        <w:rPr>
          <w:rFonts w:ascii="Times New Roman" w:hAnsi="Times New Roman" w:cs="Times New Roman"/>
          <w:sz w:val="28"/>
          <w:szCs w:val="28"/>
          <w:lang w:val="kk-KZ"/>
        </w:rPr>
        <w:t>],  Н.В.Уварина</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[1</w:t>
      </w:r>
      <w:r w:rsidR="00A5485F">
        <w:rPr>
          <w:rFonts w:ascii="Times New Roman" w:hAnsi="Times New Roman" w:cs="Times New Roman"/>
          <w:sz w:val="28"/>
          <w:szCs w:val="28"/>
          <w:lang w:val="kk-KZ"/>
        </w:rPr>
        <w:t>72</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едагогикалық шарттардың ерекше сипатталатындығын көрсетеді. Мұнда: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а) материалдық-техникалық ортаның және оқу мүмкіндіктерін көрсету;</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б) біртұтас педагогикалық үдеріске қатысу;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в) жүйенің ішкі және сыртқы элементтеріне ықпал жасау;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г) педагогикалық жүйенің ұтымдылығына  ықпал жасау</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[1</w:t>
      </w:r>
      <w:r w:rsidR="00A5485F">
        <w:rPr>
          <w:rFonts w:ascii="Times New Roman" w:hAnsi="Times New Roman" w:cs="Times New Roman"/>
          <w:sz w:val="28"/>
          <w:szCs w:val="28"/>
          <w:lang w:val="kk-KZ"/>
        </w:rPr>
        <w:t>73</w:t>
      </w:r>
      <w:r w:rsidRPr="00BF0C98">
        <w:rPr>
          <w:rFonts w:ascii="Times New Roman" w:hAnsi="Times New Roman" w:cs="Times New Roman"/>
          <w:sz w:val="28"/>
          <w:szCs w:val="28"/>
          <w:lang w:val="kk-KZ"/>
        </w:rPr>
        <w:t xml:space="preserve">].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Барлығын қ</w:t>
      </w:r>
      <w:r w:rsidRPr="00BF0C98">
        <w:rPr>
          <w:rFonts w:ascii="Times New Roman" w:hAnsi="Times New Roman" w:cs="Times New Roman"/>
          <w:sz w:val="28"/>
          <w:szCs w:val="28"/>
          <w:lang w:val="kk-KZ"/>
        </w:rPr>
        <w:t xml:space="preserve">орыта айтқанда, біздің зерттеу жұмысымызда материалдық-техникалық  мүмкіндіктерінің және оқу жүйесінің жиынтығына </w:t>
      </w:r>
      <w:r>
        <w:rPr>
          <w:rFonts w:ascii="Times New Roman" w:hAnsi="Times New Roman" w:cs="Times New Roman"/>
          <w:sz w:val="28"/>
          <w:szCs w:val="28"/>
          <w:lang w:val="kk-KZ"/>
        </w:rPr>
        <w:t>әсер ететін</w:t>
      </w:r>
      <w:r w:rsidRPr="00BF0C98">
        <w:rPr>
          <w:rFonts w:ascii="Times New Roman" w:hAnsi="Times New Roman" w:cs="Times New Roman"/>
          <w:sz w:val="28"/>
          <w:szCs w:val="28"/>
          <w:lang w:val="kk-KZ"/>
        </w:rPr>
        <w:t xml:space="preserve">, сонымен </w:t>
      </w:r>
      <w:r>
        <w:rPr>
          <w:rFonts w:ascii="Times New Roman" w:hAnsi="Times New Roman" w:cs="Times New Roman"/>
          <w:sz w:val="28"/>
          <w:szCs w:val="28"/>
          <w:lang w:val="kk-KZ"/>
        </w:rPr>
        <w:t>бірге</w:t>
      </w:r>
      <w:r w:rsidRPr="00BF0C98">
        <w:rPr>
          <w:rFonts w:ascii="Times New Roman" w:hAnsi="Times New Roman" w:cs="Times New Roman"/>
          <w:sz w:val="28"/>
          <w:szCs w:val="28"/>
          <w:lang w:val="kk-KZ"/>
        </w:rPr>
        <w:t xml:space="preserve"> жүйенің жұмыс жасауы мен дамуын қамтып отыратын, оң әсер ететін білім беру үдерісінің  субъектілерге ұйымдасқан сипаттағы ықпалы болып педагогикалық шарттарды айтып түсіндірдік.</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BF0C98">
        <w:rPr>
          <w:rFonts w:ascii="Times New Roman" w:hAnsi="Times New Roman" w:cs="Times New Roman"/>
          <w:sz w:val="28"/>
          <w:szCs w:val="28"/>
          <w:lang w:val="kk-KZ"/>
        </w:rPr>
        <w:t xml:space="preserve">із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едагогикалық шарттар кешенін классификациялық</w:t>
      </w:r>
      <w:r>
        <w:rPr>
          <w:rFonts w:ascii="Times New Roman" w:hAnsi="Times New Roman" w:cs="Times New Roman"/>
          <w:sz w:val="28"/>
          <w:szCs w:val="28"/>
          <w:lang w:val="kk-KZ"/>
        </w:rPr>
        <w:t xml:space="preserve"> топтар негізінде жобалауды дұрыс деп санадық және ұ</w:t>
      </w:r>
      <w:r w:rsidRPr="00BF0C98">
        <w:rPr>
          <w:rFonts w:ascii="Times New Roman" w:hAnsi="Times New Roman" w:cs="Times New Roman"/>
          <w:sz w:val="28"/>
          <w:szCs w:val="28"/>
          <w:lang w:val="kk-KZ"/>
        </w:rPr>
        <w:t xml:space="preserve">йымдастырушылық, психологиялық-педагогикалық және дидактикалық шарттардың функциялары педагогика </w:t>
      </w:r>
      <w:r w:rsidRPr="00BF0C98">
        <w:rPr>
          <w:rFonts w:ascii="Times New Roman" w:hAnsi="Times New Roman" w:cs="Times New Roman"/>
          <w:sz w:val="28"/>
          <w:szCs w:val="28"/>
          <w:lang w:val="kk-KZ"/>
        </w:rPr>
        <w:lastRenderedPageBreak/>
        <w:t>ғылымының заманауи теориясы мен практикасында көрсетілген</w:t>
      </w:r>
      <w:r>
        <w:rPr>
          <w:rFonts w:ascii="Times New Roman" w:hAnsi="Times New Roman" w:cs="Times New Roman"/>
          <w:sz w:val="28"/>
          <w:szCs w:val="28"/>
          <w:lang w:val="kk-KZ"/>
        </w:rPr>
        <w:t>ін көрдік</w:t>
      </w:r>
      <w:r w:rsidRPr="00BF0C98">
        <w:rPr>
          <w:rFonts w:ascii="Times New Roman" w:hAnsi="Times New Roman" w:cs="Times New Roman"/>
          <w:sz w:val="28"/>
          <w:szCs w:val="28"/>
          <w:lang w:val="kk-KZ"/>
        </w:rPr>
        <w:t>. Педагогикалық жүйеге шарттардың әр тобы өз</w:t>
      </w:r>
      <w:r>
        <w:rPr>
          <w:rFonts w:ascii="Times New Roman" w:hAnsi="Times New Roman" w:cs="Times New Roman"/>
          <w:sz w:val="28"/>
          <w:szCs w:val="28"/>
          <w:lang w:val="kk-KZ"/>
        </w:rPr>
        <w:t>інше әрқалай</w:t>
      </w:r>
      <w:r w:rsidRPr="00BF0C98">
        <w:rPr>
          <w:rFonts w:ascii="Times New Roman" w:hAnsi="Times New Roman" w:cs="Times New Roman"/>
          <w:sz w:val="28"/>
          <w:szCs w:val="28"/>
          <w:lang w:val="kk-KZ"/>
        </w:rPr>
        <w:t xml:space="preserve"> ықпал жасайды.</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оқу орнынынан кейінгі</w:t>
      </w:r>
      <w:r w:rsidRPr="00BF0C98">
        <w:rPr>
          <w:rFonts w:ascii="Times New Roman" w:hAnsi="Times New Roman" w:cs="Times New Roman"/>
          <w:sz w:val="28"/>
          <w:szCs w:val="28"/>
          <w:lang w:val="kk-KZ"/>
        </w:rPr>
        <w:t xml:space="preserve"> оқу үдерісінде </w:t>
      </w:r>
      <w:r>
        <w:rPr>
          <w:rFonts w:ascii="Times New Roman" w:hAnsi="Times New Roman" w:cs="Times New Roman"/>
          <w:sz w:val="28"/>
          <w:szCs w:val="28"/>
          <w:lang w:val="kk-KZ"/>
        </w:rPr>
        <w:t>э</w:t>
      </w:r>
      <w:r w:rsidRPr="00BF0C98">
        <w:rPr>
          <w:rFonts w:ascii="Times New Roman" w:hAnsi="Times New Roman" w:cs="Times New Roman"/>
          <w:sz w:val="28"/>
          <w:szCs w:val="28"/>
          <w:lang w:val="kk-KZ"/>
        </w:rPr>
        <w:t>лективті пәндердің мүмкіндікте</w:t>
      </w:r>
      <w:r>
        <w:rPr>
          <w:rFonts w:ascii="Times New Roman" w:hAnsi="Times New Roman" w:cs="Times New Roman"/>
          <w:sz w:val="28"/>
          <w:szCs w:val="28"/>
          <w:lang w:val="kk-KZ"/>
        </w:rPr>
        <w:t xml:space="preserve">рді пайдалану </w:t>
      </w:r>
      <w:r w:rsidRPr="00BF0C98">
        <w:rPr>
          <w:rFonts w:ascii="Times New Roman" w:hAnsi="Times New Roman" w:cs="Times New Roman"/>
          <w:sz w:val="28"/>
          <w:szCs w:val="28"/>
          <w:lang w:val="kk-KZ"/>
        </w:rPr>
        <w:t xml:space="preserve">бірқатар заманауи диссертацияларда зерттелген. </w:t>
      </w:r>
      <w:r>
        <w:rPr>
          <w:rFonts w:ascii="Times New Roman" w:hAnsi="Times New Roman" w:cs="Times New Roman"/>
          <w:sz w:val="28"/>
          <w:szCs w:val="28"/>
          <w:lang w:val="kk-KZ"/>
        </w:rPr>
        <w:t>Мәселен</w:t>
      </w:r>
      <w:r w:rsidRPr="00BF0C98">
        <w:rPr>
          <w:rFonts w:ascii="Times New Roman" w:hAnsi="Times New Roman" w:cs="Times New Roman"/>
          <w:sz w:val="28"/>
          <w:szCs w:val="28"/>
          <w:lang w:val="kk-KZ"/>
        </w:rPr>
        <w:t>, факультативті сабақтар</w:t>
      </w:r>
      <w:r>
        <w:rPr>
          <w:rFonts w:ascii="Times New Roman" w:hAnsi="Times New Roman" w:cs="Times New Roman"/>
          <w:sz w:val="28"/>
          <w:szCs w:val="28"/>
          <w:lang w:val="kk-KZ"/>
        </w:rPr>
        <w:t>дың</w:t>
      </w:r>
      <w:r w:rsidRPr="00BF0C98">
        <w:rPr>
          <w:rFonts w:ascii="Times New Roman" w:hAnsi="Times New Roman" w:cs="Times New Roman"/>
          <w:sz w:val="28"/>
          <w:szCs w:val="28"/>
          <w:lang w:val="kk-KZ"/>
        </w:rPr>
        <w:t xml:space="preserve"> 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тұлғал</w:t>
      </w:r>
      <w:r>
        <w:rPr>
          <w:rFonts w:ascii="Times New Roman" w:hAnsi="Times New Roman" w:cs="Times New Roman"/>
          <w:sz w:val="28"/>
          <w:szCs w:val="28"/>
          <w:lang w:val="kk-KZ"/>
        </w:rPr>
        <w:t>ық  ерекшеліктерін  қалыптастырып қоймай оны сонымен</w:t>
      </w:r>
      <w:r w:rsidRPr="00BF0C98">
        <w:rPr>
          <w:rFonts w:ascii="Times New Roman" w:hAnsi="Times New Roman" w:cs="Times New Roman"/>
          <w:sz w:val="28"/>
          <w:szCs w:val="28"/>
          <w:lang w:val="kk-KZ"/>
        </w:rPr>
        <w:t xml:space="preserve"> қатар қамтамасыз ететіндігі Н.С.Беззубенконың</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  диссертациясында көрсетілген</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[1</w:t>
      </w:r>
      <w:r w:rsidR="00A5485F">
        <w:rPr>
          <w:rFonts w:ascii="Times New Roman" w:hAnsi="Times New Roman" w:cs="Times New Roman"/>
          <w:sz w:val="28"/>
          <w:szCs w:val="28"/>
          <w:lang w:val="kk-KZ"/>
        </w:rPr>
        <w:t>74</w:t>
      </w:r>
      <w:r w:rsidRPr="00BF0C98">
        <w:rPr>
          <w:rFonts w:ascii="Times New Roman" w:hAnsi="Times New Roman" w:cs="Times New Roman"/>
          <w:sz w:val="28"/>
          <w:szCs w:val="28"/>
          <w:lang w:val="kk-KZ"/>
        </w:rPr>
        <w:t xml:space="preserve">]. Ақпараттық технологияларды пайдалану арқылы факультативтің мән-мазмұны </w:t>
      </w:r>
      <w:r>
        <w:rPr>
          <w:rFonts w:ascii="Times New Roman" w:hAnsi="Times New Roman" w:cs="Times New Roman"/>
          <w:sz w:val="28"/>
          <w:szCs w:val="28"/>
          <w:lang w:val="kk-KZ"/>
        </w:rPr>
        <w:t>дамып</w:t>
      </w:r>
      <w:r w:rsidRPr="00BF0C98">
        <w:rPr>
          <w:rFonts w:ascii="Times New Roman" w:hAnsi="Times New Roman" w:cs="Times New Roman"/>
          <w:sz w:val="28"/>
          <w:szCs w:val="28"/>
          <w:lang w:val="kk-KZ"/>
        </w:rPr>
        <w:t xml:space="preserve"> отыра</w:t>
      </w:r>
      <w:r>
        <w:rPr>
          <w:rFonts w:ascii="Times New Roman" w:hAnsi="Times New Roman" w:cs="Times New Roman"/>
          <w:sz w:val="28"/>
          <w:szCs w:val="28"/>
          <w:lang w:val="kk-KZ"/>
        </w:rPr>
        <w:t>тыны анық</w:t>
      </w:r>
      <w:r w:rsidRPr="00BF0C98">
        <w:rPr>
          <w:rFonts w:ascii="Times New Roman" w:hAnsi="Times New Roman" w:cs="Times New Roman"/>
          <w:sz w:val="28"/>
          <w:szCs w:val="28"/>
          <w:lang w:val="kk-KZ"/>
        </w:rPr>
        <w:t>.</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BF0C98">
        <w:rPr>
          <w:rFonts w:ascii="Times New Roman" w:hAnsi="Times New Roman" w:cs="Times New Roman"/>
          <w:sz w:val="28"/>
          <w:szCs w:val="28"/>
          <w:lang w:val="kk-KZ"/>
        </w:rPr>
        <w:t>акультативтік сабақтардың әдістемелік мазмұны</w:t>
      </w:r>
      <w:r>
        <w:rPr>
          <w:rFonts w:ascii="Times New Roman" w:hAnsi="Times New Roman" w:cs="Times New Roman"/>
          <w:sz w:val="28"/>
          <w:szCs w:val="28"/>
          <w:lang w:val="kk-KZ"/>
        </w:rPr>
        <w:t xml:space="preserve"> туралы А.Сармантаева</w:t>
      </w:r>
      <w:r w:rsidRPr="00BF0C98">
        <w:rPr>
          <w:rFonts w:ascii="Times New Roman" w:hAnsi="Times New Roman" w:cs="Times New Roman"/>
          <w:sz w:val="28"/>
          <w:szCs w:val="28"/>
          <w:lang w:val="kk-KZ"/>
        </w:rPr>
        <w:t>, П.Исшановтар</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 дәл осы қағиданы оқу-әдістемелік құралдар, ақпарат құралдары, презентациялар, бейнероликтер, дәрістер, зертханалық жұмыстар, оқу және оқыту web-сайты, курстарға арналған бағдарламалық жасақтама жасауы болуы мүмкін екендігін мақұлдайды</w:t>
      </w:r>
      <w:r w:rsidR="00A5485F">
        <w:rPr>
          <w:rFonts w:ascii="Times New Roman" w:hAnsi="Times New Roman" w:cs="Times New Roman"/>
          <w:sz w:val="28"/>
          <w:szCs w:val="28"/>
          <w:lang w:val="kk-KZ"/>
        </w:rPr>
        <w:t xml:space="preserve"> [175</w:t>
      </w: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Ал, </w:t>
      </w:r>
      <w:r w:rsidR="005303C7">
        <w:rPr>
          <w:rFonts w:ascii="Times New Roman" w:hAnsi="Times New Roman" w:cs="Times New Roman"/>
          <w:sz w:val="28"/>
          <w:szCs w:val="28"/>
          <w:lang w:val="kk-KZ"/>
        </w:rPr>
        <w:t>В.А.</w:t>
      </w:r>
      <w:r>
        <w:rPr>
          <w:rFonts w:ascii="Times New Roman" w:hAnsi="Times New Roman" w:cs="Times New Roman"/>
          <w:sz w:val="28"/>
          <w:szCs w:val="28"/>
          <w:lang w:val="kk-KZ"/>
        </w:rPr>
        <w:t xml:space="preserve">Лекторский </w:t>
      </w:r>
      <w:r w:rsidRPr="00BF0C98">
        <w:rPr>
          <w:rFonts w:ascii="Times New Roman" w:hAnsi="Times New Roman" w:cs="Times New Roman"/>
          <w:sz w:val="28"/>
          <w:szCs w:val="28"/>
          <w:lang w:val="kk-KZ"/>
        </w:rPr>
        <w:t>зертте</w:t>
      </w:r>
      <w:r>
        <w:rPr>
          <w:rFonts w:ascii="Times New Roman" w:hAnsi="Times New Roman" w:cs="Times New Roman"/>
          <w:sz w:val="28"/>
          <w:szCs w:val="28"/>
          <w:lang w:val="kk-KZ"/>
        </w:rPr>
        <w:t>у барысында болашақ мамандарды</w:t>
      </w:r>
      <w:r w:rsidRPr="00BF0C98">
        <w:rPr>
          <w:rFonts w:ascii="Times New Roman" w:hAnsi="Times New Roman" w:cs="Times New Roman"/>
          <w:sz w:val="28"/>
          <w:szCs w:val="28"/>
          <w:lang w:val="kk-KZ"/>
        </w:rPr>
        <w:t xml:space="preserve"> психологиялық-педагогикалық дайындау үдерісінде университетте оқытудың өзгергіштік қағидасын ескерудің маңызды рөл атқаратынын атап көрсетеді</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w:t>
      </w:r>
      <w:r w:rsidR="00A5485F">
        <w:rPr>
          <w:rFonts w:ascii="Times New Roman" w:hAnsi="Times New Roman" w:cs="Times New Roman"/>
          <w:sz w:val="28"/>
          <w:szCs w:val="28"/>
          <w:lang w:val="kk-KZ"/>
        </w:rPr>
        <w:t>176</w:t>
      </w:r>
      <w:r w:rsidRPr="00BF0C98">
        <w:rPr>
          <w:rFonts w:ascii="Times New Roman" w:hAnsi="Times New Roman" w:cs="Times New Roman"/>
          <w:sz w:val="28"/>
          <w:szCs w:val="28"/>
          <w:lang w:val="kk-KZ"/>
        </w:rPr>
        <w:t>].</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BF0C98">
        <w:rPr>
          <w:rFonts w:ascii="Times New Roman" w:hAnsi="Times New Roman" w:cs="Times New Roman"/>
          <w:sz w:val="28"/>
          <w:szCs w:val="28"/>
          <w:lang w:val="kk-KZ"/>
        </w:rPr>
        <w:t>ұғалімнің кәсіби дайындығының психологиялық-педагогикалық бөліг</w:t>
      </w:r>
      <w:r>
        <w:rPr>
          <w:rFonts w:ascii="Times New Roman" w:hAnsi="Times New Roman" w:cs="Times New Roman"/>
          <w:sz w:val="28"/>
          <w:szCs w:val="28"/>
          <w:lang w:val="kk-KZ"/>
        </w:rPr>
        <w:t>і а</w:t>
      </w:r>
      <w:r w:rsidRPr="00BF0C98">
        <w:rPr>
          <w:rFonts w:ascii="Times New Roman" w:hAnsi="Times New Roman" w:cs="Times New Roman"/>
          <w:sz w:val="28"/>
          <w:szCs w:val="28"/>
          <w:lang w:val="kk-KZ"/>
        </w:rPr>
        <w:t>уыспалы оқуға және әлеуметтік-педагогикалық ж</w:t>
      </w:r>
      <w:r>
        <w:rPr>
          <w:rFonts w:ascii="Times New Roman" w:hAnsi="Times New Roman" w:cs="Times New Roman"/>
          <w:sz w:val="28"/>
          <w:szCs w:val="28"/>
          <w:lang w:val="kk-KZ"/>
        </w:rPr>
        <w:t>ағдайды адекватты игеруге деген</w:t>
      </w:r>
      <w:r w:rsidRPr="00BF0C98">
        <w:rPr>
          <w:rFonts w:ascii="Times New Roman" w:hAnsi="Times New Roman" w:cs="Times New Roman"/>
          <w:sz w:val="28"/>
          <w:szCs w:val="28"/>
          <w:lang w:val="kk-KZ"/>
        </w:rPr>
        <w:t xml:space="preserve"> мотивациялық-бағдарланған қатынасты қалыптастырудан тұрады. С.В.Данилова</w:t>
      </w:r>
      <w:r>
        <w:rPr>
          <w:rFonts w:ascii="Times New Roman" w:hAnsi="Times New Roman" w:cs="Times New Roman"/>
          <w:sz w:val="28"/>
          <w:szCs w:val="28"/>
          <w:lang w:val="kk-KZ"/>
        </w:rPr>
        <w:t xml:space="preserve"> б</w:t>
      </w:r>
      <w:r w:rsidRPr="00BF0C98">
        <w:rPr>
          <w:rFonts w:ascii="Times New Roman" w:hAnsi="Times New Roman" w:cs="Times New Roman"/>
          <w:sz w:val="28"/>
          <w:szCs w:val="28"/>
          <w:lang w:val="kk-KZ"/>
        </w:rPr>
        <w:t>ірінші курс студенттерінің арасында қосымша курс шеңберінде арнайы педагогикалық технологияны пайдалану мүмкіндігіне қатты көңіл бөледі</w:t>
      </w: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[1</w:t>
      </w:r>
      <w:r w:rsidR="00A5485F">
        <w:rPr>
          <w:rFonts w:ascii="Times New Roman" w:hAnsi="Times New Roman" w:cs="Times New Roman"/>
          <w:sz w:val="28"/>
          <w:szCs w:val="28"/>
          <w:lang w:val="kk-KZ"/>
        </w:rPr>
        <w:t>77</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Өйткені</w:t>
      </w:r>
      <w:r w:rsidRPr="00BF0C98">
        <w:rPr>
          <w:rFonts w:ascii="Times New Roman" w:hAnsi="Times New Roman" w:cs="Times New Roman"/>
          <w:sz w:val="28"/>
          <w:szCs w:val="28"/>
          <w:lang w:val="kk-KZ"/>
        </w:rPr>
        <w:t>, бұл ойы оның модельдеу мен әлеуметтік өзара әрекеттесу әдістерін интеграциялау идеясына бағытталған. Біздің зерттеулеріміз үшін бұл идея табысты болды, себебі ойын технологиялары, әдістері мен тәсілдері білім беру үдерісінде өте ұтымды болып табылады және коммуникативті шығармашылықты қарастыруға оның әлеуметтік өзектілігі мен педагогикалық мақсаттылығы тұрғысынан қарауға жағдай жасайды.</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Ж</w:t>
      </w:r>
      <w:r>
        <w:rPr>
          <w:rFonts w:ascii="Times New Roman" w:hAnsi="Times New Roman" w:cs="Times New Roman"/>
          <w:sz w:val="28"/>
          <w:szCs w:val="28"/>
          <w:lang w:val="kk-KZ"/>
        </w:rPr>
        <w:t>оғарыдағыларды қорыта</w:t>
      </w:r>
      <w:r w:rsidRPr="00BF0C98">
        <w:rPr>
          <w:rFonts w:ascii="Times New Roman" w:hAnsi="Times New Roman" w:cs="Times New Roman"/>
          <w:sz w:val="28"/>
          <w:szCs w:val="28"/>
          <w:lang w:val="kk-KZ"/>
        </w:rPr>
        <w:t xml:space="preserve"> айтқанда, студенттерінің креативті тұлғалығын инновациялық іс-әрекетке даярлау үшін жоғары оқу орны негізінен керекті ұйымдастырушылық шартты қалыптастырып отырады.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BF0C98">
        <w:rPr>
          <w:rFonts w:ascii="Times New Roman" w:hAnsi="Times New Roman" w:cs="Times New Roman"/>
          <w:sz w:val="28"/>
          <w:szCs w:val="28"/>
          <w:lang w:val="kk-KZ"/>
        </w:rPr>
        <w:t xml:space="preserve">едагогикалық процестің субъектілері немесе объектілері дамуына әсерін </w:t>
      </w:r>
      <w:r>
        <w:rPr>
          <w:rFonts w:ascii="Times New Roman" w:hAnsi="Times New Roman" w:cs="Times New Roman"/>
          <w:sz w:val="28"/>
          <w:szCs w:val="28"/>
          <w:lang w:val="kk-KZ"/>
        </w:rPr>
        <w:t>п</w:t>
      </w:r>
      <w:r w:rsidRPr="00BF0C98">
        <w:rPr>
          <w:rFonts w:ascii="Times New Roman" w:hAnsi="Times New Roman" w:cs="Times New Roman"/>
          <w:sz w:val="28"/>
          <w:szCs w:val="28"/>
          <w:lang w:val="kk-KZ"/>
        </w:rPr>
        <w:t>едагогикалық әсер ету арқылы қамтамасыз етуге бағытталған нақты бір шаралар ретінде әрекет етуді – психологиялық-педагогикалық шарттар дейміз</w:t>
      </w:r>
      <w:r w:rsidR="00A5485F">
        <w:rPr>
          <w:rFonts w:ascii="Times New Roman" w:hAnsi="Times New Roman" w:cs="Times New Roman"/>
          <w:sz w:val="28"/>
          <w:szCs w:val="28"/>
          <w:lang w:val="kk-KZ"/>
        </w:rPr>
        <w:t xml:space="preserve"> [178</w:t>
      </w:r>
      <w:r w:rsidRPr="00BF0C98">
        <w:rPr>
          <w:rFonts w:ascii="Times New Roman" w:hAnsi="Times New Roman" w:cs="Times New Roman"/>
          <w:sz w:val="28"/>
          <w:szCs w:val="28"/>
          <w:lang w:val="kk-KZ"/>
        </w:rPr>
        <w:t>]. Психологиялық-педагогикалық шарттардың белгілеріне:</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а) білім алушылардың жеке басын дамыту бағыты; </w:t>
      </w: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ә) оқу және материалдық-кеңістіктік интеграциясы; </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в) әсер етуді мақсатты бағыттау (субъектінің жалпы және ерекше психологиялық ерекшеліктерін ескере отырып)</w:t>
      </w:r>
      <w:r w:rsidR="005303C7">
        <w:rPr>
          <w:rFonts w:ascii="Times New Roman" w:hAnsi="Times New Roman" w:cs="Times New Roman"/>
          <w:sz w:val="28"/>
          <w:szCs w:val="28"/>
          <w:lang w:val="kk-KZ"/>
        </w:rPr>
        <w:t xml:space="preserve"> (Сурет 8</w:t>
      </w:r>
      <w:r>
        <w:rPr>
          <w:rFonts w:ascii="Times New Roman" w:hAnsi="Times New Roman" w:cs="Times New Roman"/>
          <w:sz w:val="28"/>
          <w:szCs w:val="28"/>
          <w:lang w:val="kk-KZ"/>
        </w:rPr>
        <w:t>)</w:t>
      </w:r>
      <w:r w:rsidRPr="00BF0C98">
        <w:rPr>
          <w:rFonts w:ascii="Times New Roman" w:hAnsi="Times New Roman" w:cs="Times New Roman"/>
          <w:sz w:val="28"/>
          <w:szCs w:val="28"/>
          <w:lang w:val="kk-KZ"/>
        </w:rPr>
        <w:t>.</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06F9CD4D" wp14:editId="3845A870">
            <wp:extent cx="5486400" cy="3200400"/>
            <wp:effectExtent l="0" t="0" r="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320D8" w:rsidRDefault="008320D8" w:rsidP="008320D8">
      <w:pPr>
        <w:tabs>
          <w:tab w:val="left" w:pos="567"/>
          <w:tab w:val="left" w:pos="6379"/>
        </w:tabs>
        <w:spacing w:after="0" w:line="240" w:lineRule="auto"/>
        <w:ind w:firstLine="567"/>
        <w:jc w:val="center"/>
        <w:rPr>
          <w:rFonts w:ascii="Times New Roman" w:hAnsi="Times New Roman" w:cs="Times New Roman"/>
          <w:sz w:val="28"/>
          <w:szCs w:val="28"/>
          <w:lang w:val="kk-KZ"/>
        </w:rPr>
      </w:pPr>
    </w:p>
    <w:p w:rsidR="008320D8" w:rsidRPr="005303C7" w:rsidRDefault="005303C7" w:rsidP="005303C7">
      <w:pPr>
        <w:tabs>
          <w:tab w:val="left" w:pos="567"/>
          <w:tab w:val="left" w:pos="6379"/>
        </w:tabs>
        <w:spacing w:after="0" w:line="240" w:lineRule="auto"/>
        <w:jc w:val="center"/>
        <w:rPr>
          <w:rFonts w:ascii="Times New Roman" w:hAnsi="Times New Roman" w:cs="Times New Roman"/>
          <w:b/>
          <w:sz w:val="28"/>
          <w:szCs w:val="28"/>
          <w:lang w:val="kk-KZ"/>
        </w:rPr>
      </w:pPr>
      <w:r w:rsidRPr="005303C7">
        <w:rPr>
          <w:rFonts w:ascii="Times New Roman" w:hAnsi="Times New Roman" w:cs="Times New Roman"/>
          <w:b/>
          <w:sz w:val="28"/>
          <w:szCs w:val="28"/>
          <w:lang w:val="kk-KZ"/>
        </w:rPr>
        <w:t>Сурет-8.</w:t>
      </w:r>
      <w:r w:rsidR="008320D8" w:rsidRPr="005303C7">
        <w:rPr>
          <w:rFonts w:ascii="Times New Roman" w:hAnsi="Times New Roman" w:cs="Times New Roman"/>
          <w:b/>
          <w:sz w:val="28"/>
          <w:szCs w:val="28"/>
          <w:lang w:val="kk-KZ"/>
        </w:rPr>
        <w:t xml:space="preserve"> Педагогикалық процестің субъектілері немесе объектілері дамуына әсер ететін психологиялық-педагогикалық шарттар</w:t>
      </w:r>
    </w:p>
    <w:p w:rsidR="008320D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p>
    <w:p w:rsidR="008320D8" w:rsidRPr="00BF0C98" w:rsidRDefault="008320D8" w:rsidP="008320D8">
      <w:pPr>
        <w:tabs>
          <w:tab w:val="left" w:pos="567"/>
          <w:tab w:val="left" w:pos="637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BF0C98">
        <w:rPr>
          <w:rFonts w:ascii="Times New Roman" w:hAnsi="Times New Roman" w:cs="Times New Roman"/>
          <w:sz w:val="28"/>
          <w:szCs w:val="28"/>
          <w:lang w:val="kk-KZ"/>
        </w:rPr>
        <w:t>вторлық жүйесінің жұмыс істеуінің ұтымды психологиялық-педагогикалық шарттарының бірі,</w:t>
      </w:r>
      <w:r>
        <w:rPr>
          <w:rFonts w:ascii="Times New Roman" w:hAnsi="Times New Roman" w:cs="Times New Roman"/>
          <w:sz w:val="28"/>
          <w:szCs w:val="28"/>
          <w:lang w:val="kk-KZ"/>
        </w:rPr>
        <w:t xml:space="preserve"> магистранттардың  </w:t>
      </w:r>
      <w:r w:rsidRPr="00BF0C98">
        <w:rPr>
          <w:rFonts w:ascii="Times New Roman" w:hAnsi="Times New Roman" w:cs="Times New Roman"/>
          <w:sz w:val="28"/>
          <w:szCs w:val="28"/>
          <w:lang w:val="kk-KZ"/>
        </w:rPr>
        <w:t xml:space="preserve"> креативті тұлғасын қалыптастырудың біздің ойымызша, олар: сыныптан тыс жұмыста шығармашыл тұлғаны тәрбиелеу, дамыту және қалыптастыру міндеттерін орындауға жәрдем беретін ЖОО-ың арнайы әзірленген саласы болып табылады. Өздері көркем шығармалар жасағысы келетін болашақ мұғалімдерге көмектесу курстардың негізгі мақсаты. Жалпы айтқанда, курс ассоциативті есте сақтауды және ойлауды дамытуға арналған практикалық әдістер мен жаттығулардан, қиялды, сонымен қатар шығармашыл адамдарға керек болатын басқа қасиеттерді ұстанады.</w:t>
      </w:r>
    </w:p>
    <w:p w:rsidR="008320D8" w:rsidRPr="00BF0C98" w:rsidRDefault="008320D8" w:rsidP="008320D8">
      <w:pPr>
        <w:tabs>
          <w:tab w:val="left" w:pos="1507"/>
        </w:tabs>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Болашақ магистрлердің</w:t>
      </w:r>
      <w:r w:rsidRPr="00941172">
        <w:rPr>
          <w:rFonts w:ascii="Times New Roman" w:eastAsia="Times New Roman" w:hAnsi="Times New Roman" w:cs="Times New Roman"/>
          <w:sz w:val="28"/>
          <w:szCs w:val="28"/>
          <w:lang w:val="kk-KZ"/>
        </w:rPr>
        <w:t xml:space="preserve"> креативтік қабілеттері мен танымдық мүмкіндіктеріне сәйкес дидактикалық ұстанымдар оқу материалын ұсынудың ішкі логикасын анықтаса, ал классикалық дидактикалық ұстанымдар</w:t>
      </w:r>
      <w:r w:rsidRPr="00BF0C98">
        <w:rPr>
          <w:rFonts w:ascii="Times New Roman" w:eastAsia="Times New Roman" w:hAnsi="Times New Roman" w:cs="Times New Roman"/>
          <w:sz w:val="28"/>
          <w:szCs w:val="28"/>
          <w:lang w:val="kk-KZ"/>
        </w:rPr>
        <w:t xml:space="preserve"> </w:t>
      </w:r>
      <w:r w:rsidRPr="00941172">
        <w:rPr>
          <w:rFonts w:ascii="Times New Roman" w:eastAsia="Times New Roman" w:hAnsi="Times New Roman" w:cs="Times New Roman"/>
          <w:sz w:val="28"/>
          <w:szCs w:val="28"/>
          <w:lang w:val="kk-KZ"/>
        </w:rPr>
        <w:t xml:space="preserve">оқытудың мақсаттық тұғырларын анықтауға </w:t>
      </w:r>
      <w:r w:rsidRPr="00BF0C98">
        <w:rPr>
          <w:rFonts w:ascii="Times New Roman" w:eastAsia="Times New Roman" w:hAnsi="Times New Roman" w:cs="Times New Roman"/>
          <w:sz w:val="28"/>
          <w:szCs w:val="28"/>
          <w:lang w:val="kk-KZ"/>
        </w:rPr>
        <w:t xml:space="preserve">көмектеседі. </w:t>
      </w:r>
      <w:r w:rsidRPr="00BF0C9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креативті тұлғасын қалыптастырудың дидактикалық  шарттары  бірнеше логикалық ұстанымдар тұрғысынан ерекшеленеді.</w:t>
      </w:r>
      <w:r w:rsidRPr="00BF0C98">
        <w:rPr>
          <w:rFonts w:ascii="Times New Roman" w:eastAsia="Times New Roman" w:hAnsi="Times New Roman" w:cs="Times New Roman"/>
          <w:sz w:val="28"/>
          <w:szCs w:val="28"/>
          <w:lang w:val="kk-KZ"/>
        </w:rPr>
        <w:t xml:space="preserve"> Мұнда таңдау әдістері мен оқыту формалары мақсатқа с</w:t>
      </w:r>
      <w:r>
        <w:rPr>
          <w:rFonts w:ascii="Times New Roman" w:eastAsia="Times New Roman" w:hAnsi="Times New Roman" w:cs="Times New Roman"/>
          <w:sz w:val="28"/>
          <w:szCs w:val="28"/>
          <w:lang w:val="kk-KZ"/>
        </w:rPr>
        <w:t>ай</w:t>
      </w:r>
      <w:r w:rsidRPr="00BF0C98">
        <w:rPr>
          <w:rFonts w:ascii="Times New Roman" w:eastAsia="Times New Roman" w:hAnsi="Times New Roman" w:cs="Times New Roman"/>
          <w:sz w:val="28"/>
          <w:szCs w:val="28"/>
          <w:lang w:val="kk-KZ"/>
        </w:rPr>
        <w:t xml:space="preserve"> бағытталады. </w:t>
      </w:r>
      <w:r>
        <w:rPr>
          <w:rFonts w:ascii="Times New Roman" w:eastAsia="Times New Roman" w:hAnsi="Times New Roman" w:cs="Times New Roman"/>
          <w:sz w:val="28"/>
          <w:szCs w:val="28"/>
          <w:lang w:val="kk-KZ"/>
        </w:rPr>
        <w:t>Осындай</w:t>
      </w:r>
      <w:r w:rsidRPr="00BF0C98">
        <w:rPr>
          <w:rFonts w:ascii="Times New Roman" w:eastAsia="Times New Roman" w:hAnsi="Times New Roman" w:cs="Times New Roman"/>
          <w:sz w:val="28"/>
          <w:szCs w:val="28"/>
          <w:lang w:val="kk-KZ"/>
        </w:rPr>
        <w:t xml:space="preserve"> таңдау оқыту мазмұны мен мақсаттарының ерекшеліктерімен анықталады. </w:t>
      </w:r>
      <w:r>
        <w:rPr>
          <w:rFonts w:ascii="Times New Roman" w:eastAsia="Times New Roman" w:hAnsi="Times New Roman" w:cs="Times New Roman"/>
          <w:sz w:val="28"/>
          <w:szCs w:val="28"/>
          <w:lang w:val="kk-KZ"/>
        </w:rPr>
        <w:t>Т</w:t>
      </w:r>
      <w:r w:rsidRPr="00BF0C98">
        <w:rPr>
          <w:rFonts w:ascii="Times New Roman" w:eastAsia="Times New Roman" w:hAnsi="Times New Roman" w:cs="Times New Roman"/>
          <w:sz w:val="28"/>
          <w:szCs w:val="28"/>
          <w:lang w:val="kk-KZ"/>
        </w:rPr>
        <w:t>иімді оқыту әдістерін талдау</w:t>
      </w:r>
      <w:r>
        <w:rPr>
          <w:rFonts w:ascii="Times New Roman" w:eastAsia="Times New Roman" w:hAnsi="Times New Roman" w:cs="Times New Roman"/>
          <w:sz w:val="28"/>
          <w:szCs w:val="28"/>
          <w:lang w:val="kk-KZ"/>
        </w:rPr>
        <w:t xml:space="preserve"> магистранттардың  </w:t>
      </w:r>
      <w:r w:rsidRPr="00BF0C98">
        <w:rPr>
          <w:rFonts w:ascii="Times New Roman" w:eastAsia="Times New Roman" w:hAnsi="Times New Roman" w:cs="Times New Roman"/>
          <w:sz w:val="28"/>
          <w:szCs w:val="28"/>
          <w:lang w:val="kk-KZ"/>
        </w:rPr>
        <w:t xml:space="preserve"> креативті тұлғасын  қалыптастыру үшін келесі әдістердің тиімділігін көрсетті: </w:t>
      </w:r>
      <w:r w:rsidRPr="00A10EA2">
        <w:rPr>
          <w:rFonts w:ascii="Times New Roman" w:eastAsia="Times New Roman" w:hAnsi="Times New Roman" w:cs="Times New Roman"/>
          <w:i/>
          <w:sz w:val="28"/>
          <w:szCs w:val="28"/>
          <w:lang w:val="kk-KZ"/>
        </w:rPr>
        <w:t>интербелсенді әдіс, миға шабуыл әдісі, партфолио әдісі, тест әдісі, тренинг технологиясы, жобалар, іскерлік ойыны, сауалнамалар,  пікірталас</w:t>
      </w:r>
      <w:r w:rsidRPr="00BF0C98">
        <w:rPr>
          <w:rFonts w:ascii="Times New Roman" w:eastAsia="Times New Roman" w:hAnsi="Times New Roman" w:cs="Times New Roman"/>
          <w:sz w:val="28"/>
          <w:szCs w:val="28"/>
          <w:lang w:val="kk-KZ"/>
        </w:rPr>
        <w:t xml:space="preserve"> және т.б. </w:t>
      </w:r>
      <w:r>
        <w:rPr>
          <w:rFonts w:ascii="Times New Roman" w:eastAsia="Times New Roman" w:hAnsi="Times New Roman" w:cs="Times New Roman"/>
          <w:sz w:val="28"/>
          <w:szCs w:val="28"/>
          <w:lang w:val="kk-KZ"/>
        </w:rPr>
        <w:t>Ең ыңғайлы</w:t>
      </w:r>
      <w:r w:rsidRPr="00BF0C98">
        <w:rPr>
          <w:rFonts w:ascii="Times New Roman" w:eastAsia="Times New Roman" w:hAnsi="Times New Roman" w:cs="Times New Roman"/>
          <w:sz w:val="28"/>
          <w:szCs w:val="28"/>
          <w:lang w:val="kk-KZ"/>
        </w:rPr>
        <w:t xml:space="preserve"> пайдалану шарты білім алушылардың жеке ерекшеліктері мен психологиялық күйін ескеру арқылы </w:t>
      </w:r>
      <w:r>
        <w:rPr>
          <w:rFonts w:ascii="Times New Roman" w:eastAsia="Times New Roman" w:hAnsi="Times New Roman" w:cs="Times New Roman"/>
          <w:sz w:val="28"/>
          <w:szCs w:val="28"/>
          <w:lang w:val="kk-KZ"/>
        </w:rPr>
        <w:t>о</w:t>
      </w:r>
      <w:r w:rsidRPr="00BF0C98">
        <w:rPr>
          <w:rFonts w:ascii="Times New Roman" w:eastAsia="Times New Roman" w:hAnsi="Times New Roman" w:cs="Times New Roman"/>
          <w:sz w:val="28"/>
          <w:szCs w:val="28"/>
          <w:lang w:val="kk-KZ"/>
        </w:rPr>
        <w:t>қытудың ұйымдастыру формалары бойынша микротоп құру болып табылатын топтық оқыту формасы</w:t>
      </w:r>
      <w:r>
        <w:rPr>
          <w:rFonts w:ascii="Times New Roman" w:eastAsia="Times New Roman" w:hAnsi="Times New Roman" w:cs="Times New Roman"/>
          <w:sz w:val="28"/>
          <w:szCs w:val="28"/>
          <w:lang w:val="kk-KZ"/>
        </w:rPr>
        <w:t>н құруға</w:t>
      </w:r>
      <w:r w:rsidRPr="00BF0C98">
        <w:rPr>
          <w:rFonts w:ascii="Times New Roman" w:eastAsia="Times New Roman" w:hAnsi="Times New Roman" w:cs="Times New Roman"/>
          <w:sz w:val="28"/>
          <w:szCs w:val="28"/>
          <w:lang w:val="kk-KZ"/>
        </w:rPr>
        <w:t xml:space="preserve"> болады және элективті пәнді оқыту әд</w:t>
      </w:r>
      <w:r>
        <w:rPr>
          <w:rFonts w:ascii="Times New Roman" w:eastAsia="Times New Roman" w:hAnsi="Times New Roman" w:cs="Times New Roman"/>
          <w:sz w:val="28"/>
          <w:szCs w:val="28"/>
          <w:lang w:val="kk-KZ"/>
        </w:rPr>
        <w:t>і</w:t>
      </w:r>
      <w:r w:rsidRPr="00BF0C98">
        <w:rPr>
          <w:rFonts w:ascii="Times New Roman" w:eastAsia="Times New Roman" w:hAnsi="Times New Roman" w:cs="Times New Roman"/>
          <w:sz w:val="28"/>
          <w:szCs w:val="28"/>
          <w:lang w:val="kk-KZ"/>
        </w:rPr>
        <w:t xml:space="preserve">стері </w:t>
      </w:r>
      <w:r>
        <w:rPr>
          <w:rFonts w:ascii="Times New Roman" w:eastAsia="Times New Roman" w:hAnsi="Times New Roman" w:cs="Times New Roman"/>
          <w:sz w:val="28"/>
          <w:szCs w:val="28"/>
          <w:lang w:val="kk-KZ"/>
        </w:rPr>
        <w:t xml:space="preserve">де </w:t>
      </w:r>
      <w:r w:rsidRPr="00BF0C98">
        <w:rPr>
          <w:rFonts w:ascii="Times New Roman" w:eastAsia="Times New Roman" w:hAnsi="Times New Roman" w:cs="Times New Roman"/>
          <w:sz w:val="28"/>
          <w:szCs w:val="28"/>
          <w:lang w:val="kk-KZ"/>
        </w:rPr>
        <w:t xml:space="preserve">болады. </w:t>
      </w:r>
      <w:r>
        <w:rPr>
          <w:rFonts w:ascii="Times New Roman" w:eastAsia="Times New Roman" w:hAnsi="Times New Roman" w:cs="Times New Roman"/>
          <w:sz w:val="28"/>
          <w:szCs w:val="28"/>
          <w:lang w:val="kk-KZ"/>
        </w:rPr>
        <w:t>Бүгінгі күнгі</w:t>
      </w:r>
      <w:r w:rsidRPr="00BF0C98">
        <w:rPr>
          <w:rFonts w:ascii="Times New Roman" w:eastAsia="Times New Roman" w:hAnsi="Times New Roman" w:cs="Times New Roman"/>
          <w:sz w:val="28"/>
          <w:szCs w:val="28"/>
          <w:lang w:val="kk-KZ"/>
        </w:rPr>
        <w:t xml:space="preserve"> ғылым мен техниканың, ақпараттық сонымен бірге инновациялық ортаның тез дамуы арқылы болашақ  </w:t>
      </w:r>
      <w:r>
        <w:rPr>
          <w:rFonts w:ascii="Times New Roman" w:eastAsia="Times New Roman" w:hAnsi="Times New Roman" w:cs="Times New Roman"/>
          <w:sz w:val="28"/>
          <w:szCs w:val="28"/>
          <w:lang w:val="kk-KZ"/>
        </w:rPr>
        <w:lastRenderedPageBreak/>
        <w:t xml:space="preserve">магистрлердің </w:t>
      </w:r>
      <w:r w:rsidRPr="00BF0C98">
        <w:rPr>
          <w:rFonts w:ascii="Times New Roman" w:eastAsia="Times New Roman" w:hAnsi="Times New Roman" w:cs="Times New Roman"/>
          <w:sz w:val="28"/>
          <w:szCs w:val="28"/>
          <w:lang w:val="kk-KZ"/>
        </w:rPr>
        <w:t xml:space="preserve"> креативті т</w:t>
      </w:r>
      <w:r>
        <w:rPr>
          <w:rFonts w:ascii="Times New Roman" w:eastAsia="Times New Roman" w:hAnsi="Times New Roman" w:cs="Times New Roman"/>
          <w:sz w:val="28"/>
          <w:szCs w:val="28"/>
          <w:lang w:val="kk-KZ"/>
        </w:rPr>
        <w:t>ұ</w:t>
      </w:r>
      <w:r w:rsidRPr="00BF0C98">
        <w:rPr>
          <w:rFonts w:ascii="Times New Roman" w:eastAsia="Times New Roman" w:hAnsi="Times New Roman" w:cs="Times New Roman"/>
          <w:sz w:val="28"/>
          <w:szCs w:val="28"/>
          <w:lang w:val="kk-KZ"/>
        </w:rPr>
        <w:t>лғасын қалыптастыру бойынша педагогикалық пәндерді кәсіби бағытта меңгертудің қажеттілігі өте үлкен.</w:t>
      </w:r>
    </w:p>
    <w:p w:rsidR="008320D8" w:rsidRPr="00BF0C98" w:rsidRDefault="008320D8" w:rsidP="008320D8">
      <w:pPr>
        <w:tabs>
          <w:tab w:val="left" w:pos="1507"/>
        </w:tabs>
        <w:spacing w:after="0" w:line="240" w:lineRule="auto"/>
        <w:ind w:firstLine="567"/>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Қорыта айтқанда, </w:t>
      </w:r>
      <w:r>
        <w:rPr>
          <w:rFonts w:ascii="Times New Roman" w:hAnsi="Times New Roman" w:cs="Times New Roman"/>
          <w:sz w:val="28"/>
          <w:szCs w:val="28"/>
          <w:lang w:val="kk-KZ"/>
        </w:rPr>
        <w:t>магистранттың</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креативті іс-әрекетін қалыптастыру</w:t>
      </w:r>
      <w:r w:rsidRPr="00BF0C98">
        <w:rPr>
          <w:rFonts w:ascii="Times New Roman" w:hAnsi="Times New Roman" w:cs="Times New Roman"/>
          <w:sz w:val="28"/>
          <w:szCs w:val="28"/>
          <w:lang w:val="kk-KZ"/>
        </w:rPr>
        <w:t xml:space="preserve"> процесінде </w:t>
      </w:r>
      <w:r w:rsidRPr="00BF0C98">
        <w:rPr>
          <w:rFonts w:ascii="Times New Roman" w:eastAsia="Times New Roman" w:hAnsi="Times New Roman" w:cs="Times New Roman"/>
          <w:sz w:val="28"/>
          <w:szCs w:val="28"/>
          <w:lang w:val="kk-KZ"/>
        </w:rPr>
        <w:t>қалыптастыруды</w:t>
      </w:r>
      <w:r w:rsidRPr="00BF0C98">
        <w:rPr>
          <w:rFonts w:ascii="Times New Roman" w:hAnsi="Times New Roman" w:cs="Times New Roman"/>
          <w:sz w:val="28"/>
          <w:szCs w:val="28"/>
          <w:lang w:val="kk-KZ"/>
        </w:rPr>
        <w:t xml:space="preserve">ң педагогикалық шарттары </w:t>
      </w:r>
      <w:r w:rsidRPr="00BF0C98">
        <w:rPr>
          <w:rFonts w:ascii="Times New Roman" w:eastAsia="Times New Roman" w:hAnsi="Times New Roman" w:cs="Times New Roman"/>
          <w:sz w:val="28"/>
          <w:szCs w:val="28"/>
          <w:lang w:val="kk-KZ" w:eastAsia="kk-KZ"/>
        </w:rPr>
        <w:t>төмендегіше:</w:t>
      </w:r>
    </w:p>
    <w:p w:rsidR="008320D8" w:rsidRPr="00BF0C98" w:rsidRDefault="008320D8" w:rsidP="008320D8">
      <w:pPr>
        <w:widowControl w:val="0"/>
        <w:tabs>
          <w:tab w:val="left" w:pos="567"/>
          <w:tab w:val="left" w:pos="6379"/>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kk-KZ"/>
        </w:rPr>
      </w:pPr>
      <w:r w:rsidRPr="00BF0C98">
        <w:rPr>
          <w:rFonts w:ascii="Times New Roman" w:eastAsia="Times New Roman" w:hAnsi="Times New Roman" w:cs="Times New Roman"/>
          <w:sz w:val="28"/>
          <w:szCs w:val="28"/>
          <w:lang w:val="kk-KZ" w:eastAsia="kk-KZ"/>
        </w:rPr>
        <w:t>- субъект-субъектілі</w:t>
      </w:r>
      <w:r>
        <w:rPr>
          <w:rFonts w:ascii="Times New Roman" w:eastAsia="Times New Roman" w:hAnsi="Times New Roman" w:cs="Times New Roman"/>
          <w:sz w:val="28"/>
          <w:szCs w:val="28"/>
          <w:lang w:val="kk-KZ" w:eastAsia="kk-KZ"/>
        </w:rPr>
        <w:t xml:space="preserve">, яғни, </w:t>
      </w:r>
      <w:r w:rsidRPr="00BF0C98">
        <w:rPr>
          <w:rFonts w:ascii="Times New Roman" w:eastAsia="Times New Roman" w:hAnsi="Times New Roman" w:cs="Times New Roman"/>
          <w:sz w:val="28"/>
          <w:szCs w:val="28"/>
          <w:lang w:val="kk-KZ" w:eastAsia="kk-KZ"/>
        </w:rPr>
        <w:t xml:space="preserve"> оқытушы мен </w:t>
      </w:r>
      <w:r>
        <w:rPr>
          <w:rFonts w:ascii="Times New Roman" w:eastAsia="Times New Roman" w:hAnsi="Times New Roman" w:cs="Times New Roman"/>
          <w:sz w:val="28"/>
          <w:szCs w:val="28"/>
          <w:lang w:val="kk-KZ" w:eastAsia="kk-KZ"/>
        </w:rPr>
        <w:t xml:space="preserve"> магистранттың </w:t>
      </w:r>
      <w:r w:rsidRPr="00BF0C98">
        <w:rPr>
          <w:rFonts w:ascii="Times New Roman" w:eastAsia="Times New Roman" w:hAnsi="Times New Roman" w:cs="Times New Roman"/>
          <w:sz w:val="28"/>
          <w:szCs w:val="28"/>
          <w:lang w:val="kk-KZ" w:eastAsia="kk-KZ"/>
        </w:rPr>
        <w:t xml:space="preserve"> арасындағы өзара әрекеттестікте креативтіліктің элементтері болуын ескеру;</w:t>
      </w:r>
    </w:p>
    <w:p w:rsidR="008320D8" w:rsidRPr="00BF0C98" w:rsidRDefault="008320D8" w:rsidP="008320D8">
      <w:pPr>
        <w:widowControl w:val="0"/>
        <w:tabs>
          <w:tab w:val="left" w:pos="567"/>
          <w:tab w:val="left" w:pos="6379"/>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kk-KZ"/>
        </w:rPr>
      </w:pPr>
      <w:r w:rsidRPr="00BF0C98">
        <w:rPr>
          <w:rFonts w:ascii="Times New Roman" w:eastAsia="Times New Roman" w:hAnsi="Times New Roman" w:cs="Times New Roman"/>
          <w:sz w:val="28"/>
          <w:szCs w:val="28"/>
          <w:lang w:val="kk-KZ" w:eastAsia="kk-KZ"/>
        </w:rPr>
        <w:t xml:space="preserve">- </w:t>
      </w:r>
      <w:r>
        <w:rPr>
          <w:rFonts w:ascii="Times New Roman" w:hAnsi="Times New Roman" w:cs="Times New Roman"/>
          <w:sz w:val="28"/>
          <w:szCs w:val="28"/>
          <w:lang w:val="kk-KZ"/>
        </w:rPr>
        <w:t>магистранттың</w:t>
      </w:r>
      <w:r w:rsidRPr="00BF0C98">
        <w:rPr>
          <w:rFonts w:ascii="Times New Roman" w:eastAsia="Times New Roman" w:hAnsi="Times New Roman" w:cs="Times New Roman"/>
          <w:sz w:val="28"/>
          <w:szCs w:val="28"/>
          <w:lang w:val="kk-KZ" w:eastAsia="kk-KZ"/>
        </w:rPr>
        <w:t xml:space="preserve"> креативті тұлғалығы туралы ЖОО-дағы оқу процесіндегі пәндерге мазмұндық материалдар ұсыну;</w:t>
      </w:r>
    </w:p>
    <w:p w:rsidR="008320D8" w:rsidRPr="00BF0C98" w:rsidRDefault="008320D8" w:rsidP="008320D8">
      <w:pPr>
        <w:widowControl w:val="0"/>
        <w:tabs>
          <w:tab w:val="left" w:pos="567"/>
          <w:tab w:val="left" w:pos="6379"/>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kk-KZ"/>
        </w:rPr>
      </w:pPr>
      <w:r w:rsidRPr="00BF0C98">
        <w:rPr>
          <w:rFonts w:ascii="Times New Roman" w:hAnsi="Times New Roman" w:cs="Times New Roman"/>
          <w:sz w:val="28"/>
          <w:szCs w:val="28"/>
          <w:lang w:val="kk-KZ"/>
        </w:rPr>
        <w:t>- оқытудың формаларын, әдістерін және құрылымдарының  элементтерін икемдеу</w:t>
      </w:r>
      <w:r>
        <w:rPr>
          <w:rFonts w:ascii="Times New Roman" w:hAnsi="Times New Roman" w:cs="Times New Roman"/>
          <w:sz w:val="28"/>
          <w:szCs w:val="28"/>
          <w:lang w:val="kk-KZ"/>
        </w:rPr>
        <w:t xml:space="preserve"> арқылы магистранттың креативтілігін қалыптастыру</w:t>
      </w:r>
      <w:r w:rsidRPr="00BF0C98">
        <w:rPr>
          <w:rFonts w:ascii="Times New Roman" w:hAnsi="Times New Roman" w:cs="Times New Roman"/>
          <w:sz w:val="28"/>
          <w:szCs w:val="28"/>
          <w:lang w:val="kk-KZ"/>
        </w:rPr>
        <w:t>;</w:t>
      </w:r>
    </w:p>
    <w:p w:rsidR="008320D8" w:rsidRPr="00BF0C98" w:rsidRDefault="008320D8" w:rsidP="008320D8">
      <w:pPr>
        <w:widowControl w:val="0"/>
        <w:tabs>
          <w:tab w:val="left" w:pos="567"/>
          <w:tab w:val="left" w:pos="6379"/>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kk-KZ"/>
        </w:rPr>
      </w:pPr>
      <w:r w:rsidRPr="00BF0C98">
        <w:rPr>
          <w:rFonts w:ascii="Times New Roman" w:eastAsia="Times New Roman" w:hAnsi="Times New Roman" w:cs="Times New Roman"/>
          <w:sz w:val="28"/>
          <w:szCs w:val="28"/>
          <w:lang w:val="kk-KZ" w:eastAsia="kk-KZ"/>
        </w:rPr>
        <w:t>- креативтілікті қалыптастыру бағытындағы оқу пәндердің арасындағы байланысты анықтау және мүмкін  имитациялы іс-әрекетке ынталандыру</w:t>
      </w:r>
      <w:r>
        <w:rPr>
          <w:rFonts w:ascii="Times New Roman" w:eastAsia="Times New Roman" w:hAnsi="Times New Roman" w:cs="Times New Roman"/>
          <w:sz w:val="28"/>
          <w:szCs w:val="28"/>
          <w:lang w:val="kk-KZ" w:eastAsia="kk-KZ"/>
        </w:rPr>
        <w:t>ға</w:t>
      </w:r>
      <w:r w:rsidRPr="00BF0C98">
        <w:rPr>
          <w:rFonts w:ascii="Times New Roman" w:eastAsia="Times New Roman" w:hAnsi="Times New Roman" w:cs="Times New Roman"/>
          <w:sz w:val="28"/>
          <w:szCs w:val="28"/>
          <w:lang w:val="kk-KZ" w:eastAsia="kk-KZ"/>
        </w:rPr>
        <w:t xml:space="preserve"> оқытушы мен </w:t>
      </w:r>
      <w:r>
        <w:rPr>
          <w:rFonts w:ascii="Times New Roman" w:eastAsia="Times New Roman" w:hAnsi="Times New Roman" w:cs="Times New Roman"/>
          <w:sz w:val="28"/>
          <w:szCs w:val="28"/>
          <w:lang w:val="kk-KZ" w:eastAsia="kk-KZ"/>
        </w:rPr>
        <w:t xml:space="preserve"> магистранттың </w:t>
      </w:r>
      <w:r w:rsidRPr="00BF0C98">
        <w:rPr>
          <w:rFonts w:ascii="Times New Roman" w:eastAsia="Times New Roman" w:hAnsi="Times New Roman" w:cs="Times New Roman"/>
          <w:sz w:val="28"/>
          <w:szCs w:val="28"/>
          <w:lang w:val="kk-KZ" w:eastAsia="kk-KZ"/>
        </w:rPr>
        <w:t xml:space="preserve"> қатысуы арқылы</w:t>
      </w:r>
      <w:r>
        <w:rPr>
          <w:rFonts w:ascii="Times New Roman" w:eastAsia="Times New Roman" w:hAnsi="Times New Roman" w:cs="Times New Roman"/>
          <w:sz w:val="28"/>
          <w:szCs w:val="28"/>
          <w:lang w:val="kk-KZ" w:eastAsia="kk-KZ"/>
        </w:rPr>
        <w:t xml:space="preserve"> әсер ету</w:t>
      </w:r>
      <w:r w:rsidRPr="00BF0C98">
        <w:rPr>
          <w:rFonts w:ascii="Times New Roman" w:eastAsia="Times New Roman" w:hAnsi="Times New Roman" w:cs="Times New Roman"/>
          <w:sz w:val="28"/>
          <w:szCs w:val="28"/>
          <w:lang w:val="kk-KZ" w:eastAsia="kk-KZ"/>
        </w:rPr>
        <w:t>;</w:t>
      </w:r>
    </w:p>
    <w:p w:rsidR="008320D8" w:rsidRDefault="008320D8" w:rsidP="008320D8">
      <w:pPr>
        <w:widowControl w:val="0"/>
        <w:tabs>
          <w:tab w:val="left" w:pos="567"/>
          <w:tab w:val="left" w:pos="6379"/>
        </w:tabs>
        <w:autoSpaceDE w:val="0"/>
        <w:autoSpaceDN w:val="0"/>
        <w:adjustRightInd w:val="0"/>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w:t>
      </w:r>
      <w:r w:rsidRPr="00B73B16">
        <w:rPr>
          <w:rFonts w:ascii="Times New Roman" w:hAnsi="Times New Roman" w:cs="Times New Roman"/>
          <w:sz w:val="28"/>
          <w:szCs w:val="28"/>
          <w:lang w:val="kk-KZ"/>
        </w:rPr>
        <w:t>«Болашақ педагогикалық бағыттағы магистрлердің</w:t>
      </w:r>
      <w:r>
        <w:rPr>
          <w:rFonts w:ascii="Times New Roman" w:hAnsi="Times New Roman" w:cs="Times New Roman"/>
          <w:sz w:val="28"/>
          <w:szCs w:val="28"/>
          <w:lang w:val="kk-KZ"/>
        </w:rPr>
        <w:t xml:space="preserve"> креативтілігі»</w:t>
      </w:r>
      <w:r w:rsidRPr="00BF0C98">
        <w:rPr>
          <w:rFonts w:ascii="Times New Roman" w:hAnsi="Times New Roman" w:cs="Times New Roman"/>
          <w:sz w:val="28"/>
          <w:szCs w:val="28"/>
          <w:lang w:val="kk-KZ"/>
        </w:rPr>
        <w:t xml:space="preserve"> элек</w:t>
      </w:r>
      <w:r>
        <w:rPr>
          <w:rFonts w:ascii="Times New Roman" w:hAnsi="Times New Roman" w:cs="Times New Roman"/>
          <w:sz w:val="28"/>
          <w:szCs w:val="28"/>
          <w:lang w:val="kk-KZ"/>
        </w:rPr>
        <w:t xml:space="preserve">тивті курсы бағдарламасын </w:t>
      </w:r>
      <w:r w:rsidRPr="00BF0C98">
        <w:rPr>
          <w:rFonts w:ascii="Times New Roman" w:hAnsi="Times New Roman" w:cs="Times New Roman"/>
          <w:sz w:val="28"/>
          <w:szCs w:val="28"/>
          <w:lang w:val="kk-KZ"/>
        </w:rPr>
        <w:t xml:space="preserve"> ұсыну</w:t>
      </w:r>
      <w:r>
        <w:rPr>
          <w:rFonts w:ascii="Times New Roman" w:hAnsi="Times New Roman" w:cs="Times New Roman"/>
          <w:sz w:val="28"/>
          <w:szCs w:val="28"/>
          <w:lang w:val="kk-KZ"/>
        </w:rPr>
        <w:t>;</w:t>
      </w:r>
    </w:p>
    <w:p w:rsidR="008320D8" w:rsidRPr="00BF0C98" w:rsidRDefault="008320D8" w:rsidP="008320D8">
      <w:pPr>
        <w:widowControl w:val="0"/>
        <w:tabs>
          <w:tab w:val="left" w:pos="567"/>
          <w:tab w:val="left" w:pos="6379"/>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kk-KZ"/>
        </w:rPr>
      </w:pPr>
      <w:r>
        <w:rPr>
          <w:rFonts w:ascii="Times New Roman" w:hAnsi="Times New Roman" w:cs="Times New Roman"/>
          <w:sz w:val="28"/>
          <w:szCs w:val="28"/>
          <w:lang w:val="kk-KZ"/>
        </w:rPr>
        <w:t xml:space="preserve">- педагогикалық бағыттағы </w:t>
      </w:r>
      <w:r>
        <w:rPr>
          <w:rFonts w:ascii="Times New Roman" w:eastAsia="Times New Roman" w:hAnsi="Times New Roman" w:cs="Times New Roman"/>
          <w:sz w:val="28"/>
          <w:szCs w:val="28"/>
          <w:lang w:val="kk-KZ" w:eastAsia="kk-KZ"/>
        </w:rPr>
        <w:t>магистранттардың</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креативті іс-әрекетін қалыптастыру</w:t>
      </w:r>
      <w:r w:rsidRPr="00BF0C98">
        <w:rPr>
          <w:rFonts w:ascii="Times New Roman" w:hAnsi="Times New Roman" w:cs="Times New Roman"/>
          <w:sz w:val="28"/>
          <w:szCs w:val="28"/>
          <w:lang w:val="kk-KZ"/>
        </w:rPr>
        <w:t xml:space="preserve"> процесінде </w:t>
      </w:r>
      <w:r>
        <w:rPr>
          <w:rFonts w:ascii="Times New Roman" w:eastAsia="Times New Roman" w:hAnsi="Times New Roman" w:cs="Times New Roman"/>
          <w:sz w:val="28"/>
          <w:szCs w:val="28"/>
          <w:lang w:val="kk-KZ"/>
        </w:rPr>
        <w:t xml:space="preserve">қалыптастыру мәселелері бойынша </w:t>
      </w:r>
      <w:r>
        <w:rPr>
          <w:rFonts w:ascii="Times New Roman" w:hAnsi="Times New Roman" w:cs="Times New Roman"/>
          <w:sz w:val="28"/>
          <w:szCs w:val="28"/>
          <w:lang w:val="kk-KZ"/>
        </w:rPr>
        <w:t xml:space="preserve">практика барысында </w:t>
      </w:r>
      <w:r>
        <w:rPr>
          <w:rFonts w:ascii="Times New Roman" w:eastAsia="Times New Roman" w:hAnsi="Times New Roman" w:cs="Times New Roman"/>
          <w:sz w:val="28"/>
          <w:szCs w:val="28"/>
          <w:lang w:val="kk-KZ"/>
        </w:rPr>
        <w:t>тренингтер жинағын жасау</w:t>
      </w:r>
      <w:r w:rsidRPr="00BF0C98">
        <w:rPr>
          <w:rFonts w:ascii="Times New Roman" w:hAnsi="Times New Roman" w:cs="Times New Roman"/>
          <w:sz w:val="28"/>
          <w:szCs w:val="28"/>
          <w:lang w:val="kk-KZ"/>
        </w:rPr>
        <w:t>.</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BF0C98">
        <w:rPr>
          <w:rFonts w:ascii="Times New Roman" w:hAnsi="Times New Roman" w:cs="Times New Roman"/>
          <w:sz w:val="28"/>
          <w:szCs w:val="28"/>
          <w:lang w:val="kk-KZ"/>
        </w:rPr>
        <w:t>әтті кәсіби қызметтің маңызды алғышарттарының бірі</w:t>
      </w: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BF0C98">
        <w:rPr>
          <w:rFonts w:ascii="Times New Roman" w:hAnsi="Times New Roman" w:cs="Times New Roman"/>
          <w:sz w:val="28"/>
          <w:szCs w:val="28"/>
          <w:lang w:val="kk-KZ"/>
        </w:rPr>
        <w:t xml:space="preserve">иімді психологиялық-педагогикалық бейімделу екендігі сөзсіз. </w:t>
      </w:r>
      <w:r>
        <w:rPr>
          <w:rFonts w:ascii="Times New Roman" w:hAnsi="Times New Roman" w:cs="Times New Roman"/>
          <w:sz w:val="28"/>
          <w:szCs w:val="28"/>
          <w:lang w:val="kk-KZ"/>
        </w:rPr>
        <w:t>Ұ</w:t>
      </w:r>
      <w:r w:rsidRPr="00BF0C98">
        <w:rPr>
          <w:rFonts w:ascii="Times New Roman" w:hAnsi="Times New Roman" w:cs="Times New Roman"/>
          <w:sz w:val="28"/>
          <w:szCs w:val="28"/>
          <w:lang w:val="kk-KZ"/>
        </w:rPr>
        <w:t xml:space="preserve">йымға кіретін әр адам </w:t>
      </w:r>
      <w:r>
        <w:rPr>
          <w:rFonts w:ascii="Times New Roman" w:hAnsi="Times New Roman" w:cs="Times New Roman"/>
          <w:sz w:val="28"/>
          <w:szCs w:val="28"/>
          <w:lang w:val="kk-KZ"/>
        </w:rPr>
        <w:t>ө</w:t>
      </w:r>
      <w:r w:rsidRPr="00BF0C98">
        <w:rPr>
          <w:rFonts w:ascii="Times New Roman" w:hAnsi="Times New Roman" w:cs="Times New Roman"/>
          <w:sz w:val="28"/>
          <w:szCs w:val="28"/>
          <w:lang w:val="kk-KZ"/>
        </w:rPr>
        <w:t>зі үшін жаңа сөзсіз бастапқы бейімделудің көп немесе аз ұзақ процесінен өтеді, содан кейін ғана екінші бейімделу аясында өз міндеттерін орындайды.</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BF0C98">
        <w:rPr>
          <w:rFonts w:ascii="Times New Roman" w:hAnsi="Times New Roman" w:cs="Times New Roman"/>
          <w:sz w:val="28"/>
          <w:szCs w:val="28"/>
          <w:lang w:val="kk-KZ"/>
        </w:rPr>
        <w:t xml:space="preserve">оғары мектеп оқытушысына бейімделу сөзін, бір жағынан, оның қоршаған орта жағдайларына төзімділігін сипаттайтын, оған бейімделу деңгейін білдіретін адамның қасиетін белгілеу үшін қолдануға болатындығын </w:t>
      </w:r>
      <w:r>
        <w:rPr>
          <w:rFonts w:ascii="Times New Roman" w:hAnsi="Times New Roman" w:cs="Times New Roman"/>
          <w:sz w:val="28"/>
          <w:szCs w:val="28"/>
          <w:lang w:val="kk-KZ"/>
        </w:rPr>
        <w:t>о</w:t>
      </w:r>
      <w:r w:rsidRPr="00BF0C98">
        <w:rPr>
          <w:rFonts w:ascii="Times New Roman" w:hAnsi="Times New Roman" w:cs="Times New Roman"/>
          <w:sz w:val="28"/>
          <w:szCs w:val="28"/>
          <w:lang w:val="kk-KZ"/>
        </w:rPr>
        <w:t>сыған байланысты, ескерген жөн. Екінші жағынан, бейімделу адамның өзгеретін жағдайларға бейімделу процесі ретінде әрекет етеді. Сон</w:t>
      </w:r>
      <w:r>
        <w:rPr>
          <w:rFonts w:ascii="Times New Roman" w:hAnsi="Times New Roman" w:cs="Times New Roman"/>
          <w:sz w:val="28"/>
          <w:szCs w:val="28"/>
          <w:lang w:val="kk-KZ"/>
        </w:rPr>
        <w:t>ымен қатар</w:t>
      </w:r>
      <w:r w:rsidRPr="00BF0C98">
        <w:rPr>
          <w:rFonts w:ascii="Times New Roman" w:hAnsi="Times New Roman" w:cs="Times New Roman"/>
          <w:sz w:val="28"/>
          <w:szCs w:val="28"/>
          <w:lang w:val="kk-KZ"/>
        </w:rPr>
        <w:t>, адамның бейімделуінің өзара сипатын және оның еңбек пен өмірдегі реттеуші бейімделу байланыстарына енетін ортаны көру маңызды.</w:t>
      </w:r>
    </w:p>
    <w:p w:rsidR="008320D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Демек, креативтілік адамның қасиеті ретінде, оның жеке басының өлшемі қалыптасуы мен дамуына мүмкіндік береді деп болжауға болады, бірақ бұл процесте белгілі бір жағдайлар қажет бірнеше кезеңдерден өтеді. Олардың қатарына біз: </w:t>
      </w:r>
    </w:p>
    <w:p w:rsidR="008320D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кретивті мінез-құлық үлгісінің болуы; </w:t>
      </w:r>
    </w:p>
    <w:p w:rsidR="008320D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кретивті мінез-құлыққа еліктеу үшін жағдай жасау; </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кретивті мінез-құлықты әлеуметтік нығайтуды қосамыз.</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Сонымен, қоршаған орта мүмкіндік берген кезде ғана жүзеге асырылатын ерекшелік креативтілік </w:t>
      </w:r>
      <w:r>
        <w:rPr>
          <w:rFonts w:ascii="Times New Roman" w:hAnsi="Times New Roman" w:cs="Times New Roman"/>
          <w:sz w:val="28"/>
          <w:szCs w:val="28"/>
          <w:lang w:val="kk-KZ"/>
        </w:rPr>
        <w:t>деп аталады</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Дегенмен</w:t>
      </w:r>
      <w:r w:rsidRPr="00BF0C98">
        <w:rPr>
          <w:rFonts w:ascii="Times New Roman" w:hAnsi="Times New Roman" w:cs="Times New Roman"/>
          <w:sz w:val="28"/>
          <w:szCs w:val="28"/>
          <w:lang w:val="kk-KZ"/>
        </w:rPr>
        <w:t xml:space="preserve">, біздің жеке бақылауларымыз бен зерттеулерімізбен расталған көптеген зерттеулер көрсеткендей, күнделікті білім беру тәжірибесінде </w:t>
      </w:r>
      <w:r>
        <w:rPr>
          <w:rFonts w:ascii="Times New Roman" w:hAnsi="Times New Roman" w:cs="Times New Roman"/>
          <w:sz w:val="28"/>
          <w:szCs w:val="28"/>
          <w:lang w:val="kk-KZ"/>
        </w:rPr>
        <w:t>магистранттардың</w:t>
      </w:r>
      <w:r w:rsidRPr="00BF0C98">
        <w:rPr>
          <w:rFonts w:ascii="Times New Roman" w:hAnsi="Times New Roman" w:cs="Times New Roman"/>
          <w:sz w:val="28"/>
          <w:szCs w:val="28"/>
          <w:lang w:val="kk-KZ"/>
        </w:rPr>
        <w:t xml:space="preserve"> креативтілік қасиеттері көбінесе әкімшіліктің тарапынан болады. Мұны креативті мінез-құлықты жеке тұлғаны құруды қамтитындығымен түсіндіруге болады, ал қоғам ішкі тұрақтылыққа және қолданыстағы қарым-қатынас нормаларын үздіксіз жаңғыртуға мүдделі. Бұдан </w:t>
      </w:r>
      <w:r w:rsidRPr="00BF0C98">
        <w:rPr>
          <w:rFonts w:ascii="Times New Roman" w:hAnsi="Times New Roman" w:cs="Times New Roman"/>
          <w:sz w:val="28"/>
          <w:szCs w:val="28"/>
          <w:lang w:val="kk-KZ"/>
        </w:rPr>
        <w:lastRenderedPageBreak/>
        <w:t>шығатыны: креативтілік тек мінез-құлық (жағдайлық) қасиеті емес, терең (жеке)  қалыптасуы үшін процесс арнайы жасалған жағдайларда жүруі керек.</w:t>
      </w:r>
    </w:p>
    <w:p w:rsidR="008320D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Дайындық мәселесін қарастыруда екі тәсіл</w:t>
      </w:r>
      <w:r>
        <w:rPr>
          <w:rFonts w:ascii="Times New Roman" w:hAnsi="Times New Roman" w:cs="Times New Roman"/>
          <w:sz w:val="28"/>
          <w:szCs w:val="28"/>
          <w:lang w:val="kk-KZ"/>
        </w:rPr>
        <w:t>ін атап көрсетейік:</w:t>
      </w:r>
      <w:r w:rsidRPr="005953B8">
        <w:rPr>
          <w:rFonts w:ascii="Times New Roman" w:hAnsi="Times New Roman" w:cs="Times New Roman"/>
          <w:sz w:val="28"/>
          <w:szCs w:val="28"/>
          <w:lang w:val="kk-KZ"/>
        </w:rPr>
        <w:t xml:space="preserve"> </w:t>
      </w:r>
    </w:p>
    <w:p w:rsidR="008320D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i/>
          <w:sz w:val="28"/>
          <w:szCs w:val="28"/>
          <w:lang w:val="kk-KZ"/>
        </w:rPr>
        <w:t>Біріншісі</w:t>
      </w:r>
      <w:r w:rsidRPr="005953B8">
        <w:rPr>
          <w:rFonts w:ascii="Times New Roman" w:hAnsi="Times New Roman" w:cs="Times New Roman"/>
          <w:sz w:val="28"/>
          <w:szCs w:val="28"/>
          <w:lang w:val="kk-KZ"/>
        </w:rPr>
        <w:t xml:space="preserve"> негізі жеке тұлғаның қасиеттері мен қасиеттеріне біртіндеп енетін кәсіби дайындықтың ерекше психикалық күй ретінде психологиялық дайындық болып табылады деген тұжырымға негізделген. </w:t>
      </w:r>
    </w:p>
    <w:p w:rsidR="008320D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i/>
          <w:sz w:val="28"/>
          <w:szCs w:val="28"/>
          <w:lang w:val="kk-KZ"/>
        </w:rPr>
        <w:t>Екінші жағынан</w:t>
      </w:r>
      <w:r w:rsidRPr="005953B8">
        <w:rPr>
          <w:rFonts w:ascii="Times New Roman" w:hAnsi="Times New Roman" w:cs="Times New Roman"/>
          <w:sz w:val="28"/>
          <w:szCs w:val="28"/>
          <w:lang w:val="kk-KZ"/>
        </w:rPr>
        <w:t xml:space="preserve">, жеке тұлғаның тұрақты сипаттамасы, оның қасиеттерін синтездеу және әрекет процесінде дайындық тұлғаның тұрақты сапасына айналатын психикалық күй ретінде анықталады. </w:t>
      </w:r>
      <w:r>
        <w:rPr>
          <w:rFonts w:ascii="Times New Roman" w:hAnsi="Times New Roman" w:cs="Times New Roman"/>
          <w:sz w:val="28"/>
          <w:szCs w:val="28"/>
          <w:lang w:val="kk-KZ"/>
        </w:rPr>
        <w:t>Үдеріс</w:t>
      </w:r>
      <w:r w:rsidRPr="005953B8">
        <w:rPr>
          <w:rFonts w:ascii="Times New Roman" w:hAnsi="Times New Roman" w:cs="Times New Roman"/>
          <w:sz w:val="28"/>
          <w:szCs w:val="28"/>
          <w:lang w:val="kk-KZ"/>
        </w:rPr>
        <w:t xml:space="preserve"> ретінде дайындықтың өзіндік заңдылықтары, ерекшеліктері, құрылымдық элементтері, өлшемдері мен қалыптасу деңгейлері болады</w:t>
      </w:r>
      <w:r w:rsidRPr="00BF0C98">
        <w:rPr>
          <w:rFonts w:ascii="Times New Roman" w:hAnsi="Times New Roman" w:cs="Times New Roman"/>
          <w:sz w:val="28"/>
          <w:szCs w:val="28"/>
          <w:lang w:val="kk-KZ"/>
        </w:rPr>
        <w:t>.</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д</w:t>
      </w:r>
      <w:r w:rsidRPr="005953B8">
        <w:rPr>
          <w:rFonts w:ascii="Times New Roman" w:hAnsi="Times New Roman" w:cs="Times New Roman"/>
          <w:sz w:val="28"/>
          <w:szCs w:val="28"/>
          <w:lang w:val="kk-KZ"/>
        </w:rPr>
        <w:t xml:space="preserve">айындық орнатудан басқа, </w:t>
      </w:r>
      <w:r>
        <w:rPr>
          <w:rFonts w:ascii="Times New Roman" w:hAnsi="Times New Roman" w:cs="Times New Roman"/>
          <w:sz w:val="28"/>
          <w:szCs w:val="28"/>
          <w:lang w:val="kk-KZ"/>
        </w:rPr>
        <w:t>инновациялық іс-әрекет</w:t>
      </w:r>
      <w:r w:rsidRPr="005953B8">
        <w:rPr>
          <w:rFonts w:ascii="Times New Roman" w:hAnsi="Times New Roman" w:cs="Times New Roman"/>
          <w:sz w:val="28"/>
          <w:szCs w:val="28"/>
          <w:lang w:val="kk-KZ"/>
        </w:rPr>
        <w:t xml:space="preserve"> процесінде қандай да бір мінез-құлықтың ішкі көңіл-күйімен анықталады, сондықтан дайындықтың психикалық күйінің компоненттері келесідей ерекшеленеді:</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xml:space="preserve">- </w:t>
      </w:r>
      <w:r w:rsidRPr="005953B8">
        <w:rPr>
          <w:rFonts w:ascii="Times New Roman" w:hAnsi="Times New Roman" w:cs="Times New Roman"/>
          <w:i/>
          <w:sz w:val="28"/>
          <w:szCs w:val="28"/>
          <w:lang w:val="kk-KZ"/>
        </w:rPr>
        <w:t>танымдық</w:t>
      </w:r>
      <w:r>
        <w:rPr>
          <w:rFonts w:ascii="Times New Roman" w:hAnsi="Times New Roman" w:cs="Times New Roman"/>
          <w:sz w:val="28"/>
          <w:szCs w:val="28"/>
          <w:lang w:val="kk-KZ"/>
        </w:rPr>
        <w:t>, яғни</w:t>
      </w:r>
      <w:r w:rsidRPr="005953B8">
        <w:rPr>
          <w:rFonts w:ascii="Times New Roman" w:hAnsi="Times New Roman" w:cs="Times New Roman"/>
          <w:sz w:val="28"/>
          <w:szCs w:val="28"/>
          <w:lang w:val="kk-KZ"/>
        </w:rPr>
        <w:t xml:space="preserve"> соның арқасында педагогикалық міндеттерді түсіну, олардың маңыздылығын бағалау, нәтижелерді болжау;</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xml:space="preserve">- </w:t>
      </w:r>
      <w:r w:rsidRPr="005953B8">
        <w:rPr>
          <w:rFonts w:ascii="Times New Roman" w:hAnsi="Times New Roman" w:cs="Times New Roman"/>
          <w:i/>
          <w:sz w:val="28"/>
          <w:szCs w:val="28"/>
          <w:lang w:val="kk-KZ"/>
        </w:rPr>
        <w:t>жауапкершілік сезімінде</w:t>
      </w:r>
      <w:r w:rsidRPr="005953B8">
        <w:rPr>
          <w:rFonts w:ascii="Times New Roman" w:hAnsi="Times New Roman" w:cs="Times New Roman"/>
          <w:sz w:val="28"/>
          <w:szCs w:val="28"/>
          <w:lang w:val="kk-KZ"/>
        </w:rPr>
        <w:t>, педагогтың эм</w:t>
      </w:r>
      <w:r>
        <w:rPr>
          <w:rFonts w:ascii="Times New Roman" w:hAnsi="Times New Roman" w:cs="Times New Roman"/>
          <w:sz w:val="28"/>
          <w:szCs w:val="28"/>
          <w:lang w:val="kk-KZ"/>
        </w:rPr>
        <w:t>патиясында көрсетілген эмоция болып табылады</w:t>
      </w:r>
      <w:r w:rsidRPr="005953B8">
        <w:rPr>
          <w:rFonts w:ascii="Times New Roman" w:hAnsi="Times New Roman" w:cs="Times New Roman"/>
          <w:sz w:val="28"/>
          <w:szCs w:val="28"/>
          <w:lang w:val="kk-KZ"/>
        </w:rPr>
        <w:t>;</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xml:space="preserve">- </w:t>
      </w:r>
      <w:r w:rsidRPr="005953B8">
        <w:rPr>
          <w:rFonts w:ascii="Times New Roman" w:hAnsi="Times New Roman" w:cs="Times New Roman"/>
          <w:i/>
          <w:sz w:val="28"/>
          <w:szCs w:val="28"/>
          <w:lang w:val="kk-KZ"/>
        </w:rPr>
        <w:t>мотивациялық</w:t>
      </w:r>
      <w:r>
        <w:rPr>
          <w:rFonts w:ascii="Times New Roman" w:hAnsi="Times New Roman" w:cs="Times New Roman"/>
          <w:i/>
          <w:sz w:val="28"/>
          <w:szCs w:val="28"/>
          <w:lang w:val="kk-KZ"/>
        </w:rPr>
        <w:t xml:space="preserve"> дегеніміз,</w:t>
      </w:r>
      <w:r w:rsidRPr="005953B8">
        <w:rPr>
          <w:rFonts w:ascii="Times New Roman" w:hAnsi="Times New Roman" w:cs="Times New Roman"/>
          <w:sz w:val="28"/>
          <w:szCs w:val="28"/>
          <w:lang w:val="kk-KZ"/>
        </w:rPr>
        <w:t xml:space="preserve"> өзін жақсы жағынан көрсету қажеттілігі, қызметте табысқа жету ниеті ретінде;</w:t>
      </w:r>
    </w:p>
    <w:p w:rsidR="008320D8" w:rsidRDefault="008320D8" w:rsidP="008320D8">
      <w:pPr>
        <w:spacing w:after="0" w:line="240" w:lineRule="auto"/>
        <w:ind w:firstLine="567"/>
        <w:jc w:val="both"/>
        <w:rPr>
          <w:rFonts w:ascii="Times New Roman" w:hAnsi="Times New Roman" w:cs="Times New Roman"/>
          <w:i/>
          <w:sz w:val="28"/>
          <w:szCs w:val="28"/>
          <w:lang w:val="kk-KZ"/>
        </w:rPr>
      </w:pPr>
      <w:r w:rsidRPr="005953B8">
        <w:rPr>
          <w:rFonts w:ascii="Times New Roman" w:hAnsi="Times New Roman" w:cs="Times New Roman"/>
          <w:sz w:val="28"/>
          <w:szCs w:val="28"/>
          <w:lang w:val="kk-KZ"/>
        </w:rPr>
        <w:t xml:space="preserve">- күшті жұмылдыру және белгісіздікті жеңу сияқты </w:t>
      </w:r>
      <w:r w:rsidRPr="005953B8">
        <w:rPr>
          <w:rFonts w:ascii="Times New Roman" w:hAnsi="Times New Roman" w:cs="Times New Roman"/>
          <w:i/>
          <w:sz w:val="28"/>
          <w:szCs w:val="28"/>
          <w:lang w:val="kk-KZ"/>
        </w:rPr>
        <w:t>ерік-жігер</w:t>
      </w:r>
      <w:r>
        <w:rPr>
          <w:rFonts w:ascii="Times New Roman" w:hAnsi="Times New Roman" w:cs="Times New Roman"/>
          <w:i/>
          <w:sz w:val="28"/>
          <w:szCs w:val="28"/>
          <w:lang w:val="kk-KZ"/>
        </w:rPr>
        <w:t>.</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5953B8">
        <w:rPr>
          <w:rFonts w:ascii="Times New Roman" w:hAnsi="Times New Roman" w:cs="Times New Roman"/>
          <w:sz w:val="28"/>
          <w:szCs w:val="28"/>
          <w:lang w:val="kk-KZ"/>
        </w:rPr>
        <w:t>сихологиялық дайындық жағдайының динамикалық құрылымы келесі өзара байланысты және өзара тәуелді элементтерден</w:t>
      </w:r>
      <w:r>
        <w:rPr>
          <w:rFonts w:ascii="Times New Roman" w:hAnsi="Times New Roman" w:cs="Times New Roman"/>
          <w:sz w:val="28"/>
          <w:szCs w:val="28"/>
          <w:lang w:val="kk-KZ"/>
        </w:rPr>
        <w:t>, яғни</w:t>
      </w:r>
      <w:r w:rsidRPr="005953B8">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5953B8">
        <w:rPr>
          <w:rFonts w:ascii="Times New Roman" w:hAnsi="Times New Roman" w:cs="Times New Roman"/>
          <w:sz w:val="28"/>
          <w:szCs w:val="28"/>
          <w:lang w:val="kk-KZ"/>
        </w:rPr>
        <w:t>едагогика</w:t>
      </w:r>
      <w:r>
        <w:rPr>
          <w:rFonts w:ascii="Times New Roman" w:hAnsi="Times New Roman" w:cs="Times New Roman"/>
          <w:sz w:val="28"/>
          <w:szCs w:val="28"/>
          <w:lang w:val="kk-KZ"/>
        </w:rPr>
        <w:t>лық іс-әрекеттегі инновациялардан</w:t>
      </w:r>
      <w:r w:rsidRPr="005953B8">
        <w:rPr>
          <w:rFonts w:ascii="Times New Roman" w:hAnsi="Times New Roman" w:cs="Times New Roman"/>
          <w:sz w:val="28"/>
          <w:szCs w:val="28"/>
          <w:lang w:val="kk-KZ"/>
        </w:rPr>
        <w:t xml:space="preserve"> тұрады:</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қойылған міндеттерді орындауға әкелетін мақсаттар туралы хабардар болу;</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жоспарланған іс-әрекеттер жүзеге асырылатын нақты жағдайларды бағалау, мағынасы жағынан ұқсас міндеттерді шешумен байланысты өткен тәжірибені өзектендіру;</w:t>
      </w:r>
    </w:p>
    <w:p w:rsidR="008320D8" w:rsidRPr="005953B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қолда бар тәжірибе және алдағы қызмет жағдайларын нақты бағалау негізінде міндеттерді шешудің оңтайлы тәсілдерін анықтау;</w:t>
      </w:r>
    </w:p>
    <w:p w:rsidR="008320D8" w:rsidRPr="00BF0C98" w:rsidRDefault="008320D8" w:rsidP="008320D8">
      <w:pPr>
        <w:spacing w:after="0" w:line="240" w:lineRule="auto"/>
        <w:ind w:firstLine="567"/>
        <w:jc w:val="both"/>
        <w:rPr>
          <w:rFonts w:ascii="Times New Roman" w:hAnsi="Times New Roman" w:cs="Times New Roman"/>
          <w:sz w:val="28"/>
          <w:szCs w:val="28"/>
          <w:lang w:val="kk-KZ"/>
        </w:rPr>
      </w:pPr>
      <w:r w:rsidRPr="005953B8">
        <w:rPr>
          <w:rFonts w:ascii="Times New Roman" w:hAnsi="Times New Roman" w:cs="Times New Roman"/>
          <w:sz w:val="28"/>
          <w:szCs w:val="28"/>
          <w:lang w:val="kk-KZ"/>
        </w:rPr>
        <w:t>- зияткерлік және эмоционалды ресурстарды жұ</w:t>
      </w:r>
      <w:r w:rsidR="00A5485F">
        <w:rPr>
          <w:rFonts w:ascii="Times New Roman" w:hAnsi="Times New Roman" w:cs="Times New Roman"/>
          <w:sz w:val="28"/>
          <w:szCs w:val="28"/>
          <w:lang w:val="kk-KZ"/>
        </w:rPr>
        <w:t>мылдыру, мақсатқа жету [179</w:t>
      </w:r>
      <w:r w:rsidRPr="005953B8">
        <w:rPr>
          <w:rFonts w:ascii="Times New Roman" w:hAnsi="Times New Roman" w:cs="Times New Roman"/>
          <w:sz w:val="28"/>
          <w:szCs w:val="28"/>
          <w:lang w:val="kk-KZ"/>
        </w:rPr>
        <w:t>].</w:t>
      </w:r>
    </w:p>
    <w:p w:rsidR="008320D8" w:rsidRDefault="008320D8" w:rsidP="008320D8">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Қорыт</w:t>
      </w:r>
      <w:r>
        <w:rPr>
          <w:rFonts w:ascii="Times New Roman" w:hAnsi="Times New Roman" w:cs="Times New Roman"/>
          <w:sz w:val="28"/>
          <w:szCs w:val="28"/>
          <w:lang w:val="kk-KZ"/>
        </w:rPr>
        <w:t>ындылап айтар болсақ</w:t>
      </w:r>
      <w:r w:rsidRPr="00BF0C98">
        <w:rPr>
          <w:rFonts w:ascii="Times New Roman" w:hAnsi="Times New Roman" w:cs="Times New Roman"/>
          <w:sz w:val="28"/>
          <w:szCs w:val="28"/>
          <w:lang w:val="kk-KZ"/>
        </w:rPr>
        <w:t xml:space="preserve">, еліміздің жоғары білім беру жүйесінде мамандар дайындауда білім алушылардың өз мүмкіндіктерін ұтымды пайдалана отырып, қоғам дамуына ықпал ететін қабілеттерін жетілдіреміз. Бұл </w:t>
      </w:r>
      <w:r w:rsidRPr="00BF0C98">
        <w:rPr>
          <w:rFonts w:ascii="Times New Roman" w:eastAsia="Times New Roman" w:hAnsi="Times New Roman" w:cs="Times New Roman"/>
          <w:sz w:val="28"/>
          <w:szCs w:val="28"/>
          <w:lang w:val="kk-KZ"/>
        </w:rPr>
        <w:t>–</w:t>
      </w:r>
      <w:r w:rsidRPr="00BF0C98">
        <w:rPr>
          <w:rFonts w:ascii="Times New Roman" w:hAnsi="Times New Roman" w:cs="Times New Roman"/>
          <w:spacing w:val="1"/>
          <w:sz w:val="28"/>
          <w:szCs w:val="28"/>
          <w:lang w:val="kk-KZ"/>
        </w:rPr>
        <w:t xml:space="preserve"> тұлға кретивтілігін </w:t>
      </w:r>
      <w:r>
        <w:rPr>
          <w:rFonts w:ascii="Times New Roman" w:hAnsi="Times New Roman" w:cs="Times New Roman"/>
          <w:sz w:val="28"/>
          <w:szCs w:val="28"/>
          <w:lang w:val="kk-KZ"/>
        </w:rPr>
        <w:t>іс-әрекетін</w:t>
      </w:r>
      <w:r w:rsidRPr="00BF0C98">
        <w:rPr>
          <w:rFonts w:ascii="Times New Roman" w:hAnsi="Times New Roman" w:cs="Times New Roman"/>
          <w:sz w:val="28"/>
          <w:szCs w:val="28"/>
          <w:lang w:val="kk-KZ"/>
        </w:rPr>
        <w:t xml:space="preserve"> қалыптастыру нәтижелілігін арттырудың теориялық негіздерін, педагогикалық-психологиялық тетіктерін, алғышарттарын анықтауда өзекті</w:t>
      </w:r>
      <w:r>
        <w:rPr>
          <w:rFonts w:ascii="Times New Roman" w:hAnsi="Times New Roman" w:cs="Times New Roman"/>
          <w:sz w:val="28"/>
          <w:szCs w:val="28"/>
          <w:lang w:val="kk-KZ"/>
        </w:rPr>
        <w:t xml:space="preserve"> болып табылады</w:t>
      </w:r>
      <w:r w:rsidRPr="00BF0C98">
        <w:rPr>
          <w:rFonts w:ascii="Times New Roman" w:hAnsi="Times New Roman" w:cs="Times New Roman"/>
          <w:sz w:val="28"/>
          <w:szCs w:val="28"/>
          <w:lang w:val="kk-KZ"/>
        </w:rPr>
        <w:t xml:space="preserve">. Біздің </w:t>
      </w:r>
      <w:r>
        <w:rPr>
          <w:rFonts w:ascii="Times New Roman" w:hAnsi="Times New Roman" w:cs="Times New Roman"/>
          <w:sz w:val="28"/>
          <w:szCs w:val="28"/>
          <w:lang w:val="kk-KZ"/>
        </w:rPr>
        <w:t>ойымызша</w:t>
      </w:r>
      <w:r w:rsidRPr="00BF0C98">
        <w:rPr>
          <w:rFonts w:ascii="Times New Roman" w:hAnsi="Times New Roman" w:cs="Times New Roman"/>
          <w:sz w:val="28"/>
          <w:szCs w:val="28"/>
          <w:lang w:val="kk-KZ"/>
        </w:rPr>
        <w:t xml:space="preserve">, жоғары кәсіби білім берудің маңызды бір құраушысы ретінде </w:t>
      </w:r>
      <w:r>
        <w:rPr>
          <w:rFonts w:ascii="Times New Roman" w:hAnsi="Times New Roman" w:cs="Times New Roman"/>
          <w:sz w:val="28"/>
          <w:szCs w:val="28"/>
          <w:lang w:val="kk-KZ"/>
        </w:rPr>
        <w:t>магистранттардың</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креативті іс-әрекетін </w:t>
      </w:r>
      <w:r w:rsidRPr="00BF0C98">
        <w:rPr>
          <w:rFonts w:ascii="Times New Roman" w:hAnsi="Times New Roman" w:cs="Times New Roman"/>
          <w:sz w:val="28"/>
          <w:szCs w:val="28"/>
          <w:lang w:val="kk-KZ"/>
        </w:rPr>
        <w:t xml:space="preserve">қалыптастыруға негізделуі </w:t>
      </w:r>
      <w:r w:rsidRPr="00BF0C98">
        <w:rPr>
          <w:rFonts w:ascii="Times New Roman" w:eastAsia="Times New Roman" w:hAnsi="Times New Roman" w:cs="Times New Roman"/>
          <w:sz w:val="28"/>
          <w:szCs w:val="28"/>
          <w:lang w:val="kk-KZ"/>
        </w:rPr>
        <w:t xml:space="preserve">– </w:t>
      </w:r>
      <w:r w:rsidRPr="00BF0C98">
        <w:rPr>
          <w:rFonts w:ascii="Times New Roman" w:hAnsi="Times New Roman" w:cs="Times New Roman"/>
          <w:sz w:val="28"/>
          <w:szCs w:val="28"/>
          <w:lang w:val="kk-KZ"/>
        </w:rPr>
        <w:t>басты шарт болады</w:t>
      </w:r>
      <w:r w:rsidR="005303C7">
        <w:rPr>
          <w:rFonts w:ascii="Times New Roman" w:hAnsi="Times New Roman" w:cs="Times New Roman"/>
          <w:sz w:val="28"/>
          <w:szCs w:val="28"/>
          <w:lang w:val="kk-KZ"/>
        </w:rPr>
        <w:t xml:space="preserve"> (Кесте 5</w:t>
      </w:r>
      <w:r>
        <w:rPr>
          <w:rFonts w:ascii="Times New Roman" w:hAnsi="Times New Roman" w:cs="Times New Roman"/>
          <w:sz w:val="28"/>
          <w:szCs w:val="28"/>
          <w:lang w:val="kk-KZ"/>
        </w:rPr>
        <w:t>)</w:t>
      </w:r>
      <w:r w:rsidRPr="00BF0C98">
        <w:rPr>
          <w:rFonts w:ascii="Times New Roman" w:hAnsi="Times New Roman" w:cs="Times New Roman"/>
          <w:sz w:val="28"/>
          <w:szCs w:val="28"/>
          <w:lang w:val="kk-KZ"/>
        </w:rPr>
        <w:t>.</w:t>
      </w:r>
    </w:p>
    <w:p w:rsidR="008320D8" w:rsidRDefault="008320D8" w:rsidP="008320D8">
      <w:pPr>
        <w:spacing w:after="0" w:line="240" w:lineRule="auto"/>
        <w:jc w:val="both"/>
        <w:rPr>
          <w:rFonts w:ascii="Times New Roman" w:hAnsi="Times New Roman" w:cs="Times New Roman"/>
          <w:sz w:val="28"/>
          <w:szCs w:val="28"/>
          <w:lang w:val="kk-KZ"/>
        </w:rPr>
      </w:pPr>
    </w:p>
    <w:p w:rsidR="003A706D" w:rsidRDefault="003A706D" w:rsidP="008320D8">
      <w:pPr>
        <w:spacing w:after="0" w:line="240" w:lineRule="auto"/>
        <w:jc w:val="both"/>
        <w:rPr>
          <w:rFonts w:ascii="Times New Roman" w:hAnsi="Times New Roman" w:cs="Times New Roman"/>
          <w:sz w:val="28"/>
          <w:szCs w:val="28"/>
          <w:lang w:val="kk-KZ"/>
        </w:rPr>
      </w:pPr>
    </w:p>
    <w:p w:rsidR="003A706D" w:rsidRDefault="003A706D" w:rsidP="008320D8">
      <w:pPr>
        <w:spacing w:after="0" w:line="240" w:lineRule="auto"/>
        <w:jc w:val="both"/>
        <w:rPr>
          <w:rFonts w:ascii="Times New Roman" w:hAnsi="Times New Roman" w:cs="Times New Roman"/>
          <w:sz w:val="28"/>
          <w:szCs w:val="28"/>
          <w:lang w:val="kk-KZ"/>
        </w:rPr>
      </w:pPr>
    </w:p>
    <w:p w:rsidR="008320D8" w:rsidRPr="005303C7" w:rsidRDefault="005303C7" w:rsidP="005303C7">
      <w:pPr>
        <w:spacing w:after="0" w:line="240" w:lineRule="auto"/>
        <w:jc w:val="center"/>
        <w:rPr>
          <w:rFonts w:ascii="Times New Roman" w:hAnsi="Times New Roman" w:cs="Times New Roman"/>
          <w:b/>
          <w:sz w:val="28"/>
          <w:szCs w:val="28"/>
          <w:lang w:val="kk-KZ"/>
        </w:rPr>
      </w:pPr>
      <w:r w:rsidRPr="005303C7">
        <w:rPr>
          <w:rFonts w:ascii="Times New Roman" w:hAnsi="Times New Roman" w:cs="Times New Roman"/>
          <w:b/>
          <w:sz w:val="28"/>
          <w:szCs w:val="28"/>
          <w:lang w:val="kk-KZ"/>
        </w:rPr>
        <w:lastRenderedPageBreak/>
        <w:t>Кесте-5.</w:t>
      </w:r>
      <w:r w:rsidR="008320D8" w:rsidRPr="005303C7">
        <w:rPr>
          <w:rFonts w:ascii="Times New Roman" w:hAnsi="Times New Roman" w:cs="Times New Roman"/>
          <w:b/>
          <w:sz w:val="28"/>
          <w:szCs w:val="28"/>
          <w:lang w:val="kk-KZ"/>
        </w:rPr>
        <w:t xml:space="preserve"> Магистранттардың   креативті іс-әрекетін қалыптастыру процесінде </w:t>
      </w:r>
      <w:r w:rsidR="008320D8" w:rsidRPr="005303C7">
        <w:rPr>
          <w:rFonts w:ascii="Times New Roman" w:hAnsi="Times New Roman" w:cs="Times New Roman"/>
          <w:b/>
          <w:color w:val="000000" w:themeColor="text1"/>
          <w:sz w:val="28"/>
          <w:szCs w:val="28"/>
          <w:lang w:val="kk-KZ"/>
        </w:rPr>
        <w:t>дамытудың</w:t>
      </w:r>
      <w:r w:rsidR="008320D8" w:rsidRPr="005303C7">
        <w:rPr>
          <w:rFonts w:ascii="Times New Roman" w:hAnsi="Times New Roman" w:cs="Times New Roman"/>
          <w:b/>
          <w:sz w:val="28"/>
          <w:szCs w:val="28"/>
          <w:lang w:val="kk-KZ"/>
        </w:rPr>
        <w:t xml:space="preserve"> психологиялық-педагогикалық шарттары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2"/>
      </w:tblGrid>
      <w:tr w:rsidR="008320D8" w:rsidRPr="005303C7" w:rsidTr="001B44E8">
        <w:tc>
          <w:tcPr>
            <w:tcW w:w="4671" w:type="dxa"/>
          </w:tcPr>
          <w:p w:rsidR="008320D8" w:rsidRDefault="008320D8" w:rsidP="001B44E8">
            <w:pPr>
              <w:spacing w:after="0" w:line="240" w:lineRule="auto"/>
              <w:ind w:left="22"/>
              <w:jc w:val="center"/>
              <w:rPr>
                <w:rFonts w:ascii="Times New Roman" w:hAnsi="Times New Roman" w:cs="Times New Roman"/>
                <w:sz w:val="28"/>
                <w:szCs w:val="28"/>
                <w:lang w:val="kk-KZ"/>
              </w:rPr>
            </w:pPr>
            <w:r>
              <w:rPr>
                <w:rFonts w:ascii="Times New Roman" w:hAnsi="Times New Roman" w:cs="Times New Roman"/>
                <w:sz w:val="28"/>
                <w:szCs w:val="28"/>
                <w:lang w:val="kk-KZ"/>
              </w:rPr>
              <w:t>Психологиялық шарттар</w:t>
            </w:r>
          </w:p>
        </w:tc>
        <w:tc>
          <w:tcPr>
            <w:tcW w:w="4672" w:type="dxa"/>
          </w:tcPr>
          <w:p w:rsidR="008320D8" w:rsidRDefault="008320D8" w:rsidP="001B44E8">
            <w:pPr>
              <w:spacing w:after="0" w:line="240" w:lineRule="auto"/>
              <w:ind w:left="22"/>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Педагогикалық шарттар</w:t>
            </w:r>
          </w:p>
        </w:tc>
      </w:tr>
      <w:tr w:rsidR="008320D8" w:rsidRPr="006C21F4" w:rsidTr="001B44E8">
        <w:tc>
          <w:tcPr>
            <w:tcW w:w="4671" w:type="dxa"/>
          </w:tcPr>
          <w:p w:rsidR="008320D8" w:rsidRDefault="008320D8" w:rsidP="001B44E8">
            <w:pPr>
              <w:tabs>
                <w:tab w:val="left" w:pos="567"/>
                <w:tab w:val="left" w:pos="6379"/>
              </w:tabs>
              <w:spacing w:after="0" w:line="240" w:lineRule="auto"/>
              <w:ind w:left="2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оқу үрдісіне </w:t>
            </w:r>
            <w:r>
              <w:rPr>
                <w:rFonts w:ascii="Times New Roman" w:hAnsi="Times New Roman" w:cs="Times New Roman"/>
                <w:sz w:val="28"/>
                <w:szCs w:val="28"/>
                <w:lang w:val="kk-KZ"/>
              </w:rPr>
              <w:t>магистранттардың</w:t>
            </w:r>
            <w:r w:rsidRPr="00BF0C98">
              <w:rPr>
                <w:rFonts w:ascii="Times New Roman" w:hAnsi="Times New Roman" w:cs="Times New Roman"/>
                <w:sz w:val="28"/>
                <w:szCs w:val="28"/>
                <w:lang w:val="kk-KZ"/>
              </w:rPr>
              <w:t xml:space="preserve"> мотивтерінің болуы, тұлғаның гуманистік бағыттылығы; </w:t>
            </w:r>
          </w:p>
          <w:p w:rsidR="008320D8" w:rsidRDefault="008320D8" w:rsidP="001B44E8">
            <w:pPr>
              <w:tabs>
                <w:tab w:val="left" w:pos="567"/>
                <w:tab w:val="left" w:pos="6379"/>
              </w:tabs>
              <w:spacing w:after="0" w:line="240" w:lineRule="auto"/>
              <w:ind w:left="22"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пәндік-ақпараттық байыту, креативтілік мінез-құлық үлгілерінің болуы, бұл олардың креативтілік қабілетін дамытуға негіз жасауға мүмкіндік береді</w:t>
            </w:r>
            <w:r>
              <w:rPr>
                <w:rFonts w:ascii="Times New Roman" w:hAnsi="Times New Roman" w:cs="Times New Roman"/>
                <w:sz w:val="28"/>
                <w:szCs w:val="28"/>
                <w:lang w:val="kk-KZ"/>
              </w:rPr>
              <w:t>;</w:t>
            </w:r>
          </w:p>
          <w:p w:rsidR="008320D8" w:rsidRDefault="008320D8" w:rsidP="001B44E8">
            <w:pPr>
              <w:spacing w:after="0" w:line="240" w:lineRule="auto"/>
              <w:ind w:left="22"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оның нәтижелері болып табылатын креативтілікті дамытуда білім беру үдерісінің мүмкіндіктерін қолдана білу</w:t>
            </w:r>
            <w:r>
              <w:rPr>
                <w:rFonts w:ascii="Times New Roman" w:hAnsi="Times New Roman" w:cs="Times New Roman"/>
                <w:sz w:val="28"/>
                <w:szCs w:val="28"/>
                <w:lang w:val="kk-KZ"/>
              </w:rPr>
              <w:t>;</w:t>
            </w:r>
          </w:p>
          <w:p w:rsidR="008320D8" w:rsidRDefault="008320D8" w:rsidP="001B44E8">
            <w:pPr>
              <w:spacing w:after="0" w:line="240" w:lineRule="auto"/>
              <w:ind w:left="22"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инновациялық іс-әрекетте </w:t>
            </w:r>
            <w:r w:rsidRPr="00BF0C98">
              <w:rPr>
                <w:rFonts w:ascii="Times New Roman" w:hAnsi="Times New Roman" w:cs="Times New Roman"/>
                <w:sz w:val="28"/>
                <w:szCs w:val="28"/>
                <w:lang w:val="kk-KZ"/>
              </w:rPr>
              <w:t xml:space="preserve">кретивті мінез-құлық үлгісінің болуы; </w:t>
            </w:r>
          </w:p>
          <w:p w:rsidR="008320D8" w:rsidRDefault="008320D8" w:rsidP="001B44E8">
            <w:pPr>
              <w:spacing w:after="0" w:line="240" w:lineRule="auto"/>
              <w:ind w:left="22"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кретивті мінез-құлыққа еліктеу үшін </w:t>
            </w:r>
            <w:r>
              <w:rPr>
                <w:rFonts w:ascii="Times New Roman" w:hAnsi="Times New Roman" w:cs="Times New Roman"/>
                <w:sz w:val="28"/>
                <w:szCs w:val="28"/>
                <w:lang w:val="kk-KZ"/>
              </w:rPr>
              <w:t xml:space="preserve">инновациялық іс-әрекетте </w:t>
            </w:r>
            <w:r w:rsidRPr="00BF0C98">
              <w:rPr>
                <w:rFonts w:ascii="Times New Roman" w:hAnsi="Times New Roman" w:cs="Times New Roman"/>
                <w:sz w:val="28"/>
                <w:szCs w:val="28"/>
                <w:lang w:val="kk-KZ"/>
              </w:rPr>
              <w:t xml:space="preserve">жағдай жасау; </w:t>
            </w:r>
          </w:p>
          <w:p w:rsidR="008320D8" w:rsidRDefault="008320D8" w:rsidP="001B44E8">
            <w:pPr>
              <w:spacing w:after="0" w:line="240" w:lineRule="auto"/>
              <w:ind w:left="22" w:firstLine="313"/>
              <w:jc w:val="both"/>
              <w:rPr>
                <w:rFonts w:ascii="Times New Roman" w:hAnsi="Times New Roman" w:cs="Times New Roman"/>
                <w:sz w:val="28"/>
                <w:szCs w:val="28"/>
                <w:lang w:val="kk-KZ"/>
              </w:rPr>
            </w:pPr>
            <w:r>
              <w:rPr>
                <w:rFonts w:ascii="Times New Roman" w:hAnsi="Times New Roman" w:cs="Times New Roman"/>
                <w:sz w:val="28"/>
                <w:szCs w:val="28"/>
                <w:lang w:val="kk-KZ"/>
              </w:rPr>
              <w:t>-магистранттардың</w:t>
            </w:r>
            <w:r w:rsidRPr="00034C03">
              <w:rPr>
                <w:rFonts w:ascii="Times New Roman" w:hAnsi="Times New Roman" w:cs="Times New Roman"/>
                <w:sz w:val="28"/>
                <w:szCs w:val="28"/>
                <w:lang w:val="kk-KZ"/>
              </w:rPr>
              <w:t xml:space="preserve">  инновациялық іс-әрекет</w:t>
            </w:r>
            <w:r>
              <w:rPr>
                <w:rFonts w:ascii="Times New Roman" w:hAnsi="Times New Roman" w:cs="Times New Roman"/>
                <w:sz w:val="28"/>
                <w:szCs w:val="28"/>
                <w:lang w:val="kk-KZ"/>
              </w:rPr>
              <w:t>інд</w:t>
            </w:r>
            <w:r w:rsidRPr="00034C03">
              <w:rPr>
                <w:rFonts w:ascii="Times New Roman" w:hAnsi="Times New Roman" w:cs="Times New Roman"/>
                <w:sz w:val="28"/>
                <w:szCs w:val="28"/>
                <w:lang w:val="kk-KZ"/>
              </w:rPr>
              <w:t xml:space="preserve">е </w:t>
            </w:r>
            <w:r w:rsidRPr="00BF0C98">
              <w:rPr>
                <w:rFonts w:ascii="Times New Roman" w:hAnsi="Times New Roman" w:cs="Times New Roman"/>
                <w:sz w:val="28"/>
                <w:szCs w:val="28"/>
                <w:lang w:val="kk-KZ"/>
              </w:rPr>
              <w:t>кретивті мінез-құлықты әлеуметтік нығайту</w:t>
            </w:r>
            <w:r>
              <w:rPr>
                <w:rFonts w:ascii="Times New Roman" w:hAnsi="Times New Roman" w:cs="Times New Roman"/>
                <w:sz w:val="28"/>
                <w:szCs w:val="28"/>
                <w:lang w:val="kk-KZ"/>
              </w:rPr>
              <w:t>.</w:t>
            </w:r>
          </w:p>
          <w:p w:rsidR="008320D8" w:rsidRDefault="008320D8" w:rsidP="001B44E8">
            <w:pPr>
              <w:spacing w:after="0" w:line="240" w:lineRule="auto"/>
              <w:ind w:left="22"/>
              <w:jc w:val="both"/>
              <w:rPr>
                <w:rFonts w:ascii="Times New Roman" w:hAnsi="Times New Roman" w:cs="Times New Roman"/>
                <w:sz w:val="28"/>
                <w:szCs w:val="28"/>
                <w:lang w:val="kk-KZ"/>
              </w:rPr>
            </w:pPr>
          </w:p>
        </w:tc>
        <w:tc>
          <w:tcPr>
            <w:tcW w:w="4672" w:type="dxa"/>
          </w:tcPr>
          <w:p w:rsidR="008320D8" w:rsidRPr="00BF0C98" w:rsidRDefault="008320D8" w:rsidP="001B44E8">
            <w:pPr>
              <w:widowControl w:val="0"/>
              <w:tabs>
                <w:tab w:val="left" w:pos="567"/>
                <w:tab w:val="left" w:pos="6379"/>
              </w:tabs>
              <w:autoSpaceDE w:val="0"/>
              <w:autoSpaceDN w:val="0"/>
              <w:adjustRightInd w:val="0"/>
              <w:spacing w:after="0" w:line="240" w:lineRule="auto"/>
              <w:ind w:left="22" w:firstLine="567"/>
              <w:jc w:val="both"/>
              <w:rPr>
                <w:rFonts w:ascii="Times New Roman" w:eastAsia="Times New Roman" w:hAnsi="Times New Roman" w:cs="Times New Roman"/>
                <w:sz w:val="28"/>
                <w:szCs w:val="28"/>
                <w:lang w:val="kk-KZ" w:eastAsia="kk-KZ"/>
              </w:rPr>
            </w:pPr>
            <w:r w:rsidRPr="00BF0C98">
              <w:rPr>
                <w:rFonts w:ascii="Times New Roman" w:eastAsia="Times New Roman" w:hAnsi="Times New Roman" w:cs="Times New Roman"/>
                <w:sz w:val="28"/>
                <w:szCs w:val="28"/>
                <w:lang w:val="kk-KZ" w:eastAsia="kk-KZ"/>
              </w:rPr>
              <w:t xml:space="preserve">- субъект-субъектілі өзара әрекеттестікте оқытушы мен </w:t>
            </w:r>
            <w:r>
              <w:rPr>
                <w:rFonts w:ascii="Times New Roman" w:hAnsi="Times New Roman" w:cs="Times New Roman"/>
                <w:sz w:val="28"/>
                <w:szCs w:val="28"/>
                <w:lang w:val="kk-KZ"/>
              </w:rPr>
              <w:t>магистранттардың</w:t>
            </w:r>
            <w:r w:rsidRPr="00BF0C98">
              <w:rPr>
                <w:rFonts w:ascii="Times New Roman" w:eastAsia="Times New Roman" w:hAnsi="Times New Roman" w:cs="Times New Roman"/>
                <w:sz w:val="28"/>
                <w:szCs w:val="28"/>
                <w:lang w:val="kk-KZ" w:eastAsia="kk-KZ"/>
              </w:rPr>
              <w:t xml:space="preserve"> арасындағы креативтіліктің элементтері болуын ескеру;</w:t>
            </w:r>
          </w:p>
          <w:p w:rsidR="008320D8" w:rsidRPr="00BF0C98" w:rsidRDefault="008320D8" w:rsidP="001B44E8">
            <w:pPr>
              <w:widowControl w:val="0"/>
              <w:tabs>
                <w:tab w:val="left" w:pos="567"/>
                <w:tab w:val="left" w:pos="6379"/>
              </w:tabs>
              <w:autoSpaceDE w:val="0"/>
              <w:autoSpaceDN w:val="0"/>
              <w:adjustRightInd w:val="0"/>
              <w:spacing w:after="0" w:line="240" w:lineRule="auto"/>
              <w:ind w:left="22" w:firstLine="567"/>
              <w:jc w:val="both"/>
              <w:rPr>
                <w:rFonts w:ascii="Times New Roman" w:eastAsia="Times New Roman" w:hAnsi="Times New Roman" w:cs="Times New Roman"/>
                <w:sz w:val="28"/>
                <w:szCs w:val="28"/>
                <w:lang w:val="kk-KZ" w:eastAsia="kk-KZ"/>
              </w:rPr>
            </w:pPr>
            <w:r w:rsidRPr="00BF0C98">
              <w:rPr>
                <w:rFonts w:ascii="Times New Roman" w:eastAsia="Times New Roman" w:hAnsi="Times New Roman" w:cs="Times New Roman"/>
                <w:sz w:val="28"/>
                <w:szCs w:val="28"/>
                <w:lang w:val="kk-KZ" w:eastAsia="kk-KZ"/>
              </w:rPr>
              <w:t xml:space="preserve">- </w:t>
            </w:r>
            <w:r>
              <w:rPr>
                <w:rFonts w:ascii="Times New Roman" w:hAnsi="Times New Roman" w:cs="Times New Roman"/>
                <w:sz w:val="28"/>
                <w:szCs w:val="28"/>
                <w:lang w:val="kk-KZ"/>
              </w:rPr>
              <w:t>магистранттардың</w:t>
            </w:r>
            <w:r w:rsidRPr="00BF0C98">
              <w:rPr>
                <w:rFonts w:ascii="Times New Roman" w:eastAsia="Times New Roman" w:hAnsi="Times New Roman" w:cs="Times New Roman"/>
                <w:sz w:val="28"/>
                <w:szCs w:val="28"/>
                <w:lang w:val="kk-KZ" w:eastAsia="kk-KZ"/>
              </w:rPr>
              <w:t xml:space="preserve"> креативті тұлғалығы туралы ЖОО-дағы оқу процесіндегі пәндерге мазмұндық материалдар ұсыну;</w:t>
            </w:r>
          </w:p>
          <w:p w:rsidR="008320D8" w:rsidRPr="00BF0C98" w:rsidRDefault="008320D8" w:rsidP="001B44E8">
            <w:pPr>
              <w:widowControl w:val="0"/>
              <w:tabs>
                <w:tab w:val="left" w:pos="567"/>
                <w:tab w:val="left" w:pos="6379"/>
              </w:tabs>
              <w:autoSpaceDE w:val="0"/>
              <w:autoSpaceDN w:val="0"/>
              <w:adjustRightInd w:val="0"/>
              <w:spacing w:after="0" w:line="240" w:lineRule="auto"/>
              <w:ind w:left="22" w:firstLine="567"/>
              <w:jc w:val="both"/>
              <w:rPr>
                <w:rFonts w:ascii="Times New Roman" w:eastAsia="Times New Roman" w:hAnsi="Times New Roman" w:cs="Times New Roman"/>
                <w:sz w:val="28"/>
                <w:szCs w:val="28"/>
                <w:lang w:val="kk-KZ" w:eastAsia="kk-KZ"/>
              </w:rPr>
            </w:pP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магистранттардың</w:t>
            </w:r>
            <w:r w:rsidRPr="00BF0C98">
              <w:rPr>
                <w:rFonts w:ascii="Times New Roman" w:hAnsi="Times New Roman" w:cs="Times New Roman"/>
                <w:sz w:val="28"/>
                <w:szCs w:val="28"/>
                <w:lang w:val="kk-KZ"/>
              </w:rPr>
              <w:t xml:space="preserve"> креативтілігін қалыптастыруға оқытудың формаларын, әдістерін және құрылымдарының  элементтерін икемдеу;</w:t>
            </w:r>
          </w:p>
          <w:p w:rsidR="008320D8" w:rsidRPr="00772F97" w:rsidRDefault="008320D8" w:rsidP="001B44E8">
            <w:pPr>
              <w:widowControl w:val="0"/>
              <w:tabs>
                <w:tab w:val="left" w:pos="567"/>
                <w:tab w:val="left" w:pos="6379"/>
              </w:tabs>
              <w:autoSpaceDE w:val="0"/>
              <w:autoSpaceDN w:val="0"/>
              <w:adjustRightInd w:val="0"/>
              <w:spacing w:after="0" w:line="240" w:lineRule="auto"/>
              <w:ind w:left="22" w:firstLine="567"/>
              <w:jc w:val="both"/>
              <w:rPr>
                <w:rFonts w:ascii="Times New Roman" w:eastAsia="Times New Roman" w:hAnsi="Times New Roman" w:cs="Times New Roman"/>
                <w:sz w:val="28"/>
                <w:szCs w:val="28"/>
                <w:lang w:val="kk-KZ" w:eastAsia="kk-KZ"/>
              </w:rPr>
            </w:pPr>
            <w:r w:rsidRPr="00BF0C98">
              <w:rPr>
                <w:rFonts w:ascii="Times New Roman" w:eastAsia="Times New Roman" w:hAnsi="Times New Roman" w:cs="Times New Roman"/>
                <w:sz w:val="28"/>
                <w:szCs w:val="28"/>
                <w:lang w:val="kk-KZ" w:eastAsia="kk-KZ"/>
              </w:rPr>
              <w:t xml:space="preserve">- оқытушы мен </w:t>
            </w:r>
            <w:r>
              <w:rPr>
                <w:rFonts w:ascii="Times New Roman" w:hAnsi="Times New Roman" w:cs="Times New Roman"/>
                <w:sz w:val="28"/>
                <w:szCs w:val="28"/>
                <w:lang w:val="kk-KZ"/>
              </w:rPr>
              <w:t>магистранттардың</w:t>
            </w:r>
            <w:r w:rsidRPr="00BF0C98">
              <w:rPr>
                <w:rFonts w:ascii="Times New Roman" w:eastAsia="Times New Roman" w:hAnsi="Times New Roman" w:cs="Times New Roman"/>
                <w:sz w:val="28"/>
                <w:szCs w:val="28"/>
                <w:lang w:val="kk-KZ" w:eastAsia="kk-KZ"/>
              </w:rPr>
              <w:t xml:space="preserve"> қатысуы арқылы креативтілікті қалыптастыру бағытындағы оқу пәндердің арасындағы байланысты анықтау және мүмкін  имит</w:t>
            </w:r>
            <w:r>
              <w:rPr>
                <w:rFonts w:ascii="Times New Roman" w:eastAsia="Times New Roman" w:hAnsi="Times New Roman" w:cs="Times New Roman"/>
                <w:sz w:val="28"/>
                <w:szCs w:val="28"/>
                <w:lang w:val="kk-KZ" w:eastAsia="kk-KZ"/>
              </w:rPr>
              <w:t>ациялы іс-әрекетке ынталандыру.</w:t>
            </w:r>
          </w:p>
        </w:tc>
      </w:tr>
    </w:tbl>
    <w:p w:rsidR="008320D8" w:rsidRPr="00BF0C98" w:rsidRDefault="008320D8" w:rsidP="008320D8">
      <w:pPr>
        <w:spacing w:after="0" w:line="240" w:lineRule="auto"/>
        <w:jc w:val="both"/>
        <w:rPr>
          <w:rFonts w:ascii="Times New Roman" w:hAnsi="Times New Roman" w:cs="Times New Roman"/>
          <w:sz w:val="28"/>
          <w:szCs w:val="28"/>
          <w:lang w:val="kk-KZ"/>
        </w:rPr>
      </w:pPr>
    </w:p>
    <w:p w:rsidR="008320D8" w:rsidRPr="001D276F"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1D276F">
        <w:rPr>
          <w:rFonts w:ascii="Times New Roman" w:hAnsi="Times New Roman" w:cs="Times New Roman"/>
          <w:sz w:val="28"/>
          <w:szCs w:val="28"/>
          <w:lang w:val="kk-KZ"/>
        </w:rPr>
        <w:t xml:space="preserve">едагогикалық </w:t>
      </w:r>
      <w:r>
        <w:rPr>
          <w:rFonts w:ascii="Times New Roman" w:hAnsi="Times New Roman" w:cs="Times New Roman"/>
          <w:sz w:val="28"/>
          <w:szCs w:val="28"/>
          <w:lang w:val="kk-KZ"/>
        </w:rPr>
        <w:t>шартт</w:t>
      </w:r>
      <w:r w:rsidRPr="001D276F">
        <w:rPr>
          <w:rFonts w:ascii="Times New Roman" w:hAnsi="Times New Roman" w:cs="Times New Roman"/>
          <w:sz w:val="28"/>
          <w:szCs w:val="28"/>
          <w:lang w:val="kk-KZ"/>
        </w:rPr>
        <w:t xml:space="preserve">арды анықтауға арналған зерттеулерді талдау </w:t>
      </w:r>
      <w:r>
        <w:rPr>
          <w:rFonts w:ascii="Times New Roman" w:hAnsi="Times New Roman" w:cs="Times New Roman"/>
          <w:sz w:val="28"/>
          <w:szCs w:val="28"/>
          <w:lang w:val="kk-KZ"/>
        </w:rPr>
        <w:t>б</w:t>
      </w:r>
      <w:r w:rsidRPr="001D276F">
        <w:rPr>
          <w:rFonts w:ascii="Times New Roman" w:hAnsi="Times New Roman" w:cs="Times New Roman"/>
          <w:sz w:val="28"/>
          <w:szCs w:val="28"/>
          <w:lang w:val="kk-KZ"/>
        </w:rPr>
        <w:t>елгілі бір білім беру міндеттерін ше</w:t>
      </w:r>
      <w:r>
        <w:rPr>
          <w:rFonts w:ascii="Times New Roman" w:hAnsi="Times New Roman" w:cs="Times New Roman"/>
          <w:sz w:val="28"/>
          <w:szCs w:val="28"/>
          <w:lang w:val="kk-KZ"/>
        </w:rPr>
        <w:t xml:space="preserve">шуге ықпал ететін </w:t>
      </w:r>
      <w:r w:rsidRPr="001D276F">
        <w:rPr>
          <w:rFonts w:ascii="Times New Roman" w:hAnsi="Times New Roman" w:cs="Times New Roman"/>
          <w:sz w:val="28"/>
          <w:szCs w:val="28"/>
          <w:lang w:val="kk-KZ"/>
        </w:rPr>
        <w:t>олардағы үш негізгі топты бөлуге мүмкіндік береді:</w:t>
      </w:r>
    </w:p>
    <w:p w:rsidR="008320D8" w:rsidRPr="001D276F" w:rsidRDefault="008320D8" w:rsidP="008320D8">
      <w:pPr>
        <w:spacing w:after="0" w:line="240" w:lineRule="auto"/>
        <w:ind w:firstLine="567"/>
        <w:jc w:val="both"/>
        <w:rPr>
          <w:rFonts w:ascii="Times New Roman" w:hAnsi="Times New Roman" w:cs="Times New Roman"/>
          <w:sz w:val="28"/>
          <w:szCs w:val="28"/>
          <w:lang w:val="kk-KZ"/>
        </w:rPr>
      </w:pPr>
      <w:r w:rsidRPr="001D276F">
        <w:rPr>
          <w:rFonts w:ascii="Times New Roman" w:hAnsi="Times New Roman" w:cs="Times New Roman"/>
          <w:sz w:val="28"/>
          <w:szCs w:val="28"/>
          <w:lang w:val="kk-KZ"/>
        </w:rPr>
        <w:t xml:space="preserve">1) </w:t>
      </w:r>
      <w:r w:rsidRPr="00FF2A34">
        <w:rPr>
          <w:rFonts w:ascii="Times New Roman" w:hAnsi="Times New Roman" w:cs="Times New Roman"/>
          <w:i/>
          <w:sz w:val="28"/>
          <w:szCs w:val="28"/>
          <w:lang w:val="kk-KZ"/>
        </w:rPr>
        <w:t>ақпараттық</w:t>
      </w:r>
      <w:r w:rsidRPr="001D276F">
        <w:rPr>
          <w:rFonts w:ascii="Times New Roman" w:hAnsi="Times New Roman" w:cs="Times New Roman"/>
          <w:sz w:val="28"/>
          <w:szCs w:val="28"/>
          <w:lang w:val="kk-KZ"/>
        </w:rPr>
        <w:t xml:space="preserve"> (білім беру мазмұны; педагогикалық процестің когнитивті негізі),</w:t>
      </w:r>
    </w:p>
    <w:p w:rsidR="008320D8" w:rsidRPr="001D276F" w:rsidRDefault="008320D8" w:rsidP="008320D8">
      <w:pPr>
        <w:spacing w:after="0" w:line="240" w:lineRule="auto"/>
        <w:ind w:firstLine="567"/>
        <w:jc w:val="both"/>
        <w:rPr>
          <w:rFonts w:ascii="Times New Roman" w:hAnsi="Times New Roman" w:cs="Times New Roman"/>
          <w:sz w:val="28"/>
          <w:szCs w:val="28"/>
          <w:lang w:val="kk-KZ"/>
        </w:rPr>
      </w:pPr>
      <w:r w:rsidRPr="001D276F">
        <w:rPr>
          <w:rFonts w:ascii="Times New Roman" w:hAnsi="Times New Roman" w:cs="Times New Roman"/>
          <w:sz w:val="28"/>
          <w:szCs w:val="28"/>
          <w:lang w:val="kk-KZ"/>
        </w:rPr>
        <w:t xml:space="preserve">2) </w:t>
      </w:r>
      <w:r w:rsidRPr="00FF2A34">
        <w:rPr>
          <w:rFonts w:ascii="Times New Roman" w:hAnsi="Times New Roman" w:cs="Times New Roman"/>
          <w:i/>
          <w:sz w:val="28"/>
          <w:szCs w:val="28"/>
          <w:lang w:val="kk-KZ"/>
        </w:rPr>
        <w:t>технологиялық</w:t>
      </w:r>
      <w:r w:rsidRPr="001D276F">
        <w:rPr>
          <w:rFonts w:ascii="Times New Roman" w:hAnsi="Times New Roman" w:cs="Times New Roman"/>
          <w:sz w:val="28"/>
          <w:szCs w:val="28"/>
          <w:lang w:val="kk-KZ"/>
        </w:rPr>
        <w:t xml:space="preserve"> (білім беру қызметін ұйымдастырудың нысандары, құралдары, әдістері, тәсілдері, кезеңдері, тәсілдері; педагогикалық процестің іс жүргізу-әдістемелік негізі);</w:t>
      </w:r>
    </w:p>
    <w:p w:rsidR="008320D8" w:rsidRDefault="008320D8" w:rsidP="008320D8">
      <w:pPr>
        <w:spacing w:after="0" w:line="240" w:lineRule="auto"/>
        <w:ind w:firstLine="567"/>
        <w:jc w:val="both"/>
        <w:rPr>
          <w:rFonts w:ascii="Times New Roman" w:hAnsi="Times New Roman" w:cs="Times New Roman"/>
          <w:sz w:val="28"/>
          <w:szCs w:val="28"/>
          <w:lang w:val="kk-KZ"/>
        </w:rPr>
      </w:pPr>
      <w:r w:rsidRPr="001D276F">
        <w:rPr>
          <w:rFonts w:ascii="Times New Roman" w:hAnsi="Times New Roman" w:cs="Times New Roman"/>
          <w:sz w:val="28"/>
          <w:szCs w:val="28"/>
          <w:lang w:val="kk-KZ"/>
        </w:rPr>
        <w:t xml:space="preserve">3) </w:t>
      </w:r>
      <w:r w:rsidRPr="00FF2A34">
        <w:rPr>
          <w:rFonts w:ascii="Times New Roman" w:hAnsi="Times New Roman" w:cs="Times New Roman"/>
          <w:i/>
          <w:sz w:val="28"/>
          <w:szCs w:val="28"/>
          <w:lang w:val="kk-KZ"/>
        </w:rPr>
        <w:t>тұлғалық</w:t>
      </w:r>
      <w:r w:rsidRPr="001D276F">
        <w:rPr>
          <w:rFonts w:ascii="Times New Roman" w:hAnsi="Times New Roman" w:cs="Times New Roman"/>
          <w:sz w:val="28"/>
          <w:szCs w:val="28"/>
          <w:lang w:val="kk-KZ"/>
        </w:rPr>
        <w:t xml:space="preserve"> (мінез-құлық, қызмет, қарым-қатынас, білім беру процесі </w:t>
      </w:r>
      <w:r w:rsidRPr="00DF1F9E">
        <w:rPr>
          <w:rFonts w:ascii="Times New Roman" w:hAnsi="Times New Roman" w:cs="Times New Roman"/>
          <w:sz w:val="28"/>
          <w:szCs w:val="28"/>
          <w:lang w:val="kk-KZ"/>
        </w:rPr>
        <w:t>субъектілерінің жеке қасиеттері; білім беру процесінің психологиялық негізі) [151].</w:t>
      </w:r>
    </w:p>
    <w:p w:rsidR="008320D8" w:rsidRDefault="008320D8" w:rsidP="008320D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п</w:t>
      </w:r>
      <w:r w:rsidRPr="00F71363">
        <w:rPr>
          <w:rFonts w:ascii="Times New Roman" w:hAnsi="Times New Roman" w:cs="Times New Roman"/>
          <w:sz w:val="28"/>
          <w:szCs w:val="28"/>
          <w:lang w:val="kk-KZ"/>
        </w:rPr>
        <w:t xml:space="preserve">едагогикалық </w:t>
      </w:r>
      <w:r>
        <w:rPr>
          <w:rFonts w:ascii="Times New Roman" w:hAnsi="Times New Roman" w:cs="Times New Roman"/>
          <w:sz w:val="28"/>
          <w:szCs w:val="28"/>
          <w:lang w:val="kk-KZ"/>
        </w:rPr>
        <w:t>шартт</w:t>
      </w:r>
      <w:r w:rsidRPr="00F71363">
        <w:rPr>
          <w:rFonts w:ascii="Times New Roman" w:hAnsi="Times New Roman" w:cs="Times New Roman"/>
          <w:sz w:val="28"/>
          <w:szCs w:val="28"/>
          <w:lang w:val="kk-KZ"/>
        </w:rPr>
        <w:t>ар</w:t>
      </w:r>
      <w:r>
        <w:rPr>
          <w:rFonts w:ascii="Times New Roman" w:hAnsi="Times New Roman" w:cs="Times New Roman"/>
          <w:sz w:val="28"/>
          <w:szCs w:val="28"/>
          <w:lang w:val="kk-KZ"/>
        </w:rPr>
        <w:t>ды</w:t>
      </w:r>
      <w:r w:rsidRPr="00F71363">
        <w:rPr>
          <w:rFonts w:ascii="Times New Roman" w:hAnsi="Times New Roman" w:cs="Times New Roman"/>
          <w:sz w:val="28"/>
          <w:szCs w:val="28"/>
          <w:lang w:val="kk-KZ"/>
        </w:rPr>
        <w:t xml:space="preserve"> білім беру процесін </w:t>
      </w:r>
      <w:r>
        <w:rPr>
          <w:rFonts w:ascii="Times New Roman" w:hAnsi="Times New Roman" w:cs="Times New Roman"/>
          <w:sz w:val="28"/>
          <w:szCs w:val="28"/>
          <w:lang w:val="kk-KZ"/>
        </w:rPr>
        <w:t xml:space="preserve">осылайша </w:t>
      </w:r>
      <w:r w:rsidRPr="00F71363">
        <w:rPr>
          <w:rFonts w:ascii="Times New Roman" w:hAnsi="Times New Roman" w:cs="Times New Roman"/>
          <w:sz w:val="28"/>
          <w:szCs w:val="28"/>
          <w:lang w:val="kk-KZ"/>
        </w:rPr>
        <w:t xml:space="preserve">ұйымдастырудың педагогикалық құралдары, әдістері мен формалары, педагогикалық өзара әрекеттесудің нақты әдістері, білім берудің ақпараттық мазмұны, </w:t>
      </w:r>
      <w:r>
        <w:rPr>
          <w:rFonts w:ascii="Times New Roman" w:hAnsi="Times New Roman" w:cs="Times New Roman"/>
          <w:sz w:val="28"/>
          <w:szCs w:val="28"/>
          <w:lang w:val="kk-KZ"/>
        </w:rPr>
        <w:t>магистранттарға</w:t>
      </w:r>
      <w:r w:rsidRPr="00F71363">
        <w:rPr>
          <w:rFonts w:ascii="Times New Roman" w:hAnsi="Times New Roman" w:cs="Times New Roman"/>
          <w:sz w:val="28"/>
          <w:szCs w:val="28"/>
          <w:lang w:val="kk-KZ"/>
        </w:rPr>
        <w:t xml:space="preserve"> бағытталған педагогикалық ықпал ету мүмкіндігін қамтамасыз ететін психологиялық микроклиматтың ерекшеліктері</w:t>
      </w:r>
      <w:r>
        <w:rPr>
          <w:rFonts w:ascii="Times New Roman" w:hAnsi="Times New Roman" w:cs="Times New Roman"/>
          <w:sz w:val="28"/>
          <w:szCs w:val="28"/>
          <w:lang w:val="kk-KZ"/>
        </w:rPr>
        <w:t xml:space="preserve">н ескере отырып, </w:t>
      </w:r>
      <w:r w:rsidRPr="00F71363">
        <w:rPr>
          <w:rFonts w:ascii="Times New Roman" w:hAnsi="Times New Roman" w:cs="Times New Roman"/>
          <w:sz w:val="28"/>
          <w:szCs w:val="28"/>
          <w:lang w:val="kk-KZ"/>
        </w:rPr>
        <w:t xml:space="preserve">білім беру процесінің </w:t>
      </w:r>
      <w:r>
        <w:rPr>
          <w:rFonts w:ascii="Times New Roman" w:hAnsi="Times New Roman" w:cs="Times New Roman"/>
          <w:sz w:val="28"/>
          <w:szCs w:val="28"/>
          <w:lang w:val="kk-KZ"/>
        </w:rPr>
        <w:t xml:space="preserve">оңтайлы </w:t>
      </w:r>
      <w:r w:rsidRPr="00F71363">
        <w:rPr>
          <w:rFonts w:ascii="Times New Roman" w:hAnsi="Times New Roman" w:cs="Times New Roman"/>
          <w:sz w:val="28"/>
          <w:szCs w:val="28"/>
          <w:lang w:val="kk-KZ"/>
        </w:rPr>
        <w:t>ұйымдастырылуы деп түсін</w:t>
      </w:r>
      <w:r>
        <w:rPr>
          <w:rFonts w:ascii="Times New Roman" w:hAnsi="Times New Roman" w:cs="Times New Roman"/>
          <w:sz w:val="28"/>
          <w:szCs w:val="28"/>
          <w:lang w:val="kk-KZ"/>
        </w:rPr>
        <w:t>діруді жөн көрдік</w:t>
      </w:r>
      <w:r w:rsidRPr="00F71363">
        <w:rPr>
          <w:rFonts w:ascii="Times New Roman" w:hAnsi="Times New Roman" w:cs="Times New Roman"/>
          <w:sz w:val="28"/>
          <w:szCs w:val="28"/>
          <w:lang w:val="kk-KZ"/>
        </w:rPr>
        <w:t>.</w:t>
      </w:r>
    </w:p>
    <w:p w:rsidR="00D74749" w:rsidRPr="00D74749" w:rsidRDefault="00D33AB1" w:rsidP="00D74749">
      <w:pPr>
        <w:spacing w:after="0" w:line="240" w:lineRule="auto"/>
        <w:ind w:firstLine="567"/>
        <w:jc w:val="both"/>
        <w:rPr>
          <w:rFonts w:ascii="Times New Roman" w:eastAsia="Calibri" w:hAnsi="Times New Roman" w:cs="Times New Roman"/>
          <w:sz w:val="28"/>
          <w:szCs w:val="28"/>
          <w:lang w:val="kk-KZ"/>
        </w:rPr>
      </w:pPr>
      <w:r w:rsidRPr="00D33AB1">
        <w:rPr>
          <w:rFonts w:ascii="Times New Roman" w:hAnsi="Times New Roman" w:cs="Times New Roman"/>
          <w:sz w:val="28"/>
          <w:szCs w:val="28"/>
          <w:lang w:val="kk-KZ"/>
        </w:rPr>
        <w:lastRenderedPageBreak/>
        <w:t xml:space="preserve">Келесі параграфта магистранттардың    креативтілігін қалыптастырудың әдістемесін </w:t>
      </w:r>
      <w:r w:rsidRPr="00D33AB1">
        <w:rPr>
          <w:rFonts w:ascii="Times New Roman" w:eastAsia="Times New Roman" w:hAnsi="Times New Roman" w:cs="Times New Roman"/>
          <w:sz w:val="28"/>
          <w:szCs w:val="28"/>
          <w:lang w:val="kk-KZ"/>
        </w:rPr>
        <w:t>қарастыратын боламыз. Сонымен бірге, нәтижесінде ғылыми тұжырым жасап, зерттеуіміздің құндылығын арттыруымызға себеп болады деп ойлаймыз.</w:t>
      </w:r>
    </w:p>
    <w:p w:rsidR="008336AF" w:rsidRPr="001F0FCF" w:rsidRDefault="008336AF" w:rsidP="002364F3">
      <w:pPr>
        <w:spacing w:after="0" w:line="240" w:lineRule="auto"/>
        <w:ind w:firstLine="567"/>
        <w:jc w:val="both"/>
        <w:rPr>
          <w:rFonts w:ascii="Times New Roman" w:hAnsi="Times New Roman" w:cs="Times New Roman"/>
          <w:sz w:val="28"/>
          <w:szCs w:val="28"/>
          <w:lang w:val="kk-KZ"/>
        </w:rPr>
      </w:pPr>
    </w:p>
    <w:p w:rsidR="00BB43B9" w:rsidRDefault="00BB43B9" w:rsidP="007C15A2">
      <w:pPr>
        <w:spacing w:after="0" w:line="240" w:lineRule="auto"/>
        <w:ind w:firstLine="567"/>
        <w:jc w:val="both"/>
        <w:rPr>
          <w:rFonts w:ascii="Times New Roman" w:hAnsi="Times New Roman" w:cs="Times New Roman"/>
          <w:b/>
          <w:sz w:val="28"/>
          <w:szCs w:val="28"/>
          <w:lang w:val="kk-KZ"/>
        </w:rPr>
      </w:pPr>
      <w:r w:rsidRPr="00BB43B9">
        <w:rPr>
          <w:rFonts w:ascii="Times New Roman" w:hAnsi="Times New Roman" w:cs="Times New Roman"/>
          <w:b/>
          <w:sz w:val="28"/>
          <w:szCs w:val="28"/>
          <w:lang w:val="kk-KZ"/>
        </w:rPr>
        <w:t>2.3</w:t>
      </w:r>
      <w:r w:rsidR="00911898">
        <w:rPr>
          <w:rFonts w:ascii="Times New Roman" w:hAnsi="Times New Roman" w:cs="Times New Roman"/>
          <w:b/>
          <w:sz w:val="28"/>
          <w:szCs w:val="28"/>
          <w:lang w:val="kk-KZ"/>
        </w:rPr>
        <w:t xml:space="preserve"> </w:t>
      </w:r>
      <w:r w:rsidRPr="00BB43B9">
        <w:rPr>
          <w:rFonts w:ascii="Times New Roman" w:hAnsi="Times New Roman" w:cs="Times New Roman"/>
          <w:b/>
          <w:sz w:val="28"/>
          <w:szCs w:val="28"/>
          <w:lang w:val="kk-KZ"/>
        </w:rPr>
        <w:t>Магистран</w:t>
      </w:r>
      <w:r w:rsidR="00E763ED">
        <w:rPr>
          <w:rFonts w:ascii="Times New Roman" w:hAnsi="Times New Roman" w:cs="Times New Roman"/>
          <w:b/>
          <w:sz w:val="28"/>
          <w:szCs w:val="28"/>
          <w:lang w:val="kk-KZ"/>
        </w:rPr>
        <w:t>ттардың креативті іс-әрекетін</w:t>
      </w:r>
      <w:r w:rsidRPr="00BB43B9">
        <w:rPr>
          <w:rFonts w:ascii="Times New Roman" w:hAnsi="Times New Roman" w:cs="Times New Roman"/>
          <w:b/>
          <w:sz w:val="28"/>
          <w:szCs w:val="28"/>
          <w:lang w:val="kk-KZ"/>
        </w:rPr>
        <w:t xml:space="preserve"> қалыптастыру әдістемесінің мазмұны </w:t>
      </w:r>
    </w:p>
    <w:p w:rsidR="00BB43B9" w:rsidRPr="00BB43B9" w:rsidRDefault="00BB43B9" w:rsidP="007C15A2">
      <w:pPr>
        <w:spacing w:after="0" w:line="240" w:lineRule="auto"/>
        <w:ind w:firstLine="567"/>
        <w:jc w:val="both"/>
        <w:rPr>
          <w:rFonts w:ascii="Times New Roman" w:hAnsi="Times New Roman" w:cs="Times New Roman"/>
          <w:b/>
          <w:sz w:val="28"/>
          <w:szCs w:val="28"/>
          <w:lang w:val="kk-KZ"/>
        </w:rPr>
      </w:pP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Болашақ мұғалімдердің шығармашылық қызметке дайындығын қалыптастыру қазіргі жоғары оқу орындары үшін өзекті мәселелердің бірі екені белгілі. Осыған байланысты әрбір болашақ маман қарқынды дамып келе жатқан ғылыми технологиялардың жетістіктерін игеру қабілеті, жаңашылдыққа деген ұмтылыс сипаттамаларын толықтай дамытуы керек. Бұл туралы Қазақстан Республикасының жаңа формациясы мұғалімдеріне үздіксіз педагогикалық білім беру тұжырымдамасында айтылған: «Соңғы жылдары жоғары педагогикалық білімі бар мамандарға қоғамның талаптары күрделене түсті. </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Жаңа қоғамның мұғалімі - бұл жоғары адамгершілік қасиеттерге ие, азаматтық жауапкершілікті сезінетін, өзін-өзі дамытуға ұмтылатын белсенді, креативті, рефлексия жасайтын, экологиялық білімді, шығармашыл тұлға, әлеуметтік, жеке қарым-қатынас, ақпараттық және басқа дағдылар әдістемелік білім, жоғары білікті маман »[</w:t>
      </w:r>
      <w:r w:rsidR="007E7B3E" w:rsidRPr="001F0FCF">
        <w:rPr>
          <w:rFonts w:ascii="Times New Roman" w:hAnsi="Times New Roman" w:cs="Times New Roman"/>
          <w:sz w:val="28"/>
          <w:szCs w:val="28"/>
          <w:lang w:val="kk-KZ"/>
        </w:rPr>
        <w:t>1</w:t>
      </w:r>
      <w:r w:rsidR="00A5485F">
        <w:rPr>
          <w:rFonts w:ascii="Times New Roman" w:hAnsi="Times New Roman" w:cs="Times New Roman"/>
          <w:sz w:val="28"/>
          <w:szCs w:val="28"/>
          <w:lang w:val="kk-KZ"/>
        </w:rPr>
        <w:t>80</w:t>
      </w:r>
      <w:r w:rsidRPr="001F0FCF">
        <w:rPr>
          <w:rFonts w:ascii="Times New Roman" w:hAnsi="Times New Roman" w:cs="Times New Roman"/>
          <w:sz w:val="28"/>
          <w:szCs w:val="28"/>
          <w:lang w:val="kk-KZ"/>
        </w:rPr>
        <w:t xml:space="preserve">]. </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бағдарламалық идея біздің ғылыми зерттеулеріміздің негізін де құрады. Оны жүзеге асыру белгілі бір шарттарды орындаумен тікелей байланысты екендігі түсінікті. Сонымен қатар, осындай шарттардың жиынтығын анықтау және олардың тиімділігін іс жүзінде тексеру міндеті тұрды. Анықталған күйлерге сипаттама бермес бұрын, «мемлекет» терминінің мағынасын ашып, мемлекеттің ғылыми зерттеулердегі орнын анықтау керек деп санаймыз.</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Ғылыми еңбектердегі «мемлекет» ұғымын талдауға келетін болсақ, біз философиялық энциклопедиялық сөздікте «мемлекет» ұғымы келесі мағынада түсіндірілетінін анықтадық: ол өмір сүретін және онсыз өмір сүре алмайтын орта; белгілі бір жағдай [</w:t>
      </w:r>
      <w:r w:rsidR="00A5485F">
        <w:rPr>
          <w:rFonts w:ascii="Times New Roman" w:hAnsi="Times New Roman" w:cs="Times New Roman"/>
          <w:sz w:val="28"/>
          <w:szCs w:val="28"/>
          <w:lang w:val="kk-KZ"/>
        </w:rPr>
        <w:t>181</w:t>
      </w:r>
      <w:r w:rsidRPr="001F0FCF">
        <w:rPr>
          <w:rFonts w:ascii="Times New Roman" w:hAnsi="Times New Roman" w:cs="Times New Roman"/>
          <w:sz w:val="28"/>
          <w:szCs w:val="28"/>
          <w:lang w:val="kk-KZ"/>
        </w:rPr>
        <w:t>]. Осы екі интерпретацияда «күй» ұғымы материяның өзі өмір сүретін ортаға қатынасына сілтеме жасайтын категория ретінде қарастырылатындығын көруге болады.</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Психологияда ол адамның дамуын жеделдететін немесе кедергі жасайтын ішкі және сыртқы факторлар ретінде сипатталса, педагогикада физикалық, адамгершілік, ақыл-ой дамуына, білім беру мен жеке тұлғаның дамуына ықпал ететін табиғи, әлеуметтік, сыртқы және ішкі әсердің жиынтығы ретінде көрінеді.</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Мысалы, Ю.К. Бабанский шарттарды әсер ету саласына байланысты сыртқы және ішкі деп бөледі. Сыртқы: табиғи-географиялық, әлеуметтік, өндірістік, мәдени жағдайлар және т.б., оқу материалдары, моральдық-психологиялық ахуал, оқыту әдістері мен технологиялары ішкі жағдайларға сілтеме жасайды [</w:t>
      </w:r>
      <w:r w:rsidR="00ED5111" w:rsidRPr="001F0FCF">
        <w:rPr>
          <w:rFonts w:ascii="Times New Roman" w:hAnsi="Times New Roman" w:cs="Times New Roman"/>
          <w:sz w:val="28"/>
          <w:szCs w:val="28"/>
          <w:lang w:val="kk-KZ"/>
        </w:rPr>
        <w:t>1</w:t>
      </w:r>
      <w:r w:rsidR="00A5485F">
        <w:rPr>
          <w:rFonts w:ascii="Times New Roman" w:hAnsi="Times New Roman" w:cs="Times New Roman"/>
          <w:sz w:val="28"/>
          <w:szCs w:val="28"/>
          <w:lang w:val="kk-KZ"/>
        </w:rPr>
        <w:t>82</w:t>
      </w:r>
      <w:r w:rsidRPr="001F0FCF">
        <w:rPr>
          <w:rFonts w:ascii="Times New Roman" w:hAnsi="Times New Roman" w:cs="Times New Roman"/>
          <w:sz w:val="28"/>
          <w:szCs w:val="28"/>
          <w:lang w:val="kk-KZ"/>
        </w:rPr>
        <w:t>]. А.Семенова да, В.Стасюк те кәсіби педагогиканың лексикасындағы «жағдайларды» кәсіптік оқытудың бірыңғай өндірістік педагогикалық процесіне ықпал ететін «жағдайлар» ретінде сипаттайды [</w:t>
      </w:r>
      <w:r w:rsidR="00ED5111" w:rsidRPr="001F0FCF">
        <w:rPr>
          <w:rFonts w:ascii="Times New Roman" w:hAnsi="Times New Roman" w:cs="Times New Roman"/>
          <w:sz w:val="28"/>
          <w:szCs w:val="28"/>
          <w:lang w:val="kk-KZ"/>
        </w:rPr>
        <w:t>1</w:t>
      </w:r>
      <w:r w:rsidR="00A5485F">
        <w:rPr>
          <w:rFonts w:ascii="Times New Roman" w:hAnsi="Times New Roman" w:cs="Times New Roman"/>
          <w:sz w:val="28"/>
          <w:szCs w:val="28"/>
          <w:lang w:val="kk-KZ"/>
        </w:rPr>
        <w:t>83</w:t>
      </w:r>
      <w:r w:rsidRPr="001F0FCF">
        <w:rPr>
          <w:rFonts w:ascii="Times New Roman" w:hAnsi="Times New Roman" w:cs="Times New Roman"/>
          <w:sz w:val="28"/>
          <w:szCs w:val="28"/>
          <w:lang w:val="kk-KZ"/>
        </w:rPr>
        <w:t>].</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Көп жағдайда педагогика «шартты» педагогикалық жүйені тиімді жүзеге асыруға әсер ететін факторлардың, шарттардың, шаралардың жиынтығы ретінде түсініледі. Педагогикалық жағдай «бір процестің жетістігі үшін қолайлы»; «Педагогикалық жайлы орта»; «Қойылған мақсаттарға жетуді қамтамасыз ететін білім беру процесіндегі шаралар кешені».</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Белгілі бір білім беру мәселелерін шешуге қолайлы жағдайларды анықтауға арналған зерттеулерді талдау үш негізгі топ анықталғанын айтуға мүмкіндік береді:</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ақпараттық (оқыту мазмұны; педагогикалық процестің танымдық негіздері);</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технологиялық (оқу қызметін ұйымдастырудың құралдары, түрлері, әдістері, кезеңдері; педагогикалық процестің үдерісі және әдістемелік негіздері);</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жеке тұлға (білім беру процесі субъектілерінің мінез-құлқы, іс-әрекеттері, қарым-қатынастары, жеке қасиеттері; білім беру процесінің психологиялық, акмеологиялық негіздері).</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Б.В. Куприянов, С.А. Дининаның пікірінше, жағдайлар білім беру процесінің заңдылықтарының бір жағын сипаттайды [</w:t>
      </w:r>
      <w:r w:rsidR="00ED5111" w:rsidRPr="001F0FCF">
        <w:rPr>
          <w:rFonts w:ascii="Times New Roman" w:hAnsi="Times New Roman" w:cs="Times New Roman"/>
          <w:sz w:val="28"/>
          <w:szCs w:val="28"/>
          <w:lang w:val="kk-KZ"/>
        </w:rPr>
        <w:t>1</w:t>
      </w:r>
      <w:r w:rsidR="00A5485F">
        <w:rPr>
          <w:rFonts w:ascii="Times New Roman" w:hAnsi="Times New Roman" w:cs="Times New Roman"/>
          <w:sz w:val="28"/>
          <w:szCs w:val="28"/>
          <w:lang w:val="kk-KZ"/>
        </w:rPr>
        <w:t>84</w:t>
      </w:r>
      <w:r w:rsidRPr="001F0FCF">
        <w:rPr>
          <w:rFonts w:ascii="Times New Roman" w:hAnsi="Times New Roman" w:cs="Times New Roman"/>
          <w:sz w:val="28"/>
          <w:szCs w:val="28"/>
          <w:lang w:val="kk-KZ"/>
        </w:rPr>
        <w:t>]. В.В.Андреевтің пікірінше, шарттар «мақсатты түрде таңдалған, дамыған және пайдаланылған мазмұн элементтерінің, әдістердің (тәсілдердің) нәтижелері, сонымен қатар мақсатқа жету үшін қажетті оқытудың ұйымдық формалары» болып табылады»</w:t>
      </w:r>
      <w:r w:rsidR="00ED5111"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w:t>
      </w:r>
      <w:r w:rsidR="00ED5111" w:rsidRPr="001F0FCF">
        <w:rPr>
          <w:rFonts w:ascii="Times New Roman" w:hAnsi="Times New Roman" w:cs="Times New Roman"/>
          <w:sz w:val="28"/>
          <w:szCs w:val="28"/>
          <w:lang w:val="kk-KZ"/>
        </w:rPr>
        <w:t>1</w:t>
      </w:r>
      <w:r w:rsidR="00A5485F">
        <w:rPr>
          <w:rFonts w:ascii="Times New Roman" w:hAnsi="Times New Roman" w:cs="Times New Roman"/>
          <w:sz w:val="28"/>
          <w:szCs w:val="28"/>
          <w:lang w:val="kk-KZ"/>
        </w:rPr>
        <w:t>85</w:t>
      </w:r>
      <w:r w:rsidRPr="001F0FCF">
        <w:rPr>
          <w:rFonts w:ascii="Times New Roman" w:hAnsi="Times New Roman" w:cs="Times New Roman"/>
          <w:sz w:val="28"/>
          <w:szCs w:val="28"/>
          <w:lang w:val="kk-KZ"/>
        </w:rPr>
        <w:t>]. Бұл анықтамалар шарттардың адамды тұлға ретінде, маман ретінде тиімді ететін әсерлер екенін көрсетеді. Арнайы ұйымдастырылған жағдайлар педагогикалық процесті реттеу, оның компоненттерін үйлестіру қабілетіне ие.</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 біздің зерттеу жұмысымыздың мақсаты болашақ педагогика магистрлерінің шығармашылық дайындығын қалыптастыруға жағдай жасау болды. Оларды креозарттар деп те атауға болады. Білім беруде «шығармашылық жағдайлар» ұғымының пайда болуы «педагогикалық процесс» ұғымымен тығыз байланысты. Педагогикалық процестің өзі педагогикалық жүйенің функционалды ерекшелігі, оның тұлғалық және даму әлеуетінің жетекші факторы болып табылады. Шығармашылықтың шарттары негізінен жоғары тиімді және тиімсіз кәсіби іс-әрекеттің мазмұны мен нәтижелерін салыстырмалы талдаумен анықталады (Н. В. Кузьмина, А. А. Деркач және т.б.).</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Зерттеу жұмысының мақсатына сәйкес біз болашақ педагогика магистрлерінің шығармашылық дайындығын ойдағыдай қалыптастыратын педагогикалық-психологиялық жағдайлардың кешенін жасадық және тексердік. Олардың келесі шарттары бар:</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1. Болашақ педагогикалық бағыттағы магистрлердің оқу процесінің мазмұнын шығармашылық дайындықты қалыптастыруға бағыттау.</w:t>
      </w:r>
    </w:p>
    <w:p w:rsidR="005C6DBB" w:rsidRPr="001F0FCF" w:rsidRDefault="005C6DBB" w:rsidP="00E161FE">
      <w:pPr>
        <w:tabs>
          <w:tab w:val="left" w:pos="993"/>
        </w:tabs>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2. Магистранттардың шығармашылық дайындығының тиімділігін арттыратын технологияларды, тренингтерді, белсенді әдістер мен шығармашылық сайыстарды қолдану;</w:t>
      </w:r>
    </w:p>
    <w:p w:rsidR="005C6DBB" w:rsidRPr="001F0FCF" w:rsidRDefault="00BD51ED"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білім алушының</w:t>
      </w:r>
      <w:r w:rsidR="005C6DBB" w:rsidRPr="001F0FCF">
        <w:rPr>
          <w:rFonts w:ascii="Times New Roman" w:hAnsi="Times New Roman" w:cs="Times New Roman"/>
          <w:sz w:val="28"/>
          <w:szCs w:val="28"/>
          <w:lang w:val="kk-KZ"/>
        </w:rPr>
        <w:t xml:space="preserve"> шығармашылық іс-әрекеттегі субъективтілігін дамыту;</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4. Магистранттардың шығармашылық дайындығына әсер ететін педагогикалық ортаны құру.</w:t>
      </w:r>
      <w:r w:rsidRPr="001F0FCF">
        <w:rPr>
          <w:lang w:val="kk-KZ"/>
        </w:rPr>
        <w:t xml:space="preserve"> </w:t>
      </w:r>
      <w:r w:rsidRPr="001F0FCF">
        <w:rPr>
          <w:rFonts w:ascii="Times New Roman" w:hAnsi="Times New Roman" w:cs="Times New Roman"/>
          <w:sz w:val="28"/>
          <w:szCs w:val="28"/>
          <w:lang w:val="kk-KZ"/>
        </w:rPr>
        <w:t xml:space="preserve">Енді осы шарттардың сипаттамаларын қарастырайық. Магистр дәрежесін алған жағдайда білім беру мазмұны болашақ мамандарды </w:t>
      </w:r>
      <w:r w:rsidRPr="001F0FCF">
        <w:rPr>
          <w:rFonts w:ascii="Times New Roman" w:hAnsi="Times New Roman" w:cs="Times New Roman"/>
          <w:sz w:val="28"/>
          <w:szCs w:val="28"/>
          <w:lang w:val="kk-KZ"/>
        </w:rPr>
        <w:lastRenderedPageBreak/>
        <w:t>«шығармашылық» деңгейде жұмыс істеуге дайындауға ерекше назар аударуы керек. Алайда, біздің жұмысымыздың бірінші тарауында атап өткендей, қазіргі педагогикалық тәжірибеде бұл мәселені тиімді шешу жеткілікті түрде ойластырылмаған. Сондықтан, бастапқы кезеңде болашақ маманның шығармашыл мұғалім болуына көмектесетін оқыту мазмұнын әзірлеу қажет.</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беру мазмұны - бұл жеке тұлғаның біліктілігі мен жан-жақты дамуына негіз болатын білімнің әр деңгейіне арналған білім жүйесі (кешен). Оқытудың мазмұны мемлекеттік жалпыға міндетті білім беру стандарттары негізінде жасалған оқу бағдарламаларымен анықталады.</w:t>
      </w:r>
    </w:p>
    <w:p w:rsidR="005C6DBB" w:rsidRPr="001F0FCF" w:rsidRDefault="00ED5111"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И</w:t>
      </w:r>
      <w:r w:rsidR="005303C7">
        <w:rPr>
          <w:rFonts w:ascii="Times New Roman" w:hAnsi="Times New Roman" w:cs="Times New Roman"/>
          <w:sz w:val="28"/>
          <w:szCs w:val="28"/>
          <w:lang w:val="kk-KZ"/>
        </w:rPr>
        <w:t>.Я.</w:t>
      </w:r>
      <w:r w:rsidR="005C6DBB" w:rsidRPr="001F0FCF">
        <w:rPr>
          <w:rFonts w:ascii="Times New Roman" w:hAnsi="Times New Roman" w:cs="Times New Roman"/>
          <w:sz w:val="28"/>
          <w:szCs w:val="28"/>
          <w:lang w:val="kk-KZ"/>
        </w:rPr>
        <w:t>Лернер, білім мазмұны дегеніміз</w:t>
      </w:r>
      <w:r w:rsidR="005303C7">
        <w:rPr>
          <w:rFonts w:ascii="Times New Roman" w:hAnsi="Times New Roman" w:cs="Times New Roman"/>
          <w:sz w:val="28"/>
          <w:szCs w:val="28"/>
          <w:lang w:val="kk-KZ"/>
        </w:rPr>
        <w:t xml:space="preserve"> – </w:t>
      </w:r>
      <w:r w:rsidR="005C6DBB" w:rsidRPr="001F0FCF">
        <w:rPr>
          <w:rFonts w:ascii="Times New Roman" w:hAnsi="Times New Roman" w:cs="Times New Roman"/>
          <w:sz w:val="28"/>
          <w:szCs w:val="28"/>
          <w:lang w:val="kk-KZ"/>
        </w:rPr>
        <w:t>білім алушының білімге, іскерлік пен дағдының, шығармашылық іс-әрекеттің, эмоционалды қарым-қатынастың жүйесі [</w:t>
      </w:r>
      <w:r w:rsidRPr="001F0FCF">
        <w:rPr>
          <w:rFonts w:ascii="Times New Roman" w:hAnsi="Times New Roman" w:cs="Times New Roman"/>
          <w:sz w:val="28"/>
          <w:szCs w:val="28"/>
          <w:lang w:val="kk-KZ"/>
        </w:rPr>
        <w:t>1</w:t>
      </w:r>
      <w:r w:rsidR="00A5485F">
        <w:rPr>
          <w:rFonts w:ascii="Times New Roman" w:hAnsi="Times New Roman" w:cs="Times New Roman"/>
          <w:sz w:val="28"/>
          <w:szCs w:val="28"/>
          <w:lang w:val="kk-KZ"/>
        </w:rPr>
        <w:t>86</w:t>
      </w:r>
      <w:r w:rsidR="005C6DBB" w:rsidRPr="001F0FCF">
        <w:rPr>
          <w:rFonts w:ascii="Times New Roman" w:hAnsi="Times New Roman" w:cs="Times New Roman"/>
          <w:sz w:val="28"/>
          <w:szCs w:val="28"/>
          <w:lang w:val="kk-KZ"/>
        </w:rPr>
        <w:t>]. Ең бастысы, білім беру мазмұны жеке тұлғаның үйлесімді дамуына бағытталған. Оқыту мазмұны бойынша келесі түрлерге бөлінеді:</w:t>
      </w:r>
    </w:p>
    <w:p w:rsidR="005C6DBB" w:rsidRPr="001F0FCF" w:rsidRDefault="005303C7"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күнделікті өмір туралы негізгі түсініктер, терминдер және ғылыми білім;</w:t>
      </w:r>
    </w:p>
    <w:p w:rsidR="005C6DBB" w:rsidRPr="001F0FCF" w:rsidRDefault="005303C7"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шындықты дәлелдеу үшін қажет күнделікті өмір мен ғылымнан алынған фактілер;</w:t>
      </w:r>
    </w:p>
    <w:p w:rsidR="005C6DBB" w:rsidRPr="001F0FCF" w:rsidRDefault="005303C7"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әртүрлі объектілер мен өмір құбылыстарының байланыстарын көрсететін ғылымның негізгі заңдары;</w:t>
      </w:r>
    </w:p>
    <w:p w:rsidR="005C6DBB" w:rsidRPr="001F0FCF" w:rsidRDefault="005303C7"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белгілі бір объектілер, олардың арасындағы байланыс туралы ғылыми білім;</w:t>
      </w:r>
    </w:p>
    <w:p w:rsidR="005C6DBB" w:rsidRPr="001F0FCF" w:rsidRDefault="005303C7"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ғылыми іс-әрекет, танымдық іс-әрекет және ғылыми білімді меңгеру әдістерін білу;</w:t>
      </w:r>
    </w:p>
    <w:p w:rsidR="005C6DBB" w:rsidRPr="001F0FCF" w:rsidRDefault="005303C7"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C6DBB" w:rsidRPr="001F0FCF">
        <w:rPr>
          <w:rFonts w:ascii="Times New Roman" w:hAnsi="Times New Roman" w:cs="Times New Roman"/>
          <w:sz w:val="28"/>
          <w:szCs w:val="28"/>
          <w:lang w:val="kk-KZ"/>
        </w:rPr>
        <w:t>әр түрлі өмір құбылыстарын бағалау нормаларын білу.</w:t>
      </w:r>
    </w:p>
    <w:p w:rsidR="00C365D6" w:rsidRDefault="00C365D6" w:rsidP="00C365D6">
      <w:pPr>
        <w:tabs>
          <w:tab w:val="left" w:pos="0"/>
          <w:tab w:val="left" w:pos="142"/>
          <w:tab w:val="left" w:pos="284"/>
          <w:tab w:val="left" w:pos="426"/>
          <w:tab w:val="left" w:pos="567"/>
        </w:tabs>
        <w:spacing w:after="0" w:line="240" w:lineRule="auto"/>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8016B">
        <w:rPr>
          <w:rFonts w:ascii="Times New Roman" w:hAnsi="Times New Roman" w:cs="Times New Roman"/>
          <w:sz w:val="28"/>
          <w:szCs w:val="28"/>
          <w:lang w:val="kk-KZ"/>
        </w:rPr>
        <w:t xml:space="preserve">Біздің жағдайымызда осы айтылғандарға </w:t>
      </w:r>
      <w:r>
        <w:rPr>
          <w:rFonts w:ascii="Times New Roman" w:hAnsi="Times New Roman" w:cs="Times New Roman"/>
          <w:sz w:val="28"/>
          <w:szCs w:val="28"/>
          <w:lang w:val="kk-KZ"/>
        </w:rPr>
        <w:t xml:space="preserve"> болашақ магистрердің </w:t>
      </w:r>
      <w:r w:rsidRPr="00C8016B">
        <w:rPr>
          <w:rFonts w:ascii="Times New Roman" w:hAnsi="Times New Roman" w:cs="Times New Roman"/>
          <w:sz w:val="28"/>
          <w:szCs w:val="28"/>
          <w:lang w:val="kk-KZ"/>
        </w:rPr>
        <w:t xml:space="preserve">педагогикалық әрекетте жетістіктерге жету жайлы </w:t>
      </w:r>
      <w:r>
        <w:rPr>
          <w:rFonts w:ascii="Times New Roman" w:hAnsi="Times New Roman" w:cs="Times New Roman"/>
          <w:sz w:val="28"/>
          <w:szCs w:val="28"/>
          <w:lang w:val="kk-KZ"/>
        </w:rPr>
        <w:t xml:space="preserve">креатиті сапаларын да </w:t>
      </w:r>
      <w:r w:rsidRPr="00C8016B">
        <w:rPr>
          <w:rFonts w:ascii="Times New Roman" w:hAnsi="Times New Roman" w:cs="Times New Roman"/>
          <w:sz w:val="28"/>
          <w:szCs w:val="28"/>
          <w:lang w:val="kk-KZ"/>
        </w:rPr>
        <w:t xml:space="preserve"> қосқан болар едік. Cебебі болашақ маманның алдымен жалпы шығармашылықтың теориясы, шығармашылық педагогикасы жайлы білімдері болуы тиіс. Демек бұл мәселелер арнайы қарастырылатын пәннің оқу бағдарламасында болуға тиісті кәсіби шеберлікке дайындықтың алғышарттарының бірі болады. Сол себептен магистранттардың</w:t>
      </w:r>
      <w:r>
        <w:rPr>
          <w:rFonts w:ascii="Times New Roman" w:hAnsi="Times New Roman" w:cs="Times New Roman"/>
          <w:sz w:val="28"/>
          <w:szCs w:val="28"/>
          <w:lang w:val="kk-KZ"/>
        </w:rPr>
        <w:t xml:space="preserve"> ғылыми-педагогикалық маман ретінде өзін-өзі ө</w:t>
      </w:r>
      <w:r w:rsidRPr="00C8016B">
        <w:rPr>
          <w:rFonts w:ascii="Times New Roman" w:hAnsi="Times New Roman" w:cs="Times New Roman"/>
          <w:sz w:val="28"/>
          <w:szCs w:val="28"/>
          <w:lang w:val="kk-KZ"/>
        </w:rPr>
        <w:t xml:space="preserve">зектендіру ерекшеліктерін, </w:t>
      </w:r>
      <w:r>
        <w:rPr>
          <w:rFonts w:ascii="Times New Roman" w:hAnsi="Times New Roman" w:cs="Times New Roman"/>
          <w:sz w:val="28"/>
          <w:szCs w:val="28"/>
          <w:lang w:val="kk-KZ"/>
        </w:rPr>
        <w:t>креативтілікті</w:t>
      </w:r>
      <w:r w:rsidRPr="00C8016B">
        <w:rPr>
          <w:rFonts w:ascii="Times New Roman" w:hAnsi="Times New Roman" w:cs="Times New Roman"/>
          <w:sz w:val="28"/>
          <w:szCs w:val="28"/>
          <w:lang w:val="kk-KZ"/>
        </w:rPr>
        <w:t xml:space="preserve"> тәжірибемен ұштастыра отырып, ұйымдастыру біліктерін қалыптастыруға бағдарланған арнайы таңдау курсының мазмұнын қарастыруды мақсат еттік. </w:t>
      </w:r>
    </w:p>
    <w:p w:rsidR="00C365D6" w:rsidRDefault="00C365D6" w:rsidP="005303C7">
      <w:pPr>
        <w:spacing w:after="0" w:line="240" w:lineRule="auto"/>
        <w:ind w:firstLine="567"/>
        <w:jc w:val="both"/>
        <w:rPr>
          <w:rFonts w:ascii="Times New Roman" w:hAnsi="Times New Roman" w:cs="Times New Roman"/>
          <w:sz w:val="28"/>
          <w:szCs w:val="28"/>
          <w:lang w:val="kk-KZ"/>
        </w:rPr>
      </w:pPr>
      <w:r w:rsidRPr="00C8016B">
        <w:rPr>
          <w:rFonts w:ascii="Times New Roman" w:hAnsi="Times New Roman" w:cs="Times New Roman"/>
          <w:sz w:val="28"/>
          <w:szCs w:val="28"/>
          <w:lang w:val="kk-KZ"/>
        </w:rPr>
        <w:t xml:space="preserve">Жоғарыдан кейінгі білім беру үрдісінің мазмұнының </w:t>
      </w:r>
      <w:r>
        <w:rPr>
          <w:rFonts w:ascii="Times New Roman" w:hAnsi="Times New Roman" w:cs="Times New Roman"/>
          <w:sz w:val="28"/>
          <w:szCs w:val="28"/>
          <w:lang w:val="kk-KZ"/>
        </w:rPr>
        <w:t>креативтілігін</w:t>
      </w:r>
      <w:r w:rsidRPr="00C8016B">
        <w:rPr>
          <w:rFonts w:ascii="Times New Roman" w:hAnsi="Times New Roman" w:cs="Times New Roman"/>
          <w:sz w:val="28"/>
          <w:szCs w:val="28"/>
          <w:lang w:val="kk-KZ"/>
        </w:rPr>
        <w:t xml:space="preserve"> қалыптастыруға бағытты</w:t>
      </w:r>
      <w:r>
        <w:rPr>
          <w:rFonts w:ascii="Times New Roman" w:hAnsi="Times New Roman" w:cs="Times New Roman"/>
          <w:sz w:val="28"/>
          <w:szCs w:val="28"/>
          <w:lang w:val="kk-KZ"/>
        </w:rPr>
        <w:t xml:space="preserve">лығын жүзеге асыру мақсатында </w:t>
      </w:r>
      <w:r w:rsidRPr="00C8016B">
        <w:rPr>
          <w:rFonts w:ascii="Times New Roman" w:hAnsi="Times New Roman" w:cs="Times New Roman"/>
          <w:sz w:val="28"/>
          <w:szCs w:val="28"/>
          <w:lang w:val="kk-KZ"/>
        </w:rPr>
        <w:t xml:space="preserve"> жоғарыдан кейінгі білім беру мазмұнына болашақ </w:t>
      </w:r>
      <w:r>
        <w:rPr>
          <w:rFonts w:ascii="Times New Roman" w:hAnsi="Times New Roman" w:cs="Times New Roman"/>
          <w:sz w:val="28"/>
          <w:szCs w:val="28"/>
          <w:lang w:val="kk-KZ"/>
        </w:rPr>
        <w:t xml:space="preserve">магистрлердің </w:t>
      </w:r>
      <w:r w:rsidRPr="00C8016B">
        <w:rPr>
          <w:rFonts w:ascii="Times New Roman" w:hAnsi="Times New Roman" w:cs="Times New Roman"/>
          <w:sz w:val="28"/>
          <w:szCs w:val="28"/>
          <w:lang w:val="kk-KZ"/>
        </w:rPr>
        <w:t xml:space="preserve">дайындығын қалыптастыруға бағдарланған </w:t>
      </w:r>
      <w:r w:rsidRPr="00B73B16">
        <w:rPr>
          <w:rFonts w:ascii="Times New Roman" w:hAnsi="Times New Roman" w:cs="Times New Roman"/>
          <w:sz w:val="28"/>
          <w:szCs w:val="28"/>
          <w:lang w:val="kk-KZ"/>
        </w:rPr>
        <w:t xml:space="preserve">«Болашақ педагогикалық бағыттағы магистрлердің креативтілігі» </w:t>
      </w:r>
      <w:r w:rsidRPr="00C8016B">
        <w:rPr>
          <w:rFonts w:ascii="Times New Roman" w:hAnsi="Times New Roman" w:cs="Times New Roman"/>
          <w:sz w:val="28"/>
          <w:szCs w:val="28"/>
          <w:lang w:val="kk-KZ"/>
        </w:rPr>
        <w:t xml:space="preserve">тақырыбындағы таңдау курсын енгізу біздің зерттеу жұмысымыздың </w:t>
      </w:r>
      <w:r>
        <w:rPr>
          <w:rFonts w:ascii="Times New Roman" w:hAnsi="Times New Roman" w:cs="Times New Roman"/>
          <w:sz w:val="28"/>
          <w:szCs w:val="28"/>
          <w:lang w:val="kk-KZ"/>
        </w:rPr>
        <w:t>әдітемелік  құрайды.</w:t>
      </w:r>
    </w:p>
    <w:p w:rsidR="00C365D6" w:rsidRDefault="00C365D6" w:rsidP="005303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Тө</w:t>
      </w:r>
      <w:r w:rsidRPr="00C8016B">
        <w:rPr>
          <w:rFonts w:ascii="Times New Roman" w:hAnsi="Times New Roman" w:cs="Times New Roman"/>
          <w:sz w:val="28"/>
          <w:szCs w:val="28"/>
          <w:lang w:val="kk-KZ"/>
        </w:rPr>
        <w:t xml:space="preserve">мендегі </w:t>
      </w:r>
      <w:r w:rsidR="005303C7">
        <w:rPr>
          <w:rFonts w:ascii="Times New Roman" w:hAnsi="Times New Roman" w:cs="Times New Roman"/>
          <w:sz w:val="28"/>
          <w:szCs w:val="28"/>
          <w:lang w:val="kk-KZ"/>
        </w:rPr>
        <w:t>6</w:t>
      </w:r>
      <w:r w:rsidR="0024088C">
        <w:rPr>
          <w:rFonts w:ascii="Times New Roman" w:hAnsi="Times New Roman" w:cs="Times New Roman"/>
          <w:sz w:val="28"/>
          <w:szCs w:val="28"/>
          <w:lang w:val="kk-KZ"/>
        </w:rPr>
        <w:t>-</w:t>
      </w:r>
      <w:r w:rsidRPr="00C8016B">
        <w:rPr>
          <w:rFonts w:ascii="Times New Roman" w:hAnsi="Times New Roman" w:cs="Times New Roman"/>
          <w:sz w:val="28"/>
          <w:szCs w:val="28"/>
          <w:lang w:val="kk-KZ"/>
        </w:rPr>
        <w:t xml:space="preserve">кестеде </w:t>
      </w:r>
      <w:r w:rsidRPr="00B73B16">
        <w:rPr>
          <w:rFonts w:ascii="Times New Roman" w:hAnsi="Times New Roman" w:cs="Times New Roman"/>
          <w:sz w:val="28"/>
          <w:szCs w:val="28"/>
          <w:lang w:val="kk-KZ"/>
        </w:rPr>
        <w:t xml:space="preserve">«Болашақ педагогикалық бағыттағы магистрлердің креативтілігі» элективті </w:t>
      </w:r>
      <w:r w:rsidRPr="00C8016B">
        <w:rPr>
          <w:rFonts w:ascii="Times New Roman" w:hAnsi="Times New Roman" w:cs="Times New Roman"/>
          <w:sz w:val="28"/>
          <w:szCs w:val="28"/>
          <w:lang w:val="kk-KZ"/>
        </w:rPr>
        <w:t>элективті курсының оқу тақырыптық жоспары келтіріледі.</w:t>
      </w:r>
    </w:p>
    <w:p w:rsidR="00C365D6" w:rsidRDefault="00C365D6" w:rsidP="00C365D6">
      <w:pPr>
        <w:tabs>
          <w:tab w:val="left" w:pos="0"/>
          <w:tab w:val="left" w:pos="142"/>
          <w:tab w:val="left" w:pos="284"/>
          <w:tab w:val="left" w:pos="426"/>
          <w:tab w:val="left" w:pos="567"/>
        </w:tabs>
        <w:spacing w:after="0" w:line="240" w:lineRule="auto"/>
        <w:ind w:left="-142"/>
        <w:jc w:val="center"/>
        <w:rPr>
          <w:rFonts w:ascii="Times New Roman" w:hAnsi="Times New Roman" w:cs="Times New Roman"/>
          <w:sz w:val="28"/>
          <w:szCs w:val="28"/>
          <w:lang w:val="kk-KZ"/>
        </w:rPr>
      </w:pPr>
    </w:p>
    <w:p w:rsidR="003A706D" w:rsidRDefault="003A706D" w:rsidP="00C365D6">
      <w:pPr>
        <w:tabs>
          <w:tab w:val="left" w:pos="0"/>
          <w:tab w:val="left" w:pos="142"/>
          <w:tab w:val="left" w:pos="284"/>
          <w:tab w:val="left" w:pos="426"/>
          <w:tab w:val="left" w:pos="567"/>
        </w:tabs>
        <w:spacing w:after="0" w:line="240" w:lineRule="auto"/>
        <w:ind w:left="-142"/>
        <w:jc w:val="center"/>
        <w:rPr>
          <w:rFonts w:ascii="Times New Roman" w:hAnsi="Times New Roman" w:cs="Times New Roman"/>
          <w:sz w:val="28"/>
          <w:szCs w:val="28"/>
          <w:lang w:val="kk-KZ"/>
        </w:rPr>
      </w:pPr>
    </w:p>
    <w:p w:rsidR="003A706D" w:rsidRPr="00BF0C98" w:rsidRDefault="003A706D" w:rsidP="00C365D6">
      <w:pPr>
        <w:tabs>
          <w:tab w:val="left" w:pos="0"/>
          <w:tab w:val="left" w:pos="142"/>
          <w:tab w:val="left" w:pos="284"/>
          <w:tab w:val="left" w:pos="426"/>
          <w:tab w:val="left" w:pos="567"/>
        </w:tabs>
        <w:spacing w:after="0" w:line="240" w:lineRule="auto"/>
        <w:ind w:left="-142"/>
        <w:jc w:val="center"/>
        <w:rPr>
          <w:rFonts w:ascii="Times New Roman" w:hAnsi="Times New Roman" w:cs="Times New Roman"/>
          <w:sz w:val="28"/>
          <w:szCs w:val="28"/>
          <w:lang w:val="kk-KZ"/>
        </w:rPr>
      </w:pPr>
    </w:p>
    <w:p w:rsidR="00D362A7" w:rsidRPr="005303C7" w:rsidRDefault="00D362A7" w:rsidP="005303C7">
      <w:pPr>
        <w:spacing w:after="0" w:line="240" w:lineRule="auto"/>
        <w:jc w:val="center"/>
        <w:rPr>
          <w:rFonts w:ascii="Times New Roman" w:hAnsi="Times New Roman" w:cs="Times New Roman"/>
          <w:b/>
          <w:sz w:val="28"/>
          <w:szCs w:val="28"/>
          <w:lang w:val="kk-KZ"/>
        </w:rPr>
      </w:pPr>
      <w:r w:rsidRPr="005303C7">
        <w:rPr>
          <w:rFonts w:ascii="Times New Roman" w:hAnsi="Times New Roman" w:cs="Times New Roman"/>
          <w:b/>
          <w:sz w:val="28"/>
          <w:szCs w:val="28"/>
          <w:lang w:val="kk-KZ"/>
        </w:rPr>
        <w:lastRenderedPageBreak/>
        <w:t>К</w:t>
      </w:r>
      <w:r w:rsidR="005303C7" w:rsidRPr="005303C7">
        <w:rPr>
          <w:rFonts w:ascii="Times New Roman" w:hAnsi="Times New Roman" w:cs="Times New Roman"/>
          <w:b/>
          <w:sz w:val="28"/>
          <w:szCs w:val="28"/>
          <w:lang w:val="kk-KZ"/>
        </w:rPr>
        <w:t xml:space="preserve">есте-6. </w:t>
      </w:r>
      <w:r w:rsidRPr="005303C7">
        <w:rPr>
          <w:rFonts w:ascii="Times New Roman" w:hAnsi="Times New Roman" w:cs="Times New Roman"/>
          <w:b/>
          <w:sz w:val="28"/>
          <w:szCs w:val="28"/>
          <w:lang w:val="kk-KZ"/>
        </w:rPr>
        <w:t>«Болашақ педагогикалық бағыттағы магистрлердің креативтілігі» элективті курсының оқу тақырыптық жоспары</w:t>
      </w:r>
    </w:p>
    <w:tbl>
      <w:tblPr>
        <w:tblW w:w="0" w:type="auto"/>
        <w:tblInd w:w="108" w:type="dxa"/>
        <w:tblLayout w:type="fixed"/>
        <w:tblLook w:val="04A0" w:firstRow="1" w:lastRow="0" w:firstColumn="1" w:lastColumn="0" w:noHBand="0" w:noVBand="1"/>
      </w:tblPr>
      <w:tblGrid>
        <w:gridCol w:w="5066"/>
        <w:gridCol w:w="992"/>
        <w:gridCol w:w="850"/>
        <w:gridCol w:w="1112"/>
        <w:gridCol w:w="867"/>
      </w:tblGrid>
      <w:tr w:rsidR="00D362A7" w:rsidRPr="00BF0C98" w:rsidTr="005303C7">
        <w:tc>
          <w:tcPr>
            <w:tcW w:w="5066" w:type="dxa"/>
            <w:vMerge w:val="restart"/>
            <w:tcBorders>
              <w:top w:val="single" w:sz="4" w:space="0" w:color="auto"/>
              <w:left w:val="single" w:sz="4" w:space="0" w:color="auto"/>
              <w:bottom w:val="single" w:sz="4" w:space="0" w:color="auto"/>
              <w:right w:val="single" w:sz="4" w:space="0" w:color="auto"/>
            </w:tcBorders>
            <w:hideMark/>
          </w:tcPr>
          <w:p w:rsidR="00D362A7" w:rsidRPr="005303C7" w:rsidRDefault="00D362A7" w:rsidP="00F60A14">
            <w:pPr>
              <w:jc w:val="center"/>
              <w:rPr>
                <w:rFonts w:ascii="Times New Roman" w:eastAsia="Times New Roman" w:hAnsi="Times New Roman" w:cs="Times New Roman"/>
                <w:b/>
                <w:sz w:val="24"/>
                <w:szCs w:val="24"/>
                <w:lang w:val="kk-KZ"/>
              </w:rPr>
            </w:pPr>
            <w:r w:rsidRPr="005303C7">
              <w:rPr>
                <w:rFonts w:ascii="Times New Roman" w:hAnsi="Times New Roman" w:cs="Times New Roman"/>
                <w:b/>
                <w:sz w:val="24"/>
                <w:szCs w:val="24"/>
                <w:lang w:val="kk-KZ"/>
              </w:rPr>
              <w:t>Тақырыптар атауы</w:t>
            </w:r>
          </w:p>
        </w:tc>
        <w:tc>
          <w:tcPr>
            <w:tcW w:w="3821" w:type="dxa"/>
            <w:gridSpan w:val="4"/>
            <w:tcBorders>
              <w:top w:val="single" w:sz="4" w:space="0" w:color="auto"/>
              <w:left w:val="single" w:sz="4" w:space="0" w:color="auto"/>
              <w:bottom w:val="single" w:sz="4" w:space="0" w:color="auto"/>
              <w:right w:val="single" w:sz="4" w:space="0" w:color="auto"/>
            </w:tcBorders>
            <w:hideMark/>
          </w:tcPr>
          <w:p w:rsidR="00D362A7" w:rsidRPr="005303C7" w:rsidRDefault="00D362A7" w:rsidP="00F60A14">
            <w:pPr>
              <w:ind w:left="-107"/>
              <w:jc w:val="center"/>
              <w:rPr>
                <w:rFonts w:ascii="Times New Roman" w:eastAsia="Times New Roman" w:hAnsi="Times New Roman" w:cs="Times New Roman"/>
                <w:b/>
                <w:sz w:val="24"/>
                <w:szCs w:val="24"/>
                <w:lang w:val="kk-KZ"/>
              </w:rPr>
            </w:pPr>
            <w:r w:rsidRPr="005303C7">
              <w:rPr>
                <w:rFonts w:ascii="Times New Roman" w:hAnsi="Times New Roman" w:cs="Times New Roman"/>
                <w:b/>
                <w:sz w:val="24"/>
                <w:szCs w:val="24"/>
                <w:lang w:val="kk-KZ"/>
              </w:rPr>
              <w:t>Сағаттар саны</w:t>
            </w:r>
          </w:p>
        </w:tc>
      </w:tr>
      <w:tr w:rsidR="00D362A7" w:rsidRPr="00BF0C98" w:rsidTr="005303C7">
        <w:tc>
          <w:tcPr>
            <w:tcW w:w="5066" w:type="dxa"/>
            <w:vMerge/>
            <w:tcBorders>
              <w:top w:val="single" w:sz="4" w:space="0" w:color="auto"/>
              <w:left w:val="single" w:sz="4" w:space="0" w:color="auto"/>
              <w:bottom w:val="single" w:sz="4" w:space="0" w:color="auto"/>
              <w:right w:val="single" w:sz="4" w:space="0" w:color="auto"/>
            </w:tcBorders>
            <w:vAlign w:val="center"/>
            <w:hideMark/>
          </w:tcPr>
          <w:p w:rsidR="00D362A7" w:rsidRPr="005303C7" w:rsidRDefault="00D362A7" w:rsidP="00F60A14">
            <w:pPr>
              <w:jc w:val="center"/>
              <w:rPr>
                <w:rFonts w:ascii="Times New Roman" w:eastAsia="Times New Roman" w:hAnsi="Times New Roman" w:cs="Times New Roman"/>
                <w:b/>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rsidR="00D362A7" w:rsidRPr="005303C7" w:rsidRDefault="00D362A7" w:rsidP="00F60A14">
            <w:pPr>
              <w:ind w:left="-107"/>
              <w:jc w:val="center"/>
              <w:rPr>
                <w:rFonts w:ascii="Times New Roman" w:eastAsia="Times New Roman" w:hAnsi="Times New Roman" w:cs="Times New Roman"/>
                <w:b/>
                <w:sz w:val="24"/>
                <w:szCs w:val="24"/>
                <w:lang w:val="kk-KZ"/>
              </w:rPr>
            </w:pPr>
            <w:r w:rsidRPr="005303C7">
              <w:rPr>
                <w:rFonts w:ascii="Times New Roman" w:hAnsi="Times New Roman" w:cs="Times New Roman"/>
                <w:b/>
                <w:sz w:val="24"/>
                <w:szCs w:val="24"/>
                <w:lang w:val="kk-KZ"/>
              </w:rPr>
              <w:t>лек</w:t>
            </w:r>
          </w:p>
        </w:tc>
        <w:tc>
          <w:tcPr>
            <w:tcW w:w="850" w:type="dxa"/>
            <w:tcBorders>
              <w:top w:val="single" w:sz="4" w:space="0" w:color="auto"/>
              <w:left w:val="single" w:sz="4" w:space="0" w:color="auto"/>
              <w:bottom w:val="single" w:sz="4" w:space="0" w:color="auto"/>
              <w:right w:val="single" w:sz="4" w:space="0" w:color="auto"/>
            </w:tcBorders>
            <w:hideMark/>
          </w:tcPr>
          <w:p w:rsidR="00D362A7" w:rsidRPr="005303C7" w:rsidRDefault="00D362A7" w:rsidP="00F60A14">
            <w:pPr>
              <w:ind w:left="-107"/>
              <w:jc w:val="center"/>
              <w:rPr>
                <w:rFonts w:ascii="Times New Roman" w:eastAsia="Times New Roman" w:hAnsi="Times New Roman" w:cs="Times New Roman"/>
                <w:b/>
                <w:sz w:val="24"/>
                <w:szCs w:val="24"/>
                <w:lang w:val="kk-KZ"/>
              </w:rPr>
            </w:pPr>
            <w:r w:rsidRPr="005303C7">
              <w:rPr>
                <w:rFonts w:ascii="Times New Roman" w:hAnsi="Times New Roman" w:cs="Times New Roman"/>
                <w:b/>
                <w:sz w:val="24"/>
                <w:szCs w:val="24"/>
                <w:lang w:val="kk-KZ"/>
              </w:rPr>
              <w:t>прак</w:t>
            </w:r>
          </w:p>
        </w:tc>
        <w:tc>
          <w:tcPr>
            <w:tcW w:w="1112" w:type="dxa"/>
            <w:tcBorders>
              <w:top w:val="single" w:sz="4" w:space="0" w:color="auto"/>
              <w:left w:val="single" w:sz="4" w:space="0" w:color="auto"/>
              <w:bottom w:val="single" w:sz="4" w:space="0" w:color="auto"/>
              <w:right w:val="single" w:sz="4" w:space="0" w:color="auto"/>
            </w:tcBorders>
            <w:hideMark/>
          </w:tcPr>
          <w:p w:rsidR="00D362A7" w:rsidRPr="005303C7" w:rsidRDefault="00D362A7" w:rsidP="00F60A14">
            <w:pPr>
              <w:ind w:left="-107"/>
              <w:jc w:val="center"/>
              <w:rPr>
                <w:rFonts w:ascii="Times New Roman" w:eastAsia="Times New Roman" w:hAnsi="Times New Roman" w:cs="Times New Roman"/>
                <w:b/>
                <w:sz w:val="24"/>
                <w:szCs w:val="24"/>
                <w:lang w:val="kk-KZ"/>
              </w:rPr>
            </w:pPr>
            <w:r w:rsidRPr="005303C7">
              <w:rPr>
                <w:rFonts w:ascii="Times New Roman" w:hAnsi="Times New Roman" w:cs="Times New Roman"/>
                <w:b/>
                <w:sz w:val="24"/>
                <w:szCs w:val="24"/>
                <w:lang w:val="kk-KZ"/>
              </w:rPr>
              <w:t>МОӨЖ</w:t>
            </w:r>
          </w:p>
        </w:tc>
        <w:tc>
          <w:tcPr>
            <w:tcW w:w="867" w:type="dxa"/>
            <w:tcBorders>
              <w:top w:val="single" w:sz="4" w:space="0" w:color="auto"/>
              <w:left w:val="single" w:sz="4" w:space="0" w:color="auto"/>
              <w:bottom w:val="single" w:sz="4" w:space="0" w:color="auto"/>
              <w:right w:val="single" w:sz="4" w:space="0" w:color="auto"/>
            </w:tcBorders>
            <w:hideMark/>
          </w:tcPr>
          <w:p w:rsidR="00D362A7" w:rsidRPr="005303C7" w:rsidRDefault="00D362A7" w:rsidP="00F60A14">
            <w:pPr>
              <w:ind w:left="-107"/>
              <w:jc w:val="center"/>
              <w:rPr>
                <w:rFonts w:ascii="Times New Roman" w:eastAsia="Times New Roman" w:hAnsi="Times New Roman" w:cs="Times New Roman"/>
                <w:b/>
                <w:sz w:val="24"/>
                <w:szCs w:val="24"/>
                <w:lang w:val="kk-KZ"/>
              </w:rPr>
            </w:pPr>
            <w:r w:rsidRPr="005303C7">
              <w:rPr>
                <w:rFonts w:ascii="Times New Roman" w:hAnsi="Times New Roman" w:cs="Times New Roman"/>
                <w:b/>
                <w:sz w:val="24"/>
                <w:szCs w:val="24"/>
                <w:lang w:val="kk-KZ"/>
              </w:rPr>
              <w:t>МӨЖ</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Педагогикадағы креативтіліктің ғылыми сипаты</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Педагогикалық бағыттағы магистр еңбегіндегі креатитілік іс-әрекет көріністері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 xml:space="preserve">Кәсіби іс-әрекет субъектісі ретіндегі </w:t>
            </w:r>
            <w:r>
              <w:rPr>
                <w:rFonts w:ascii="Times New Roman" w:hAnsi="Times New Roman" w:cs="Times New Roman"/>
                <w:sz w:val="24"/>
                <w:szCs w:val="24"/>
                <w:lang w:val="kk-KZ"/>
              </w:rPr>
              <w:t>болашақ магистрлердің</w:t>
            </w:r>
            <w:r w:rsidRPr="00DC6DE8">
              <w:rPr>
                <w:rFonts w:ascii="Times New Roman" w:hAnsi="Times New Roman" w:cs="Times New Roman"/>
                <w:sz w:val="24"/>
                <w:szCs w:val="24"/>
                <w:lang w:val="kk-KZ"/>
              </w:rPr>
              <w:t xml:space="preserve"> дамуы феноменологиясының кретивтілік және психологиялық аспектілері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Креативтілік іс-әрекет субъектісі деңгейіне жету мүмкіншіліктері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Педагогикалық бағыттағы магистрлердің</w:t>
            </w:r>
            <w:r w:rsidRPr="00DC6DE8">
              <w:rPr>
                <w:rFonts w:ascii="Times New Roman" w:hAnsi="Times New Roman" w:cs="Times New Roman"/>
                <w:sz w:val="24"/>
                <w:szCs w:val="24"/>
                <w:lang w:val="kk-KZ"/>
              </w:rPr>
              <w:t xml:space="preserve"> кретивті іс-әрекетінің ерекшеліктері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Ғылыми –педагогикалық кадрлардың креатиті </w:t>
            </w:r>
            <w:r w:rsidRPr="00DC6DE8">
              <w:rPr>
                <w:rFonts w:ascii="Times New Roman" w:hAnsi="Times New Roman" w:cs="Times New Roman"/>
                <w:sz w:val="24"/>
                <w:szCs w:val="24"/>
                <w:lang w:val="kk-KZ"/>
              </w:rPr>
              <w:t xml:space="preserve"> іс-әрекет бойынша өзін-өзі дамытуы</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Болашақ магистрлердің</w:t>
            </w:r>
            <w:r w:rsidRPr="00DC6DE8">
              <w:rPr>
                <w:rFonts w:ascii="Times New Roman" w:hAnsi="Times New Roman" w:cs="Times New Roman"/>
                <w:sz w:val="24"/>
                <w:szCs w:val="24"/>
                <w:lang w:val="kk-KZ"/>
              </w:rPr>
              <w:t xml:space="preserve"> бәсекеге қабілеттілігі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Ғылыми –педагогикалық іс-әрекеттегі креативтіліктің көріністері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Креативті</w:t>
            </w:r>
            <w:r>
              <w:rPr>
                <w:rFonts w:ascii="Times New Roman" w:hAnsi="Times New Roman" w:cs="Times New Roman"/>
                <w:sz w:val="24"/>
                <w:szCs w:val="24"/>
                <w:lang w:val="kk-KZ"/>
              </w:rPr>
              <w:t>лікті жүзеге асырудың</w:t>
            </w:r>
            <w:r w:rsidRPr="00DC6DE8">
              <w:rPr>
                <w:rFonts w:ascii="Times New Roman" w:hAnsi="Times New Roman" w:cs="Times New Roman"/>
                <w:sz w:val="24"/>
                <w:szCs w:val="24"/>
                <w:lang w:val="kk-KZ"/>
              </w:rPr>
              <w:t xml:space="preserve"> технологиялар</w:t>
            </w:r>
            <w:r>
              <w:rPr>
                <w:rFonts w:ascii="Times New Roman" w:hAnsi="Times New Roman" w:cs="Times New Roman"/>
                <w:sz w:val="24"/>
                <w:szCs w:val="24"/>
                <w:lang w:val="kk-KZ"/>
              </w:rPr>
              <w:t>ы</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Ғылыми педагогикалық іс –әрекетте магистрлердің креативті іс-әрекетінің көрсеткіштері</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D362A7" w:rsidRPr="00BF0C98" w:rsidTr="005303C7">
        <w:tc>
          <w:tcPr>
            <w:tcW w:w="5066"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Барлығы:</w:t>
            </w:r>
          </w:p>
        </w:tc>
        <w:tc>
          <w:tcPr>
            <w:tcW w:w="99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5</w:t>
            </w:r>
          </w:p>
        </w:tc>
        <w:tc>
          <w:tcPr>
            <w:tcW w:w="1112"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15</w:t>
            </w:r>
          </w:p>
        </w:tc>
        <w:tc>
          <w:tcPr>
            <w:tcW w:w="867" w:type="dxa"/>
            <w:tcBorders>
              <w:top w:val="single" w:sz="4" w:space="0" w:color="auto"/>
              <w:left w:val="single" w:sz="4" w:space="0" w:color="auto"/>
              <w:bottom w:val="single" w:sz="4" w:space="0" w:color="auto"/>
              <w:right w:val="single" w:sz="4" w:space="0" w:color="auto"/>
            </w:tcBorders>
            <w:hideMark/>
          </w:tcPr>
          <w:p w:rsidR="00D362A7" w:rsidRPr="00DC6DE8" w:rsidRDefault="00D362A7" w:rsidP="00F60A14">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15</w:t>
            </w:r>
          </w:p>
        </w:tc>
      </w:tr>
    </w:tbl>
    <w:p w:rsidR="00C365D6" w:rsidRDefault="00C365D6" w:rsidP="00C365D6">
      <w:pPr>
        <w:spacing w:after="0" w:line="240" w:lineRule="auto"/>
        <w:jc w:val="both"/>
        <w:rPr>
          <w:rFonts w:ascii="Times New Roman" w:hAnsi="Times New Roman" w:cs="Times New Roman"/>
          <w:sz w:val="28"/>
          <w:szCs w:val="28"/>
          <w:lang w:val="kk-KZ"/>
        </w:rPr>
      </w:pPr>
    </w:p>
    <w:p w:rsidR="00C365D6" w:rsidRDefault="00C365D6" w:rsidP="005303C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Pr="00B73B16">
        <w:rPr>
          <w:rFonts w:ascii="Times New Roman" w:hAnsi="Times New Roman" w:cs="Times New Roman"/>
          <w:sz w:val="28"/>
          <w:szCs w:val="28"/>
          <w:lang w:val="kk-KZ"/>
        </w:rPr>
        <w:t>«Болашақ педагогикалық бағыттағы магистрлердің креативтілігі»</w:t>
      </w:r>
      <w:r w:rsidR="005303C7">
        <w:rPr>
          <w:rFonts w:ascii="Times New Roman" w:hAnsi="Times New Roman" w:cs="Times New Roman"/>
          <w:sz w:val="28"/>
          <w:szCs w:val="28"/>
          <w:lang w:val="kk-KZ"/>
        </w:rPr>
        <w:t xml:space="preserve"> </w:t>
      </w:r>
      <w:r w:rsidRPr="0092404D">
        <w:rPr>
          <w:rFonts w:ascii="Times New Roman" w:hAnsi="Times New Roman" w:cs="Times New Roman"/>
          <w:sz w:val="28"/>
          <w:szCs w:val="28"/>
          <w:lang w:val="kk-KZ"/>
        </w:rPr>
        <w:t xml:space="preserve">тақырыбындағы таңдау курсының маңызы зор. Бұл пәнді оқытудың негізгі мақсаты </w:t>
      </w:r>
      <w:r>
        <w:rPr>
          <w:rFonts w:ascii="Times New Roman" w:hAnsi="Times New Roman" w:cs="Times New Roman"/>
          <w:sz w:val="28"/>
          <w:szCs w:val="28"/>
          <w:lang w:val="kk-KZ"/>
        </w:rPr>
        <w:t xml:space="preserve">педагогикалық бағыттағы </w:t>
      </w:r>
      <w:r w:rsidRPr="0092404D">
        <w:rPr>
          <w:rFonts w:ascii="Times New Roman" w:hAnsi="Times New Roman" w:cs="Times New Roman"/>
          <w:sz w:val="28"/>
          <w:szCs w:val="28"/>
          <w:lang w:val="kk-KZ"/>
        </w:rPr>
        <w:t xml:space="preserve">магистранттардың </w:t>
      </w:r>
      <w:r>
        <w:rPr>
          <w:rFonts w:ascii="Times New Roman" w:hAnsi="Times New Roman" w:cs="Times New Roman"/>
          <w:sz w:val="28"/>
          <w:szCs w:val="28"/>
          <w:lang w:val="kk-KZ"/>
        </w:rPr>
        <w:t xml:space="preserve">креативтілік тұрғысындағы </w:t>
      </w:r>
      <w:r w:rsidRPr="0092404D">
        <w:rPr>
          <w:rFonts w:ascii="Times New Roman" w:hAnsi="Times New Roman" w:cs="Times New Roman"/>
          <w:sz w:val="28"/>
          <w:szCs w:val="28"/>
          <w:lang w:val="kk-KZ"/>
        </w:rPr>
        <w:t>іс-әрекеттің негізгі білімдері, біліктері мен тәсілдерін игеруімен; тұлғаның шығармашылық</w:t>
      </w:r>
      <w:r>
        <w:rPr>
          <w:rFonts w:ascii="Times New Roman" w:hAnsi="Times New Roman" w:cs="Times New Roman"/>
          <w:sz w:val="28"/>
          <w:szCs w:val="28"/>
          <w:lang w:val="kk-KZ"/>
        </w:rPr>
        <w:t xml:space="preserve"> әлеуетін дамыту мен ө</w:t>
      </w:r>
      <w:r w:rsidRPr="0092404D">
        <w:rPr>
          <w:rFonts w:ascii="Times New Roman" w:hAnsi="Times New Roman" w:cs="Times New Roman"/>
          <w:sz w:val="28"/>
          <w:szCs w:val="28"/>
          <w:lang w:val="kk-KZ"/>
        </w:rPr>
        <w:t>здігінен жүзеге асыру тәсілі ретіндегі іс-әрекетке және болашақта кәсібиліктің шынына қол жеткізуге бағытталумен</w:t>
      </w:r>
      <w:r>
        <w:rPr>
          <w:rFonts w:ascii="Times New Roman" w:hAnsi="Times New Roman" w:cs="Times New Roman"/>
          <w:sz w:val="28"/>
          <w:szCs w:val="28"/>
          <w:lang w:val="kk-KZ"/>
        </w:rPr>
        <w:t>, өзін-ө</w:t>
      </w:r>
      <w:r w:rsidRPr="0092404D">
        <w:rPr>
          <w:rFonts w:ascii="Times New Roman" w:hAnsi="Times New Roman" w:cs="Times New Roman"/>
          <w:sz w:val="28"/>
          <w:szCs w:val="28"/>
          <w:lang w:val="kk-KZ"/>
        </w:rPr>
        <w:t>зі жетілдіруге бағдарла</w:t>
      </w:r>
      <w:r>
        <w:rPr>
          <w:rFonts w:ascii="Times New Roman" w:hAnsi="Times New Roman" w:cs="Times New Roman"/>
          <w:sz w:val="28"/>
          <w:szCs w:val="28"/>
          <w:lang w:val="kk-KZ"/>
        </w:rPr>
        <w:t>нумен, шығармашылық жеке және</w:t>
      </w:r>
      <w:r w:rsidRPr="0092404D">
        <w:rPr>
          <w:rFonts w:ascii="Times New Roman" w:hAnsi="Times New Roman" w:cs="Times New Roman"/>
          <w:sz w:val="28"/>
          <w:szCs w:val="28"/>
          <w:lang w:val="kk-KZ"/>
        </w:rPr>
        <w:t xml:space="preserve"> ұжымдық ойлауды және </w:t>
      </w:r>
      <w:r>
        <w:rPr>
          <w:rFonts w:ascii="Times New Roman" w:hAnsi="Times New Roman" w:cs="Times New Roman"/>
          <w:sz w:val="28"/>
          <w:szCs w:val="28"/>
          <w:lang w:val="kk-KZ"/>
        </w:rPr>
        <w:t xml:space="preserve">креативті ойлауды дамытумен және </w:t>
      </w:r>
      <w:r w:rsidRPr="0092404D">
        <w:rPr>
          <w:rFonts w:ascii="Times New Roman" w:hAnsi="Times New Roman" w:cs="Times New Roman"/>
          <w:sz w:val="28"/>
          <w:szCs w:val="28"/>
          <w:lang w:val="kk-KZ"/>
        </w:rPr>
        <w:t xml:space="preserve">оқу іс-әрекетіне танымдық қатынасын дамытумен анықталынады. </w:t>
      </w:r>
    </w:p>
    <w:p w:rsidR="0086099B" w:rsidRPr="00BF0C98" w:rsidRDefault="0086099B" w:rsidP="0086099B">
      <w:pPr>
        <w:tabs>
          <w:tab w:val="left" w:pos="643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О</w:t>
      </w:r>
      <w:r w:rsidRPr="0086099B">
        <w:rPr>
          <w:rFonts w:ascii="Times New Roman" w:hAnsi="Times New Roman" w:cs="Times New Roman"/>
          <w:sz w:val="28"/>
          <w:szCs w:val="28"/>
          <w:lang w:val="kk-KZ"/>
        </w:rPr>
        <w:t>қу бағдарламасы</w:t>
      </w:r>
      <w:r>
        <w:rPr>
          <w:rFonts w:ascii="Times New Roman" w:hAnsi="Times New Roman" w:cs="Times New Roman"/>
          <w:sz w:val="28"/>
          <w:szCs w:val="28"/>
          <w:lang w:val="kk-KZ"/>
        </w:rPr>
        <w:t xml:space="preserve">на келетін болсақ: Пәнді  оқытудың  мақсаты: болашақ магистрлердің </w:t>
      </w:r>
      <w:r w:rsidRPr="00BF0C98">
        <w:rPr>
          <w:rFonts w:ascii="Times New Roman" w:hAnsi="Times New Roman" w:cs="Times New Roman"/>
          <w:sz w:val="28"/>
          <w:szCs w:val="28"/>
          <w:lang w:val="kk-KZ"/>
        </w:rPr>
        <w:t xml:space="preserve"> шығармашылық бағыттағы білім, білік дағдыларын дамыту; іс-әрекетке бағдарлау тұлғаның шығармашылық әлеуетін дамыту және іске асыру және болашақ кәсіби шеберлікке қол жеткізу тәсілі ретінде, өзін-өзі жетілдіруге бағыт-бағдар беру, шығармашылық жеке және ұжымдық ойлауды дамыту және кәсіби оқытуда тұлғаны қалыптастыру, оқуға деген көзқарасы мен танымдық қабілеттерін дамыту. «Болашақ </w:t>
      </w:r>
      <w:r w:rsidRPr="008D55DE">
        <w:rPr>
          <w:rFonts w:ascii="Times New Roman" w:hAnsi="Times New Roman" w:cs="Times New Roman"/>
          <w:sz w:val="28"/>
          <w:szCs w:val="28"/>
          <w:lang w:val="kk-KZ"/>
        </w:rPr>
        <w:t>педагогикалық бағыттағы магистрлердің креативтілігі</w:t>
      </w:r>
      <w:r w:rsidRPr="00BF0C98">
        <w:rPr>
          <w:rFonts w:ascii="Times New Roman" w:hAnsi="Times New Roman" w:cs="Times New Roman"/>
          <w:sz w:val="28"/>
          <w:szCs w:val="28"/>
          <w:lang w:val="kk-KZ"/>
        </w:rPr>
        <w:t>» элективті курсын оқытудың негізгі мақсаты болып табылады.</w:t>
      </w:r>
    </w:p>
    <w:p w:rsidR="0086099B" w:rsidRPr="00BF0C98" w:rsidRDefault="0086099B" w:rsidP="0086099B">
      <w:pPr>
        <w:spacing w:after="0" w:line="240" w:lineRule="auto"/>
        <w:ind w:firstLine="567"/>
        <w:jc w:val="both"/>
        <w:rPr>
          <w:rFonts w:ascii="Times New Roman" w:hAnsi="Times New Roman" w:cs="Times New Roman"/>
          <w:sz w:val="28"/>
          <w:szCs w:val="28"/>
          <w:lang w:val="kk-KZ"/>
        </w:rPr>
      </w:pPr>
      <w:r w:rsidRPr="0086099B">
        <w:rPr>
          <w:rFonts w:ascii="Times New Roman" w:hAnsi="Times New Roman" w:cs="Times New Roman"/>
          <w:sz w:val="28"/>
          <w:szCs w:val="28"/>
          <w:lang w:val="kk-KZ"/>
        </w:rPr>
        <w:t>Пәнді  оқытудағы  міндеттер.</w:t>
      </w:r>
      <w:r w:rsidRPr="00BF0C98">
        <w:rPr>
          <w:rFonts w:ascii="Times New Roman" w:hAnsi="Times New Roman" w:cs="Times New Roman"/>
          <w:sz w:val="28"/>
          <w:szCs w:val="28"/>
          <w:lang w:val="kk-KZ"/>
        </w:rPr>
        <w:t xml:space="preserve"> Курсты оқыту процесі, қазіргі кездің талабына сай практикалық психологияның теориялық және әдіснамалық негізі туралы жан-жақты. Жүйелі білімді қалыптастыруын қарастырады:</w:t>
      </w:r>
    </w:p>
    <w:p w:rsidR="0086099B" w:rsidRPr="00BF0C98" w:rsidRDefault="005303C7" w:rsidP="0086099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86099B">
        <w:rPr>
          <w:rFonts w:ascii="Times New Roman" w:hAnsi="Times New Roman" w:cs="Times New Roman"/>
          <w:sz w:val="28"/>
          <w:szCs w:val="28"/>
          <w:lang w:val="kk-KZ"/>
        </w:rPr>
        <w:t xml:space="preserve">агистранттардың </w:t>
      </w:r>
      <w:r w:rsidR="0086099B" w:rsidRPr="00BF0C98">
        <w:rPr>
          <w:rFonts w:ascii="Times New Roman" w:hAnsi="Times New Roman" w:cs="Times New Roman"/>
          <w:sz w:val="28"/>
          <w:szCs w:val="28"/>
          <w:lang w:val="kk-KZ"/>
        </w:rPr>
        <w:t xml:space="preserve">педагогикалық </w:t>
      </w:r>
      <w:r w:rsidR="0086099B">
        <w:rPr>
          <w:rFonts w:ascii="Times New Roman" w:hAnsi="Times New Roman" w:cs="Times New Roman"/>
          <w:sz w:val="28"/>
          <w:szCs w:val="28"/>
          <w:lang w:val="kk-KZ"/>
        </w:rPr>
        <w:t xml:space="preserve">бағыттағы </w:t>
      </w:r>
      <w:r w:rsidR="0086099B" w:rsidRPr="00BF0C98">
        <w:rPr>
          <w:rFonts w:ascii="Times New Roman" w:hAnsi="Times New Roman" w:cs="Times New Roman"/>
          <w:sz w:val="28"/>
          <w:szCs w:val="28"/>
          <w:lang w:val="kk-KZ"/>
        </w:rPr>
        <w:t>шығармашылық</w:t>
      </w:r>
      <w:r w:rsidR="0086099B">
        <w:rPr>
          <w:rFonts w:ascii="Times New Roman" w:hAnsi="Times New Roman" w:cs="Times New Roman"/>
          <w:sz w:val="28"/>
          <w:szCs w:val="28"/>
          <w:lang w:val="kk-KZ"/>
        </w:rPr>
        <w:t>тарын қалыптастыру</w:t>
      </w:r>
      <w:r w:rsidR="0086099B" w:rsidRPr="00BF0C98">
        <w:rPr>
          <w:rFonts w:ascii="Times New Roman" w:hAnsi="Times New Roman" w:cs="Times New Roman"/>
          <w:sz w:val="28"/>
          <w:szCs w:val="28"/>
          <w:lang w:val="kk-KZ"/>
        </w:rPr>
        <w:t xml:space="preserve"> өзекті мәселесі екендігі туралы білімдерін жалпылау және жүйелеу.</w:t>
      </w:r>
    </w:p>
    <w:p w:rsidR="0086099B" w:rsidRPr="00BF0C98" w:rsidRDefault="005303C7" w:rsidP="0086099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6099B" w:rsidRPr="00BF0C98">
        <w:rPr>
          <w:rFonts w:ascii="Times New Roman" w:hAnsi="Times New Roman" w:cs="Times New Roman"/>
          <w:sz w:val="28"/>
          <w:szCs w:val="28"/>
          <w:lang w:val="kk-KZ"/>
        </w:rPr>
        <w:t xml:space="preserve">болашақ </w:t>
      </w:r>
      <w:r w:rsidR="0086099B" w:rsidRPr="008D55DE">
        <w:rPr>
          <w:rFonts w:ascii="Times New Roman" w:hAnsi="Times New Roman" w:cs="Times New Roman"/>
          <w:sz w:val="28"/>
          <w:szCs w:val="28"/>
          <w:lang w:val="kk-KZ"/>
        </w:rPr>
        <w:t>педагогикалық бағыттағы магистрлердің</w:t>
      </w:r>
      <w:r w:rsidR="0086099B" w:rsidRPr="00BF0C98">
        <w:rPr>
          <w:rFonts w:ascii="Times New Roman" w:hAnsi="Times New Roman" w:cs="Times New Roman"/>
          <w:sz w:val="28"/>
          <w:szCs w:val="28"/>
          <w:lang w:val="kk-KZ"/>
        </w:rPr>
        <w:t xml:space="preserve"> өзін-өзі ілгерілету заңдылықтарын талдау.</w:t>
      </w:r>
    </w:p>
    <w:p w:rsidR="0086099B" w:rsidRPr="00BF0C98" w:rsidRDefault="005303C7" w:rsidP="0086099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6099B" w:rsidRPr="00BF0C98">
        <w:rPr>
          <w:rFonts w:ascii="Times New Roman" w:hAnsi="Times New Roman" w:cs="Times New Roman"/>
          <w:sz w:val="28"/>
          <w:szCs w:val="28"/>
          <w:lang w:val="kk-KZ"/>
        </w:rPr>
        <w:t xml:space="preserve">болашақ </w:t>
      </w:r>
      <w:r w:rsidR="0086099B" w:rsidRPr="008D55DE">
        <w:rPr>
          <w:rFonts w:ascii="Times New Roman" w:hAnsi="Times New Roman" w:cs="Times New Roman"/>
          <w:sz w:val="28"/>
          <w:szCs w:val="28"/>
          <w:lang w:val="kk-KZ"/>
        </w:rPr>
        <w:t>педагогикалық бағыттағы магистрлердің</w:t>
      </w:r>
      <w:r w:rsidR="0086099B" w:rsidRPr="00BF0C98">
        <w:rPr>
          <w:rFonts w:ascii="Times New Roman" w:hAnsi="Times New Roman" w:cs="Times New Roman"/>
          <w:sz w:val="28"/>
          <w:szCs w:val="28"/>
          <w:lang w:val="kk-KZ"/>
        </w:rPr>
        <w:t xml:space="preserve"> өзінің іс-әрекетінде шығармашылыққа ұмтылу және қолдану (адамгершілікке бағытталған оқыту технологиялары, пәнге бағытталған технологиялар, студенттерді бағалау технологиялары, интерактивті технологиялар және т.б.).</w:t>
      </w:r>
    </w:p>
    <w:p w:rsidR="0086099B" w:rsidRDefault="0086099B" w:rsidP="0086099B">
      <w:pPr>
        <w:spacing w:after="0" w:line="240" w:lineRule="auto"/>
        <w:ind w:firstLine="567"/>
        <w:jc w:val="both"/>
        <w:rPr>
          <w:rFonts w:ascii="Times New Roman" w:hAnsi="Times New Roman" w:cs="Times New Roman"/>
          <w:noProof/>
          <w:sz w:val="28"/>
          <w:szCs w:val="28"/>
          <w:lang w:val="kk-KZ"/>
        </w:rPr>
      </w:pPr>
      <w:r w:rsidRPr="00BF0C98">
        <w:rPr>
          <w:rFonts w:ascii="Times New Roman" w:hAnsi="Times New Roman" w:cs="Times New Roman"/>
          <w:noProof/>
          <w:sz w:val="28"/>
          <w:szCs w:val="28"/>
          <w:lang w:val="kk-KZ"/>
        </w:rPr>
        <w:t xml:space="preserve">Курсты өткізу методологиясы лекциядағы теориялық негіздерді өтуде </w:t>
      </w:r>
      <w:r>
        <w:rPr>
          <w:rFonts w:ascii="Times New Roman" w:hAnsi="Times New Roman" w:cs="Times New Roman"/>
          <w:noProof/>
          <w:sz w:val="28"/>
          <w:szCs w:val="28"/>
          <w:lang w:val="kk-KZ"/>
        </w:rPr>
        <w:t xml:space="preserve">магистранттардың  </w:t>
      </w:r>
      <w:r w:rsidRPr="00BF0C98">
        <w:rPr>
          <w:rFonts w:ascii="Times New Roman" w:hAnsi="Times New Roman" w:cs="Times New Roman"/>
          <w:noProof/>
          <w:sz w:val="28"/>
          <w:szCs w:val="28"/>
          <w:lang w:val="kk-KZ"/>
        </w:rPr>
        <w:t xml:space="preserve"> негізгі және қосымша әдебиеттермен өз бетімен жұмыс жүргізілуіне негізделеді. Оқу процесі барысында </w:t>
      </w:r>
      <w:r>
        <w:rPr>
          <w:rFonts w:ascii="Times New Roman" w:hAnsi="Times New Roman" w:cs="Times New Roman"/>
          <w:noProof/>
          <w:sz w:val="28"/>
          <w:szCs w:val="28"/>
          <w:lang w:val="kk-KZ"/>
        </w:rPr>
        <w:t>магистранттар</w:t>
      </w:r>
      <w:r w:rsidRPr="00BF0C98">
        <w:rPr>
          <w:rFonts w:ascii="Times New Roman" w:hAnsi="Times New Roman" w:cs="Times New Roman"/>
          <w:noProof/>
          <w:sz w:val="28"/>
          <w:szCs w:val="28"/>
          <w:lang w:val="kk-KZ"/>
        </w:rPr>
        <w:t xml:space="preserve"> ғылыми әдебиеттермен жұмыс жүргізу, оның мазмұнын талдай және салыстыра отырып, материалды ауызша және жазбаша түрде баяндау.</w:t>
      </w:r>
    </w:p>
    <w:p w:rsidR="0086099B" w:rsidRPr="0086099B" w:rsidRDefault="0086099B" w:rsidP="008609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Пәннің мазмұнына келейік.</w:t>
      </w:r>
      <w:r w:rsidRPr="0086099B">
        <w:rPr>
          <w:rFonts w:ascii="Times New Roman" w:hAnsi="Times New Roman" w:cs="Times New Roman"/>
          <w:sz w:val="28"/>
          <w:szCs w:val="28"/>
          <w:lang w:val="kk-KZ"/>
        </w:rPr>
        <w:t xml:space="preserve"> </w:t>
      </w:r>
    </w:p>
    <w:p w:rsidR="0086099B" w:rsidRPr="00BF0C98" w:rsidRDefault="0086099B" w:rsidP="008609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Элективті курсты меңгеру негізінен, </w:t>
      </w: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шығармашылық қабілеттерін дамытуға, жаңа білім беру мәселелерінің стандартты емес шешімдерін іздеуге, шығармашылық өзін-өзі дамытудың әдістері мен тәсілдерін меңгеруге, ғылыми-зерттеу іс-әрекетін жүргізуге көмектесті. Таңдау курсын өту барысында жалпы кәсіптік (педагогика, психология, әлеуметтану саласындағы білім ауқымын көрсететін психологиялық-педагогикалық циклдің пәндері), әдістемелік (пәндерді оқыту әдістемесі) және пәндік (пәндік мамандық) білімдер арасында пәнаралық байланыс орнату, студенттерге білімнің әрбір құрамдас бөлігінің болашақ кәсіби іс-әрекеттегі рөлін түсінуді қамтамасыз етуге ерекше мән берілді.</w:t>
      </w:r>
    </w:p>
    <w:p w:rsidR="0086099B" w:rsidRPr="00BF0C98" w:rsidRDefault="0086099B" w:rsidP="005303C7">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Кіріспе</w:t>
      </w:r>
    </w:p>
    <w:p w:rsidR="0086099B" w:rsidRPr="00BF0C98" w:rsidRDefault="0086099B" w:rsidP="005303C7">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1.Негізгі бөлім </w:t>
      </w:r>
    </w:p>
    <w:p w:rsidR="0086099B" w:rsidRDefault="0086099B" w:rsidP="005303C7">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№1.  </w:t>
      </w:r>
      <w:r w:rsidRPr="008D55DE">
        <w:rPr>
          <w:rFonts w:ascii="Times New Roman" w:hAnsi="Times New Roman" w:cs="Times New Roman"/>
          <w:sz w:val="28"/>
          <w:szCs w:val="28"/>
          <w:lang w:val="kk-KZ"/>
        </w:rPr>
        <w:t>Педагогикадағы креативтіліктің ғылыми сипаты</w:t>
      </w:r>
      <w:r w:rsidRPr="00BF0C98">
        <w:rPr>
          <w:rFonts w:ascii="Times New Roman" w:hAnsi="Times New Roman" w:cs="Times New Roman"/>
          <w:sz w:val="28"/>
          <w:szCs w:val="28"/>
          <w:lang w:val="kk-KZ"/>
        </w:rPr>
        <w:t xml:space="preserve">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Болашақ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креативті іс-әрекеттерінің мақсаты мен міндеттері</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Педагогикалық бағыттағы </w:t>
      </w:r>
      <w:r w:rsidRPr="00BF0C98">
        <w:rPr>
          <w:rFonts w:ascii="Times New Roman" w:hAnsi="Times New Roman" w:cs="Times New Roman"/>
          <w:sz w:val="28"/>
          <w:szCs w:val="28"/>
          <w:lang w:val="kk-KZ"/>
        </w:rPr>
        <w:t xml:space="preserve">креативті іс-әрекеттерінің мәні. </w:t>
      </w:r>
    </w:p>
    <w:p w:rsidR="0086099B" w:rsidRPr="00FE038B" w:rsidRDefault="00600E3E" w:rsidP="005303C7">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86099B" w:rsidRPr="00BF0C98">
        <w:rPr>
          <w:rFonts w:ascii="Times New Roman" w:hAnsi="Times New Roman" w:cs="Times New Roman"/>
          <w:sz w:val="28"/>
          <w:szCs w:val="28"/>
          <w:lang w:val="kk-KZ"/>
        </w:rPr>
        <w:t xml:space="preserve">ақырып №2. </w:t>
      </w:r>
      <w:r w:rsidR="0086099B" w:rsidRPr="00FE038B">
        <w:rPr>
          <w:rFonts w:ascii="Times New Roman" w:hAnsi="Times New Roman" w:cs="Times New Roman"/>
          <w:sz w:val="28"/>
          <w:szCs w:val="28"/>
          <w:lang w:val="kk-KZ"/>
        </w:rPr>
        <w:t xml:space="preserve">Педагогикалық бағыттағы магистр еңбегіндегі креатитілік іс-әрекет көріністері </w:t>
      </w:r>
    </w:p>
    <w:p w:rsidR="0086099B" w:rsidRPr="00BF0C98" w:rsidRDefault="0086099B" w:rsidP="007D1946">
      <w:pPr>
        <w:numPr>
          <w:ilvl w:val="0"/>
          <w:numId w:val="1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кәсіби-педагогикалық іс-әрекетіндегі шығармашылықтың мән-мазмұнының жалпы сипаттамасы</w:t>
      </w:r>
    </w:p>
    <w:p w:rsidR="0086099B" w:rsidRPr="00BF0C98" w:rsidRDefault="0086099B" w:rsidP="007D1946">
      <w:pPr>
        <w:numPr>
          <w:ilvl w:val="0"/>
          <w:numId w:val="1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 xml:space="preserve">Болашақ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кәсіби-педагогикалық іс-әрекетіндегі шығармашылықтың рөлі мен маңызы</w:t>
      </w:r>
    </w:p>
    <w:p w:rsidR="0086099B" w:rsidRPr="00BF0C98" w:rsidRDefault="0086099B" w:rsidP="005303C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3. 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кәсіби іс-әрекетіндегі креативтілік</w:t>
      </w:r>
    </w:p>
    <w:p w:rsidR="005303C7" w:rsidRDefault="0086099B" w:rsidP="005303C7">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№3    </w:t>
      </w:r>
      <w:r w:rsidRPr="00BF0C98">
        <w:rPr>
          <w:rFonts w:ascii="Times New Roman" w:hAnsi="Times New Roman" w:cs="Times New Roman"/>
          <w:sz w:val="28"/>
          <w:szCs w:val="28"/>
          <w:lang w:val="kk-KZ"/>
        </w:rPr>
        <w:tab/>
      </w:r>
      <w:r w:rsidRPr="00FE038B">
        <w:rPr>
          <w:rFonts w:ascii="Times New Roman" w:hAnsi="Times New Roman" w:cs="Times New Roman"/>
          <w:sz w:val="28"/>
          <w:szCs w:val="28"/>
          <w:lang w:val="kk-KZ"/>
        </w:rPr>
        <w:t>Кәсіби іс-әрекет субъектісі ретіндегі болашақ магистрлердің дамуы феноменологиясының кретивтілік және психологиялық аспектілері</w:t>
      </w:r>
      <w:r w:rsidR="005303C7">
        <w:rPr>
          <w:rFonts w:ascii="Times New Roman" w:hAnsi="Times New Roman" w:cs="Times New Roman"/>
          <w:sz w:val="28"/>
          <w:szCs w:val="28"/>
          <w:lang w:val="kk-KZ"/>
        </w:rPr>
        <w:t xml:space="preserve"> </w:t>
      </w:r>
    </w:p>
    <w:p w:rsidR="0086099B" w:rsidRPr="00BF0C98" w:rsidRDefault="0086099B" w:rsidP="005303C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Заманауи білім беру кеңістігінде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өзін-өзі тәрбиелеуі мен өзін-өзі дамытуы </w:t>
      </w:r>
    </w:p>
    <w:p w:rsidR="005303C7" w:rsidRDefault="0086099B" w:rsidP="005303C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Маңызды кәсіби дағдылары,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тұлғалық</w:t>
      </w:r>
      <w:r w:rsidR="005303C7">
        <w:rPr>
          <w:rFonts w:ascii="Times New Roman" w:hAnsi="Times New Roman" w:cs="Times New Roman"/>
          <w:sz w:val="28"/>
          <w:szCs w:val="28"/>
          <w:lang w:val="kk-KZ"/>
        </w:rPr>
        <w:t xml:space="preserve"> және кәсіби дамуының әдістері</w:t>
      </w:r>
    </w:p>
    <w:p w:rsidR="0086099B" w:rsidRPr="00BF0C98" w:rsidRDefault="0086099B" w:rsidP="005303C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қабілеттері мен қасиеттері, әдістері </w:t>
      </w:r>
    </w:p>
    <w:p w:rsidR="0086099B" w:rsidRPr="00BF0C98" w:rsidRDefault="0086099B" w:rsidP="003F6209">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№4 </w:t>
      </w:r>
      <w:r w:rsidRPr="00FE038B">
        <w:rPr>
          <w:rFonts w:ascii="Times New Roman" w:hAnsi="Times New Roman" w:cs="Times New Roman"/>
          <w:sz w:val="28"/>
          <w:szCs w:val="28"/>
          <w:lang w:val="kk-KZ"/>
        </w:rPr>
        <w:t>Креативтілік іс-әрекет субъектісі деңгейіне жету мүмкіншіліктері</w:t>
      </w:r>
      <w:r w:rsidRPr="00BF0C98">
        <w:rPr>
          <w:rFonts w:ascii="Times New Roman" w:hAnsi="Times New Roman" w:cs="Times New Roman"/>
          <w:sz w:val="28"/>
          <w:szCs w:val="28"/>
          <w:lang w:val="kk-KZ"/>
        </w:rPr>
        <w:t xml:space="preserve">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F0C98">
        <w:rPr>
          <w:rFonts w:ascii="Times New Roman" w:hAnsi="Times New Roman" w:cs="Times New Roman"/>
          <w:sz w:val="28"/>
          <w:szCs w:val="28"/>
          <w:lang w:val="kk-KZ"/>
        </w:rPr>
        <w:t>. Өзін-өзі   креативті   өзектілеу   және   тұлғаның субъектілі   белсенділігі</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Тұлғаның   эмоциялық   күйіндегі   креативтілігі</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Креативті-акмеологиялық мәнерде тұлғаның өзін-өзі дамытуы</w:t>
      </w:r>
    </w:p>
    <w:p w:rsidR="0086099B" w:rsidRDefault="0086099B" w:rsidP="003F6209">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№5. </w:t>
      </w:r>
      <w:r w:rsidRPr="0086099B">
        <w:rPr>
          <w:rFonts w:ascii="Times New Roman" w:hAnsi="Times New Roman" w:cs="Times New Roman"/>
          <w:sz w:val="28"/>
          <w:szCs w:val="28"/>
          <w:lang w:val="kk-KZ"/>
        </w:rPr>
        <w:t>Педагогикалық бағыттағы магистрлердің кретивті іс-әрекетінің ерекшеліктері</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BF0C98">
        <w:rPr>
          <w:rFonts w:ascii="Times New Roman" w:hAnsi="Times New Roman" w:cs="Times New Roman"/>
          <w:sz w:val="28"/>
          <w:szCs w:val="28"/>
          <w:lang w:val="kk-KZ"/>
        </w:rPr>
        <w:t xml:space="preserve">Оқу үдерісін ұйымдастырудың интерактивті-креативті білім беру кескіндері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креативтілігін қалыптастыру бойынша оқытушы қызметінің технологиясы</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Контекстік оқыту.</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Модульді оқыту</w:t>
      </w:r>
    </w:p>
    <w:p w:rsidR="0086099B" w:rsidRPr="00844052"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 Креативтілік диагностикасы</w:t>
      </w:r>
    </w:p>
    <w:p w:rsidR="0086099B" w:rsidRPr="00844052" w:rsidRDefault="0086099B" w:rsidP="003F6209">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№6. </w:t>
      </w:r>
      <w:r w:rsidRPr="00844052">
        <w:rPr>
          <w:rFonts w:ascii="Times New Roman" w:hAnsi="Times New Roman" w:cs="Times New Roman"/>
          <w:sz w:val="28"/>
          <w:szCs w:val="28"/>
          <w:lang w:val="kk-KZ"/>
        </w:rPr>
        <w:t xml:space="preserve">Ғылыми –педагогикалық кадрлардың креатиті  іс-әрекет бойынша өзін-өзі дамытуы </w:t>
      </w:r>
    </w:p>
    <w:p w:rsidR="0086099B" w:rsidRPr="00BF0C98" w:rsidRDefault="0086099B" w:rsidP="007D1946">
      <w:pPr>
        <w:numPr>
          <w:ilvl w:val="0"/>
          <w:numId w:val="14"/>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Креативті   психологиядағы акмеологиялық зерттеулердің</w:t>
      </w:r>
    </w:p>
    <w:p w:rsidR="0086099B" w:rsidRPr="00BF0C98" w:rsidRDefault="0086099B" w:rsidP="003F6209">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мәселелер кеңістігі. </w:t>
      </w:r>
    </w:p>
    <w:p w:rsidR="0086099B" w:rsidRPr="00BF0C98" w:rsidRDefault="0086099B" w:rsidP="003F6209">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Тұлғалық-кәсіби өзін-өзі   дамыту   креативті психологияның шегі</w:t>
      </w:r>
    </w:p>
    <w:p w:rsidR="0086099B" w:rsidRPr="00BF0C98" w:rsidRDefault="0086099B" w:rsidP="003F6209">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Рефлексияны белсендіру әдістері</w:t>
      </w:r>
    </w:p>
    <w:p w:rsidR="0086099B" w:rsidRPr="00BF0C98" w:rsidRDefault="0086099B" w:rsidP="003F6209">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Креативті тұлғаны дамытудағы акмеологиялық инноватика.</w:t>
      </w:r>
    </w:p>
    <w:p w:rsidR="0086099B" w:rsidRDefault="0086099B" w:rsidP="0063437A">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№7. </w:t>
      </w:r>
      <w:r w:rsidRPr="00844052">
        <w:rPr>
          <w:rFonts w:ascii="Times New Roman" w:hAnsi="Times New Roman" w:cs="Times New Roman"/>
          <w:sz w:val="28"/>
          <w:szCs w:val="28"/>
          <w:lang w:val="kk-KZ"/>
        </w:rPr>
        <w:t>Болашақ магистрлердің бәсекеге қабілеттілігі</w:t>
      </w:r>
      <w:r>
        <w:rPr>
          <w:rFonts w:ascii="Times New Roman" w:hAnsi="Times New Roman" w:cs="Times New Roman"/>
          <w:sz w:val="28"/>
          <w:szCs w:val="28"/>
          <w:lang w:val="kk-KZ"/>
        </w:rPr>
        <w:t xml:space="preserve">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Жоғары білікті, бәсекеге қабілетті, шығармашыл,  әлеуметтік белсенді педагогты қалыптастыру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Гуманитарлық бағыттағы құндылықтарды игерген педагогты қалыптастыру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Шығармашылықтың маңыздылығын жүзеге асыру</w:t>
      </w:r>
    </w:p>
    <w:p w:rsidR="0086099B" w:rsidRDefault="0086099B" w:rsidP="0063437A">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№8. </w:t>
      </w:r>
      <w:r>
        <w:rPr>
          <w:rFonts w:ascii="Times New Roman" w:eastAsia="Times New Roman" w:hAnsi="Times New Roman" w:cs="Times New Roman"/>
          <w:sz w:val="24"/>
          <w:szCs w:val="24"/>
          <w:lang w:val="kk-KZ"/>
        </w:rPr>
        <w:t>Ғылыми –педагогикалық іс-әрекеттегі креативтіліктің көріністері</w:t>
      </w:r>
      <w:r w:rsidRPr="00BF0C98">
        <w:rPr>
          <w:rFonts w:ascii="Times New Roman" w:hAnsi="Times New Roman" w:cs="Times New Roman"/>
          <w:sz w:val="28"/>
          <w:szCs w:val="28"/>
          <w:lang w:val="kk-KZ"/>
        </w:rPr>
        <w:t xml:space="preserve"> </w:t>
      </w:r>
    </w:p>
    <w:p w:rsidR="0086099B" w:rsidRPr="00BF0C98" w:rsidRDefault="0086099B" w:rsidP="007D1946">
      <w:pPr>
        <w:numPr>
          <w:ilvl w:val="0"/>
          <w:numId w:val="15"/>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педагогикалық </w:t>
      </w:r>
      <w:r w:rsidRPr="00BF0C98">
        <w:rPr>
          <w:rFonts w:ascii="Times New Roman" w:hAnsi="Times New Roman" w:cs="Times New Roman"/>
          <w:sz w:val="28"/>
          <w:szCs w:val="28"/>
          <w:lang w:val="kk-KZ"/>
        </w:rPr>
        <w:t>қызметке дайындық процесінде креативті шешімдер қабылдау</w:t>
      </w:r>
    </w:p>
    <w:p w:rsidR="0086099B" w:rsidRPr="00BF0C98" w:rsidRDefault="0086099B" w:rsidP="007D1946">
      <w:pPr>
        <w:numPr>
          <w:ilvl w:val="0"/>
          <w:numId w:val="15"/>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кәсіпке және кәсіби іс-әрекетке деген қызығушылығын арттыру</w:t>
      </w:r>
    </w:p>
    <w:p w:rsidR="0086099B" w:rsidRPr="00BF0C98" w:rsidRDefault="0086099B" w:rsidP="007D1946">
      <w:pPr>
        <w:numPr>
          <w:ilvl w:val="0"/>
          <w:numId w:val="15"/>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маңызды кәсіби дағдылары мен құзыреттіліктерін дамытуға назар аудару</w:t>
      </w:r>
    </w:p>
    <w:p w:rsidR="0086099B" w:rsidRDefault="0086099B" w:rsidP="0063437A">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№9. </w:t>
      </w:r>
      <w:r w:rsidRPr="00DC6DE8">
        <w:rPr>
          <w:rFonts w:ascii="Times New Roman" w:hAnsi="Times New Roman" w:cs="Times New Roman"/>
          <w:sz w:val="24"/>
          <w:szCs w:val="24"/>
          <w:lang w:val="kk-KZ"/>
        </w:rPr>
        <w:t>Креативті</w:t>
      </w:r>
      <w:r>
        <w:rPr>
          <w:rFonts w:ascii="Times New Roman" w:hAnsi="Times New Roman" w:cs="Times New Roman"/>
          <w:sz w:val="24"/>
          <w:szCs w:val="24"/>
          <w:lang w:val="kk-KZ"/>
        </w:rPr>
        <w:t>лікті жүзеге асырудың</w:t>
      </w:r>
      <w:r w:rsidRPr="00DC6DE8">
        <w:rPr>
          <w:rFonts w:ascii="Times New Roman" w:hAnsi="Times New Roman" w:cs="Times New Roman"/>
          <w:sz w:val="24"/>
          <w:szCs w:val="24"/>
          <w:lang w:val="kk-KZ"/>
        </w:rPr>
        <w:t xml:space="preserve"> технологиялар</w:t>
      </w:r>
      <w:r>
        <w:rPr>
          <w:rFonts w:ascii="Times New Roman" w:hAnsi="Times New Roman" w:cs="Times New Roman"/>
          <w:sz w:val="24"/>
          <w:szCs w:val="24"/>
          <w:lang w:val="kk-KZ"/>
        </w:rPr>
        <w:t>ы</w:t>
      </w:r>
      <w:r w:rsidRPr="00BF0C98">
        <w:rPr>
          <w:rFonts w:ascii="Times New Roman" w:hAnsi="Times New Roman" w:cs="Times New Roman"/>
          <w:sz w:val="28"/>
          <w:szCs w:val="28"/>
          <w:lang w:val="kk-KZ"/>
        </w:rPr>
        <w:t xml:space="preserve"> </w:t>
      </w:r>
    </w:p>
    <w:p w:rsidR="0086099B" w:rsidRPr="00BF0C98" w:rsidRDefault="0086099B" w:rsidP="007D1946">
      <w:pPr>
        <w:numPr>
          <w:ilvl w:val="0"/>
          <w:numId w:val="16"/>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 xml:space="preserve">«Миға шабуыл» тұжырымдамасы. </w:t>
      </w:r>
    </w:p>
    <w:p w:rsidR="0086099B" w:rsidRPr="00BF0C98" w:rsidRDefault="0086099B" w:rsidP="007D1946">
      <w:pPr>
        <w:numPr>
          <w:ilvl w:val="0"/>
          <w:numId w:val="16"/>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Креативті субъект жасауға ықпал ететін идеялармен алмасу. Синектика  әдісі.</w:t>
      </w:r>
    </w:p>
    <w:p w:rsidR="0086099B" w:rsidRPr="00BF0C98" w:rsidRDefault="0086099B" w:rsidP="0063437A">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Креативті үдерістердегі метафоралар   мен  анологтар (немесе ұқсастықтар)</w:t>
      </w:r>
    </w:p>
    <w:p w:rsidR="0086099B" w:rsidRPr="00BF0C98" w:rsidRDefault="0086099B" w:rsidP="0063437A">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4. Модельдеу </w:t>
      </w:r>
    </w:p>
    <w:p w:rsidR="0086099B" w:rsidRPr="00BF0C98" w:rsidRDefault="0086099B" w:rsidP="0063437A">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 Кейс-сатылық   әдіс.</w:t>
      </w:r>
    </w:p>
    <w:p w:rsidR="0086099B" w:rsidRPr="009D0E1D" w:rsidRDefault="00600E3E" w:rsidP="0063437A">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86099B" w:rsidRPr="00BF0C98">
        <w:rPr>
          <w:rFonts w:ascii="Times New Roman" w:hAnsi="Times New Roman" w:cs="Times New Roman"/>
          <w:sz w:val="28"/>
          <w:szCs w:val="28"/>
          <w:lang w:val="kk-KZ"/>
        </w:rPr>
        <w:t xml:space="preserve">ақырып №10. </w:t>
      </w:r>
      <w:r w:rsidR="0086099B" w:rsidRPr="009D0E1D">
        <w:rPr>
          <w:rFonts w:ascii="Times New Roman" w:eastAsia="Times New Roman" w:hAnsi="Times New Roman" w:cs="Times New Roman"/>
          <w:sz w:val="28"/>
          <w:szCs w:val="28"/>
          <w:lang w:val="kk-KZ"/>
        </w:rPr>
        <w:t>Ғылыми педагогикалық іс –әрекетте магистрлердің креативті іс-әрекетінің көрсеткіштері</w:t>
      </w:r>
      <w:r w:rsidR="0086099B" w:rsidRPr="009D0E1D">
        <w:rPr>
          <w:rFonts w:ascii="Times New Roman" w:hAnsi="Times New Roman" w:cs="Times New Roman"/>
          <w:sz w:val="28"/>
          <w:szCs w:val="28"/>
          <w:lang w:val="kk-KZ"/>
        </w:rPr>
        <w:t xml:space="preserve"> </w:t>
      </w:r>
    </w:p>
    <w:p w:rsidR="0086099B" w:rsidRPr="00BF0C98" w:rsidRDefault="0086099B" w:rsidP="0086099B">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BF0C98">
        <w:rPr>
          <w:rFonts w:ascii="Times New Roman" w:hAnsi="Times New Roman" w:cs="Times New Roman"/>
          <w:sz w:val="28"/>
          <w:szCs w:val="28"/>
          <w:lang w:val="kk-KZ"/>
        </w:rPr>
        <w:t>Мектепте оқыту мен тәрбиелеу процесінде пайдаланылатын қазіргі заманғы жаңа инновациялық технологияларды қарастыратын</w:t>
      </w:r>
      <w:r>
        <w:rPr>
          <w:rFonts w:ascii="Times New Roman" w:hAnsi="Times New Roman" w:cs="Times New Roman"/>
          <w:sz w:val="28"/>
          <w:szCs w:val="28"/>
          <w:lang w:val="kk-KZ"/>
        </w:rPr>
        <w:t xml:space="preserve"> т</w:t>
      </w:r>
      <w:r w:rsidRPr="00BF0C98">
        <w:rPr>
          <w:rFonts w:ascii="Times New Roman" w:hAnsi="Times New Roman" w:cs="Times New Roman"/>
          <w:sz w:val="28"/>
          <w:szCs w:val="28"/>
          <w:lang w:val="kk-KZ"/>
        </w:rPr>
        <w:t>ұлғалық-креативтілік    бастаудың    архетиптері</w:t>
      </w:r>
    </w:p>
    <w:p w:rsidR="0086099B" w:rsidRPr="0092404D" w:rsidRDefault="0086099B" w:rsidP="00A129F8">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F0C98">
        <w:rPr>
          <w:rFonts w:ascii="Times New Roman" w:hAnsi="Times New Roman" w:cs="Times New Roman"/>
          <w:sz w:val="28"/>
          <w:szCs w:val="28"/>
          <w:lang w:val="kk-KZ"/>
        </w:rPr>
        <w:t>.Көрнекті   тұлғалар   бойындағы    креативті   жетістіктердің түрлері</w:t>
      </w:r>
      <w:r w:rsidR="00A129F8">
        <w:rPr>
          <w:rFonts w:ascii="Times New Roman" w:hAnsi="Times New Roman" w:cs="Times New Roman"/>
          <w:sz w:val="28"/>
          <w:szCs w:val="28"/>
          <w:lang w:val="kk-KZ"/>
        </w:rPr>
        <w:t>.</w:t>
      </w:r>
    </w:p>
    <w:p w:rsidR="005C6DBB" w:rsidRPr="001F0FCF" w:rsidRDefault="00A129F8"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005C6DBB" w:rsidRPr="001F0FCF">
        <w:rPr>
          <w:rFonts w:ascii="Times New Roman" w:hAnsi="Times New Roman" w:cs="Times New Roman"/>
          <w:sz w:val="28"/>
          <w:szCs w:val="28"/>
          <w:lang w:val="kk-KZ"/>
        </w:rPr>
        <w:t>олашақ магистрлерді кәсіби даярлауда келесі міндеттерді орындау маңызды:</w:t>
      </w:r>
    </w:p>
    <w:p w:rsidR="005C6DBB" w:rsidRPr="001F0FCF" w:rsidRDefault="00BA7738" w:rsidP="007C15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C6DBB" w:rsidRPr="001F0FCF">
        <w:rPr>
          <w:rFonts w:ascii="Times New Roman" w:hAnsi="Times New Roman" w:cs="Times New Roman"/>
          <w:sz w:val="28"/>
          <w:szCs w:val="28"/>
          <w:lang w:val="kk-KZ"/>
        </w:rPr>
        <w:t>магистранттардың педагогикалық шығармашылық теориясының қазіргі мәселелері бойынша білімдерін жалпылау және жүйелеу.</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болашақ мамандықта өзін-өзі жарнамалау заңдылықтарын талдау.</w:t>
      </w:r>
    </w:p>
    <w:p w:rsidR="005C6DBB" w:rsidRPr="001F0FCF" w:rsidRDefault="005C6DBB" w:rsidP="007C15A2">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болашақ мамандығында креативті технологияларды өз кәсібіне қолдану (білім алушытерге бағытталған оқыту технологиялары, пәндік-бағдарлы технологиялар, білім алушытерді бағалау технологиялары, интерактивті технологиялар және т.б.).</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Магистратура жағдайында болашақ маманның шығармашылық дайындығын қалыптастырудың келесі шарты - шығармашылық қызметте тұлғаны дамыту. Бұл шартты орындау үшін ең маңыздысы - субъективті бағытта белсенді түрде әрекет ететін адам.</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Іс-әрекет субъектісінің позициясын көптеген зертте</w:t>
      </w:r>
      <w:r w:rsidR="00BA7738">
        <w:rPr>
          <w:rFonts w:ascii="Times New Roman" w:hAnsi="Times New Roman" w:cs="Times New Roman"/>
          <w:sz w:val="28"/>
          <w:szCs w:val="28"/>
          <w:lang w:val="kk-KZ"/>
        </w:rPr>
        <w:t>ушілер түсіндірді. Мысалы, Н.В.</w:t>
      </w:r>
      <w:r w:rsidRPr="001F0FCF">
        <w:rPr>
          <w:rFonts w:ascii="Times New Roman" w:hAnsi="Times New Roman" w:cs="Times New Roman"/>
          <w:sz w:val="28"/>
          <w:szCs w:val="28"/>
          <w:lang w:val="kk-KZ"/>
        </w:rPr>
        <w:t>Кузьмина педагогикалық іс-әрекеттің сәттілік мәселесін зерттеп, оны педагогикалық жүйенің және оның компоненттерінің көп деңгейлі жүйесін дамытуда қолданды [</w:t>
      </w:r>
      <w:r w:rsidR="00E31DEF">
        <w:rPr>
          <w:rFonts w:ascii="Times New Roman" w:hAnsi="Times New Roman" w:cs="Times New Roman"/>
          <w:sz w:val="28"/>
          <w:szCs w:val="28"/>
          <w:lang w:val="kk-KZ"/>
        </w:rPr>
        <w:t>187</w:t>
      </w:r>
      <w:r w:rsidRPr="001F0FCF">
        <w:rPr>
          <w:rFonts w:ascii="Times New Roman" w:hAnsi="Times New Roman" w:cs="Times New Roman"/>
          <w:sz w:val="28"/>
          <w:szCs w:val="28"/>
          <w:lang w:val="kk-KZ"/>
        </w:rPr>
        <w:t>].</w:t>
      </w:r>
    </w:p>
    <w:p w:rsidR="005C6DBB" w:rsidRPr="001F0FCF" w:rsidRDefault="00BA7738" w:rsidP="00594F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w:t>
      </w:r>
      <w:r w:rsidR="005C6DBB" w:rsidRPr="001F0FCF">
        <w:rPr>
          <w:rFonts w:ascii="Times New Roman" w:hAnsi="Times New Roman" w:cs="Times New Roman"/>
          <w:sz w:val="28"/>
          <w:szCs w:val="28"/>
          <w:lang w:val="kk-KZ"/>
        </w:rPr>
        <w:t>Абулханова-Славскаяның пікірінше, іс-әрекеттің пәні, ең алдымен, тұлғаның жаңа, қайта қаралған сапасы. Бұл қабілеттер, мақсаттар мен қажеттіліктерді қарапайым ескеру ретінде ғана емес, сонымен қатар адамның ақыл-ой құрылымының бүкіл жүйесін толықтай қайта құру нәтижесінде болады. Осы жаңа сапалардың қалыптасуы дағдарыстық жағдайларды дамытуда үлкен маңызға ие [</w:t>
      </w:r>
      <w:r w:rsidR="00E31DEF">
        <w:rPr>
          <w:rFonts w:ascii="Times New Roman" w:hAnsi="Times New Roman" w:cs="Times New Roman"/>
          <w:sz w:val="28"/>
          <w:szCs w:val="28"/>
          <w:lang w:val="kk-KZ"/>
        </w:rPr>
        <w:t>188</w:t>
      </w:r>
      <w:r w:rsidR="005C6DBB" w:rsidRPr="001F0FCF">
        <w:rPr>
          <w:rFonts w:ascii="Times New Roman" w:hAnsi="Times New Roman" w:cs="Times New Roman"/>
          <w:sz w:val="28"/>
          <w:szCs w:val="28"/>
          <w:lang w:val="kk-KZ"/>
        </w:rPr>
        <w:t>]. Адамның нақты қабілеттері, мотивтері, өзін-өзі бағалауы және адамға қойылатын жаңа кәсіби талаптар арасындағы туындайтын қайшылықтар іс-әрекет субъектісінің дамуындағы қозғаушы күштер болып табылады.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Білім мен іс-әрекеттің бірлігі принципін жүзеге асырудың алғашқы кезеңінде адамның өзінен шығатын іс-әрекеттің шығармашылық сипатына көбірек көңіл бөлінді. Кейінірек адам әрекетті анықтамайтындығы және адамның дамуы тұтастай алғанда іс-әрекетке байланысты емес екендігі анықталды. Іс-әрекет субъектісінің өзі ішкі және сыртқы детерминанттар арасындағы байланысты анықтауда белсенді, ол өзінің іс-әрекетінде ішкі және әлеуметтік талаптардың еркіндігін, даралық пен даралықтың стандартталуы мен даралығын анықтайды. Субъект өзінің кәсіби қызметіндегі осы шындық полюстері арасындағы қарама-қайшылықтарды шешуге бас</w:t>
      </w:r>
      <w:r w:rsidR="00BA7738">
        <w:rPr>
          <w:rFonts w:ascii="Times New Roman" w:hAnsi="Times New Roman" w:cs="Times New Roman"/>
          <w:sz w:val="28"/>
          <w:szCs w:val="28"/>
          <w:lang w:val="kk-KZ"/>
        </w:rPr>
        <w:t>тамашылық етеді. Қ.А.</w:t>
      </w:r>
      <w:r w:rsidRPr="001F0FCF">
        <w:rPr>
          <w:rFonts w:ascii="Times New Roman" w:hAnsi="Times New Roman" w:cs="Times New Roman"/>
          <w:sz w:val="28"/>
          <w:szCs w:val="28"/>
          <w:lang w:val="kk-KZ"/>
        </w:rPr>
        <w:t xml:space="preserve">Абулханова-Славская бұл процесті былайша сипаттайды: </w:t>
      </w:r>
      <w:r w:rsidRPr="001F0FCF">
        <w:rPr>
          <w:rFonts w:ascii="Times New Roman" w:hAnsi="Times New Roman" w:cs="Times New Roman"/>
          <w:sz w:val="28"/>
          <w:szCs w:val="28"/>
          <w:lang w:val="kk-KZ"/>
        </w:rPr>
        <w:lastRenderedPageBreak/>
        <w:t>субъект бола отырып, адам іс-әрекетті ұйымдастыруға жеке көзқарас қалыптастырады. Бұл тәсіл жеке қасиеттерге, іс-әрекетке деген адалдық пен мотивацияға, осы қызметтің объективті сипаттамаларына сәйкес келеді. Әрекет режимі - осы негізгі параметрлердің ең оңтайлы құрамы. Сонымен, субъект іс-әрекеттің біріктіруші және үйлестіруші данасына айналады. Адам субъект ретінде бір уақытта реттеуді жүзеге асырады, ал өзін-өзі реттеу механизмі екі категорияға бөлінеді: іс-әрекет талаптары мен шарттары мен жеке мүмкіндіктерін, мәртебесін, сәйкестік қабілетін біріктіретін негізгі функционалды механизм. Өзін-өзі реттеу жағымсыз қатынастардың дамуына жол бермейді, ал іс-әрекеттер мотивациямен де, ерік күшімен де басқарылады. Субъект категориясы іс-әрекетке - бастамашылық пен жауапкершілікке байланысты тұлғаның қасиеттерін толығымен талдауға мүмкіндік</w:t>
      </w:r>
      <w:r w:rsidR="00BA7738">
        <w:rPr>
          <w:rFonts w:ascii="Times New Roman" w:hAnsi="Times New Roman" w:cs="Times New Roman"/>
          <w:sz w:val="28"/>
          <w:szCs w:val="28"/>
          <w:lang w:val="kk-KZ"/>
        </w:rPr>
        <w:t xml:space="preserve"> береді. Осыған байланысты Е.А.Абулханова-</w:t>
      </w:r>
      <w:r w:rsidRPr="001F0FCF">
        <w:rPr>
          <w:rFonts w:ascii="Times New Roman" w:hAnsi="Times New Roman" w:cs="Times New Roman"/>
          <w:sz w:val="28"/>
          <w:szCs w:val="28"/>
          <w:lang w:val="kk-KZ"/>
        </w:rPr>
        <w:t xml:space="preserve">Славская жауапкершілікті іс-әрекеттің күрделі реттеуші механизмі, сонымен қатар адам іс-әрекетінің ерекше сапасы ретінде анықтайды. Жауапты адам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​​белгілі бір жағдайларға қарамастан себептерді емес, мүмкіндіктерді іздейтін, белгілі бір деңгейдегі және іс-әрекеттің сапасын анықтайтын кепілгер.</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Еңбек субъектісінің қызығушылығына сәйкес дамушы тұлға ретіндегі шығармашылық бағыт деп аталатын пәндік-жеке, антропоцентристік бағытқа жақын. Ол еңбек субъектісін жетістікке жетудің, өзін-өзі толық көрсетудің жоғары деңгейіне шығаратын жағдайларды анықтауды қарастырады. Бұл болашақ мамандарды саналы түрде өзінің кәсіби жеке профилін игеруге итермелейді, кәсіпқойлыққа жетудің жеке стратегиялары мен траекторияларына (акмеограммаларға) үлкен мән береді.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Осыған байланысты магистрант іс-әрекет субъектісі ретінде оқытудың барлық кезеңдерінде, назар аударудан, жоспарлаудан, өзінің білім беру қызметін жүзеге асырудан бастап бақылау мен түзетуге дейінгі кезеңдерде бастамашылық пен қолдау көрсетуге ұмтылады. Тек осы жағдайда магистранттар өз ресурстарын ескере отырып таңдау жасайды және оның нәтижелері үшін жауап береді. Бұл олардың даралығын және өзіндік ерекшелігін көрсетеді.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Бакалавриаттың нақты қабілеттері, мотивтері, өзін-өзі бағалауы және жаңа кәсіби талаптары арасындағы туындайтын қайшылықтар пәнді дамытудың қозғаушы күштері болып табылады.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Осылайша, магистранттар белсенділіктің субъектілері ретінде өздерінің ішкі және сыртқы детерминациялары арасындағы байланысты анықтайды, олардың жеке сипаттамаларының даму деңгейін анықтайды. Білім алушы өзінің кәсіби іс-әрекетінде осы шындық полюстері арасындағы қарама-қайшылықтарды шешуге бастамашылық етеді, яғни пәнге айнала отырып, магистрант өзінің оқу қызметін ұйымдастыруға жеке көзқарас қалыптастырады. Бұл тәсіл жеке қасиеттерге, іс-әрекеттегі берілгендік пен ынталандыруға, осы әрекеттің объективті сипаттамаларына сәйкес келеді. Әсер ету режимі - осы негізгі параметрлердің ең оңтайлы интегралды құрамы. Оқушылар субъект ретінде өзін-өзі реттеу нәтижесінде жағымсыз қатынастардың дамуына жол бермейді, ал іс-әрекеттер мотивациямен де, ерікпен де реттеледі.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Осыған байланысты, объективті іс-әрекет принципі, ең алдымен, болашақ маманның мамандық бойынша өзін-өзі толық және қанағаттанарлық таныту әдістерімен қалыптасады, бұл шығармашылықтың шарты болып табылады, бұл принцип жоғары деңгейдің қамтамасыз етілуіне мүмкіндік береді кәсіби қызмет және әр түрлі мамандар.</w:t>
      </w:r>
    </w:p>
    <w:p w:rsidR="005C6DBB" w:rsidRPr="001F0FCF" w:rsidRDefault="00BA7738" w:rsidP="00594F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w:t>
      </w:r>
      <w:r w:rsidR="005C6DBB" w:rsidRPr="001F0FCF">
        <w:rPr>
          <w:rFonts w:ascii="Times New Roman" w:hAnsi="Times New Roman" w:cs="Times New Roman"/>
          <w:sz w:val="28"/>
          <w:szCs w:val="28"/>
          <w:lang w:val="kk-KZ"/>
        </w:rPr>
        <w:t>, олардың оқытушылары және т.б. арасындағы белсенді өзара әрекеттесу жағдайында пәндік-пәндік қатынастар қалыптасады, демек, магистранттардың өндірістік және шығармашылық қызмет процесінде ғылыми және практикалық тәжірибесі бар. Біз мұны келесідей суреттейміз (</w:t>
      </w:r>
      <w:r w:rsidR="003A706D">
        <w:rPr>
          <w:rFonts w:ascii="Times New Roman" w:hAnsi="Times New Roman" w:cs="Times New Roman"/>
          <w:sz w:val="28"/>
          <w:szCs w:val="28"/>
          <w:lang w:val="kk-KZ"/>
        </w:rPr>
        <w:t>9</w:t>
      </w:r>
      <w:r w:rsidR="005C6DBB" w:rsidRPr="001F0FCF">
        <w:rPr>
          <w:rFonts w:ascii="Times New Roman" w:hAnsi="Times New Roman" w:cs="Times New Roman"/>
          <w:sz w:val="28"/>
          <w:szCs w:val="28"/>
          <w:lang w:val="kk-KZ"/>
        </w:rPr>
        <w:t>-сурет).</w:t>
      </w:r>
    </w:p>
    <w:p w:rsidR="005C6DBB" w:rsidRPr="001F0FCF" w:rsidRDefault="005C6DBB" w:rsidP="005C6DBB">
      <w:pPr>
        <w:spacing w:after="0" w:line="240" w:lineRule="auto"/>
        <w:ind w:firstLine="708"/>
        <w:jc w:val="both"/>
        <w:rPr>
          <w:rFonts w:ascii="Times New Roman" w:hAnsi="Times New Roman" w:cs="Times New Roman"/>
          <w:sz w:val="28"/>
          <w:szCs w:val="28"/>
          <w:lang w:val="kk-KZ"/>
        </w:rPr>
      </w:pPr>
    </w:p>
    <w:p w:rsidR="00BE2BF1" w:rsidRPr="001F0FCF" w:rsidRDefault="00BE2BF1" w:rsidP="005C6DBB">
      <w:pPr>
        <w:spacing w:after="0" w:line="240" w:lineRule="auto"/>
        <w:ind w:firstLine="708"/>
        <w:jc w:val="both"/>
        <w:rPr>
          <w:rFonts w:ascii="Times New Roman" w:hAnsi="Times New Roman" w:cs="Times New Roman"/>
          <w:sz w:val="28"/>
          <w:szCs w:val="28"/>
          <w:lang w:val="kk-KZ"/>
        </w:rPr>
      </w:pPr>
    </w:p>
    <w:p w:rsidR="00BE2BF1" w:rsidRPr="001F0FCF" w:rsidRDefault="00C515BE" w:rsidP="005C6DB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simplePos x="0" y="0"/>
                <wp:positionH relativeFrom="column">
                  <wp:posOffset>2581275</wp:posOffset>
                </wp:positionH>
                <wp:positionV relativeFrom="paragraph">
                  <wp:posOffset>945515</wp:posOffset>
                </wp:positionV>
                <wp:extent cx="1258570" cy="1175385"/>
                <wp:effectExtent l="20955" t="26035" r="34925" b="46355"/>
                <wp:wrapNone/>
                <wp:docPr id="2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1175385"/>
                        </a:xfrm>
                        <a:prstGeom prst="ellipse">
                          <a:avLst/>
                        </a:prstGeom>
                        <a:solidFill>
                          <a:schemeClr val="accent1">
                            <a:lumMod val="100000"/>
                            <a:lumOff val="0"/>
                          </a:schemeClr>
                        </a:solidFill>
                        <a:ln w="38100">
                          <a:solidFill>
                            <a:srgbClr val="FFFF00"/>
                          </a:solidFill>
                          <a:round/>
                          <a:headEnd/>
                          <a:tailEnd/>
                        </a:ln>
                        <a:effectLst>
                          <a:outerShdw dist="28398" dir="3806097" algn="ctr" rotWithShape="0">
                            <a:schemeClr val="accent1">
                              <a:lumMod val="50000"/>
                              <a:lumOff val="0"/>
                              <a:alpha val="50000"/>
                            </a:schemeClr>
                          </a:outerShdw>
                        </a:effectLst>
                      </wps:spPr>
                      <wps:txbx>
                        <w:txbxContent>
                          <w:p w:rsidR="00244F0F" w:rsidRDefault="00244F0F">
                            <w:pPr>
                              <w:rPr>
                                <w:rFonts w:ascii="Times New Roman" w:hAnsi="Times New Roman" w:cs="Times New Roman"/>
                                <w:sz w:val="20"/>
                                <w:szCs w:val="20"/>
                                <w:lang w:val="kk-KZ"/>
                              </w:rPr>
                            </w:pPr>
                          </w:p>
                          <w:p w:rsidR="00244F0F" w:rsidRPr="006C0863" w:rsidRDefault="00244F0F">
                            <w:pPr>
                              <w:rPr>
                                <w:rFonts w:ascii="Times New Roman" w:hAnsi="Times New Roman" w:cs="Times New Roman"/>
                                <w:sz w:val="18"/>
                                <w:szCs w:val="18"/>
                                <w:lang w:val="kk-KZ"/>
                              </w:rPr>
                            </w:pPr>
                            <w:r w:rsidRPr="006C0863">
                              <w:rPr>
                                <w:rFonts w:ascii="Times New Roman" w:hAnsi="Times New Roman" w:cs="Times New Roman"/>
                                <w:sz w:val="18"/>
                                <w:szCs w:val="18"/>
                                <w:lang w:val="kk-KZ"/>
                              </w:rPr>
                              <w:t>Магистрантар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47" style="position:absolute;left:0;text-align:left;margin-left:203.25pt;margin-top:74.45pt;width:99.1pt;height:9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" fillcolor="#4f81bd [3204]" strokecolor="yellow" strokeweight="3pt">
                <v:shadow on="t" color="#243f60 [1604]" opacity=".5" offset="1pt"/>
                <v:textbox>
                  <w:txbxContent>
                    <w:p w:rsidR="0036054A" w:rsidRDefault="0036054A">
                      <w:pPr>
                        <w:rPr>
                          <w:rFonts w:ascii="Times New Roman" w:hAnsi="Times New Roman" w:cs="Times New Roman"/>
                          <w:sz w:val="20"/>
                          <w:szCs w:val="20"/>
                          <w:lang w:val="kk-KZ"/>
                        </w:rPr>
                      </w:pPr>
                    </w:p>
                    <w:p w:rsidR="0036054A" w:rsidRPr="006C0863" w:rsidRDefault="0036054A">
                      <w:pPr>
                        <w:rPr>
                          <w:rFonts w:ascii="Times New Roman" w:hAnsi="Times New Roman" w:cs="Times New Roman"/>
                          <w:sz w:val="18"/>
                          <w:szCs w:val="18"/>
                          <w:lang w:val="kk-KZ"/>
                        </w:rPr>
                      </w:pPr>
                      <w:r w:rsidRPr="006C0863">
                        <w:rPr>
                          <w:rFonts w:ascii="Times New Roman" w:hAnsi="Times New Roman" w:cs="Times New Roman"/>
                          <w:sz w:val="18"/>
                          <w:szCs w:val="18"/>
                          <w:lang w:val="kk-KZ"/>
                        </w:rPr>
                        <w:t>Магистрантар</w:t>
                      </w:r>
                    </w:p>
                  </w:txbxContent>
                </v:textbox>
              </v:oval>
            </w:pict>
          </mc:Fallback>
        </mc:AlternateContent>
      </w:r>
      <w:r w:rsidR="00F41CB6" w:rsidRPr="001F0FCF">
        <w:rPr>
          <w:rFonts w:ascii="Times New Roman" w:hAnsi="Times New Roman" w:cs="Times New Roman"/>
          <w:noProof/>
          <w:sz w:val="28"/>
          <w:szCs w:val="28"/>
        </w:rPr>
        <w:drawing>
          <wp:inline distT="0" distB="0" distL="0" distR="0" wp14:anchorId="010F1B92" wp14:editId="3BA1610B">
            <wp:extent cx="5486400" cy="320040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BE2BF1" w:rsidRPr="001F0FCF" w:rsidRDefault="00BE2BF1" w:rsidP="00BE2BF1">
      <w:pPr>
        <w:spacing w:after="0" w:line="240" w:lineRule="auto"/>
        <w:ind w:firstLine="708"/>
        <w:jc w:val="center"/>
        <w:rPr>
          <w:rFonts w:ascii="Times New Roman" w:hAnsi="Times New Roman" w:cs="Times New Roman"/>
          <w:sz w:val="28"/>
          <w:szCs w:val="28"/>
          <w:lang w:val="kk-KZ"/>
        </w:rPr>
      </w:pPr>
    </w:p>
    <w:p w:rsidR="00BE2BF1" w:rsidRPr="00BA7738" w:rsidRDefault="00BE2BF1" w:rsidP="00BA7738">
      <w:pPr>
        <w:spacing w:after="0" w:line="240" w:lineRule="auto"/>
        <w:jc w:val="center"/>
        <w:rPr>
          <w:rFonts w:ascii="Times New Roman" w:hAnsi="Times New Roman" w:cs="Times New Roman"/>
          <w:b/>
          <w:sz w:val="28"/>
          <w:szCs w:val="28"/>
          <w:lang w:val="kk-KZ"/>
        </w:rPr>
      </w:pPr>
    </w:p>
    <w:p w:rsidR="005C6DBB" w:rsidRPr="00BA7738" w:rsidRDefault="00BA7738" w:rsidP="00BA7738">
      <w:pPr>
        <w:spacing w:after="0" w:line="240" w:lineRule="auto"/>
        <w:jc w:val="center"/>
        <w:rPr>
          <w:rFonts w:ascii="Times New Roman" w:hAnsi="Times New Roman" w:cs="Times New Roman"/>
          <w:b/>
          <w:sz w:val="28"/>
          <w:szCs w:val="28"/>
          <w:lang w:val="kk-KZ"/>
        </w:rPr>
      </w:pPr>
      <w:r w:rsidRPr="00BA7738">
        <w:rPr>
          <w:rFonts w:ascii="Times New Roman" w:hAnsi="Times New Roman" w:cs="Times New Roman"/>
          <w:b/>
          <w:sz w:val="28"/>
          <w:szCs w:val="28"/>
          <w:lang w:val="kk-KZ"/>
        </w:rPr>
        <w:t>Сурет-</w:t>
      </w:r>
      <w:r w:rsidR="003A706D">
        <w:rPr>
          <w:rFonts w:ascii="Times New Roman" w:hAnsi="Times New Roman" w:cs="Times New Roman"/>
          <w:b/>
          <w:sz w:val="28"/>
          <w:szCs w:val="28"/>
          <w:lang w:val="kk-KZ"/>
        </w:rPr>
        <w:t>9</w:t>
      </w:r>
      <w:r w:rsidRPr="00BA7738">
        <w:rPr>
          <w:rFonts w:ascii="Times New Roman" w:hAnsi="Times New Roman" w:cs="Times New Roman"/>
          <w:b/>
          <w:sz w:val="28"/>
          <w:szCs w:val="28"/>
          <w:lang w:val="kk-KZ"/>
        </w:rPr>
        <w:t>. М</w:t>
      </w:r>
      <w:r w:rsidR="005C6DBB" w:rsidRPr="00BA7738">
        <w:rPr>
          <w:rFonts w:ascii="Times New Roman" w:hAnsi="Times New Roman" w:cs="Times New Roman"/>
          <w:b/>
          <w:sz w:val="28"/>
          <w:szCs w:val="28"/>
          <w:lang w:val="kk-KZ"/>
        </w:rPr>
        <w:t>агистранттың қоршаған ортадағы заттармен өзара әрекеттесуі</w:t>
      </w:r>
    </w:p>
    <w:p w:rsidR="005C6DBB" w:rsidRPr="001F0FCF" w:rsidRDefault="005C6DBB" w:rsidP="005C6DBB">
      <w:pPr>
        <w:spacing w:after="0" w:line="240" w:lineRule="auto"/>
        <w:ind w:firstLine="708"/>
        <w:jc w:val="both"/>
        <w:rPr>
          <w:rFonts w:ascii="Times New Roman" w:hAnsi="Times New Roman" w:cs="Times New Roman"/>
          <w:sz w:val="28"/>
          <w:szCs w:val="28"/>
          <w:lang w:val="kk-KZ"/>
        </w:rPr>
      </w:pP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Болашақ мамандарды шығармашылық жұмысқа дайындаудың мазмұнын анықтағаннан кейін, осы мазмұнды дамытуда қолданылатын инновациялық әдістер мен технологиялардың рөлі ерекше болады. Оқу орнын бітіргеннен кейін креативті технологияларды қолдану және мамандарды даярлау арқылы оқу процесін белсенді түрде жүзеге асыруға болады. Белсенділік қана адамды кәсіби қызметке дайындайтыны белгілі.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тренингтер магистрлердің оқу кезіндегі интегративті іс-әрекеттерін құралдармен қамтамасыз етуге бағытталған. Олардың көмегімен оқыту процесі жүзеге асырылады. Бұл технологиялар кәсіби жауапкершілікті дамытады, яғни. білім беру мамандарын даярлау сапасын арттыру мақсатына қызмет етеді.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 технологиялар дегеніміз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адамның ішкі әлеуетін ашуға, қасиеттері мен қасиеттерін дамытуға бағытталған, кәсіби дамудың жоғары деңгейіне жетуге мүмкіндік беретін құралдар жиынтығы [</w:t>
      </w:r>
      <w:r w:rsidR="00E31DEF">
        <w:rPr>
          <w:rFonts w:ascii="Times New Roman" w:hAnsi="Times New Roman" w:cs="Times New Roman"/>
          <w:sz w:val="28"/>
          <w:szCs w:val="28"/>
          <w:lang w:val="kk-KZ"/>
        </w:rPr>
        <w:t>189</w:t>
      </w:r>
      <w:r w:rsidRPr="001F0FCF">
        <w:rPr>
          <w:rFonts w:ascii="Times New Roman" w:hAnsi="Times New Roman" w:cs="Times New Roman"/>
          <w:sz w:val="28"/>
          <w:szCs w:val="28"/>
          <w:lang w:val="kk-KZ"/>
        </w:rPr>
        <w:t xml:space="preserve">]. Бұл анықтамадан креативті </w:t>
      </w:r>
      <w:r w:rsidRPr="001F0FCF">
        <w:rPr>
          <w:rFonts w:ascii="Times New Roman" w:hAnsi="Times New Roman" w:cs="Times New Roman"/>
          <w:sz w:val="28"/>
          <w:szCs w:val="28"/>
          <w:lang w:val="kk-KZ"/>
        </w:rPr>
        <w:lastRenderedPageBreak/>
        <w:t>технологиялар болашақ мамандарға ішкі әлеуетін дамытуға, кәсіби магистрлігі мен икемділігін арттыруға мүмкіндік беретіні анық.</w:t>
      </w:r>
    </w:p>
    <w:p w:rsidR="005C6DBB" w:rsidRPr="001F0FCF" w:rsidRDefault="00E161FE"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А.А.</w:t>
      </w:r>
      <w:r w:rsidR="005C6DBB" w:rsidRPr="001F0FCF">
        <w:rPr>
          <w:rFonts w:ascii="Times New Roman" w:hAnsi="Times New Roman" w:cs="Times New Roman"/>
          <w:sz w:val="28"/>
          <w:szCs w:val="28"/>
          <w:lang w:val="kk-KZ"/>
        </w:rPr>
        <w:t>Деркач, В.Зазыкин сөздіктегі шығармашылықты қысқаша түрде «психологиялық технология» ұғымына жақын категория ретінде қарастырады, бірақ ол мейірімді мазмұнға ие болғанымен, ол тар, яғни. креативті технологиялар болашақ маманның кәсіби дамуына, оның жеке әлеуетін ашуға бағытталған</w:t>
      </w:r>
      <w:r w:rsidR="00ED45B9" w:rsidRPr="001F0FCF">
        <w:rPr>
          <w:rFonts w:ascii="Times New Roman" w:hAnsi="Times New Roman" w:cs="Times New Roman"/>
          <w:sz w:val="28"/>
          <w:szCs w:val="28"/>
          <w:lang w:val="kk-KZ"/>
        </w:rPr>
        <w:t xml:space="preserve"> [</w:t>
      </w:r>
      <w:r w:rsidR="00E31DEF">
        <w:rPr>
          <w:rFonts w:ascii="Times New Roman" w:hAnsi="Times New Roman" w:cs="Times New Roman"/>
          <w:sz w:val="28"/>
          <w:szCs w:val="28"/>
          <w:lang w:val="kk-KZ"/>
        </w:rPr>
        <w:t>190</w:t>
      </w:r>
      <w:r w:rsidR="005C6DBB" w:rsidRPr="001F0FCF">
        <w:rPr>
          <w:rFonts w:ascii="Times New Roman" w:hAnsi="Times New Roman" w:cs="Times New Roman"/>
          <w:sz w:val="28"/>
          <w:szCs w:val="28"/>
          <w:lang w:val="kk-KZ"/>
        </w:rPr>
        <w:t>].</w:t>
      </w:r>
    </w:p>
    <w:p w:rsidR="005C6DBB" w:rsidRPr="001F0FCF" w:rsidRDefault="00E161FE"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А.П.</w:t>
      </w:r>
      <w:r w:rsidR="005C6DBB" w:rsidRPr="001F0FCF">
        <w:rPr>
          <w:rFonts w:ascii="Times New Roman" w:hAnsi="Times New Roman" w:cs="Times New Roman"/>
          <w:sz w:val="28"/>
          <w:szCs w:val="28"/>
          <w:lang w:val="kk-KZ"/>
        </w:rPr>
        <w:t>Ситников креативті технологияларды психологиялық «психотехнология» деп санайды. Бұл тұжырымдаманы технологиялық тұрғыдан қарастыру шығармашылықтың негізгі категорияларын нақтылауға көмектеседі, яғни. кәсіби магистрлік, ең алдымен, өндірістік психотехнологиялар мен кәсіби іс-әрекет технологияларының кеше</w:t>
      </w:r>
      <w:r w:rsidR="00ED45B9" w:rsidRPr="001F0FCF">
        <w:rPr>
          <w:rFonts w:ascii="Times New Roman" w:hAnsi="Times New Roman" w:cs="Times New Roman"/>
          <w:sz w:val="28"/>
          <w:szCs w:val="28"/>
          <w:lang w:val="kk-KZ"/>
        </w:rPr>
        <w:t>нін игеру ретінде қарастырылады</w:t>
      </w:r>
      <w:r w:rsidR="005C6DBB" w:rsidRPr="001F0FCF">
        <w:rPr>
          <w:rFonts w:ascii="Times New Roman" w:hAnsi="Times New Roman" w:cs="Times New Roman"/>
          <w:sz w:val="28"/>
          <w:szCs w:val="28"/>
          <w:lang w:val="kk-KZ"/>
        </w:rPr>
        <w:t>.</w:t>
      </w:r>
    </w:p>
    <w:p w:rsidR="005C6DBB" w:rsidRPr="001F0FCF" w:rsidRDefault="00BA7738" w:rsidP="00594F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H.В.</w:t>
      </w:r>
      <w:r w:rsidR="005C6DBB" w:rsidRPr="001F0FCF">
        <w:rPr>
          <w:rFonts w:ascii="Times New Roman" w:hAnsi="Times New Roman" w:cs="Times New Roman"/>
          <w:sz w:val="28"/>
          <w:szCs w:val="28"/>
          <w:lang w:val="kk-KZ"/>
        </w:rPr>
        <w:t>Кузьмина өз жұмысында креативті технологиялар келесі мәселелер жүйесін шешуде жүзеге асырылады деп сенеді [</w:t>
      </w:r>
      <w:r w:rsidR="00E31DEF">
        <w:rPr>
          <w:rFonts w:ascii="Times New Roman" w:hAnsi="Times New Roman" w:cs="Times New Roman"/>
          <w:sz w:val="28"/>
          <w:szCs w:val="28"/>
          <w:lang w:val="kk-KZ"/>
        </w:rPr>
        <w:t>191</w:t>
      </w:r>
      <w:r w:rsidR="005C6DBB" w:rsidRPr="001F0FCF">
        <w:rPr>
          <w:rFonts w:ascii="Times New Roman" w:hAnsi="Times New Roman" w:cs="Times New Roman"/>
          <w:sz w:val="28"/>
          <w:szCs w:val="28"/>
          <w:lang w:val="kk-KZ"/>
        </w:rPr>
        <w:t>]:</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жоғары өнімділік (білім алушытер көрсеткен нәтижелер бойынша); төмен өнімділік; орташа өндірістік қызмет жүйесін салыстырмалы бақылау;</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іс-әрекетті тәуелсіз қайта құруды ынталандыру үшін нәтижесіз жұмыстың ықтимал стратегиялары туралы тәуелсіз шешім қабылдау;</w:t>
      </w:r>
    </w:p>
    <w:p w:rsidR="005C6DBB" w:rsidRPr="001F0FCF" w:rsidRDefault="00BA7738" w:rsidP="00594F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C6DBB" w:rsidRPr="001F0FCF">
        <w:rPr>
          <w:rFonts w:ascii="Times New Roman" w:hAnsi="Times New Roman" w:cs="Times New Roman"/>
          <w:sz w:val="28"/>
          <w:szCs w:val="28"/>
          <w:lang w:val="kk-KZ"/>
        </w:rPr>
        <w:t>салыстырмалы бақылауларда тұжырымдалған идеялар, стратегиялар, технологиялар туралы дербес шешімдер қабылдау, оларды жеке авторлық әрекеттер жүйесінің жобасында пайдалануға болады.</w:t>
      </w:r>
    </w:p>
    <w:p w:rsidR="005C6DBB" w:rsidRPr="001F0FCF" w:rsidRDefault="00BA7738" w:rsidP="00594F1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В.Н.</w:t>
      </w:r>
      <w:r w:rsidR="005C6DBB" w:rsidRPr="001F0FCF">
        <w:rPr>
          <w:rFonts w:ascii="Times New Roman" w:hAnsi="Times New Roman" w:cs="Times New Roman"/>
          <w:sz w:val="28"/>
          <w:szCs w:val="28"/>
          <w:lang w:val="kk-KZ"/>
        </w:rPr>
        <w:t>Максимова креативті технологиялар білімді ізгілендіру факторы болып табылады және олар жеке тұлғаның әлеуметтік маңызды құндылықтарына (денсаулық, отбасы, адамгершілік, өмір, азаматтық) және субъектінің өмірдегі шығармашылық құндылықтарына әсер етеді деп санайды (өзіндік -дамыту, өзін-өзі жетілдіру, біртұтас және тұрақты даму, руханилық, өмірлік жетістіктер, даралық), сонымен қатар кәсіби қасиеттер (қабілеттер, құзыреттілік, бағдар, эмпатия, ерік-жігер, іскерлік). Сондай-ақ, автор акмеологиялық оқыту технологиялары кез-келген педагогикалық технологияның барлық аспектілері мен процедураларын жүзеге асырады және басқаларға қарағанда күрделі деп тұжырымдайды [</w:t>
      </w:r>
      <w:r w:rsidR="00E31DEF">
        <w:rPr>
          <w:rFonts w:ascii="Times New Roman" w:hAnsi="Times New Roman" w:cs="Times New Roman"/>
          <w:sz w:val="28"/>
          <w:szCs w:val="28"/>
          <w:lang w:val="kk-KZ"/>
        </w:rPr>
        <w:t>192</w:t>
      </w:r>
      <w:r w:rsidR="005C6DBB" w:rsidRPr="001F0FCF">
        <w:rPr>
          <w:rFonts w:ascii="Times New Roman" w:hAnsi="Times New Roman" w:cs="Times New Roman"/>
          <w:sz w:val="28"/>
          <w:szCs w:val="28"/>
          <w:lang w:val="kk-KZ"/>
        </w:rPr>
        <w:t>].</w:t>
      </w:r>
    </w:p>
    <w:p w:rsidR="005C6DBB" w:rsidRPr="001F0FCF" w:rsidRDefault="00594F1A"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В.Н.</w:t>
      </w:r>
      <w:r w:rsidR="005C6DBB" w:rsidRPr="001F0FCF">
        <w:rPr>
          <w:rFonts w:ascii="Times New Roman" w:hAnsi="Times New Roman" w:cs="Times New Roman"/>
          <w:sz w:val="28"/>
          <w:szCs w:val="28"/>
          <w:lang w:val="kk-KZ"/>
        </w:rPr>
        <w:t>Тарасова, креативті технологиялардың ерекшеліктеріне мыналар жатады: шығармашылық қабілеттерін дамытуға бағыттау; күрделілік; қолданыстағы жүйенің жоғары нәтижелерге қол жеткізуге мүмкіндік беретін факторларға жүйелі түрде әсер ету; тұлғаны дамыту және кәсіби қызмет процестерін оңтайландыру; сыртқы әлеммен және өзімен мақсатты қарым-қатынас [</w:t>
      </w:r>
      <w:r w:rsidR="00E31DEF">
        <w:rPr>
          <w:rFonts w:ascii="Times New Roman" w:hAnsi="Times New Roman" w:cs="Times New Roman"/>
          <w:sz w:val="28"/>
          <w:szCs w:val="28"/>
          <w:lang w:val="kk-KZ"/>
        </w:rPr>
        <w:t>193</w:t>
      </w:r>
      <w:r w:rsidR="005C6DBB" w:rsidRPr="001F0FCF">
        <w:rPr>
          <w:rFonts w:ascii="Times New Roman" w:hAnsi="Times New Roman" w:cs="Times New Roman"/>
          <w:sz w:val="28"/>
          <w:szCs w:val="28"/>
          <w:lang w:val="kk-KZ"/>
        </w:rPr>
        <w:t>].</w:t>
      </w:r>
    </w:p>
    <w:p w:rsidR="005C6DBB" w:rsidRPr="001F0FCF" w:rsidRDefault="00594F1A"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Л.Е.</w:t>
      </w:r>
      <w:r w:rsidR="005C6DBB" w:rsidRPr="001F0FCF">
        <w:rPr>
          <w:rFonts w:ascii="Times New Roman" w:hAnsi="Times New Roman" w:cs="Times New Roman"/>
          <w:sz w:val="28"/>
          <w:szCs w:val="28"/>
          <w:lang w:val="kk-KZ"/>
        </w:rPr>
        <w:t>Варфоломеева креативті технологиялардың келесі ерекшеліктерін тұжырымдады [</w:t>
      </w:r>
      <w:r w:rsidR="00E31DEF">
        <w:rPr>
          <w:rFonts w:ascii="Times New Roman" w:hAnsi="Times New Roman" w:cs="Times New Roman"/>
          <w:sz w:val="28"/>
          <w:szCs w:val="28"/>
          <w:lang w:val="kk-KZ"/>
        </w:rPr>
        <w:t>194</w:t>
      </w:r>
      <w:r w:rsidR="005C6DBB" w:rsidRPr="001F0FCF">
        <w:rPr>
          <w:rFonts w:ascii="Times New Roman" w:hAnsi="Times New Roman" w:cs="Times New Roman"/>
          <w:sz w:val="28"/>
          <w:szCs w:val="28"/>
          <w:lang w:val="kk-KZ"/>
        </w:rPr>
        <w:t>]:</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инварианттық;</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комбинаторлық (басқа әдістер элементтерімен үйлесімде);</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көпфункционалдылық (білім беру процесі субъектілерінің әртүрлі рөлдік функцияларын орындау кезінде қолданылады);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бейімделу (олардың нақты пайдалану шарттарына икемділігі);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болжамдылық (қажетті нәтижеге жету жолдарын іздеу бағытын көрсетеді).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 технологиялар басқалардан қайырымдылықпен ерекшеленеді.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Креативті  технологиялар маман ретінде тұлғаны дамытуға бағытталған. Креативті технологияға назар аудару тұлғаның жақсы дамуына негіз бола алады. Өзін-өзі танудың, өзін-өзі бағалаудың және өзін-өзі дамытудың ізгілікті технологиялары жасалып, шығармашылықта сәтті қолданылады. Осыған байланысты креативті технологиялар әрқашан әр білім алушыке бағытталған, олар белгілі бір тұлғаның кәсіби дамуы үшін қолданылады.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технологиялардың мәні шығармашылықты дамыту болып табылады.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Демек, бұл технологиялардың негізгі әдісі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ішкі немесе сыртында жүзеге асырылатын шығармашылық әсер. Шығармашылық ықпал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бұл жеке тұлғаның немесе топтың дамуына әсер ететін оң және мақсатты әсер.</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жағдайда шығармашылық эффект өз кезегінде психологиялық емес, әсердің мазмұнын анықтайды. Осылайша, адамның мүдделеріне, оның дамуына және қайырымдылық бағытына кез-келген психологиялық әсер шығармашылық сипатта болуы мүмкін.</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қабілеттердің әсерінен өзін-өзі реттеу деңгейінің жоғарылауы өзіне деген сенімділікті, күш-жігерді қалыптастырады, тиімділікті, стресске қарсы тұруды арттырады, өз мүмкіндіктеріңізді толық іске асыруға мүмкіндік береді. Шешім қабылдау дағдыларын дамыту тұлғаның қасиеті ретінде әлеуметтік белсенділікпен қатар мақсатты мінезді тәрбиелеуге көмектеседі.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адамның шығармашылық қабілетін ашуға да ықпал етеді.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Осы талдаудан шығармашылық әсердің мәні оның кәсіби дамудың қуатты құралы бола алатындығында. Технологиялық тұрғыдан шығармашылық құралдар әлдеқайда алуан түрлі.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Бұл арнайы тренингтер, магистр-класстар, іскери немесе рөлдік ойындар, өзін-өзі тәрбиелеудің немесе өздігінен оқудың нұсқаларының бірі ретінде арнайы бағдарламалар мен әдістердің көмегімен өзін-өзі дамыту бойынша жеке жұмыс; бұл жұмысты акмеологтың көмегімен немесе өз бетінше жасауға болады. Осылайша, шығармашылық әсерді қолдану маманға өзінің кәсіби деңгейін көтеруге және болашақта өсуге мүмкіндік береді.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 технологиялардың басты мақсаты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субъективті қасиеттерді дамытуға ықпал ету. Бұл жағдайда адамға шығармашылық әсер ету мотивациялық және құндылыққа негізделген.</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 технологиялардың басты міндеттерінің бірі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бұл жеке және кәсіби сәйкестілігімді арнайы тәсілдер мен тәсілдермен жаңартуға мүмкіндік беретін адамның дамуына, өзін-өзі тануына, өзін-өзі жүзеге асыруына қажетті талаптарды қалыптастыру және бекіту.</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 технологиялар білім алушытің жан-жақты және тұрақты дамуына, әр магистрант үшін жетістікке жетуге, ішкі мотивацияны қалыптастыруға бағытталған.</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 креативті технологиялар:</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шығармашылықпен өзін-өзі жүзеге асырудағы тұлғаға (жүйелі кәсіби қасиеттердің дамуымен), іс-әрекетке (оны құруға бағытталу), таңдау еркіндігімен (іс-әрекеттің жағдайын өзгертумен) айналу субъектісі қатысады оқу үдерісі) үрдіске көпқырлы оң әсер етудің сызықтық емес, жүйелі жүйесі;</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тұтастай алғанда адамның психикалық жағдайына әсер етеді. Креативті технологиялар болашақ магистранттардың жағымды жеке тәжірибесін (білім, білік және дағды) арттырады;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білім беру және педагогикалық технологиялармен үйлесімді және психотехниканы қамтиды. Сондай-ақ, креативті технологиялар түзету, өзін-өзі түзету, өзін-өзі дамыту, жетілдіру процестерін оңтайландырады, осы процестерді басқарады және кәсіби қызметтің тиімділігін арттырады.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 технологияларының өзіндік ерекшеліктері бар, олар адам туралы білімдер жиынтығы, оның кәсіби магистрлік пен магистрлікке қарай қозғалу заңдылықтары, білім беру және педагогикалық жүйелердің, соның ішінде жеке тұлға мен тұлғаның білім модельдерінің жиынтығы болып табылатын шығармашылық ғылымның пәнінен туындайды. тақырып. шығармашылық қызмет. Біз креативті технологияларды жоғары нәтижелерді болжауға, білім беру тапсырмаларының сапасына назар аударуға және білім алушытердің одан әрі дамуының алғышарты бола алатын стратегияны таңдауға мүмкіндік беретін магистранттармен өзара әрекеттесудің мақсатты жүйесі ретінде қарастырдық. Осылайша, креативті технологиялар мамандардың шығармашылық дайындығын қалыптастыруға ықпал ететін барған сайын күрделі кәсіби және практикалық міндеттерді шешуге бағытталған.</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Магистранттардың шығармашылық дайындығын қалыптастырудың келесі шарты білім алушытердің білім сапасына әсер ететін педагогикалық орта құру деп санаймыз. Мұндай орта жүйелік тәсілге негізделген және ашық, динамикалық интегративті жүйе ретінде анықталады. Жалпы педагогикалық орта дегеніміз - әр түрлі білім беру жүйелерінің сипаттамаларын бейнелейтін әлеуметтік-педагогикалық құбылыс. Қосымша пәндерді кеңістіктік басқару негі</w:t>
      </w:r>
      <w:r w:rsidR="00BA7738">
        <w:rPr>
          <w:rFonts w:ascii="Times New Roman" w:hAnsi="Times New Roman" w:cs="Times New Roman"/>
          <w:sz w:val="28"/>
          <w:szCs w:val="28"/>
          <w:lang w:val="kk-KZ"/>
        </w:rPr>
        <w:t>здерін қарастырған ғалымдар (Т.В.</w:t>
      </w:r>
      <w:r w:rsidRPr="001F0FCF">
        <w:rPr>
          <w:rFonts w:ascii="Times New Roman" w:hAnsi="Times New Roman" w:cs="Times New Roman"/>
          <w:sz w:val="28"/>
          <w:szCs w:val="28"/>
          <w:lang w:val="kk-KZ"/>
        </w:rPr>
        <w:t>Менг, А.Ш.Мухетди</w:t>
      </w:r>
      <w:r w:rsidR="00BA7738">
        <w:rPr>
          <w:rFonts w:ascii="Times New Roman" w:hAnsi="Times New Roman" w:cs="Times New Roman"/>
          <w:sz w:val="28"/>
          <w:szCs w:val="28"/>
          <w:lang w:val="kk-KZ"/>
        </w:rPr>
        <w:t>нов, Ю.С.</w:t>
      </w:r>
      <w:r w:rsidRPr="001F0FCF">
        <w:rPr>
          <w:rFonts w:ascii="Times New Roman" w:hAnsi="Times New Roman" w:cs="Times New Roman"/>
          <w:sz w:val="28"/>
          <w:szCs w:val="28"/>
          <w:lang w:val="kk-KZ"/>
        </w:rPr>
        <w:t>Мануилов және т.б.), орта мектептің әлеуметтік-психологиялық ахуалының практикалық тәжірибесі, ұйымдастырушылық құрылымдар, қолданудың бар мүмкіндіктері , тарату және толықтыру білім беру мекемесі. Педагогика ғылымының әдістемесіндегі ортаңғы тәсіл - бұл білім алушытердің дамуы мен білім беру процесін арнайы ұйымдастырылған кеңістік арқылы ұйымдастырудың теориясы мен практикасы. Педагогикадағы бұл тенденция авторитаризмге балама және өзінді</w:t>
      </w:r>
      <w:r w:rsidR="00BA7738">
        <w:rPr>
          <w:rFonts w:ascii="Times New Roman" w:hAnsi="Times New Roman" w:cs="Times New Roman"/>
          <w:sz w:val="28"/>
          <w:szCs w:val="28"/>
          <w:lang w:val="kk-KZ"/>
        </w:rPr>
        <w:t>к тарихы бар. Атап айтқанда, Ж.</w:t>
      </w:r>
      <w:r w:rsidRPr="001F0FCF">
        <w:rPr>
          <w:rFonts w:ascii="Times New Roman" w:hAnsi="Times New Roman" w:cs="Times New Roman"/>
          <w:sz w:val="28"/>
          <w:szCs w:val="28"/>
          <w:lang w:val="kk-KZ"/>
        </w:rPr>
        <w:t>Руссо «Ақысыз білім беру»,</w:t>
      </w:r>
      <w:r w:rsidR="00BA7738">
        <w:rPr>
          <w:rFonts w:ascii="Times New Roman" w:hAnsi="Times New Roman" w:cs="Times New Roman"/>
          <w:sz w:val="28"/>
          <w:szCs w:val="28"/>
          <w:lang w:val="kk-KZ"/>
        </w:rPr>
        <w:t xml:space="preserve"> И.Г.</w:t>
      </w:r>
      <w:r w:rsidRPr="001F0FCF">
        <w:rPr>
          <w:rFonts w:ascii="Times New Roman" w:hAnsi="Times New Roman" w:cs="Times New Roman"/>
          <w:sz w:val="28"/>
          <w:szCs w:val="28"/>
          <w:lang w:val="kk-KZ"/>
        </w:rPr>
        <w:t>Песталоцци «Ауыл жастарын тәрбиелеу» [</w:t>
      </w:r>
      <w:r w:rsidR="00E31DEF">
        <w:rPr>
          <w:rFonts w:ascii="Times New Roman" w:hAnsi="Times New Roman" w:cs="Times New Roman"/>
          <w:sz w:val="28"/>
          <w:szCs w:val="28"/>
          <w:lang w:val="kk-KZ"/>
        </w:rPr>
        <w:t>195</w:t>
      </w:r>
      <w:r w:rsidR="00BA7738">
        <w:rPr>
          <w:rFonts w:ascii="Times New Roman" w:hAnsi="Times New Roman" w:cs="Times New Roman"/>
          <w:sz w:val="28"/>
          <w:szCs w:val="28"/>
          <w:lang w:val="kk-KZ"/>
        </w:rPr>
        <w:t>], Я.А.</w:t>
      </w:r>
      <w:r w:rsidRPr="001F0FCF">
        <w:rPr>
          <w:rFonts w:ascii="Times New Roman" w:hAnsi="Times New Roman" w:cs="Times New Roman"/>
          <w:sz w:val="28"/>
          <w:szCs w:val="28"/>
          <w:lang w:val="kk-KZ"/>
        </w:rPr>
        <w:t>Коменский «Ұлы дидактика» [</w:t>
      </w:r>
      <w:r w:rsidR="00E31DEF">
        <w:rPr>
          <w:rFonts w:ascii="Times New Roman" w:hAnsi="Times New Roman" w:cs="Times New Roman"/>
          <w:sz w:val="28"/>
          <w:szCs w:val="28"/>
          <w:lang w:val="kk-KZ"/>
        </w:rPr>
        <w:t>196</w:t>
      </w:r>
      <w:r w:rsidR="00BA7738">
        <w:rPr>
          <w:rFonts w:ascii="Times New Roman" w:hAnsi="Times New Roman" w:cs="Times New Roman"/>
          <w:sz w:val="28"/>
          <w:szCs w:val="28"/>
          <w:lang w:val="kk-KZ"/>
        </w:rPr>
        <w:t>], А.С.</w:t>
      </w:r>
      <w:r w:rsidRPr="001F0FCF">
        <w:rPr>
          <w:rFonts w:ascii="Times New Roman" w:hAnsi="Times New Roman" w:cs="Times New Roman"/>
          <w:sz w:val="28"/>
          <w:szCs w:val="28"/>
          <w:lang w:val="kk-KZ"/>
        </w:rPr>
        <w:t>Макаренко «Азаматтарды ұжымда тәрбиелеу» [</w:t>
      </w:r>
      <w:r w:rsidR="00E31DEF">
        <w:rPr>
          <w:rFonts w:ascii="Times New Roman" w:hAnsi="Times New Roman" w:cs="Times New Roman"/>
          <w:sz w:val="28"/>
          <w:szCs w:val="28"/>
          <w:lang w:val="kk-KZ"/>
        </w:rPr>
        <w:t>197</w:t>
      </w:r>
      <w:r w:rsidRPr="001F0FCF">
        <w:rPr>
          <w:rFonts w:ascii="Times New Roman" w:hAnsi="Times New Roman" w:cs="Times New Roman"/>
          <w:sz w:val="28"/>
          <w:szCs w:val="28"/>
          <w:lang w:val="kk-KZ"/>
        </w:rPr>
        <w:t>], Д</w:t>
      </w:r>
      <w:r w:rsidR="002E045B" w:rsidRPr="001F0FCF">
        <w:rPr>
          <w:rFonts w:ascii="Times New Roman" w:hAnsi="Times New Roman" w:cs="Times New Roman"/>
          <w:sz w:val="28"/>
          <w:szCs w:val="28"/>
          <w:lang w:val="kk-KZ"/>
        </w:rPr>
        <w:t>ж.Локк «Мырзалардың тәрбиесі» [</w:t>
      </w:r>
      <w:r w:rsidR="00E31DEF">
        <w:rPr>
          <w:rFonts w:ascii="Times New Roman" w:hAnsi="Times New Roman" w:cs="Times New Roman"/>
          <w:sz w:val="28"/>
          <w:szCs w:val="28"/>
          <w:lang w:val="kk-KZ"/>
        </w:rPr>
        <w:t>198</w:t>
      </w:r>
      <w:r w:rsidR="00BA7738">
        <w:rPr>
          <w:rFonts w:ascii="Times New Roman" w:hAnsi="Times New Roman" w:cs="Times New Roman"/>
          <w:sz w:val="28"/>
          <w:szCs w:val="28"/>
          <w:lang w:val="kk-KZ"/>
        </w:rPr>
        <w:t>], Я.</w:t>
      </w:r>
      <w:r w:rsidRPr="001F0FCF">
        <w:rPr>
          <w:rFonts w:ascii="Times New Roman" w:hAnsi="Times New Roman" w:cs="Times New Roman"/>
          <w:sz w:val="28"/>
          <w:szCs w:val="28"/>
          <w:lang w:val="kk-KZ"/>
        </w:rPr>
        <w:t>Корчактың «Білім беру ортасының эмпирикалық типологиясы» [</w:t>
      </w:r>
      <w:r w:rsidR="00E31DEF">
        <w:rPr>
          <w:rFonts w:ascii="Times New Roman" w:hAnsi="Times New Roman" w:cs="Times New Roman"/>
          <w:sz w:val="28"/>
          <w:szCs w:val="28"/>
          <w:lang w:val="kk-KZ"/>
        </w:rPr>
        <w:t>199</w:t>
      </w:r>
      <w:r w:rsidRPr="001F0FCF">
        <w:rPr>
          <w:rFonts w:ascii="Times New Roman" w:hAnsi="Times New Roman" w:cs="Times New Roman"/>
          <w:sz w:val="28"/>
          <w:szCs w:val="28"/>
          <w:lang w:val="kk-KZ"/>
        </w:rPr>
        <w:t>] еңбегі білім беру ортасын құрудың мысалы болып табылады.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Сонымен қатар, жеке тұлғаның</w:t>
      </w:r>
      <w:r w:rsidR="00BA7738">
        <w:rPr>
          <w:rFonts w:ascii="Times New Roman" w:hAnsi="Times New Roman" w:cs="Times New Roman"/>
          <w:sz w:val="28"/>
          <w:szCs w:val="28"/>
          <w:lang w:val="kk-KZ"/>
        </w:rPr>
        <w:t xml:space="preserve"> экологиялық ортасы (В. А.</w:t>
      </w:r>
      <w:r w:rsidRPr="001F0FCF">
        <w:rPr>
          <w:rFonts w:ascii="Times New Roman" w:hAnsi="Times New Roman" w:cs="Times New Roman"/>
          <w:sz w:val="28"/>
          <w:szCs w:val="28"/>
          <w:lang w:val="kk-KZ"/>
        </w:rPr>
        <w:t>Ясвин [</w:t>
      </w:r>
      <w:r w:rsidR="008B22F3">
        <w:rPr>
          <w:rFonts w:ascii="Times New Roman" w:hAnsi="Times New Roman" w:cs="Times New Roman"/>
          <w:sz w:val="28"/>
          <w:szCs w:val="28"/>
          <w:lang w:val="kk-KZ"/>
        </w:rPr>
        <w:t>2</w:t>
      </w:r>
      <w:r w:rsidR="00E31DEF">
        <w:rPr>
          <w:rFonts w:ascii="Times New Roman" w:hAnsi="Times New Roman" w:cs="Times New Roman"/>
          <w:sz w:val="28"/>
          <w:szCs w:val="28"/>
          <w:lang w:val="kk-KZ"/>
        </w:rPr>
        <w:t>00</w:t>
      </w:r>
      <w:r w:rsidRPr="001F0FCF">
        <w:rPr>
          <w:rFonts w:ascii="Times New Roman" w:hAnsi="Times New Roman" w:cs="Times New Roman"/>
          <w:sz w:val="28"/>
          <w:szCs w:val="28"/>
          <w:lang w:val="kk-KZ"/>
        </w:rPr>
        <w:t>] және басқалар), Коммуникативті орта (В.</w:t>
      </w:r>
      <w:r w:rsidR="002E045B" w:rsidRPr="001F0FCF">
        <w:rPr>
          <w:rFonts w:ascii="Times New Roman" w:hAnsi="Times New Roman" w:cs="Times New Roman"/>
          <w:sz w:val="28"/>
          <w:szCs w:val="28"/>
          <w:lang w:val="kk-KZ"/>
        </w:rPr>
        <w:t>В.</w:t>
      </w:r>
      <w:r w:rsidR="00A42823" w:rsidRPr="001F0FCF">
        <w:rPr>
          <w:rFonts w:ascii="Times New Roman" w:hAnsi="Times New Roman" w:cs="Times New Roman"/>
          <w:sz w:val="28"/>
          <w:szCs w:val="28"/>
          <w:lang w:val="kk-KZ"/>
        </w:rPr>
        <w:t>Рубцов [</w:t>
      </w:r>
      <w:r w:rsidR="00E31DEF">
        <w:rPr>
          <w:rFonts w:ascii="Times New Roman" w:hAnsi="Times New Roman" w:cs="Times New Roman"/>
          <w:sz w:val="28"/>
          <w:szCs w:val="28"/>
          <w:lang w:val="kk-KZ"/>
        </w:rPr>
        <w:t>201</w:t>
      </w:r>
      <w:r w:rsidRPr="001F0FCF">
        <w:rPr>
          <w:rFonts w:ascii="Times New Roman" w:hAnsi="Times New Roman" w:cs="Times New Roman"/>
          <w:sz w:val="28"/>
          <w:szCs w:val="28"/>
          <w:lang w:val="kk-KZ"/>
        </w:rPr>
        <w:t>] және басқалар), Антропологиялық</w:t>
      </w:r>
      <w:r w:rsidR="00BA7738">
        <w:rPr>
          <w:rFonts w:ascii="Times New Roman" w:hAnsi="Times New Roman" w:cs="Times New Roman"/>
          <w:sz w:val="28"/>
          <w:szCs w:val="28"/>
          <w:lang w:val="kk-KZ"/>
        </w:rPr>
        <w:t xml:space="preserve"> және психологиялық орта (В.И.</w:t>
      </w:r>
      <w:r w:rsidRPr="001F0FCF">
        <w:rPr>
          <w:rFonts w:ascii="Times New Roman" w:hAnsi="Times New Roman" w:cs="Times New Roman"/>
          <w:sz w:val="28"/>
          <w:szCs w:val="28"/>
          <w:lang w:val="kk-KZ"/>
        </w:rPr>
        <w:t>Слободчиков [</w:t>
      </w:r>
      <w:r w:rsidR="00E31DEF">
        <w:rPr>
          <w:rFonts w:ascii="Times New Roman" w:hAnsi="Times New Roman" w:cs="Times New Roman"/>
          <w:sz w:val="28"/>
          <w:szCs w:val="28"/>
          <w:lang w:val="kk-KZ"/>
        </w:rPr>
        <w:t>202</w:t>
      </w:r>
      <w:r w:rsidRPr="001F0FCF">
        <w:rPr>
          <w:rFonts w:ascii="Times New Roman" w:hAnsi="Times New Roman" w:cs="Times New Roman"/>
          <w:sz w:val="28"/>
          <w:szCs w:val="28"/>
          <w:lang w:val="kk-KZ"/>
        </w:rPr>
        <w:t xml:space="preserve">] т. </w:t>
      </w:r>
      <w:r w:rsidR="00A42823" w:rsidRPr="001F0FCF">
        <w:rPr>
          <w:rFonts w:ascii="Times New Roman" w:hAnsi="Times New Roman" w:cs="Times New Roman"/>
          <w:sz w:val="28"/>
          <w:szCs w:val="28"/>
          <w:lang w:val="kk-KZ"/>
        </w:rPr>
        <w:t>б</w:t>
      </w:r>
      <w:r w:rsidRPr="001F0FCF">
        <w:rPr>
          <w:rFonts w:ascii="Times New Roman" w:hAnsi="Times New Roman" w:cs="Times New Roman"/>
          <w:sz w:val="28"/>
          <w:szCs w:val="28"/>
          <w:lang w:val="kk-KZ"/>
        </w:rPr>
        <w:t xml:space="preserve">.), </w:t>
      </w:r>
      <w:r w:rsidR="00BA7738">
        <w:rPr>
          <w:rFonts w:ascii="Times New Roman" w:hAnsi="Times New Roman" w:cs="Times New Roman"/>
          <w:sz w:val="28"/>
          <w:szCs w:val="28"/>
          <w:lang w:val="kk-KZ"/>
        </w:rPr>
        <w:t>экопсихологиялық орта. (В.И.</w:t>
      </w:r>
      <w:r w:rsidRPr="001F0FCF">
        <w:rPr>
          <w:rFonts w:ascii="Times New Roman" w:hAnsi="Times New Roman" w:cs="Times New Roman"/>
          <w:sz w:val="28"/>
          <w:szCs w:val="28"/>
          <w:lang w:val="kk-KZ"/>
        </w:rPr>
        <w:t>Панов [</w:t>
      </w:r>
      <w:r w:rsidR="00E31DEF">
        <w:rPr>
          <w:rFonts w:ascii="Times New Roman" w:hAnsi="Times New Roman" w:cs="Times New Roman"/>
          <w:sz w:val="28"/>
          <w:szCs w:val="28"/>
          <w:lang w:val="kk-KZ"/>
        </w:rPr>
        <w:t>203</w:t>
      </w:r>
      <w:r w:rsidRPr="001F0FCF">
        <w:rPr>
          <w:rFonts w:ascii="Times New Roman" w:hAnsi="Times New Roman" w:cs="Times New Roman"/>
          <w:sz w:val="28"/>
          <w:szCs w:val="28"/>
          <w:lang w:val="kk-KZ"/>
        </w:rPr>
        <w:t>], психоди</w:t>
      </w:r>
      <w:r w:rsidR="00BA7738">
        <w:rPr>
          <w:rFonts w:ascii="Times New Roman" w:hAnsi="Times New Roman" w:cs="Times New Roman"/>
          <w:sz w:val="28"/>
          <w:szCs w:val="28"/>
          <w:lang w:val="kk-KZ"/>
        </w:rPr>
        <w:t>дактикалық (В.П.Лебедева, В.А.</w:t>
      </w:r>
      <w:r w:rsidRPr="001F0FCF">
        <w:rPr>
          <w:rFonts w:ascii="Times New Roman" w:hAnsi="Times New Roman" w:cs="Times New Roman"/>
          <w:sz w:val="28"/>
          <w:szCs w:val="28"/>
          <w:lang w:val="kk-KZ"/>
        </w:rPr>
        <w:t>Орлов [</w:t>
      </w:r>
      <w:r w:rsidR="00E31DEF">
        <w:rPr>
          <w:rFonts w:ascii="Times New Roman" w:hAnsi="Times New Roman" w:cs="Times New Roman"/>
          <w:sz w:val="28"/>
          <w:szCs w:val="28"/>
          <w:lang w:val="kk-KZ"/>
        </w:rPr>
        <w:t>204</w:t>
      </w:r>
      <w:r w:rsidRPr="001F0FCF">
        <w:rPr>
          <w:rFonts w:ascii="Times New Roman" w:hAnsi="Times New Roman" w:cs="Times New Roman"/>
          <w:sz w:val="28"/>
          <w:szCs w:val="28"/>
          <w:lang w:val="kk-KZ"/>
        </w:rPr>
        <w:t>]) зерттеулер біз тәрбиелейтін креативтілік ортаны құруға негіз бола алады. Ғылыми зерттеулерге талдау жасау креативтілік ортаны зерттеу шектерінде жүзеге асырылғанын көрсетеді. акм</w:t>
      </w:r>
      <w:r w:rsidR="00BA7738">
        <w:rPr>
          <w:rFonts w:ascii="Times New Roman" w:hAnsi="Times New Roman" w:cs="Times New Roman"/>
          <w:sz w:val="28"/>
          <w:szCs w:val="28"/>
          <w:lang w:val="kk-KZ"/>
        </w:rPr>
        <w:t xml:space="preserve">еология ғылымының шеңбері </w:t>
      </w:r>
      <w:r w:rsidR="00BA7738">
        <w:rPr>
          <w:rFonts w:ascii="Times New Roman" w:hAnsi="Times New Roman" w:cs="Times New Roman"/>
          <w:sz w:val="28"/>
          <w:szCs w:val="28"/>
          <w:lang w:val="kk-KZ"/>
        </w:rPr>
        <w:lastRenderedPageBreak/>
        <w:t>(А.А.Деркач, И.О.</w:t>
      </w:r>
      <w:r w:rsidRPr="001F0FCF">
        <w:rPr>
          <w:rFonts w:ascii="Times New Roman" w:hAnsi="Times New Roman" w:cs="Times New Roman"/>
          <w:sz w:val="28"/>
          <w:szCs w:val="28"/>
          <w:lang w:val="kk-KZ"/>
        </w:rPr>
        <w:t>Соловьев [</w:t>
      </w:r>
      <w:r w:rsidR="00E31DEF">
        <w:rPr>
          <w:rFonts w:ascii="Times New Roman" w:hAnsi="Times New Roman" w:cs="Times New Roman"/>
          <w:sz w:val="28"/>
          <w:szCs w:val="28"/>
          <w:lang w:val="kk-KZ"/>
        </w:rPr>
        <w:t>205</w:t>
      </w:r>
      <w:r w:rsidRPr="001F0FCF">
        <w:rPr>
          <w:rFonts w:ascii="Times New Roman" w:hAnsi="Times New Roman" w:cs="Times New Roman"/>
          <w:sz w:val="28"/>
          <w:szCs w:val="28"/>
          <w:lang w:val="kk-KZ"/>
        </w:rPr>
        <w:t>]</w:t>
      </w:r>
      <w:r w:rsidR="00A42823"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т.б.). А.А. Деркачтың пікірінше, шығармашылық табиғи немесе жасанды жағдайларды модельдеу арқылы анықталады. креативтілік ортаның интегративті табиғаты келесі идеялар негізінде талда</w:t>
      </w:r>
      <w:r w:rsidR="00BA7738">
        <w:rPr>
          <w:rFonts w:ascii="Times New Roman" w:hAnsi="Times New Roman" w:cs="Times New Roman"/>
          <w:sz w:val="28"/>
          <w:szCs w:val="28"/>
          <w:lang w:val="kk-KZ"/>
        </w:rPr>
        <w:t>нады: экологиялық модельдеу (А.</w:t>
      </w:r>
      <w:r w:rsidRPr="001F0FCF">
        <w:rPr>
          <w:rFonts w:ascii="Times New Roman" w:hAnsi="Times New Roman" w:cs="Times New Roman"/>
          <w:sz w:val="28"/>
          <w:szCs w:val="28"/>
          <w:lang w:val="kk-KZ"/>
        </w:rPr>
        <w:t>Левин [</w:t>
      </w:r>
      <w:r w:rsidR="006B227B">
        <w:rPr>
          <w:rFonts w:ascii="Times New Roman" w:hAnsi="Times New Roman" w:cs="Times New Roman"/>
          <w:sz w:val="28"/>
          <w:szCs w:val="28"/>
          <w:lang w:val="kk-KZ"/>
        </w:rPr>
        <w:t>206</w:t>
      </w:r>
      <w:r w:rsidRPr="001F0FCF">
        <w:rPr>
          <w:rFonts w:ascii="Times New Roman" w:hAnsi="Times New Roman" w:cs="Times New Roman"/>
          <w:sz w:val="28"/>
          <w:szCs w:val="28"/>
          <w:lang w:val="kk-KZ"/>
        </w:rPr>
        <w:t>]); білім беру жүйелерін к</w:t>
      </w:r>
      <w:r w:rsidR="00BA7738">
        <w:rPr>
          <w:rFonts w:ascii="Times New Roman" w:hAnsi="Times New Roman" w:cs="Times New Roman"/>
          <w:sz w:val="28"/>
          <w:szCs w:val="28"/>
          <w:lang w:val="kk-KZ"/>
        </w:rPr>
        <w:t>реативті трансформациялау (К.А.Абулханова-Славская, А.А.Деркач, В.Н.Максимова, Ю.А.</w:t>
      </w:r>
      <w:r w:rsidR="003A706D" w:rsidRPr="003A706D">
        <w:rPr>
          <w:rFonts w:ascii="Times New Roman" w:hAnsi="Times New Roman" w:cs="Times New Roman"/>
          <w:sz w:val="28"/>
          <w:szCs w:val="28"/>
          <w:lang w:val="kk-KZ"/>
        </w:rPr>
        <w:t>Лунев</w:t>
      </w:r>
      <w:r w:rsidRPr="003A706D">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т.с.с.) Педагогика және психология саласындағы магистранттарды оқытуды қамтамасыз ететін интегративті жүйе ретіндегі креативтілік орта олардың шығармашылық дайындығының дамуына ықпал етеді.</w:t>
      </w:r>
      <w:r w:rsidR="00BA7738">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Шығармашылық оқыту осы ортаның болжамды нәтижесі ретінде анықталады.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Креативтілік орта құру шарттарына мыналар жатады: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шығармашылық қызметке жағдай жасау (әр түрлі шығармашылық тапсырмаларды орындау, шығармашылық ізденістер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эсселер, ғылыми жобалар, шығармашылық байқаулар және т.б.);</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болашақ педагогикалық бағыт магистрлерінің ерікті және еріксіз танымдық іс-әрекетін шектемеу (бастысы </w:t>
      </w:r>
      <w:r w:rsidR="00BA7738">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 олардың қызығушылығын тудыратын тренингтер өткізу);</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қоршаған ортаға бейімделу (қарым-қатынастың қанағаттанарлық күйінде болу, жағымды психологиялық ахуал, кәсіби маңызды қызығушылықтарды қанағаттандыру);</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оның шығармашылық әсерін арттыру үшін қоршаған ортаны интеллектуализациялау (интеллектуалды қабілеттердің дамуын қамтамасыз ету процесінде магистранттар интеллектуалды мәселелерді шешуге дайын, бұл олардан элективті пән бойынша көптеген интеллектуалды тапсырмаларды орындауды талап етеді. Өзін-өзі бақылауды дамытады);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шығармашылық өзін-өзі дамытуға жағдай жасау, жеке және кәсіби өсуіне жағдай жасау (магистранттар кәсіби даму тұрғысынан өзін-өзі тануға дайын, өзін-өзі тәрбиелеу және ғылыми-зерттеу қызметін ұйымдастырады, өз бетінше орындалатын міндеттердің басымдығы);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сыртқы және ішкі сапалы байланыстардың көп болуы, кәсіби өзара әрекеттесуді ұйымдастыру (креативтілік ортада, факультеттің құрамына кіретін мамандармен қарым-қатынастың артуы тән);</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құндылық қатынастарының болуы (тиімділік тұрғысынан байланыс мәні, яғни әрбір қатынас барысында өз мамандығы бойынша тиімді ақпараттың болуымен сипатталады);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креативтілікті, шығармашылықты өзектендіру.</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Жоғарыда аталған шарттардың орындалуы креативтілік ортаның әсерін күшейтеді, сондықтан магистранттар осындай ортада өз қызметіне сәйкес әр түрлі ортадағы кәсіби жағдайда шығармашылыққа бет бұратын тұлғаға айналады.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i/>
          <w:sz w:val="28"/>
          <w:szCs w:val="28"/>
          <w:lang w:val="kk-KZ"/>
        </w:rPr>
        <w:t>Осылайша, біз креативтілік ортаны магистранттардың оқу процесін қамтамасыз ететін интегративті жүйе ретінде қарастырамыз.</w:t>
      </w:r>
      <w:r w:rsidRPr="001F0FCF">
        <w:rPr>
          <w:rFonts w:ascii="Times New Roman" w:hAnsi="Times New Roman" w:cs="Times New Roman"/>
          <w:sz w:val="28"/>
          <w:szCs w:val="28"/>
          <w:lang w:val="kk-KZ"/>
        </w:rPr>
        <w:t xml:space="preserve"> Креативтіліктегі «интегративті» анықтаманың мәні креативтілік ортаны ажырамас құбылыс ретінде қарастыруға мүмкіндік береді. Бұл бірлікте біз процесс пен тиімділіктің үйлесуін көреміз. Университеттің білім беру ортасы әлеуметтік байланыстар, әрекеттер мен қатынастардың жиынтығы ретінде қарастырылады. Онда болашақ маман белгілі </w:t>
      </w:r>
      <w:r w:rsidRPr="001F0FCF">
        <w:rPr>
          <w:rFonts w:ascii="Times New Roman" w:hAnsi="Times New Roman" w:cs="Times New Roman"/>
          <w:sz w:val="28"/>
          <w:szCs w:val="28"/>
          <w:lang w:val="kk-KZ"/>
        </w:rPr>
        <w:lastRenderedPageBreak/>
        <w:t>бір рөл атқарады және оның мәртебесін алады, әлеуметтік маңызды қызмет субъектісі ретінде өзінің жеке қажеттіліктерін қанағаттандырады. Университеттегі қоғамдастық креативтілік орта ретінде өзара әрекеттесу мен қарым-қатынас сипаттамаларының жиілігі мен мазмұны тұрғысынан ынтымақтастықтың жоғары эмоционалдық, интеллектуалды атмосферасымен сипатталады.</w:t>
      </w:r>
    </w:p>
    <w:p w:rsidR="005C6DBB" w:rsidRPr="001F0FCF" w:rsidRDefault="005C6DBB" w:rsidP="00594F1A">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Жоғарыдан кейінгі білім беру мекемесіндегі</w:t>
      </w:r>
      <w:r w:rsidRPr="001F0FCF">
        <w:rPr>
          <w:rFonts w:ascii="Times New Roman" w:hAnsi="Times New Roman" w:cs="Times New Roman"/>
          <w:b/>
          <w:sz w:val="28"/>
          <w:szCs w:val="28"/>
          <w:lang w:val="kk-KZ"/>
        </w:rPr>
        <w:t xml:space="preserve"> </w:t>
      </w:r>
      <w:r w:rsidRPr="001F0FCF">
        <w:rPr>
          <w:rFonts w:ascii="Times New Roman" w:hAnsi="Times New Roman" w:cs="Times New Roman"/>
          <w:sz w:val="28"/>
          <w:szCs w:val="28"/>
          <w:lang w:val="kk-KZ"/>
        </w:rPr>
        <w:t>креативті</w:t>
      </w:r>
      <w:r w:rsidRPr="001F0FCF">
        <w:rPr>
          <w:rFonts w:ascii="Times New Roman" w:hAnsi="Times New Roman" w:cs="Times New Roman"/>
          <w:b/>
          <w:sz w:val="28"/>
          <w:szCs w:val="28"/>
          <w:lang w:val="kk-KZ"/>
        </w:rPr>
        <w:t xml:space="preserve"> </w:t>
      </w:r>
      <w:r w:rsidRPr="001F0FCF">
        <w:rPr>
          <w:rFonts w:ascii="Times New Roman" w:hAnsi="Times New Roman" w:cs="Times New Roman"/>
          <w:sz w:val="28"/>
          <w:szCs w:val="28"/>
          <w:lang w:val="kk-KZ"/>
        </w:rPr>
        <w:t>орта – бұл тұлға дамуындағы сатылы үдемелі жалпы сипатын айқындайтын, «креативті» феноменімен айрықшаланып тұратын тұлғаның шығармашылық даярлығының қалыптасуына негіз болатын, тұлғаның өзін-өзі дамыту мен жетілдірудегі рөлін күшейтетін, қоршаған әлеуметпен тиімді қатынастарын орнату үшін өз мүмкіндіктерін пайдалану қабілеттілігін дамытатын параметрлердің жиынтығы (сурет</w:t>
      </w:r>
      <w:r w:rsidR="003A706D">
        <w:rPr>
          <w:rFonts w:ascii="Times New Roman" w:hAnsi="Times New Roman" w:cs="Times New Roman"/>
          <w:sz w:val="28"/>
          <w:szCs w:val="28"/>
          <w:lang w:val="kk-KZ"/>
        </w:rPr>
        <w:t>-10</w:t>
      </w:r>
      <w:r w:rsidRPr="001F0FCF">
        <w:rPr>
          <w:rFonts w:ascii="Times New Roman" w:hAnsi="Times New Roman" w:cs="Times New Roman"/>
          <w:sz w:val="28"/>
          <w:szCs w:val="28"/>
          <w:lang w:val="kk-KZ"/>
        </w:rPr>
        <w:t>).</w:t>
      </w:r>
    </w:p>
    <w:p w:rsidR="005C6DBB" w:rsidRPr="001F0FCF" w:rsidRDefault="005C6DBB" w:rsidP="005C6DBB">
      <w:pPr>
        <w:spacing w:after="0" w:line="240" w:lineRule="auto"/>
        <w:ind w:firstLine="708"/>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p>
    <w:tbl>
      <w:tblPr>
        <w:tblStyle w:val="ae"/>
        <w:tblW w:w="0" w:type="auto"/>
        <w:tblInd w:w="534" w:type="dxa"/>
        <w:tblLook w:val="04A0" w:firstRow="1" w:lastRow="0" w:firstColumn="1" w:lastColumn="0" w:noHBand="0" w:noVBand="1"/>
      </w:tblPr>
      <w:tblGrid>
        <w:gridCol w:w="7938"/>
      </w:tblGrid>
      <w:tr w:rsidR="00CC25CA" w:rsidRPr="001F0FCF" w:rsidTr="008B1568">
        <w:tc>
          <w:tcPr>
            <w:tcW w:w="7938"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center"/>
              <w:rPr>
                <w:rFonts w:ascii="Times New Roman" w:hAnsi="Times New Roman" w:cs="Times New Roman"/>
                <w:b/>
                <w:sz w:val="28"/>
                <w:szCs w:val="28"/>
                <w:lang w:val="kk-KZ"/>
              </w:rPr>
            </w:pPr>
            <w:r w:rsidRPr="001F0FCF">
              <w:rPr>
                <w:rFonts w:ascii="Times New Roman" w:hAnsi="Times New Roman" w:cs="Times New Roman"/>
                <w:sz w:val="28"/>
                <w:szCs w:val="28"/>
                <w:lang w:val="kk-KZ"/>
              </w:rPr>
              <w:t>Креативті</w:t>
            </w:r>
            <w:r w:rsidRPr="001F0FCF">
              <w:rPr>
                <w:rFonts w:ascii="Times New Roman" w:hAnsi="Times New Roman" w:cs="Times New Roman"/>
                <w:b/>
                <w:sz w:val="28"/>
                <w:szCs w:val="28"/>
                <w:lang w:val="kk-KZ"/>
              </w:rPr>
              <w:t xml:space="preserve"> </w:t>
            </w:r>
            <w:r w:rsidRPr="001F0FCF">
              <w:rPr>
                <w:rFonts w:ascii="Times New Roman" w:hAnsi="Times New Roman" w:cs="Times New Roman"/>
                <w:sz w:val="28"/>
                <w:szCs w:val="28"/>
                <w:lang w:val="kk-KZ"/>
              </w:rPr>
              <w:t>орта параметрлерінің сипаттамалары</w:t>
            </w:r>
          </w:p>
        </w:tc>
      </w:tr>
    </w:tbl>
    <w:p w:rsidR="005C6DBB" w:rsidRPr="001F0FCF" w:rsidRDefault="00C515BE" w:rsidP="005C6DBB">
      <w:pPr>
        <w:spacing w:after="0" w:line="240" w:lineRule="auto"/>
        <w:ind w:firstLine="708"/>
        <w:jc w:val="both"/>
        <w:rPr>
          <w:rFonts w:ascii="Times New Roman" w:hAnsi="Times New Roman" w:cs="Times New Roman"/>
          <w:sz w:val="28"/>
          <w:szCs w:val="28"/>
          <w:lang w:val="kk-KZ"/>
        </w:rPr>
      </w:pPr>
      <w:r>
        <w:rPr>
          <w:noProof/>
        </w:rPr>
        <mc:AlternateContent>
          <mc:Choice Requires="wps">
            <w:drawing>
              <wp:anchor distT="0" distB="0" distL="114299" distR="114299" simplePos="0" relativeHeight="251722752" behindDoc="0" locked="0" layoutInCell="1" allowOverlap="1">
                <wp:simplePos x="0" y="0"/>
                <wp:positionH relativeFrom="column">
                  <wp:posOffset>2672714</wp:posOffset>
                </wp:positionH>
                <wp:positionV relativeFrom="paragraph">
                  <wp:posOffset>6350</wp:posOffset>
                </wp:positionV>
                <wp:extent cx="0" cy="367665"/>
                <wp:effectExtent l="95250" t="0" r="95250" b="51435"/>
                <wp:wrapNone/>
                <wp:docPr id="13"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210.45pt;margin-top:.5pt;width:0;height:28.9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" strokecolor="#4579b8 [3044]">
                <v:stroke endarrow="open"/>
                <o:lock v:ext="edit" shapetype="f"/>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884555</wp:posOffset>
                </wp:positionH>
                <wp:positionV relativeFrom="paragraph">
                  <wp:posOffset>101600</wp:posOffset>
                </wp:positionV>
                <wp:extent cx="681990" cy="272415"/>
                <wp:effectExtent l="38100" t="0" r="22860" b="70485"/>
                <wp:wrapNone/>
                <wp:docPr id="11"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990" cy="272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14" o:spid="_x0000_s1026" type="#_x0000_t32" style="position:absolute;margin-left:69.65pt;margin-top:8pt;width:53.7pt;height:21.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" strokecolor="#4579b8 [3044]">
                <v:stroke endarrow="open"/>
                <o:lock v:ext="edit" shapetype="f"/>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3778250</wp:posOffset>
                </wp:positionH>
                <wp:positionV relativeFrom="paragraph">
                  <wp:posOffset>102235</wp:posOffset>
                </wp:positionV>
                <wp:extent cx="791845" cy="273050"/>
                <wp:effectExtent l="0" t="0" r="84455" b="69850"/>
                <wp:wrapNone/>
                <wp:docPr id="10"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1845"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297.5pt;margin-top:8.05pt;width:62.3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" strokecolor="#4579b8 [3044]">
                <v:stroke endarrow="open"/>
                <o:lock v:ext="edit" shapetype="f"/>
              </v:shape>
            </w:pict>
          </mc:Fallback>
        </mc:AlternateContent>
      </w:r>
      <w:r>
        <w:rPr>
          <w:noProof/>
        </w:rPr>
        <mc:AlternateContent>
          <mc:Choice Requires="wps">
            <w:drawing>
              <wp:anchor distT="4294967295" distB="4294967295" distL="114300" distR="114300" simplePos="0" relativeHeight="251725824" behindDoc="0" locked="0" layoutInCell="1" allowOverlap="1">
                <wp:simplePos x="0" y="0"/>
                <wp:positionH relativeFrom="column">
                  <wp:posOffset>1635760</wp:posOffset>
                </wp:positionH>
                <wp:positionV relativeFrom="paragraph">
                  <wp:posOffset>102234</wp:posOffset>
                </wp:positionV>
                <wp:extent cx="2074545" cy="0"/>
                <wp:effectExtent l="0" t="0" r="20955" b="19050"/>
                <wp:wrapNone/>
                <wp:docPr id="5"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4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8pt,8.05pt" to="292.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" strokecolor="#4579b8 [3044]">
                <o:lock v:ext="edit" shapetype="f"/>
              </v:line>
            </w:pict>
          </mc:Fallback>
        </mc:AlternateContent>
      </w:r>
    </w:p>
    <w:p w:rsidR="005C6DBB" w:rsidRPr="001F0FCF" w:rsidRDefault="005C6DBB" w:rsidP="005C6DBB">
      <w:pPr>
        <w:spacing w:after="0" w:line="240" w:lineRule="auto"/>
        <w:ind w:firstLine="708"/>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3149"/>
        <w:gridCol w:w="3189"/>
        <w:gridCol w:w="3233"/>
      </w:tblGrid>
      <w:tr w:rsidR="00CC25CA" w:rsidRPr="001F0FCF" w:rsidTr="008B1568">
        <w:tc>
          <w:tcPr>
            <w:tcW w:w="3149"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Физикалық-мерзімдік</w:t>
            </w:r>
          </w:p>
        </w:tc>
        <w:tc>
          <w:tcPr>
            <w:tcW w:w="3189"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Мазмұндық параметрлері</w:t>
            </w:r>
          </w:p>
        </w:tc>
        <w:tc>
          <w:tcPr>
            <w:tcW w:w="3233"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Субъектілік-тұлғалық</w:t>
            </w:r>
          </w:p>
        </w:tc>
      </w:tr>
      <w:tr w:rsidR="005C6DBB" w:rsidRPr="001F0FCF" w:rsidTr="008B1568">
        <w:tc>
          <w:tcPr>
            <w:tcW w:w="3149"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 xml:space="preserve">Ортаның физикалық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b/>
                <w:sz w:val="28"/>
                <w:szCs w:val="28"/>
                <w:lang w:val="kk-KZ"/>
              </w:rPr>
              <w:t>сипаты:</w:t>
            </w:r>
            <w:r w:rsidRPr="001F0FCF">
              <w:rPr>
                <w:rFonts w:ascii="Times New Roman" w:hAnsi="Times New Roman" w:cs="Times New Roman"/>
                <w:sz w:val="28"/>
                <w:szCs w:val="28"/>
                <w:lang w:val="kk-KZ"/>
              </w:rPr>
              <w:t xml:space="preserve"> оқу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аудиториялары,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кітапхана, дәріс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залдары, кафедралар,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компьютерлік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сыныптар,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мультимедиялық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кабинеттер,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конференц-зал және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т.б. </w:t>
            </w:r>
          </w:p>
          <w:p w:rsidR="005C6DBB" w:rsidRPr="001F0FCF" w:rsidRDefault="005C6DBB" w:rsidP="008B1568">
            <w:pPr>
              <w:jc w:val="both"/>
              <w:rPr>
                <w:rFonts w:ascii="Times New Roman" w:hAnsi="Times New Roman" w:cs="Times New Roman"/>
                <w:b/>
                <w:sz w:val="28"/>
                <w:szCs w:val="28"/>
                <w:lang w:val="kk-KZ"/>
              </w:rPr>
            </w:pPr>
            <w:r w:rsidRPr="001F0FCF">
              <w:rPr>
                <w:rFonts w:ascii="Times New Roman" w:hAnsi="Times New Roman" w:cs="Times New Roman"/>
                <w:b/>
                <w:sz w:val="28"/>
                <w:szCs w:val="28"/>
                <w:lang w:val="kk-KZ"/>
              </w:rPr>
              <w:t xml:space="preserve">Мерзімдік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b/>
                <w:sz w:val="28"/>
                <w:szCs w:val="28"/>
                <w:lang w:val="kk-KZ"/>
              </w:rPr>
              <w:t>параметрлері</w:t>
            </w:r>
            <w:r w:rsidRPr="001F0FCF">
              <w:rPr>
                <w:rFonts w:ascii="Times New Roman" w:hAnsi="Times New Roman" w:cs="Times New Roman"/>
                <w:sz w:val="28"/>
                <w:szCs w:val="28"/>
                <w:lang w:val="kk-KZ"/>
              </w:rPr>
              <w:t xml:space="preserve">: сабаққа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және тәрбиелік ісшараларға қатысуының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жиілілігі, ғылыми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зерттеушілік жұмысты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жүргізу мерзімі;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магистрант тұлғасына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тәрбиелік және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әлеуметтендіру</w:t>
            </w:r>
          </w:p>
        </w:tc>
        <w:tc>
          <w:tcPr>
            <w:tcW w:w="3189"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-оқу бағдарламаларының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мазмұнын игеру сапасы;</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 және ғылыми-педагогикалық зерттеулердің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мазмұнын дайындау сапасы;</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 тағылымдамадан өту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сапасы;</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креативті ұтқырлылық;</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ғылыми-зерттеу және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педагогикалық тәжірибеден өту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сапасы;</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ғылыми-тәжірибелік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конференцияларға қатысу сапасы;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ғылыми жобалар мен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олимпиадаларға және байқауларға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қатысу сапасы;</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креативті-технологиялық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тренингтерге қатысу </w:t>
            </w:r>
            <w:r w:rsidRPr="001F0FCF">
              <w:rPr>
                <w:rFonts w:ascii="Times New Roman" w:hAnsi="Times New Roman" w:cs="Times New Roman"/>
                <w:sz w:val="28"/>
                <w:szCs w:val="28"/>
                <w:lang w:val="kk-KZ"/>
              </w:rPr>
              <w:lastRenderedPageBreak/>
              <w:t xml:space="preserve">сапасы;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жеке дара оқыту және дамыту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траекторияларының сапасы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(МӨЖ, МОӨЖ).</w:t>
            </w:r>
          </w:p>
        </w:tc>
        <w:tc>
          <w:tcPr>
            <w:tcW w:w="3233" w:type="dxa"/>
            <w:tcBorders>
              <w:top w:val="single" w:sz="4" w:space="0" w:color="auto"/>
              <w:left w:val="single" w:sz="4" w:space="0" w:color="auto"/>
              <w:bottom w:val="single" w:sz="4" w:space="0" w:color="auto"/>
              <w:right w:val="single" w:sz="4" w:space="0" w:color="auto"/>
            </w:tcBorders>
            <w:hideMark/>
          </w:tcPr>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Профессор оқытушылар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құрамындағы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субъектілердің әсері;</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оқытушы және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ғылыми жетекші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тұлғасының әсері;</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әкімшілік бөлім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субъектілерінің әсері;</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топтағы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магистранттардың </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субъект</w:t>
            </w:r>
          </w:p>
          <w:p w:rsidR="005C6DBB" w:rsidRPr="001F0FCF" w:rsidRDefault="005C6DBB" w:rsidP="008B1568">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қарым-қатынасы.</w:t>
            </w:r>
          </w:p>
        </w:tc>
      </w:tr>
    </w:tbl>
    <w:p w:rsidR="00E161FE" w:rsidRPr="001F0FCF" w:rsidRDefault="00E161FE" w:rsidP="005C6DBB">
      <w:pPr>
        <w:spacing w:after="0" w:line="240" w:lineRule="auto"/>
        <w:ind w:firstLine="708"/>
        <w:jc w:val="both"/>
        <w:rPr>
          <w:rFonts w:ascii="Times New Roman" w:hAnsi="Times New Roman" w:cs="Times New Roman"/>
          <w:sz w:val="28"/>
          <w:szCs w:val="28"/>
          <w:lang w:val="kk-KZ"/>
        </w:rPr>
      </w:pPr>
    </w:p>
    <w:p w:rsidR="005C6DBB" w:rsidRPr="00BA7738" w:rsidRDefault="003A706D" w:rsidP="00BA773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Сурет-10</w:t>
      </w:r>
      <w:r w:rsidR="00BA7738" w:rsidRPr="00BA7738">
        <w:rPr>
          <w:rFonts w:ascii="Times New Roman" w:hAnsi="Times New Roman" w:cs="Times New Roman"/>
          <w:b/>
          <w:sz w:val="28"/>
          <w:szCs w:val="28"/>
          <w:lang w:val="kk-KZ"/>
        </w:rPr>
        <w:t xml:space="preserve">. </w:t>
      </w:r>
      <w:r w:rsidR="005C6DBB" w:rsidRPr="00BA7738">
        <w:rPr>
          <w:rFonts w:ascii="Times New Roman" w:hAnsi="Times New Roman" w:cs="Times New Roman"/>
          <w:b/>
          <w:sz w:val="28"/>
          <w:szCs w:val="28"/>
          <w:lang w:val="kk-KZ"/>
        </w:rPr>
        <w:t>Креативті орта параметрлерінің сипаттамалары</w:t>
      </w:r>
    </w:p>
    <w:p w:rsidR="005C6DBB" w:rsidRPr="00BA7738" w:rsidRDefault="005C6DBB" w:rsidP="00BA7738">
      <w:pPr>
        <w:spacing w:after="0" w:line="240" w:lineRule="auto"/>
        <w:jc w:val="center"/>
        <w:rPr>
          <w:rFonts w:ascii="Times New Roman" w:hAnsi="Times New Roman" w:cs="Times New Roman"/>
          <w:b/>
          <w:sz w:val="28"/>
          <w:szCs w:val="28"/>
          <w:lang w:val="kk-KZ"/>
        </w:rPr>
      </w:pPr>
    </w:p>
    <w:p w:rsidR="005C6DBB" w:rsidRPr="001F0FCF" w:rsidRDefault="005C6DBB" w:rsidP="00E161FE">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Креативтілік ортада міндетті және таңдау пәндерді игеру кезінде білім алушы пен оқытушы арасында субъект- субъектілік қатынастар, ал өндірістік және креативтік қызмет процесінде - магистранттардың ғылыми және тәжірибелік тәжірибелері пайда болады. Жалпы айтқанда, болашақ педагогика магистрлерінің креативтілік дайындығын қалыптастырудың шарттарын қорыта келе, «дайындық» дегеніміз олардың инновациялық жұмысқа дайындығын, кәсіби құзыреттілік, педагогикалық магистрлік және педагогикалық бағдар сияқты қасиеттердің болуын білдіреді. Бұл қасиеттер мұғалімнің жаңа білімге, жаңалыққа, ғылымды игеруге, оқушының даму ерекшеліктерін білуге ​​ашықтығының арқасында тиімді әрі жемісті болады. Креативтілік дайындықтың қалыптасуы болашақ маманның өзінің кәсіби іс-әрекетін талдай алуымен, «дамудың ең жақын аймағын» анықтаумен, демек, одан әрі даму құралдары мен жолдарын анықтай алуымен сипатталады. Тұлға деңгейінің жоғарылауы сәтінде болашақ маманның коммуникативті құзыреттілігі мен жауапкершілігі артады, әртүрлілік, табандылық пен батылдық пайда болады. Бұл оның өздігінен бастай алатын жаңа сапа деңгейі екенін білеміз. Болашақ педагогика магистрлерінің креативті позициясы оның «жақын даму бағытына» бағытталған инновациялық қызметте қалыптасады. Демек, жоғары және жоғары оқу орнынан кейінгі білім берудегі оқу үдерісі инновациялық педагогика талаптарына сай болуы керек. Сонда ғана болашақ маман «креатив позиция» бағытында берік тұра алады, бұл толқулар мен белгісіздіктерді азайтады. Сондай-ақ олардың шығармашылық үдерістегі мүмкін бұзылуларға дайын екендігіне кепілдік беріледі. Олар зерттеу экспериментінде сыналды. Біздің жұмысымыз осы бағыттардағы жұмысымызды одан әрі сипаттайды.</w:t>
      </w:r>
    </w:p>
    <w:p w:rsidR="00640E2E" w:rsidRPr="001F0FCF" w:rsidRDefault="00640E2E" w:rsidP="00E161FE">
      <w:pPr>
        <w:spacing w:after="0" w:line="240" w:lineRule="auto"/>
        <w:ind w:firstLine="567"/>
        <w:jc w:val="both"/>
        <w:rPr>
          <w:rFonts w:ascii="Times New Roman" w:hAnsi="Times New Roman" w:cs="Times New Roman"/>
          <w:sz w:val="28"/>
          <w:szCs w:val="28"/>
          <w:lang w:val="kk-KZ"/>
        </w:rPr>
      </w:pPr>
    </w:p>
    <w:p w:rsidR="00E23295" w:rsidRPr="001F0FCF" w:rsidRDefault="008B22F3" w:rsidP="00BA773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2.4</w:t>
      </w:r>
      <w:r w:rsidR="00E23295" w:rsidRPr="001F0FCF">
        <w:rPr>
          <w:rFonts w:ascii="Times New Roman" w:hAnsi="Times New Roman" w:cs="Times New Roman"/>
          <w:b/>
          <w:sz w:val="28"/>
          <w:szCs w:val="28"/>
          <w:lang w:val="kk-KZ"/>
        </w:rPr>
        <w:t xml:space="preserve"> Педагогикалық бағыттағы магистранттардың креативті</w:t>
      </w:r>
      <w:r w:rsidR="00736452">
        <w:rPr>
          <w:rFonts w:ascii="Times New Roman" w:hAnsi="Times New Roman" w:cs="Times New Roman"/>
          <w:b/>
          <w:sz w:val="28"/>
          <w:szCs w:val="28"/>
          <w:lang w:val="kk-KZ"/>
        </w:rPr>
        <w:t xml:space="preserve"> іс-әрекетін </w:t>
      </w:r>
      <w:r w:rsidR="00E23295" w:rsidRPr="001F0FCF">
        <w:rPr>
          <w:rFonts w:ascii="Times New Roman" w:hAnsi="Times New Roman" w:cs="Times New Roman"/>
          <w:b/>
          <w:sz w:val="28"/>
          <w:szCs w:val="28"/>
          <w:lang w:val="kk-KZ"/>
        </w:rPr>
        <w:t>қалыптастыру динамикасын тәжирибелі – эксперимент бойынша тексеру</w:t>
      </w: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hd w:val="clear" w:color="auto" w:fill="FFFFFF"/>
        <w:tabs>
          <w:tab w:val="left" w:pos="142"/>
          <w:tab w:val="left" w:pos="851"/>
        </w:tabs>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Тәжірибелік-эксперименттік жұмыстар 2018-2021- жылдарда  М.Әуезов атындағы Оңтүстік Қазақстан  университетінде  және  Тараз инновациялық- гуманитарлық  университетінде жүргізілді.</w:t>
      </w:r>
      <w:r w:rsidR="00BA7738">
        <w:rPr>
          <w:rFonts w:ascii="Times New Roman" w:eastAsia="Calibri" w:hAnsi="Times New Roman" w:cs="Times New Roman"/>
          <w:sz w:val="28"/>
          <w:szCs w:val="28"/>
          <w:lang w:val="kk-KZ"/>
        </w:rPr>
        <w:t xml:space="preserve"> </w:t>
      </w:r>
      <w:r w:rsidRPr="001F0FCF">
        <w:rPr>
          <w:rFonts w:ascii="Times New Roman" w:eastAsia="Calibri" w:hAnsi="Times New Roman" w:cs="Times New Roman"/>
          <w:sz w:val="28"/>
          <w:szCs w:val="28"/>
          <w:lang w:val="kk-KZ"/>
        </w:rPr>
        <w:t xml:space="preserve">Тәжірибелік-эксперимент жұмысына барлығы 128  магистранттар қамтылды. </w:t>
      </w:r>
    </w:p>
    <w:p w:rsidR="00E23295" w:rsidRPr="001F0FCF" w:rsidRDefault="00E23295" w:rsidP="00E23295">
      <w:pPr>
        <w:shd w:val="clear" w:color="auto" w:fill="FFFFFF"/>
        <w:tabs>
          <w:tab w:val="left" w:pos="142"/>
          <w:tab w:val="left" w:pos="851"/>
          <w:tab w:val="left" w:pos="1134"/>
        </w:tabs>
        <w:spacing w:after="0" w:line="240" w:lineRule="auto"/>
        <w:ind w:firstLine="567"/>
        <w:jc w:val="both"/>
        <w:rPr>
          <w:rFonts w:ascii="Times New Roman" w:eastAsia="Calibri" w:hAnsi="Times New Roman" w:cs="Times New Roman"/>
          <w:noProof/>
          <w:sz w:val="28"/>
          <w:szCs w:val="28"/>
          <w:lang w:val="kk-KZ"/>
        </w:rPr>
      </w:pPr>
      <w:r w:rsidRPr="001F0FCF">
        <w:rPr>
          <w:rFonts w:ascii="Times New Roman" w:eastAsia="Calibri" w:hAnsi="Times New Roman" w:cs="Times New Roman"/>
          <w:noProof/>
          <w:sz w:val="28"/>
          <w:szCs w:val="28"/>
          <w:lang w:val="kk-KZ"/>
        </w:rPr>
        <w:t xml:space="preserve">Тәжірибелік-эксперимент жұмыстары үш кезеңде өткізілді: айқындау кезеңі , қалыптастыру және  бақылау кезеңдері.  </w:t>
      </w:r>
    </w:p>
    <w:p w:rsidR="00E23295" w:rsidRPr="001F0FCF" w:rsidRDefault="00E23295" w:rsidP="00E23295">
      <w:pPr>
        <w:shd w:val="clear" w:color="auto" w:fill="FFFFFF"/>
        <w:tabs>
          <w:tab w:val="left" w:pos="142"/>
          <w:tab w:val="left" w:pos="851"/>
          <w:tab w:val="left" w:pos="1134"/>
        </w:tabs>
        <w:spacing w:after="0" w:line="240" w:lineRule="auto"/>
        <w:ind w:firstLine="567"/>
        <w:jc w:val="both"/>
        <w:rPr>
          <w:rFonts w:ascii="Times New Roman" w:eastAsia="Calibri" w:hAnsi="Times New Roman" w:cs="Times New Roman"/>
          <w:i/>
          <w:noProof/>
          <w:sz w:val="28"/>
          <w:szCs w:val="28"/>
          <w:lang w:val="kk-KZ"/>
        </w:rPr>
      </w:pPr>
      <w:r w:rsidRPr="001F0FCF">
        <w:rPr>
          <w:rFonts w:ascii="Times New Roman" w:eastAsia="Calibri" w:hAnsi="Times New Roman" w:cs="Times New Roman"/>
          <w:sz w:val="28"/>
          <w:szCs w:val="28"/>
          <w:lang w:val="kk-KZ"/>
        </w:rPr>
        <w:t xml:space="preserve">Әрбір кезеңдегі зерттеу мәселесі бойынша теориялық қортындылары тәжірибелік </w:t>
      </w:r>
      <w:r w:rsidR="00BA7738">
        <w:rPr>
          <w:rFonts w:ascii="Times New Roman" w:hAnsi="Times New Roman" w:cs="Times New Roman"/>
          <w:sz w:val="28"/>
          <w:szCs w:val="28"/>
          <w:lang w:val="kk-KZ"/>
        </w:rPr>
        <w:t>–</w:t>
      </w:r>
      <w:r w:rsidRPr="001F0FCF">
        <w:rPr>
          <w:rFonts w:ascii="Times New Roman" w:eastAsia="Calibri" w:hAnsi="Times New Roman" w:cs="Times New Roman"/>
          <w:sz w:val="28"/>
          <w:szCs w:val="28"/>
          <w:lang w:val="kk-KZ"/>
        </w:rPr>
        <w:t xml:space="preserve"> эксперименттік тұрғыдан тексеріліп отырды және алынғaн </w:t>
      </w:r>
      <w:r w:rsidRPr="001F0FCF">
        <w:rPr>
          <w:rFonts w:ascii="Times New Roman" w:eastAsia="Calibri" w:hAnsi="Times New Roman" w:cs="Times New Roman"/>
          <w:sz w:val="28"/>
          <w:szCs w:val="28"/>
          <w:lang w:val="kk-KZ"/>
        </w:rPr>
        <w:lastRenderedPageBreak/>
        <w:t xml:space="preserve">нәтижeлepдi caлыcтыpу, тaлдaу жәнe қopытындылaу болашақ педагогикалық бағыттағы магитрлардың тәжірибелік дайындығын жетілдірудің бастапқы дeңгeйiн анықтауға мүмкiндiк бepдi. Зерттеу жұмысының аталған кезеңінде біз эксперименттік жұмысты ұйымдастырудың жалпы талаптарын айшықтайтын, теория мен тәжірибе арасын байланыстыратын ғылымдағы жалпы және нақты-бағытталған ұстанымдар жүйесіне сүйене отырып жүргіздік.  </w:t>
      </w:r>
    </w:p>
    <w:p w:rsidR="00E23295" w:rsidRPr="001F0FCF" w:rsidRDefault="00E23295" w:rsidP="00E23295">
      <w:pPr>
        <w:shd w:val="clear" w:color="auto" w:fill="FFFFFF"/>
        <w:tabs>
          <w:tab w:val="left" w:pos="142"/>
          <w:tab w:val="left" w:pos="851"/>
        </w:tabs>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i/>
          <w:sz w:val="28"/>
          <w:szCs w:val="28"/>
          <w:lang w:val="kk-KZ"/>
        </w:rPr>
        <w:t>Айқындау кезеңінде (2018-2019 ж.ж.)</w:t>
      </w:r>
      <w:r w:rsidRPr="001F0FCF">
        <w:rPr>
          <w:rFonts w:ascii="Times New Roman" w:eastAsia="Calibri" w:hAnsi="Times New Roman" w:cs="Times New Roman"/>
          <w:sz w:val="28"/>
          <w:szCs w:val="28"/>
          <w:lang w:val="kk-KZ"/>
        </w:rPr>
        <w:t xml:space="preserve"> зерттелінетін проблеманың нақты жағдайының деңгейін анықтау мақсатында пәндердің бағдарламалары мен оқу, оқу-әдістемелік құралдарына талдау жасау негізінде олардың магистранттардың алған білімдерін жүзеге асыратын теориялық және практикалық білімдерін қандай деңгейде қамтамасыз ете алатындығының деңгейі анықталды. Болашақ педагогикалық бағыттағы магистрлердің креативтілігі жайлы ғылыми зерттеулерге сараптама жасалды.</w:t>
      </w:r>
    </w:p>
    <w:p w:rsidR="00E23295" w:rsidRPr="001F0FCF" w:rsidRDefault="00E23295" w:rsidP="00E23295">
      <w:pPr>
        <w:tabs>
          <w:tab w:val="left" w:pos="0"/>
          <w:tab w:val="left" w:pos="142"/>
          <w:tab w:val="left" w:pos="851"/>
        </w:tabs>
        <w:spacing w:after="0" w:line="240" w:lineRule="auto"/>
        <w:ind w:firstLine="567"/>
        <w:jc w:val="both"/>
        <w:rPr>
          <w:rFonts w:ascii="Times New Roman" w:eastAsia="Calibri" w:hAnsi="Times New Roman" w:cs="Times New Roman"/>
          <w:sz w:val="28"/>
          <w:szCs w:val="28"/>
          <w:lang w:val="kk-KZ"/>
        </w:rPr>
      </w:pPr>
      <w:r w:rsidRPr="001F0FCF">
        <w:rPr>
          <w:rFonts w:ascii="Times New Roman" w:eastAsia="Calibri" w:hAnsi="Times New Roman" w:cs="Times New Roman"/>
          <w:sz w:val="28"/>
          <w:szCs w:val="28"/>
          <w:lang w:val="kk-KZ"/>
        </w:rPr>
        <w:t xml:space="preserve">Айқындау экспериментінде пайдаланылған әдiстер мыналар: зерттеу жұмыстары бойынша </w:t>
      </w:r>
      <w:r w:rsidRPr="001F0FCF">
        <w:rPr>
          <w:rFonts w:ascii="Times New Roman" w:eastAsia="Calibri" w:hAnsi="Times New Roman" w:cs="Times New Roman"/>
          <w:sz w:val="28"/>
          <w:szCs w:val="28"/>
          <w:lang w:val="uk-UA"/>
        </w:rPr>
        <w:t>педагоги</w:t>
      </w:r>
      <w:r w:rsidRPr="001F0FCF">
        <w:rPr>
          <w:rFonts w:ascii="Times New Roman" w:eastAsia="Calibri" w:hAnsi="Times New Roman" w:cs="Times New Roman"/>
          <w:sz w:val="28"/>
          <w:szCs w:val="28"/>
          <w:lang w:val="kk-KZ"/>
        </w:rPr>
        <w:t>калық</w:t>
      </w:r>
      <w:r w:rsidRPr="001F0FCF">
        <w:rPr>
          <w:rFonts w:ascii="Times New Roman" w:eastAsia="Calibri" w:hAnsi="Times New Roman" w:cs="Times New Roman"/>
          <w:sz w:val="28"/>
          <w:szCs w:val="28"/>
          <w:lang w:val="uk-UA"/>
        </w:rPr>
        <w:t xml:space="preserve">, </w:t>
      </w:r>
      <w:r w:rsidRPr="001F0FCF">
        <w:rPr>
          <w:rFonts w:ascii="Times New Roman" w:eastAsia="Calibri" w:hAnsi="Times New Roman" w:cs="Times New Roman"/>
          <w:sz w:val="28"/>
          <w:szCs w:val="28"/>
          <w:lang w:val="kk-KZ"/>
        </w:rPr>
        <w:t>әдістемелік көздер мен</w:t>
      </w:r>
      <w:r w:rsidRPr="001F0FCF">
        <w:rPr>
          <w:rFonts w:ascii="Times New Roman" w:eastAsia="Calibri" w:hAnsi="Times New Roman" w:cs="Times New Roman"/>
          <w:sz w:val="28"/>
          <w:szCs w:val="28"/>
          <w:lang w:val="uk-UA"/>
        </w:rPr>
        <w:t xml:space="preserve"> диссертациялық зерттеулер талданды,</w:t>
      </w:r>
      <w:r w:rsidRPr="001F0FCF">
        <w:rPr>
          <w:rFonts w:ascii="Times New Roman" w:eastAsia="Calibri" w:hAnsi="Times New Roman" w:cs="Times New Roman"/>
          <w:sz w:val="28"/>
          <w:szCs w:val="28"/>
          <w:lang w:val="kk-KZ"/>
        </w:rPr>
        <w:t xml:space="preserve"> әртүрлi елдердегі, қалалардағы педагогикалық бағыттағы магистрлерді дайындау процесіне оқытылатын пәндерге, олардың бағдарламаларына талдаулар жасалды; озық тәжірибелер зерттелінді; магистранттармен, жоғары оқу орындарының оқытушыларымен, ғалымдармен,  әңгіме өткізілді.</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     </w:t>
      </w:r>
      <w:r w:rsidRPr="001F0FCF">
        <w:rPr>
          <w:rFonts w:ascii="Times New Roman" w:eastAsia="Calibri" w:hAnsi="Times New Roman" w:cs="Times New Roman"/>
          <w:sz w:val="28"/>
          <w:szCs w:val="28"/>
          <w:lang w:val="kk-KZ"/>
        </w:rPr>
        <w:t xml:space="preserve">Айқындау эксперименті </w:t>
      </w:r>
      <w:r w:rsidRPr="001F0FCF">
        <w:rPr>
          <w:rFonts w:ascii="Times New Roman" w:hAnsi="Times New Roman" w:cs="Times New Roman"/>
          <w:sz w:val="28"/>
          <w:szCs w:val="28"/>
          <w:lang w:val="kk-KZ"/>
        </w:rPr>
        <w:t>барысында динамиканы анықтау үшін  сол психологиялық-педагогикалық құралдар қолданылды.</w:t>
      </w:r>
    </w:p>
    <w:p w:rsidR="00E23295" w:rsidRPr="001F0FCF" w:rsidRDefault="00E23295" w:rsidP="00E23295">
      <w:pPr>
        <w:spacing w:after="0" w:line="240" w:lineRule="auto"/>
        <w:jc w:val="both"/>
        <w:rPr>
          <w:rFonts w:ascii="Times New Roman" w:hAnsi="Times New Roman" w:cs="Times New Roman"/>
          <w:sz w:val="28"/>
          <w:szCs w:val="28"/>
          <w:lang w:val="kk-KZ"/>
        </w:rPr>
      </w:pPr>
    </w:p>
    <w:p w:rsidR="00E23295" w:rsidRPr="001F0FCF" w:rsidRDefault="003A706D" w:rsidP="00BA7738">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Кесте-7</w:t>
      </w:r>
      <w:r w:rsidR="00BA7738">
        <w:rPr>
          <w:rFonts w:ascii="Times New Roman" w:hAnsi="Times New Roman" w:cs="Times New Roman"/>
          <w:b/>
          <w:sz w:val="28"/>
          <w:szCs w:val="28"/>
          <w:lang w:val="kk-KZ"/>
        </w:rPr>
        <w:t xml:space="preserve">. </w:t>
      </w:r>
      <w:r w:rsidR="00E23295" w:rsidRPr="001F0FCF">
        <w:rPr>
          <w:rFonts w:ascii="Times New Roman" w:hAnsi="Times New Roman" w:cs="Times New Roman"/>
          <w:b/>
          <w:sz w:val="28"/>
          <w:szCs w:val="28"/>
          <w:lang w:val="kk-KZ"/>
        </w:rPr>
        <w:t>Әдістемелердің 1 блогы-мотивациялық  компонент</w:t>
      </w:r>
      <w:r w:rsidR="00E23295" w:rsidRPr="001F0FCF">
        <w:rPr>
          <w:rFonts w:ascii="Times New Roman" w:hAnsi="Times New Roman" w:cs="Times New Roman"/>
          <w:sz w:val="28"/>
          <w:szCs w:val="28"/>
          <w:lang w:val="kk-KZ"/>
        </w:rPr>
        <w:t>.</w:t>
      </w:r>
    </w:p>
    <w:p w:rsidR="00E23295" w:rsidRPr="001F0FCF" w:rsidRDefault="00E23295" w:rsidP="00E23295">
      <w:pPr>
        <w:spacing w:after="0" w:line="240" w:lineRule="auto"/>
        <w:jc w:val="both"/>
        <w:rPr>
          <w:rFonts w:ascii="Times New Roman" w:hAnsi="Times New Roman" w:cs="Times New Roman"/>
          <w:sz w:val="28"/>
          <w:szCs w:val="28"/>
          <w:lang w:val="kk-KZ"/>
        </w:rPr>
      </w:pPr>
    </w:p>
    <w:tbl>
      <w:tblPr>
        <w:tblStyle w:val="ae"/>
        <w:tblW w:w="9747" w:type="dxa"/>
        <w:tblLayout w:type="fixed"/>
        <w:tblLook w:val="04A0" w:firstRow="1" w:lastRow="0" w:firstColumn="1" w:lastColumn="0" w:noHBand="0" w:noVBand="1"/>
      </w:tblPr>
      <w:tblGrid>
        <w:gridCol w:w="2235"/>
        <w:gridCol w:w="992"/>
        <w:gridCol w:w="992"/>
        <w:gridCol w:w="851"/>
        <w:gridCol w:w="992"/>
        <w:gridCol w:w="850"/>
        <w:gridCol w:w="993"/>
        <w:gridCol w:w="850"/>
        <w:gridCol w:w="992"/>
      </w:tblGrid>
      <w:tr w:rsidR="00CC25CA" w:rsidRPr="001F0FCF" w:rsidTr="008D086E">
        <w:tc>
          <w:tcPr>
            <w:tcW w:w="2235" w:type="dxa"/>
            <w:vMerge w:val="restart"/>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Шкалалық көрсеткіштер</w:t>
            </w:r>
          </w:p>
        </w:tc>
        <w:tc>
          <w:tcPr>
            <w:tcW w:w="3827"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ЭТ (n=74) дейін </w:t>
            </w:r>
          </w:p>
        </w:tc>
        <w:tc>
          <w:tcPr>
            <w:tcW w:w="3685"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ЭТ (n=74) кейін</w:t>
            </w:r>
          </w:p>
        </w:tc>
      </w:tr>
      <w:tr w:rsidR="00CC25CA" w:rsidRPr="001F0FCF"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1984"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2"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r>
      <w:tr w:rsidR="00CC25CA" w:rsidRPr="001F0FCF"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1"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0"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3"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0"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r>
      <w:tr w:rsidR="00CC25CA" w:rsidRPr="001F0FCF" w:rsidTr="008D086E">
        <w:tc>
          <w:tcPr>
            <w:tcW w:w="2235" w:type="dxa"/>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Коммуникативті</w:t>
            </w:r>
          </w:p>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17,46</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14,29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Болдырмау себептері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9,52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3,17</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rPr>
                <w:rFonts w:ascii="Times New Roman" w:hAnsi="Times New Roman" w:cs="Times New Roman"/>
                <w:sz w:val="28"/>
                <w:szCs w:val="28"/>
                <w:lang w:val="kk-KZ"/>
              </w:rPr>
            </w:pPr>
            <w:r w:rsidRPr="001F0FCF">
              <w:rPr>
                <w:rFonts w:ascii="Times New Roman" w:hAnsi="Times New Roman" w:cs="Times New Roman"/>
                <w:sz w:val="28"/>
                <w:szCs w:val="28"/>
                <w:lang w:val="kk-KZ"/>
              </w:rPr>
              <w:t>Беделдің себептері</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1,59</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3,17</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w:t>
            </w:r>
          </w:p>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3,17</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11,11</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54,55</w:t>
            </w:r>
          </w:p>
        </w:tc>
      </w:tr>
      <w:tr w:rsidR="00CC25CA" w:rsidRPr="001F0FCF" w:rsidTr="008D086E">
        <w:tc>
          <w:tcPr>
            <w:tcW w:w="2235" w:type="dxa"/>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мотивтер өзін-өзі тану</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11,11</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15</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23,81</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r>
      <w:tr w:rsidR="00CC25CA" w:rsidRPr="001F0FCF" w:rsidTr="008D086E">
        <w:tc>
          <w:tcPr>
            <w:tcW w:w="2235" w:type="dxa"/>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Оқу танымдық 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15</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23,81</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19,05</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Әлеуметтік</w:t>
            </w:r>
          </w:p>
          <w:p w:rsidR="00E23295" w:rsidRPr="001F0FCF" w:rsidRDefault="00E23295" w:rsidP="008D086E">
            <w:pPr>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18,18</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25,40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r>
      <w:tr w:rsidR="00E23295"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63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p w:rsidR="00E23295" w:rsidRPr="001F0FCF" w:rsidRDefault="00E23295" w:rsidP="008D086E">
            <w:pPr>
              <w:jc w:val="center"/>
              <w:rPr>
                <w:rFonts w:ascii="Times New Roman" w:hAnsi="Times New Roman" w:cs="Times New Roman"/>
                <w:sz w:val="28"/>
                <w:szCs w:val="28"/>
                <w:lang w:val="kk-KZ"/>
              </w:rPr>
            </w:pPr>
          </w:p>
        </w:tc>
      </w:tr>
    </w:tbl>
    <w:p w:rsidR="00E23295" w:rsidRPr="001F0FCF" w:rsidRDefault="00E23295" w:rsidP="00E23295">
      <w:pPr>
        <w:spacing w:after="0" w:line="240" w:lineRule="auto"/>
        <w:jc w:val="both"/>
        <w:rPr>
          <w:rFonts w:ascii="Times New Roman" w:hAnsi="Times New Roman" w:cs="Times New Roman"/>
          <w:sz w:val="28"/>
          <w:szCs w:val="28"/>
          <w:lang w:val="kk-KZ"/>
        </w:rPr>
      </w:pPr>
    </w:p>
    <w:p w:rsidR="00E23295" w:rsidRPr="001F0FCF" w:rsidRDefault="003A706D" w:rsidP="00BA773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Кесте-8</w:t>
      </w:r>
      <w:r w:rsidR="00BA7738">
        <w:rPr>
          <w:rFonts w:ascii="Times New Roman" w:hAnsi="Times New Roman" w:cs="Times New Roman"/>
          <w:b/>
          <w:sz w:val="28"/>
          <w:szCs w:val="28"/>
          <w:lang w:val="kk-KZ"/>
        </w:rPr>
        <w:t>.</w:t>
      </w:r>
      <w:r w:rsidR="00E23295" w:rsidRPr="001F0FCF">
        <w:rPr>
          <w:rFonts w:ascii="Times New Roman" w:hAnsi="Times New Roman" w:cs="Times New Roman"/>
          <w:b/>
          <w:sz w:val="28"/>
          <w:szCs w:val="28"/>
          <w:lang w:val="kk-KZ"/>
        </w:rPr>
        <w:t xml:space="preserve"> БТ  арасында мотивациялық  компонент динамикасы</w:t>
      </w:r>
    </w:p>
    <w:p w:rsidR="00E23295" w:rsidRPr="001F0FCF" w:rsidRDefault="00E23295" w:rsidP="00BA7738">
      <w:pPr>
        <w:spacing w:after="0" w:line="240" w:lineRule="auto"/>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t>қалыптастыру бағдарламасы</w:t>
      </w:r>
    </w:p>
    <w:p w:rsidR="00E23295" w:rsidRPr="001F0FCF" w:rsidRDefault="00E23295" w:rsidP="00E23295">
      <w:pPr>
        <w:spacing w:after="0" w:line="240" w:lineRule="auto"/>
        <w:jc w:val="both"/>
        <w:rPr>
          <w:rFonts w:ascii="Times New Roman" w:hAnsi="Times New Roman" w:cs="Times New Roman"/>
          <w:sz w:val="28"/>
          <w:szCs w:val="28"/>
          <w:lang w:val="kk-KZ"/>
        </w:rPr>
      </w:pPr>
    </w:p>
    <w:tbl>
      <w:tblPr>
        <w:tblStyle w:val="ae"/>
        <w:tblW w:w="9747" w:type="dxa"/>
        <w:tblLayout w:type="fixed"/>
        <w:tblLook w:val="04A0" w:firstRow="1" w:lastRow="0" w:firstColumn="1" w:lastColumn="0" w:noHBand="0" w:noVBand="1"/>
      </w:tblPr>
      <w:tblGrid>
        <w:gridCol w:w="2235"/>
        <w:gridCol w:w="992"/>
        <w:gridCol w:w="992"/>
        <w:gridCol w:w="851"/>
        <w:gridCol w:w="992"/>
        <w:gridCol w:w="850"/>
        <w:gridCol w:w="993"/>
        <w:gridCol w:w="850"/>
        <w:gridCol w:w="992"/>
      </w:tblGrid>
      <w:tr w:rsidR="00CC25CA" w:rsidRPr="00BA7738" w:rsidTr="008D086E">
        <w:tc>
          <w:tcPr>
            <w:tcW w:w="2235" w:type="dxa"/>
            <w:vMerge w:val="restart"/>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Өмірлік құндылықтар </w:t>
            </w:r>
          </w:p>
        </w:tc>
        <w:tc>
          <w:tcPr>
            <w:tcW w:w="3827"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БТ (n=73) дейін </w:t>
            </w:r>
          </w:p>
        </w:tc>
        <w:tc>
          <w:tcPr>
            <w:tcW w:w="3685"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БТ (n=73) кейін</w:t>
            </w:r>
          </w:p>
        </w:tc>
      </w:tr>
      <w:tr w:rsidR="00CC25CA" w:rsidRPr="001F0FCF"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1984"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2"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r>
      <w:tr w:rsidR="00CC25CA" w:rsidRPr="001F0FCF"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1"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0"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3"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0"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Коммуникативті 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22,95</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21,31</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Болдырмау себептері</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4,92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3,28</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Престиж мотиві</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1,64</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Кәсіби 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1,64</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3,28</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Шығармашылық мотивтер</w:t>
            </w:r>
          </w:p>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өзін-өзі тану</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16,39</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16,39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Оқу-танымдық</w:t>
            </w:r>
          </w:p>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мотивтер</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21,31</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16,39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16,67</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Әлеуметтік мотив</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32,79</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16,67</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37,70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25,00</w:t>
            </w:r>
          </w:p>
        </w:tc>
      </w:tr>
      <w:tr w:rsidR="00E23295"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61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61</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p w:rsidR="00E23295" w:rsidRPr="001F0FCF" w:rsidRDefault="00E23295" w:rsidP="008D086E">
            <w:pPr>
              <w:jc w:val="center"/>
              <w:rPr>
                <w:rFonts w:ascii="Times New Roman" w:hAnsi="Times New Roman" w:cs="Times New Roman"/>
                <w:sz w:val="28"/>
                <w:szCs w:val="28"/>
                <w:lang w:val="kk-KZ"/>
              </w:rPr>
            </w:pPr>
          </w:p>
        </w:tc>
      </w:tr>
    </w:tbl>
    <w:p w:rsidR="00E23295" w:rsidRPr="001F0FCF" w:rsidRDefault="00E23295" w:rsidP="00E23295">
      <w:pPr>
        <w:spacing w:after="0" w:line="240" w:lineRule="auto"/>
        <w:jc w:val="both"/>
        <w:rPr>
          <w:rFonts w:ascii="Times New Roman" w:hAnsi="Times New Roman" w:cs="Times New Roman"/>
          <w:sz w:val="28"/>
          <w:szCs w:val="28"/>
          <w:lang w:val="kk-KZ"/>
        </w:rPr>
      </w:pPr>
    </w:p>
    <w:p w:rsidR="00E23295" w:rsidRPr="001F0FCF" w:rsidRDefault="00E23295" w:rsidP="00E23295">
      <w:pPr>
        <w:spacing w:after="0" w:line="240" w:lineRule="auto"/>
        <w:ind w:firstLine="708"/>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ЭТ және БТ  арасындағы мотивациялық  компонент динамикасын салыстыру, екендігін айта аламыз:</w:t>
      </w:r>
    </w:p>
    <w:p w:rsidR="00E23295" w:rsidRPr="001F0FCF" w:rsidRDefault="00E23295" w:rsidP="00E23295">
      <w:pPr>
        <w:spacing w:after="0" w:line="240" w:lineRule="auto"/>
        <w:ind w:firstLine="709"/>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мотивация арасында айтарлықтай оң өзгерістер анықталды ЭТ-та: кәсіби мотивтер (бакалаврлар - 3,17% / 11,11%, магистрлер-36,36% / 54,55%), шығармашылық өзін-өзі жүзеге асыру (бакалаврлар – 11,11% / 23,81%, магистрлер-36,36% / 36,36%), БТ -да анық динамика анықталған жоқ;</w:t>
      </w:r>
    </w:p>
    <w:p w:rsidR="00E23295" w:rsidRPr="001F0FCF" w:rsidRDefault="00E23295" w:rsidP="00E23295">
      <w:pPr>
        <w:spacing w:after="0" w:line="240" w:lineRule="auto"/>
        <w:ind w:firstLine="709"/>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ЭТ бакалаврлары арасында оқытудың басым себептері болады: әлеуметтік-25,40% және шығармашылық өзін-өзі жүзеге асыру мотивтері – 23,81%, ЭТ магистрлерінің арасында-54,55%, мотивтер шығармашылық өзін – өзі жүзеге асыру-36,36%. ЭТ студенттері арасында оқу мотивтері өзгерген жоқ.</w:t>
      </w:r>
    </w:p>
    <w:p w:rsidR="00E23295" w:rsidRPr="001F0FCF" w:rsidRDefault="00E23295" w:rsidP="00E23295">
      <w:pPr>
        <w:spacing w:after="0" w:line="240" w:lineRule="auto"/>
        <w:jc w:val="both"/>
        <w:rPr>
          <w:rFonts w:ascii="Times New Roman" w:hAnsi="Times New Roman" w:cs="Times New Roman"/>
          <w:sz w:val="28"/>
          <w:szCs w:val="28"/>
          <w:lang w:val="kk-KZ"/>
        </w:rPr>
      </w:pPr>
    </w:p>
    <w:p w:rsidR="00E23295" w:rsidRPr="001F0FCF" w:rsidRDefault="003A706D" w:rsidP="00BA773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Кесте-9</w:t>
      </w:r>
      <w:r w:rsidR="00BA7738">
        <w:rPr>
          <w:rFonts w:ascii="Times New Roman" w:hAnsi="Times New Roman" w:cs="Times New Roman"/>
          <w:b/>
          <w:sz w:val="28"/>
          <w:szCs w:val="28"/>
          <w:lang w:val="kk-KZ"/>
        </w:rPr>
        <w:t>.</w:t>
      </w:r>
      <w:r w:rsidR="00E23295" w:rsidRPr="001F0FCF">
        <w:rPr>
          <w:rFonts w:ascii="Times New Roman" w:hAnsi="Times New Roman" w:cs="Times New Roman"/>
          <w:b/>
          <w:sz w:val="28"/>
          <w:szCs w:val="28"/>
          <w:lang w:val="kk-KZ"/>
        </w:rPr>
        <w:t xml:space="preserve"> ЭТ- тар арасындағы </w:t>
      </w:r>
      <w:r w:rsidR="00E23295" w:rsidRPr="001F0FCF">
        <w:rPr>
          <w:rFonts w:ascii="Times New Roman" w:eastAsia="+mn-ea" w:hAnsi="Times New Roman" w:cs="Times New Roman"/>
          <w:b/>
          <w:sz w:val="28"/>
          <w:szCs w:val="28"/>
          <w:lang w:val="kk-KZ"/>
        </w:rPr>
        <w:t xml:space="preserve"> </w:t>
      </w:r>
      <w:r w:rsidR="00E23295" w:rsidRPr="001F0FCF">
        <w:rPr>
          <w:rFonts w:ascii="Times New Roman" w:hAnsi="Times New Roman" w:cs="Times New Roman"/>
          <w:b/>
          <w:sz w:val="28"/>
          <w:szCs w:val="28"/>
          <w:lang w:val="kk-KZ"/>
        </w:rPr>
        <w:t>құндылық</w:t>
      </w:r>
      <w:r w:rsidR="0048216F">
        <w:rPr>
          <w:rFonts w:ascii="Times New Roman" w:hAnsi="Times New Roman" w:cs="Times New Roman"/>
          <w:b/>
          <w:sz w:val="28"/>
          <w:szCs w:val="28"/>
          <w:lang w:val="kk-KZ"/>
        </w:rPr>
        <w:t>-</w:t>
      </w:r>
      <w:r w:rsidR="00E23295" w:rsidRPr="001F0FCF">
        <w:rPr>
          <w:rFonts w:ascii="Times New Roman" w:hAnsi="Times New Roman" w:cs="Times New Roman"/>
          <w:b/>
          <w:sz w:val="28"/>
          <w:szCs w:val="28"/>
          <w:lang w:val="kk-KZ"/>
        </w:rPr>
        <w:t>бағалау компонентінің динамикасы</w:t>
      </w:r>
    </w:p>
    <w:p w:rsidR="00E23295" w:rsidRPr="001F0FCF" w:rsidRDefault="00E23295" w:rsidP="00E23295">
      <w:pPr>
        <w:spacing w:after="0" w:line="240" w:lineRule="auto"/>
        <w:jc w:val="center"/>
        <w:rPr>
          <w:rFonts w:ascii="Times New Roman" w:hAnsi="Times New Roman" w:cs="Times New Roman"/>
          <w:sz w:val="28"/>
          <w:szCs w:val="28"/>
          <w:lang w:val="kk-KZ"/>
        </w:rPr>
      </w:pPr>
    </w:p>
    <w:tbl>
      <w:tblPr>
        <w:tblStyle w:val="ae"/>
        <w:tblW w:w="9747" w:type="dxa"/>
        <w:tblLayout w:type="fixed"/>
        <w:tblLook w:val="04A0" w:firstRow="1" w:lastRow="0" w:firstColumn="1" w:lastColumn="0" w:noHBand="0" w:noVBand="1"/>
      </w:tblPr>
      <w:tblGrid>
        <w:gridCol w:w="2235"/>
        <w:gridCol w:w="992"/>
        <w:gridCol w:w="992"/>
        <w:gridCol w:w="851"/>
        <w:gridCol w:w="992"/>
        <w:gridCol w:w="850"/>
        <w:gridCol w:w="993"/>
        <w:gridCol w:w="850"/>
        <w:gridCol w:w="992"/>
      </w:tblGrid>
      <w:tr w:rsidR="00CC25CA" w:rsidRPr="00BA7738" w:rsidTr="008D086E">
        <w:tc>
          <w:tcPr>
            <w:tcW w:w="2235" w:type="dxa"/>
            <w:vMerge w:val="restart"/>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Өмірлік құндылықтар </w:t>
            </w:r>
          </w:p>
        </w:tc>
        <w:tc>
          <w:tcPr>
            <w:tcW w:w="3827"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ЭТ (n=74) дейін </w:t>
            </w:r>
          </w:p>
        </w:tc>
        <w:tc>
          <w:tcPr>
            <w:tcW w:w="3685"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ЭТ (n=74) кейін</w:t>
            </w:r>
          </w:p>
        </w:tc>
      </w:tr>
      <w:tr w:rsidR="00CC25CA" w:rsidRPr="00BA7738"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1984"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2"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r>
      <w:tr w:rsidR="00CC25CA" w:rsidRPr="001F0FCF"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992"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абс.</w:t>
            </w:r>
          </w:p>
        </w:tc>
        <w:tc>
          <w:tcPr>
            <w:tcW w:w="992"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w:t>
            </w:r>
          </w:p>
        </w:tc>
        <w:tc>
          <w:tcPr>
            <w:tcW w:w="851"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абс.</w:t>
            </w:r>
          </w:p>
        </w:tc>
        <w:tc>
          <w:tcPr>
            <w:tcW w:w="992"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w:t>
            </w:r>
          </w:p>
        </w:tc>
        <w:tc>
          <w:tcPr>
            <w:tcW w:w="850"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абс.</w:t>
            </w:r>
          </w:p>
        </w:tc>
        <w:tc>
          <w:tcPr>
            <w:tcW w:w="993"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0"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Өзін өзі дамыту</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4,76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Рухани қанағаттандыру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1,59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Креативтілік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4,76</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2 </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3,17</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lastRenderedPageBreak/>
              <w:t xml:space="preserve">Әлеуметтік байланыстар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15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23,81</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11 </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17,46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Жеке бедел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4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6,35</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2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18,18</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4,76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Жетістіктер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7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11,11</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11  </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17,46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Материалдық жағдайы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29</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46,03</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4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24 </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38,10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4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Даралықты сақтау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5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7,94</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8  </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12,70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r>
      <w:tr w:rsidR="00E23295"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63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p w:rsidR="00E23295" w:rsidRPr="001F0FCF" w:rsidRDefault="00E23295" w:rsidP="008D086E">
            <w:pPr>
              <w:jc w:val="center"/>
              <w:rPr>
                <w:rFonts w:ascii="Times New Roman" w:hAnsi="Times New Roman" w:cs="Times New Roman"/>
                <w:sz w:val="28"/>
                <w:szCs w:val="28"/>
                <w:lang w:val="kk-KZ"/>
              </w:rPr>
            </w:pPr>
          </w:p>
        </w:tc>
      </w:tr>
    </w:tbl>
    <w:p w:rsidR="00E23295" w:rsidRPr="001F0FCF" w:rsidRDefault="00E23295" w:rsidP="00BA7738">
      <w:pPr>
        <w:spacing w:after="0" w:line="240" w:lineRule="auto"/>
        <w:rPr>
          <w:rFonts w:ascii="Times New Roman" w:hAnsi="Times New Roman" w:cs="Times New Roman"/>
          <w:b/>
          <w:sz w:val="28"/>
          <w:szCs w:val="28"/>
          <w:lang w:val="kk-KZ"/>
        </w:rPr>
      </w:pPr>
    </w:p>
    <w:p w:rsidR="00E23295" w:rsidRPr="001F0FCF" w:rsidRDefault="003A706D" w:rsidP="00BA773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Кесте-10</w:t>
      </w:r>
      <w:r w:rsidR="00BA7738">
        <w:rPr>
          <w:rFonts w:ascii="Times New Roman" w:hAnsi="Times New Roman" w:cs="Times New Roman"/>
          <w:b/>
          <w:sz w:val="28"/>
          <w:szCs w:val="28"/>
          <w:lang w:val="kk-KZ"/>
        </w:rPr>
        <w:t>.</w:t>
      </w:r>
      <w:r w:rsidR="00E23295" w:rsidRPr="001F0FCF">
        <w:rPr>
          <w:rFonts w:ascii="Times New Roman" w:hAnsi="Times New Roman" w:cs="Times New Roman"/>
          <w:b/>
          <w:sz w:val="28"/>
          <w:szCs w:val="28"/>
          <w:lang w:val="kk-KZ"/>
        </w:rPr>
        <w:t xml:space="preserve"> БТ </w:t>
      </w:r>
      <w:r w:rsidR="0048216F">
        <w:rPr>
          <w:rFonts w:ascii="Times New Roman" w:hAnsi="Times New Roman" w:cs="Times New Roman"/>
          <w:b/>
          <w:sz w:val="28"/>
          <w:szCs w:val="28"/>
          <w:lang w:val="kk-KZ"/>
        </w:rPr>
        <w:t>студенттері арасындағы құндылық-</w:t>
      </w:r>
      <w:r w:rsidR="00E23295" w:rsidRPr="001F0FCF">
        <w:rPr>
          <w:rFonts w:ascii="Times New Roman" w:hAnsi="Times New Roman" w:cs="Times New Roman"/>
          <w:b/>
          <w:sz w:val="28"/>
          <w:szCs w:val="28"/>
          <w:lang w:val="kk-KZ"/>
        </w:rPr>
        <w:t>бағалау компонентінің динамикасы</w:t>
      </w:r>
    </w:p>
    <w:p w:rsidR="00E23295" w:rsidRPr="001F0FCF" w:rsidRDefault="00E23295" w:rsidP="00E23295">
      <w:pPr>
        <w:spacing w:after="0" w:line="240" w:lineRule="auto"/>
        <w:jc w:val="center"/>
        <w:rPr>
          <w:rFonts w:ascii="Times New Roman" w:hAnsi="Times New Roman" w:cs="Times New Roman"/>
          <w:sz w:val="28"/>
          <w:szCs w:val="28"/>
          <w:lang w:val="kk-KZ"/>
        </w:rPr>
      </w:pPr>
    </w:p>
    <w:tbl>
      <w:tblPr>
        <w:tblStyle w:val="ae"/>
        <w:tblW w:w="9747" w:type="dxa"/>
        <w:tblLayout w:type="fixed"/>
        <w:tblLook w:val="04A0" w:firstRow="1" w:lastRow="0" w:firstColumn="1" w:lastColumn="0" w:noHBand="0" w:noVBand="1"/>
      </w:tblPr>
      <w:tblGrid>
        <w:gridCol w:w="2235"/>
        <w:gridCol w:w="992"/>
        <w:gridCol w:w="992"/>
        <w:gridCol w:w="851"/>
        <w:gridCol w:w="992"/>
        <w:gridCol w:w="850"/>
        <w:gridCol w:w="993"/>
        <w:gridCol w:w="850"/>
        <w:gridCol w:w="992"/>
      </w:tblGrid>
      <w:tr w:rsidR="00CC25CA" w:rsidRPr="00BA7738" w:rsidTr="008D086E">
        <w:tc>
          <w:tcPr>
            <w:tcW w:w="2235" w:type="dxa"/>
            <w:vMerge w:val="restart"/>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Өмірлік құндылықтар </w:t>
            </w:r>
          </w:p>
        </w:tc>
        <w:tc>
          <w:tcPr>
            <w:tcW w:w="3827"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БТ (n=73) дейін </w:t>
            </w:r>
          </w:p>
        </w:tc>
        <w:tc>
          <w:tcPr>
            <w:tcW w:w="3685"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БТ (n=73) кейін</w:t>
            </w:r>
          </w:p>
        </w:tc>
      </w:tr>
      <w:tr w:rsidR="00CC25CA" w:rsidRPr="00BA7738"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1984"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2"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r>
      <w:tr w:rsidR="00CC25CA" w:rsidRPr="001F0FCF"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992"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абс.</w:t>
            </w:r>
          </w:p>
        </w:tc>
        <w:tc>
          <w:tcPr>
            <w:tcW w:w="992"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w:t>
            </w:r>
          </w:p>
        </w:tc>
        <w:tc>
          <w:tcPr>
            <w:tcW w:w="851"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абс.</w:t>
            </w:r>
          </w:p>
        </w:tc>
        <w:tc>
          <w:tcPr>
            <w:tcW w:w="992"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w:t>
            </w:r>
          </w:p>
        </w:tc>
        <w:tc>
          <w:tcPr>
            <w:tcW w:w="850" w:type="dxa"/>
          </w:tcPr>
          <w:p w:rsidR="00E23295" w:rsidRPr="00BA7738" w:rsidRDefault="00E23295" w:rsidP="008D086E">
            <w:pPr>
              <w:jc w:val="center"/>
              <w:rPr>
                <w:rFonts w:ascii="Times New Roman" w:hAnsi="Times New Roman" w:cs="Times New Roman"/>
                <w:lang w:val="kk-KZ"/>
              </w:rPr>
            </w:pPr>
            <w:r w:rsidRPr="00BA7738">
              <w:rPr>
                <w:rFonts w:ascii="Times New Roman" w:hAnsi="Times New Roman" w:cs="Times New Roman"/>
                <w:lang w:val="kk-KZ"/>
              </w:rPr>
              <w:t>абс.</w:t>
            </w:r>
          </w:p>
        </w:tc>
        <w:tc>
          <w:tcPr>
            <w:tcW w:w="993"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c>
          <w:tcPr>
            <w:tcW w:w="850"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абс.</w:t>
            </w:r>
          </w:p>
        </w:tc>
        <w:tc>
          <w:tcPr>
            <w:tcW w:w="992" w:type="dxa"/>
          </w:tcPr>
          <w:p w:rsidR="00E23295" w:rsidRPr="001F0FCF" w:rsidRDefault="00E23295" w:rsidP="008D086E">
            <w:pPr>
              <w:jc w:val="center"/>
              <w:rPr>
                <w:rFonts w:ascii="Times New Roman" w:hAnsi="Times New Roman" w:cs="Times New Roman"/>
              </w:rPr>
            </w:pPr>
            <w:r w:rsidRPr="001F0FCF">
              <w:rPr>
                <w:rFonts w:ascii="Times New Roman" w:hAnsi="Times New Roman" w:cs="Times New Roman"/>
              </w:rPr>
              <w:t>%</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Өзін өзі дамыту</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0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Рухани қанағаттандыру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1,64</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Креативтілік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3,28</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1,64</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Әлеуметтік байланыстар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19,67</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16,39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Жеке бедел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8,2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9,84</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Жетістіктер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8,2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8,20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Материалдық жағдайы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50,82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54,10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33,33</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Даралықты сақтау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5</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8,2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9,84</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E23295"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61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61</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100,00 </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12</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p w:rsidR="00E23295" w:rsidRPr="001F0FCF" w:rsidRDefault="00E23295" w:rsidP="008D086E">
            <w:pPr>
              <w:jc w:val="center"/>
              <w:rPr>
                <w:rFonts w:ascii="Times New Roman" w:hAnsi="Times New Roman" w:cs="Times New Roman"/>
                <w:sz w:val="28"/>
                <w:szCs w:val="28"/>
                <w:lang w:val="kk-KZ"/>
              </w:rPr>
            </w:pPr>
          </w:p>
        </w:tc>
      </w:tr>
    </w:tbl>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ind w:firstLine="708"/>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Бакалавр студенттерінің өмірлік құндылықтарының динамикасын қарастырыңыз ЭГ. Бұрынғыдай материалдық жағдайға басымдық беріледі. Бірақ оның төмендеуінің шағын динамикасы пайда болды (46,03% - 38,10%).</w:t>
      </w:r>
    </w:p>
    <w:p w:rsidR="00E23295" w:rsidRPr="001F0FCF" w:rsidRDefault="00E23295" w:rsidP="00E23295">
      <w:pPr>
        <w:spacing w:after="0" w:line="240" w:lineRule="auto"/>
        <w:ind w:firstLine="708"/>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Мұнда шағын, бірақ оң үрдіс байқалады , яғни келесі құндылықтар:</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Өзін-өзі дамыту: 0,00% - 4,76%;</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Рухани қанағаттану: 0,00% - 1,59%;</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Жетістіктері: 11,11% - 17,46%;</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Жеке тұлғаның сақталуы: 7,94% - 12,70%.</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ЭТ магистрлерінің арасында маңызды өзгерістер анықталған жоқ (кіші іріктеу).</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БТ студенттері арасында іс жүзінде өмірлік құндылықтардың басымдығы</w:t>
      </w:r>
    </w:p>
    <w:p w:rsidR="00E23295" w:rsidRPr="001F0FCF" w:rsidRDefault="00E23295" w:rsidP="00E23295">
      <w:pPr>
        <w:spacing w:after="0" w:line="240" w:lineRule="auto"/>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өзгерген жоқ.</w:t>
      </w:r>
    </w:p>
    <w:p w:rsidR="00E23295" w:rsidRPr="001F0FCF" w:rsidRDefault="00E23295" w:rsidP="00E23295">
      <w:pPr>
        <w:spacing w:after="0" w:line="240" w:lineRule="auto"/>
        <w:jc w:val="right"/>
        <w:rPr>
          <w:rFonts w:ascii="Times New Roman" w:hAnsi="Times New Roman" w:cs="Times New Roman"/>
          <w:sz w:val="28"/>
          <w:szCs w:val="28"/>
          <w:lang w:val="kk-KZ"/>
        </w:rPr>
      </w:pPr>
    </w:p>
    <w:p w:rsidR="00E23295" w:rsidRPr="001F0FCF" w:rsidRDefault="003A706D" w:rsidP="00BA773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Кесте-11.</w:t>
      </w:r>
      <w:r w:rsidR="00BA7738">
        <w:rPr>
          <w:rFonts w:ascii="Times New Roman" w:hAnsi="Times New Roman" w:cs="Times New Roman"/>
          <w:b/>
          <w:sz w:val="28"/>
          <w:szCs w:val="28"/>
          <w:lang w:val="kk-KZ"/>
        </w:rPr>
        <w:t xml:space="preserve"> </w:t>
      </w:r>
      <w:r w:rsidR="00E23295" w:rsidRPr="001F0FCF">
        <w:rPr>
          <w:rFonts w:ascii="Times New Roman" w:hAnsi="Times New Roman" w:cs="Times New Roman"/>
          <w:b/>
          <w:sz w:val="28"/>
          <w:szCs w:val="28"/>
          <w:lang w:val="kk-KZ"/>
        </w:rPr>
        <w:t>ОПД бағдарламаның қорытындысы бойынша ЭТ – ың цикл пәндері бойынша үлгерімінің  қалыптастырушы динамикасы</w:t>
      </w:r>
    </w:p>
    <w:p w:rsidR="00E23295" w:rsidRPr="001F0FCF" w:rsidRDefault="00E23295" w:rsidP="00E23295">
      <w:pPr>
        <w:spacing w:after="0" w:line="240" w:lineRule="auto"/>
        <w:jc w:val="center"/>
        <w:rPr>
          <w:rFonts w:ascii="Times New Roman" w:hAnsi="Times New Roman" w:cs="Times New Roman"/>
          <w:sz w:val="28"/>
          <w:szCs w:val="28"/>
          <w:lang w:val="kk-KZ"/>
        </w:rPr>
      </w:pPr>
    </w:p>
    <w:tbl>
      <w:tblPr>
        <w:tblStyle w:val="ae"/>
        <w:tblW w:w="9747" w:type="dxa"/>
        <w:tblLayout w:type="fixed"/>
        <w:tblLook w:val="04A0" w:firstRow="1" w:lastRow="0" w:firstColumn="1" w:lastColumn="0" w:noHBand="0" w:noVBand="1"/>
      </w:tblPr>
      <w:tblGrid>
        <w:gridCol w:w="2235"/>
        <w:gridCol w:w="992"/>
        <w:gridCol w:w="992"/>
        <w:gridCol w:w="851"/>
        <w:gridCol w:w="992"/>
        <w:gridCol w:w="850"/>
        <w:gridCol w:w="993"/>
        <w:gridCol w:w="850"/>
        <w:gridCol w:w="992"/>
      </w:tblGrid>
      <w:tr w:rsidR="00CC25CA" w:rsidRPr="003A706D" w:rsidTr="008D086E">
        <w:tc>
          <w:tcPr>
            <w:tcW w:w="2235" w:type="dxa"/>
            <w:vMerge w:val="restart"/>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Балл</w:t>
            </w:r>
          </w:p>
        </w:tc>
        <w:tc>
          <w:tcPr>
            <w:tcW w:w="3827"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ЭТ (n=74) дейін </w:t>
            </w:r>
          </w:p>
        </w:tc>
        <w:tc>
          <w:tcPr>
            <w:tcW w:w="3685" w:type="dxa"/>
            <w:gridSpan w:val="4"/>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ЭТ (n=74) кейін</w:t>
            </w:r>
          </w:p>
        </w:tc>
      </w:tr>
      <w:tr w:rsidR="00CC25CA" w:rsidRPr="003A706D"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1984"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c>
          <w:tcPr>
            <w:tcW w:w="1843"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бакалаврлар </w:t>
            </w:r>
          </w:p>
        </w:tc>
        <w:tc>
          <w:tcPr>
            <w:tcW w:w="1842" w:type="dxa"/>
            <w:gridSpan w:val="2"/>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магистрлер</w:t>
            </w:r>
          </w:p>
        </w:tc>
      </w:tr>
      <w:tr w:rsidR="00CC25CA" w:rsidRPr="003A706D" w:rsidTr="008D086E">
        <w:tc>
          <w:tcPr>
            <w:tcW w:w="2235" w:type="dxa"/>
            <w:vMerge/>
          </w:tcPr>
          <w:p w:rsidR="00E23295" w:rsidRPr="001F0FCF" w:rsidRDefault="00E23295" w:rsidP="008D086E">
            <w:pPr>
              <w:jc w:val="center"/>
              <w:rPr>
                <w:rFonts w:ascii="Times New Roman" w:hAnsi="Times New Roman" w:cs="Times New Roman"/>
                <w:sz w:val="28"/>
                <w:szCs w:val="28"/>
                <w:lang w:val="kk-KZ"/>
              </w:rPr>
            </w:pPr>
          </w:p>
        </w:tc>
        <w:tc>
          <w:tcPr>
            <w:tcW w:w="992"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абс.</w:t>
            </w:r>
          </w:p>
        </w:tc>
        <w:tc>
          <w:tcPr>
            <w:tcW w:w="992"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w:t>
            </w:r>
          </w:p>
        </w:tc>
        <w:tc>
          <w:tcPr>
            <w:tcW w:w="851"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абс.</w:t>
            </w:r>
          </w:p>
        </w:tc>
        <w:tc>
          <w:tcPr>
            <w:tcW w:w="992"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w:t>
            </w:r>
          </w:p>
        </w:tc>
        <w:tc>
          <w:tcPr>
            <w:tcW w:w="850"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абс.</w:t>
            </w:r>
          </w:p>
        </w:tc>
        <w:tc>
          <w:tcPr>
            <w:tcW w:w="993"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w:t>
            </w:r>
          </w:p>
        </w:tc>
        <w:tc>
          <w:tcPr>
            <w:tcW w:w="850"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абс.</w:t>
            </w:r>
          </w:p>
        </w:tc>
        <w:tc>
          <w:tcPr>
            <w:tcW w:w="992" w:type="dxa"/>
          </w:tcPr>
          <w:p w:rsidR="00E23295" w:rsidRPr="003A706D" w:rsidRDefault="00E23295" w:rsidP="008D086E">
            <w:pPr>
              <w:jc w:val="center"/>
              <w:rPr>
                <w:rFonts w:ascii="Times New Roman" w:hAnsi="Times New Roman" w:cs="Times New Roman"/>
                <w:lang w:val="kk-KZ"/>
              </w:rPr>
            </w:pPr>
            <w:r w:rsidRPr="003A706D">
              <w:rPr>
                <w:rFonts w:ascii="Times New Roman" w:hAnsi="Times New Roman" w:cs="Times New Roman"/>
                <w:lang w:val="kk-KZ"/>
              </w:rPr>
              <w:t>%</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4,5-5,0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12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19,05</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3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27,,27</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14 </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22,22</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36,36</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3,5-4,4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45</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71,43</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63,64</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45</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71,43</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7</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63,64</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2,5-3,4</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9,52</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9,09</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4</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6,35</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CC25CA"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2,5 төмен</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0,00</w:t>
            </w:r>
          </w:p>
        </w:tc>
      </w:tr>
      <w:tr w:rsidR="00E23295" w:rsidRPr="001F0FCF" w:rsidTr="008D086E">
        <w:tc>
          <w:tcPr>
            <w:tcW w:w="2235"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63 </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w:t>
            </w:r>
          </w:p>
        </w:tc>
        <w:tc>
          <w:tcPr>
            <w:tcW w:w="851"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63</w:t>
            </w:r>
          </w:p>
        </w:tc>
        <w:tc>
          <w:tcPr>
            <w:tcW w:w="993"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w:t>
            </w:r>
          </w:p>
        </w:tc>
        <w:tc>
          <w:tcPr>
            <w:tcW w:w="850"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11</w:t>
            </w:r>
          </w:p>
        </w:tc>
        <w:tc>
          <w:tcPr>
            <w:tcW w:w="992" w:type="dxa"/>
          </w:tcPr>
          <w:p w:rsidR="00E23295" w:rsidRPr="001F0FCF" w:rsidRDefault="00E23295" w:rsidP="008D086E">
            <w:pPr>
              <w:jc w:val="center"/>
              <w:rPr>
                <w:rFonts w:ascii="Times New Roman" w:hAnsi="Times New Roman" w:cs="Times New Roman"/>
                <w:sz w:val="28"/>
                <w:szCs w:val="28"/>
                <w:lang w:val="kk-KZ"/>
              </w:rPr>
            </w:pPr>
            <w:r w:rsidRPr="001F0FCF">
              <w:rPr>
                <w:rFonts w:ascii="Times New Roman" w:hAnsi="Times New Roman" w:cs="Times New Roman"/>
                <w:sz w:val="28"/>
                <w:szCs w:val="28"/>
                <w:lang w:val="kk-KZ"/>
              </w:rPr>
              <w:t>100,00</w:t>
            </w:r>
          </w:p>
          <w:p w:rsidR="00E23295" w:rsidRPr="001F0FCF" w:rsidRDefault="00E23295" w:rsidP="008D086E">
            <w:pPr>
              <w:jc w:val="center"/>
              <w:rPr>
                <w:rFonts w:ascii="Times New Roman" w:hAnsi="Times New Roman" w:cs="Times New Roman"/>
                <w:sz w:val="28"/>
                <w:szCs w:val="28"/>
                <w:lang w:val="kk-KZ"/>
              </w:rPr>
            </w:pPr>
          </w:p>
        </w:tc>
      </w:tr>
    </w:tbl>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Көптеген зерттеу әдебиеттерінде оқыту нәтижесін бағалаудың түрлі көрсеткіштерін ұсынылады, маңызды түрлерінің бірі білім беру тиімділігі  және оны ұймдастыруға жұмсалатын уақыт. Біз педагог-ғалымдар ұсынған тәжірибелік дайындықты жетілдіру деңгейін бағалау көрсеткіштеріне талдау жүргіздік, түрлі пікірлермен таныстық.</w:t>
      </w: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В.П.Беспалько зерттеушілік-тәжірибелік дайындықтты жетілдіру деңгейін бағалау көр</w:t>
      </w:r>
      <w:r w:rsidR="00BA7738">
        <w:rPr>
          <w:rFonts w:ascii="Times New Roman" w:hAnsi="Times New Roman"/>
          <w:sz w:val="28"/>
          <w:szCs w:val="28"/>
          <w:lang w:val="kk-KZ"/>
        </w:rPr>
        <w:t>сеткіштеріне өз еңбегінде: іс-</w:t>
      </w:r>
      <w:r w:rsidRPr="001F0FCF">
        <w:rPr>
          <w:rFonts w:ascii="Times New Roman" w:hAnsi="Times New Roman"/>
          <w:sz w:val="28"/>
          <w:szCs w:val="28"/>
          <w:lang w:val="kk-KZ"/>
        </w:rPr>
        <w:t>әрекетті меңгеру деңгейі; оқу тапсырмаларын орындауда қажетті іс-әрекетті дұрыс таңдай білу қабілеті; іс-әрекетті орындаудың автоматтандырылу дәрежесі деп көрсетеді [97].</w:t>
      </w:r>
    </w:p>
    <w:p w:rsidR="00E23295" w:rsidRPr="001F0FCF" w:rsidRDefault="00BA7738" w:rsidP="00E23295">
      <w:pPr>
        <w:tabs>
          <w:tab w:val="left" w:pos="142"/>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А.В.</w:t>
      </w:r>
      <w:r w:rsidR="00E23295" w:rsidRPr="001F0FCF">
        <w:rPr>
          <w:rFonts w:ascii="Times New Roman" w:hAnsi="Times New Roman"/>
          <w:sz w:val="28"/>
          <w:szCs w:val="28"/>
          <w:lang w:val="kk-KZ"/>
        </w:rPr>
        <w:t xml:space="preserve">Усова іс-әрекетті орындаудың жүйелілігі [98] деп жазады. </w:t>
      </w:r>
    </w:p>
    <w:p w:rsidR="00E23295" w:rsidRPr="001F0FCF" w:rsidRDefault="00BA7738" w:rsidP="00E23295">
      <w:pPr>
        <w:tabs>
          <w:tab w:val="left" w:pos="142"/>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Г.И.</w:t>
      </w:r>
      <w:r w:rsidR="00E23295" w:rsidRPr="001F0FCF">
        <w:rPr>
          <w:rFonts w:ascii="Times New Roman" w:hAnsi="Times New Roman"/>
          <w:sz w:val="28"/>
          <w:szCs w:val="28"/>
          <w:lang w:val="kk-KZ"/>
        </w:rPr>
        <w:t>Некипелова болса, зерттеу жұмысының мақсатын және іс-әрекеттің ғылыми негізінің деңгейі; зерттеушілік іс-әрекеттің жоспары және орындалу деңгейі [99] деген пікір білдіреді.</w:t>
      </w:r>
    </w:p>
    <w:p w:rsidR="00E23295" w:rsidRPr="001F0FCF" w:rsidRDefault="00E23295" w:rsidP="00E23295">
      <w:pPr>
        <w:pStyle w:val="Default"/>
        <w:tabs>
          <w:tab w:val="left" w:pos="142"/>
          <w:tab w:val="left" w:pos="851"/>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2020-2021 жылдapы тәжipбиeлiк - экcпepимeнттiк жұмыстың eкiншi кeзeңi – </w:t>
      </w:r>
      <w:r w:rsidRPr="001F0FCF">
        <w:rPr>
          <w:rFonts w:ascii="Times New Roman" w:hAnsi="Times New Roman" w:cs="Times New Roman"/>
          <w:i/>
          <w:color w:val="auto"/>
          <w:sz w:val="28"/>
          <w:szCs w:val="28"/>
          <w:lang w:val="kk-KZ"/>
        </w:rPr>
        <w:t>қaлыптacтыpу экcпepимeнтi</w:t>
      </w:r>
      <w:r w:rsidRPr="001F0FCF">
        <w:rPr>
          <w:rFonts w:ascii="Times New Roman" w:hAnsi="Times New Roman" w:cs="Times New Roman"/>
          <w:color w:val="auto"/>
          <w:sz w:val="28"/>
          <w:szCs w:val="28"/>
          <w:lang w:val="kk-KZ"/>
        </w:rPr>
        <w:t xml:space="preserve"> өткiзiлдi. Eкiншi кeзeңдe  ұcынылғaн әдicтемелік жүйесінің тиiмдiлiгi мeн ғылыми бoлжaмның дәлдiгiн тeкcepу мaқcaт eтiп қoйылды. Қoлдaнылaтын әдicтep – oқытушылap жәнe cтудeнттep, магистранттармен cұxбaттacу, oлapдaн caуaлнaмa жәнe тecт қaбылдaу, байқау, бақылау, oқу жaттығулapын opындaу, cтудeнттepдiң өзiндiк жұмыcтapын АКТ мүмкiндiктepiн, эвристикалық әдістерді қoлдaну apқылы ұйымдacтыpу. </w:t>
      </w:r>
    </w:p>
    <w:p w:rsidR="00E23295" w:rsidRPr="001F0FCF" w:rsidRDefault="00E23295" w:rsidP="00E23295">
      <w:pPr>
        <w:pStyle w:val="Default"/>
        <w:tabs>
          <w:tab w:val="left" w:pos="142"/>
          <w:tab w:val="left" w:pos="851"/>
        </w:tabs>
        <w:ind w:firstLine="567"/>
        <w:jc w:val="both"/>
        <w:rPr>
          <w:rFonts w:ascii="Times New Roman" w:hAnsi="Times New Roman" w:cs="Times New Roman"/>
          <w:color w:val="auto"/>
          <w:sz w:val="28"/>
          <w:szCs w:val="28"/>
          <w:lang w:val="kk-KZ"/>
        </w:rPr>
      </w:pPr>
      <w:r w:rsidRPr="001F0FCF">
        <w:rPr>
          <w:rFonts w:ascii="Times New Roman" w:hAnsi="Times New Roman" w:cs="Times New Roman"/>
          <w:i/>
          <w:color w:val="auto"/>
          <w:sz w:val="28"/>
          <w:szCs w:val="28"/>
          <w:lang w:val="kk-KZ"/>
        </w:rPr>
        <w:t>Қaлыптacтыpу экcпepимeнтi</w:t>
      </w:r>
      <w:r w:rsidRPr="001F0FCF">
        <w:rPr>
          <w:rFonts w:ascii="Times New Roman" w:hAnsi="Times New Roman" w:cs="Times New Roman"/>
          <w:color w:val="auto"/>
          <w:sz w:val="28"/>
          <w:szCs w:val="28"/>
          <w:lang w:val="kk-KZ"/>
        </w:rPr>
        <w:t xml:space="preserve"> кeзiндe жасалынған физиканы оқыту бойынша тәжірибелік дайындықты жетілдірудің әдістемелік жүйесінің тиімділігіне көз жеткізу мақсатында </w:t>
      </w:r>
      <w:r w:rsidRPr="001F0FCF">
        <w:rPr>
          <w:rFonts w:ascii="Times New Roman" w:eastAsia="Calibri" w:hAnsi="Times New Roman" w:cs="Times New Roman"/>
          <w:color w:val="auto"/>
          <w:sz w:val="28"/>
          <w:szCs w:val="28"/>
          <w:lang w:val="kk-KZ"/>
        </w:rPr>
        <w:t xml:space="preserve">М.Әуезов атындағы Оңтүстік Қазақстан  университетінде  және Қорқыт Тараз инновациялық- гуманитарлық  университетінің магистранттары арасында </w:t>
      </w:r>
      <w:r w:rsidRPr="001F0FCF">
        <w:rPr>
          <w:rFonts w:ascii="Times New Roman" w:hAnsi="Times New Roman" w:cs="Times New Roman"/>
          <w:color w:val="auto"/>
          <w:sz w:val="28"/>
          <w:szCs w:val="28"/>
          <w:lang w:val="kk-KZ"/>
        </w:rPr>
        <w:t xml:space="preserve">жинaқтaлғaн тoп тaңдaлынып aлынды. Эксперименттік (62 магистрант) жәнe бaқылaушы (62 магистрант) топтарға бapлығы 124 магистрант  қaтыcты. Бақылау топтарына дәстүрлі оқыту әдістері, түсіндірушілік-көркемдік, репродуктивті, оқытудың кез-келген формасы , әдістері пайдаланылды. Ал </w:t>
      </w:r>
      <w:r w:rsidRPr="001F0FCF">
        <w:rPr>
          <w:rFonts w:ascii="Times New Roman" w:hAnsi="Times New Roman" w:cs="Times New Roman"/>
          <w:color w:val="auto"/>
          <w:sz w:val="28"/>
          <w:szCs w:val="28"/>
          <w:lang w:val="kk-KZ"/>
        </w:rPr>
        <w:lastRenderedPageBreak/>
        <w:t xml:space="preserve">эксперименттік тобына біздің ұсынған педагогикалық шарттар мен жасаған әдістемелік жүйе бойынша оқытылды. </w:t>
      </w:r>
    </w:p>
    <w:p w:rsidR="00E23295" w:rsidRPr="001F0FCF" w:rsidRDefault="00E23295" w:rsidP="00E23295">
      <w:pPr>
        <w:shd w:val="clear" w:color="auto" w:fill="FFFFFF"/>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Тәжірибелік-эксперимент жұмысымыздың </w:t>
      </w:r>
      <w:r w:rsidRPr="001F0FCF">
        <w:rPr>
          <w:rFonts w:ascii="Times New Roman" w:hAnsi="Times New Roman"/>
          <w:i/>
          <w:sz w:val="28"/>
          <w:szCs w:val="28"/>
          <w:lang w:val="kk-KZ"/>
        </w:rPr>
        <w:t xml:space="preserve">бақылау (оқыту, түзетуші) кезеңінде </w:t>
      </w:r>
      <w:r w:rsidRPr="001F0FCF">
        <w:rPr>
          <w:rFonts w:ascii="Times New Roman" w:hAnsi="Times New Roman"/>
          <w:sz w:val="28"/>
          <w:szCs w:val="28"/>
          <w:lang w:val="kk-KZ"/>
        </w:rPr>
        <w:t>болашақ педагогикалық бағыттағы магистрарды  даярлауда жасалынған әдістемелік жүйе негізінде оқытудың тиімділігіне бақылау жүргізілді. 2019-2021 жылдары эксперимент жүргізілетін, эксперимент топ магистранттарына тәжірибелік дайындықты жетілдірудің деңгейі анықталды. Сонымен зерттеудің ғылыми болжамының дұрыстығына көз жеткізу мақсатында эксперимент өткізілді. Тәжірибе қорытындысында эксперименттік топтарда тәжірибелік дайындықтың бастапқы және соңғы деңгейлерін салыстыру арқылы сандық және сапалық талдау нәтижелеріне қорытынды жасау жұмыстары орындалды.</w:t>
      </w:r>
    </w:p>
    <w:p w:rsidR="00E23295" w:rsidRPr="001F0FCF" w:rsidRDefault="00E23295" w:rsidP="00E23295">
      <w:pPr>
        <w:tabs>
          <w:tab w:val="left" w:pos="142"/>
          <w:tab w:val="left" w:pos="851"/>
        </w:tabs>
        <w:spacing w:after="0" w:line="240" w:lineRule="auto"/>
        <w:ind w:firstLine="567"/>
        <w:jc w:val="both"/>
        <w:rPr>
          <w:rFonts w:ascii="Times New Roman" w:hAnsi="Times New Roman"/>
          <w:i/>
          <w:sz w:val="28"/>
          <w:szCs w:val="28"/>
          <w:lang w:val="kk-KZ"/>
        </w:rPr>
      </w:pPr>
      <w:r w:rsidRPr="001F0FCF">
        <w:rPr>
          <w:rFonts w:ascii="Times New Roman" w:hAnsi="Times New Roman"/>
          <w:noProof/>
          <w:sz w:val="28"/>
          <w:szCs w:val="28"/>
          <w:lang w:val="kk-KZ"/>
        </w:rPr>
        <w:t xml:space="preserve">Біз </w:t>
      </w:r>
      <w:r w:rsidRPr="001F0FCF">
        <w:rPr>
          <w:rFonts w:ascii="Times New Roman" w:hAnsi="Times New Roman"/>
          <w:sz w:val="28"/>
          <w:szCs w:val="28"/>
          <w:lang w:val="kk-KZ"/>
        </w:rPr>
        <w:t>болашақ педагогикалық бағыттағы магистрлерді  даярлауда тәжірибелік дайындықты жетілдіру әдістемесінің</w:t>
      </w:r>
      <w:r w:rsidRPr="001F0FCF">
        <w:rPr>
          <w:rFonts w:ascii="Times New Roman" w:hAnsi="Times New Roman"/>
          <w:noProof/>
          <w:sz w:val="28"/>
          <w:szCs w:val="28"/>
          <w:lang w:val="kk-KZ"/>
        </w:rPr>
        <w:t xml:space="preserve"> тиімділігін кезеңдер бойынша тексеруден өткіздік. Сондықтан </w:t>
      </w:r>
      <w:r w:rsidRPr="001F0FCF">
        <w:rPr>
          <w:rFonts w:ascii="Times New Roman" w:hAnsi="Times New Roman"/>
          <w:i/>
          <w:noProof/>
          <w:sz w:val="28"/>
          <w:szCs w:val="28"/>
          <w:lang w:val="kk-KZ"/>
        </w:rPr>
        <w:t>бақылау кезеңінде</w:t>
      </w:r>
      <w:r w:rsidRPr="001F0FCF">
        <w:rPr>
          <w:rFonts w:ascii="Times New Roman" w:hAnsi="Times New Roman"/>
          <w:noProof/>
          <w:sz w:val="28"/>
          <w:szCs w:val="28"/>
          <w:lang w:val="kk-KZ"/>
        </w:rPr>
        <w:t xml:space="preserve"> мынадай міндеттер қойылды:</w:t>
      </w:r>
    </w:p>
    <w:p w:rsidR="00E23295" w:rsidRPr="001F0FCF" w:rsidRDefault="00E23295" w:rsidP="007D1946">
      <w:pPr>
        <w:numPr>
          <w:ilvl w:val="0"/>
          <w:numId w:val="9"/>
        </w:numPr>
        <w:tabs>
          <w:tab w:val="left" w:pos="142"/>
          <w:tab w:val="left" w:pos="727"/>
          <w:tab w:val="left" w:pos="851"/>
        </w:tabs>
        <w:spacing w:after="0" w:line="240" w:lineRule="auto"/>
        <w:ind w:left="720" w:hanging="360"/>
        <w:jc w:val="both"/>
        <w:rPr>
          <w:rFonts w:ascii="Times New Roman" w:hAnsi="Times New Roman"/>
          <w:i/>
          <w:noProof/>
          <w:sz w:val="28"/>
          <w:szCs w:val="28"/>
          <w:lang w:val="kk-KZ"/>
        </w:rPr>
      </w:pPr>
      <w:r w:rsidRPr="001F0FCF">
        <w:rPr>
          <w:rFonts w:ascii="Times New Roman" w:hAnsi="Times New Roman"/>
          <w:noProof/>
          <w:sz w:val="28"/>
          <w:szCs w:val="28"/>
          <w:lang w:val="kk-KZ"/>
        </w:rPr>
        <w:t>тәжірибелік-эксперимент жұмыс барысында алынған эксперимент мәліметтерін талдау;</w:t>
      </w:r>
    </w:p>
    <w:p w:rsidR="00E23295" w:rsidRPr="001F0FCF" w:rsidRDefault="00E23295" w:rsidP="007D1946">
      <w:pPr>
        <w:numPr>
          <w:ilvl w:val="0"/>
          <w:numId w:val="9"/>
        </w:numPr>
        <w:tabs>
          <w:tab w:val="left" w:pos="-2880"/>
          <w:tab w:val="left" w:pos="142"/>
          <w:tab w:val="left" w:pos="727"/>
          <w:tab w:val="left" w:pos="851"/>
        </w:tabs>
        <w:spacing w:after="0" w:line="240" w:lineRule="auto"/>
        <w:ind w:left="720" w:hanging="360"/>
        <w:jc w:val="both"/>
        <w:rPr>
          <w:rFonts w:ascii="Times New Roman" w:hAnsi="Times New Roman"/>
          <w:noProof/>
          <w:sz w:val="28"/>
          <w:szCs w:val="28"/>
          <w:lang w:val="kk-KZ"/>
        </w:rPr>
      </w:pPr>
      <w:r w:rsidRPr="001F0FCF">
        <w:rPr>
          <w:rFonts w:ascii="Times New Roman" w:hAnsi="Times New Roman"/>
          <w:noProof/>
          <w:sz w:val="28"/>
          <w:szCs w:val="28"/>
          <w:lang w:val="kk-KZ"/>
        </w:rPr>
        <w:t>осы талданатын материалдарды</w:t>
      </w:r>
      <w:r w:rsidRPr="001F0FCF">
        <w:rPr>
          <w:rFonts w:ascii="Times New Roman" w:hAnsi="Times New Roman"/>
          <w:noProof/>
          <w:spacing w:val="4"/>
          <w:sz w:val="28"/>
          <w:szCs w:val="28"/>
          <w:lang w:val="kk-KZ"/>
        </w:rPr>
        <w:t xml:space="preserve"> зерттеудің мақсаты, міндеті және болжамымен </w:t>
      </w:r>
      <w:r w:rsidRPr="001F0FCF">
        <w:rPr>
          <w:rFonts w:ascii="Times New Roman" w:hAnsi="Times New Roman"/>
          <w:noProof/>
          <w:sz w:val="28"/>
          <w:szCs w:val="28"/>
          <w:lang w:val="kk-KZ"/>
        </w:rPr>
        <w:t>салыстырмалы түрде тексеру;</w:t>
      </w:r>
    </w:p>
    <w:p w:rsidR="00E23295" w:rsidRPr="001F0FCF" w:rsidRDefault="00E23295" w:rsidP="007D1946">
      <w:pPr>
        <w:numPr>
          <w:ilvl w:val="0"/>
          <w:numId w:val="9"/>
        </w:numPr>
        <w:tabs>
          <w:tab w:val="left" w:pos="142"/>
          <w:tab w:val="left" w:pos="727"/>
          <w:tab w:val="left" w:pos="851"/>
        </w:tabs>
        <w:spacing w:after="0" w:line="240" w:lineRule="auto"/>
        <w:ind w:left="720" w:hanging="360"/>
        <w:jc w:val="both"/>
        <w:rPr>
          <w:rFonts w:ascii="Times New Roman" w:hAnsi="Times New Roman"/>
          <w:noProof/>
          <w:sz w:val="28"/>
          <w:szCs w:val="28"/>
          <w:lang w:val="kk-KZ"/>
        </w:rPr>
      </w:pPr>
      <w:r w:rsidRPr="001F0FCF">
        <w:rPr>
          <w:rFonts w:ascii="Times New Roman" w:hAnsi="Times New Roman"/>
          <w:noProof/>
          <w:spacing w:val="1"/>
          <w:sz w:val="28"/>
          <w:szCs w:val="28"/>
          <w:lang w:val="kk-KZ"/>
        </w:rPr>
        <w:t>эксперимент нәтижелерін математикалық, статистикалық өңдеу;</w:t>
      </w:r>
    </w:p>
    <w:p w:rsidR="00E23295" w:rsidRPr="001F0FCF" w:rsidRDefault="00E23295" w:rsidP="007D1946">
      <w:pPr>
        <w:numPr>
          <w:ilvl w:val="0"/>
          <w:numId w:val="9"/>
        </w:numPr>
        <w:tabs>
          <w:tab w:val="left" w:pos="-2694"/>
          <w:tab w:val="left" w:pos="142"/>
          <w:tab w:val="left" w:pos="540"/>
          <w:tab w:val="left" w:pos="851"/>
        </w:tabs>
        <w:spacing w:after="0" w:line="240" w:lineRule="auto"/>
        <w:ind w:left="720" w:hanging="360"/>
        <w:jc w:val="both"/>
        <w:rPr>
          <w:rFonts w:ascii="Times New Roman" w:hAnsi="Times New Roman"/>
          <w:sz w:val="28"/>
          <w:szCs w:val="28"/>
          <w:lang w:val="kk-KZ"/>
        </w:rPr>
      </w:pPr>
      <w:r w:rsidRPr="001F0FCF">
        <w:rPr>
          <w:rFonts w:ascii="Times New Roman" w:hAnsi="Times New Roman"/>
          <w:sz w:val="28"/>
          <w:szCs w:val="28"/>
          <w:lang w:val="kk-KZ"/>
        </w:rPr>
        <w:t xml:space="preserve">болашақ педагогикалық бағыттағы магистрлердің </w:t>
      </w:r>
      <w:r w:rsidRPr="001F0FCF">
        <w:rPr>
          <w:rFonts w:ascii="Times New Roman" w:hAnsi="Times New Roman"/>
          <w:spacing w:val="-11"/>
          <w:sz w:val="28"/>
          <w:szCs w:val="28"/>
          <w:lang w:val="kk-KZ"/>
        </w:rPr>
        <w:t>дайындық де</w:t>
      </w:r>
      <w:r w:rsidRPr="001F0FCF">
        <w:rPr>
          <w:rFonts w:ascii="Times New Roman" w:hAnsi="Times New Roman"/>
          <w:noProof/>
          <w:spacing w:val="4"/>
          <w:sz w:val="28"/>
          <w:szCs w:val="28"/>
          <w:lang w:val="kk-KZ"/>
        </w:rPr>
        <w:t>ң</w:t>
      </w:r>
      <w:r w:rsidRPr="001F0FCF">
        <w:rPr>
          <w:rFonts w:ascii="Times New Roman" w:hAnsi="Times New Roman"/>
          <w:noProof/>
          <w:spacing w:val="2"/>
          <w:sz w:val="28"/>
          <w:szCs w:val="28"/>
          <w:lang w:val="kk-KZ"/>
        </w:rPr>
        <w:t>гейіндегі соңғы өзгеріс, жетістікті жүйеге келтіру, өңдеу;</w:t>
      </w:r>
    </w:p>
    <w:p w:rsidR="00E23295" w:rsidRPr="001F0FCF" w:rsidRDefault="00E23295" w:rsidP="00E23295">
      <w:pPr>
        <w:shd w:val="clear" w:color="auto" w:fill="FFFFFF"/>
        <w:tabs>
          <w:tab w:val="left" w:pos="142"/>
          <w:tab w:val="left" w:pos="851"/>
        </w:tabs>
        <w:spacing w:after="0" w:line="240" w:lineRule="auto"/>
        <w:ind w:firstLine="567"/>
        <w:jc w:val="both"/>
        <w:rPr>
          <w:rFonts w:ascii="Times New Roman" w:hAnsi="Times New Roman"/>
          <w:spacing w:val="-2"/>
          <w:sz w:val="28"/>
          <w:szCs w:val="28"/>
          <w:lang w:val="kk-KZ"/>
        </w:rPr>
      </w:pPr>
      <w:r w:rsidRPr="001F0FCF">
        <w:rPr>
          <w:rFonts w:ascii="Times New Roman" w:hAnsi="Times New Roman"/>
          <w:spacing w:val="3"/>
          <w:sz w:val="28"/>
          <w:szCs w:val="28"/>
          <w:lang w:val="kk-KZ"/>
        </w:rPr>
        <w:t xml:space="preserve">Осы жұмыстарды жүргізу </w:t>
      </w:r>
      <w:r w:rsidRPr="001F0FCF">
        <w:rPr>
          <w:rFonts w:ascii="Times New Roman" w:hAnsi="Times New Roman"/>
          <w:sz w:val="28"/>
          <w:szCs w:val="28"/>
          <w:lang w:val="kk-KZ"/>
        </w:rPr>
        <w:t xml:space="preserve">үшін экспериментке қамтылатын топтар мен олардағы магистранттардың </w:t>
      </w:r>
      <w:r w:rsidRPr="001F0FCF">
        <w:rPr>
          <w:rFonts w:ascii="Times New Roman" w:hAnsi="Times New Roman"/>
          <w:spacing w:val="-2"/>
          <w:sz w:val="28"/>
          <w:szCs w:val="28"/>
          <w:lang w:val="kk-KZ"/>
        </w:rPr>
        <w:t>саны белгіленді.</w:t>
      </w:r>
    </w:p>
    <w:p w:rsidR="00E23295" w:rsidRPr="001F0FCF" w:rsidRDefault="00E23295" w:rsidP="00E23295">
      <w:pPr>
        <w:shd w:val="clear" w:color="auto" w:fill="FFFFFF"/>
        <w:tabs>
          <w:tab w:val="left" w:pos="142"/>
          <w:tab w:val="left" w:pos="851"/>
        </w:tabs>
        <w:spacing w:after="0" w:line="240" w:lineRule="auto"/>
        <w:ind w:firstLine="567"/>
        <w:jc w:val="both"/>
        <w:rPr>
          <w:rFonts w:ascii="Times New Roman" w:hAnsi="Times New Roman"/>
          <w:spacing w:val="-8"/>
          <w:sz w:val="28"/>
          <w:szCs w:val="28"/>
          <w:lang w:val="kk-KZ"/>
        </w:rPr>
      </w:pPr>
      <w:r w:rsidRPr="001F0FCF">
        <w:rPr>
          <w:rFonts w:ascii="Times New Roman" w:hAnsi="Times New Roman" w:cs="Times New Roman"/>
          <w:sz w:val="28"/>
          <w:szCs w:val="28"/>
          <w:lang w:val="kk-KZ"/>
        </w:rPr>
        <w:t>Жоғарыдан кейінгі білім жағдайында</w:t>
      </w:r>
      <w:r w:rsidRPr="001F0FCF">
        <w:rPr>
          <w:lang w:val="kk-KZ"/>
        </w:rPr>
        <w:t xml:space="preserve"> </w:t>
      </w:r>
      <w:r w:rsidRPr="001F0FCF">
        <w:rPr>
          <w:rFonts w:ascii="Times New Roman" w:hAnsi="Times New Roman"/>
          <w:spacing w:val="11"/>
          <w:sz w:val="28"/>
          <w:szCs w:val="28"/>
          <w:lang w:val="kk-KZ"/>
        </w:rPr>
        <w:t xml:space="preserve">ұсынылған әдістемелік жүйенің тиімділігі </w:t>
      </w:r>
      <w:r w:rsidRPr="001F0FCF">
        <w:rPr>
          <w:rFonts w:ascii="Times New Roman" w:hAnsi="Times New Roman"/>
          <w:spacing w:val="2"/>
          <w:sz w:val="28"/>
          <w:szCs w:val="28"/>
          <w:lang w:val="kk-KZ"/>
        </w:rPr>
        <w:t>кешенді тексеру арқылы жүргізілді. Олар:</w:t>
      </w:r>
      <w:r w:rsidRPr="001F0FCF">
        <w:rPr>
          <w:rFonts w:ascii="Times New Roman" w:hAnsi="Times New Roman"/>
          <w:spacing w:val="1"/>
          <w:sz w:val="28"/>
          <w:szCs w:val="28"/>
          <w:lang w:val="kk-KZ"/>
        </w:rPr>
        <w:t xml:space="preserve"> магистранттардың жаңа әдістемелік жүйе бойынша оқытуға дейінгі </w:t>
      </w:r>
      <w:r w:rsidRPr="001F0FCF">
        <w:rPr>
          <w:rFonts w:ascii="Times New Roman" w:hAnsi="Times New Roman"/>
          <w:spacing w:val="-5"/>
          <w:sz w:val="28"/>
          <w:szCs w:val="28"/>
          <w:lang w:val="kk-KZ"/>
        </w:rPr>
        <w:t xml:space="preserve">және кейінгі білім деңгейін анықтау; </w:t>
      </w:r>
      <w:r w:rsidRPr="001F0FCF">
        <w:rPr>
          <w:rFonts w:ascii="Times New Roman" w:hAnsi="Times New Roman"/>
          <w:spacing w:val="-8"/>
          <w:sz w:val="28"/>
          <w:szCs w:val="28"/>
          <w:lang w:val="kk-KZ"/>
        </w:rPr>
        <w:t xml:space="preserve">алған білімдерін </w:t>
      </w:r>
      <w:r w:rsidRPr="001F0FCF">
        <w:rPr>
          <w:rFonts w:ascii="Times New Roman" w:hAnsi="Times New Roman"/>
          <w:spacing w:val="-1"/>
          <w:sz w:val="28"/>
          <w:szCs w:val="28"/>
          <w:lang w:val="kk-KZ"/>
        </w:rPr>
        <w:t xml:space="preserve">кәсіби қызметте қолдану дағдыларын меңгеру </w:t>
      </w:r>
      <w:r w:rsidRPr="001F0FCF">
        <w:rPr>
          <w:rFonts w:ascii="Times New Roman" w:hAnsi="Times New Roman"/>
          <w:spacing w:val="-6"/>
          <w:sz w:val="28"/>
          <w:szCs w:val="28"/>
          <w:lang w:val="kk-KZ"/>
        </w:rPr>
        <w:t xml:space="preserve">мақсаттарын қоя білуі; </w:t>
      </w:r>
      <w:r w:rsidRPr="001F0FCF">
        <w:rPr>
          <w:rFonts w:ascii="Times New Roman" w:hAnsi="Times New Roman"/>
          <w:spacing w:val="-1"/>
          <w:sz w:val="28"/>
          <w:szCs w:val="28"/>
          <w:lang w:val="kk-KZ"/>
        </w:rPr>
        <w:t xml:space="preserve">қойылған мақсатқа сәйкес тапсырмаларды </w:t>
      </w:r>
      <w:r w:rsidRPr="001F0FCF">
        <w:rPr>
          <w:rFonts w:ascii="Times New Roman" w:hAnsi="Times New Roman"/>
          <w:spacing w:val="-5"/>
          <w:sz w:val="28"/>
          <w:szCs w:val="28"/>
          <w:lang w:val="kk-KZ"/>
        </w:rPr>
        <w:t xml:space="preserve">қарастырылып отырған тақырып мазмұнының </w:t>
      </w:r>
      <w:r w:rsidRPr="001F0FCF">
        <w:rPr>
          <w:rFonts w:ascii="Times New Roman" w:hAnsi="Times New Roman"/>
          <w:spacing w:val="-1"/>
          <w:sz w:val="28"/>
          <w:szCs w:val="28"/>
          <w:lang w:val="kk-KZ"/>
        </w:rPr>
        <w:t xml:space="preserve">ерекшелігін ескере отырып </w:t>
      </w:r>
      <w:r w:rsidRPr="001F0FCF">
        <w:rPr>
          <w:rFonts w:ascii="Times New Roman" w:hAnsi="Times New Roman"/>
          <w:spacing w:val="-7"/>
          <w:sz w:val="28"/>
          <w:szCs w:val="28"/>
          <w:lang w:val="kk-KZ"/>
        </w:rPr>
        <w:t>құра білуі.</w:t>
      </w: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Бақылау және эксперименттік топтардың біреуінде оқу материалы дәстүрлі әдістеме негізінде, ал басқа топта оқу материалы авторлық оқу-әдістемелік құралдарды қолдану арқылы беріліп, авторлық әдістемелік жүйе  бойынша сабақтар өткізілді. </w:t>
      </w: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cs="Times New Roman"/>
          <w:sz w:val="28"/>
          <w:szCs w:val="28"/>
          <w:lang w:val="kk-KZ"/>
        </w:rPr>
        <w:t>Жоғарыдан кейінгі білім жағдайында</w:t>
      </w:r>
      <w:r w:rsidRPr="001F0FCF">
        <w:rPr>
          <w:lang w:val="kk-KZ"/>
        </w:rPr>
        <w:t xml:space="preserve">  </w:t>
      </w:r>
      <w:r w:rsidRPr="001F0FCF">
        <w:rPr>
          <w:rFonts w:ascii="Times New Roman" w:hAnsi="Times New Roman"/>
          <w:bCs/>
          <w:sz w:val="28"/>
          <w:szCs w:val="28"/>
          <w:lang w:val="kk-KZ"/>
        </w:rPr>
        <w:t xml:space="preserve">магистранттардың креативтілігін қалыптастыру мотивациясының деңгейін анықтау </w:t>
      </w:r>
      <w:r w:rsidRPr="001F0FCF">
        <w:rPr>
          <w:rFonts w:ascii="Times New Roman" w:hAnsi="Times New Roman"/>
          <w:sz w:val="28"/>
          <w:szCs w:val="28"/>
          <w:lang w:val="kk-KZ"/>
        </w:rPr>
        <w:t xml:space="preserve">үшін әңгімелесу және сауалнама (Қосымша А) алу жүргізілді. </w:t>
      </w: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Нәтижеде магистранттар үшін көбіне оқытуда дедуктивті әдіс қолданылатыны, теориялық материалдардың практикада қолданылуы аз ашылатыны, әсіресе шығармашылық  жұмыстарға көбіне мән беріле бермейтіні анықталды. </w:t>
      </w: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Бұл зерттеу жұмысы </w:t>
      </w:r>
      <w:r w:rsidRPr="001F0FCF">
        <w:rPr>
          <w:rFonts w:ascii="Times New Roman" w:hAnsi="Times New Roman" w:cs="Times New Roman"/>
          <w:sz w:val="28"/>
          <w:szCs w:val="28"/>
          <w:lang w:val="kk-KZ"/>
        </w:rPr>
        <w:t>жоғарыдан кейінгі білім жағдайында</w:t>
      </w:r>
      <w:r w:rsidRPr="001F0FCF">
        <w:rPr>
          <w:lang w:val="kk-KZ"/>
        </w:rPr>
        <w:t xml:space="preserve">  </w:t>
      </w:r>
      <w:r w:rsidRPr="001F0FCF">
        <w:rPr>
          <w:rFonts w:ascii="Times New Roman" w:hAnsi="Times New Roman"/>
          <w:bCs/>
          <w:sz w:val="28"/>
          <w:szCs w:val="28"/>
          <w:lang w:val="kk-KZ"/>
        </w:rPr>
        <w:t xml:space="preserve">магистранттардың </w:t>
      </w:r>
      <w:r w:rsidR="0001375B">
        <w:rPr>
          <w:rFonts w:ascii="Times New Roman" w:hAnsi="Times New Roman"/>
          <w:sz w:val="28"/>
          <w:szCs w:val="28"/>
          <w:lang w:val="kk-KZ"/>
        </w:rPr>
        <w:t>креативті іс-әрекетін</w:t>
      </w:r>
      <w:r w:rsidRPr="001F0FCF">
        <w:rPr>
          <w:rFonts w:ascii="Times New Roman" w:hAnsi="Times New Roman"/>
          <w:bCs/>
          <w:sz w:val="28"/>
          <w:szCs w:val="28"/>
          <w:lang w:val="kk-KZ"/>
        </w:rPr>
        <w:t xml:space="preserve"> </w:t>
      </w:r>
      <w:r w:rsidRPr="001F0FCF">
        <w:rPr>
          <w:rFonts w:ascii="Times New Roman" w:hAnsi="Times New Roman"/>
          <w:sz w:val="28"/>
          <w:szCs w:val="28"/>
          <w:lang w:val="kk-KZ"/>
        </w:rPr>
        <w:t>қалыптастыру мотивациясын арттыру деңгейінің эксперименттен кейін екі топта да жоғарлағанын көрсетеді, алайда өсу көрсеткіштерінде пайыздық айрмашылықтар бар екенін анықтадық.</w:t>
      </w:r>
    </w:p>
    <w:p w:rsidR="00E23295" w:rsidRPr="001F0FCF" w:rsidRDefault="00E23295" w:rsidP="00E23295">
      <w:pPr>
        <w:tabs>
          <w:tab w:val="left" w:pos="142"/>
          <w:tab w:val="left" w:pos="851"/>
        </w:tabs>
        <w:spacing w:after="0" w:line="240" w:lineRule="auto"/>
        <w:ind w:firstLine="567"/>
        <w:jc w:val="both"/>
        <w:rPr>
          <w:rFonts w:ascii="Times New Roman" w:hAnsi="Times New Roman"/>
          <w:sz w:val="28"/>
          <w:szCs w:val="28"/>
          <w:lang w:val="kk-KZ"/>
        </w:rPr>
      </w:pPr>
    </w:p>
    <w:p w:rsidR="00E23295" w:rsidRPr="00BA7738" w:rsidRDefault="003A706D" w:rsidP="00BA7738">
      <w:pPr>
        <w:tabs>
          <w:tab w:val="left" w:pos="142"/>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Кесте-12</w:t>
      </w:r>
      <w:r w:rsidR="00BA7738" w:rsidRPr="00BA7738">
        <w:rPr>
          <w:rFonts w:ascii="Times New Roman" w:hAnsi="Times New Roman"/>
          <w:b/>
          <w:sz w:val="28"/>
          <w:szCs w:val="28"/>
          <w:lang w:val="kk-KZ"/>
        </w:rPr>
        <w:t xml:space="preserve">. </w:t>
      </w:r>
      <w:r w:rsidR="00E23295" w:rsidRPr="00BA7738">
        <w:rPr>
          <w:rFonts w:ascii="Times New Roman" w:hAnsi="Times New Roman"/>
          <w:b/>
          <w:sz w:val="28"/>
          <w:szCs w:val="28"/>
          <w:lang w:val="kk-KZ"/>
        </w:rPr>
        <w:t>Бoлaшaқ педагогикалық бағыттағы</w:t>
      </w:r>
      <w:r w:rsidR="0001375B" w:rsidRPr="00BA7738">
        <w:rPr>
          <w:rFonts w:ascii="Times New Roman" w:hAnsi="Times New Roman"/>
          <w:b/>
          <w:sz w:val="28"/>
          <w:szCs w:val="28"/>
          <w:lang w:val="kk-KZ"/>
        </w:rPr>
        <w:t xml:space="preserve"> магистрлердің креативті іс-әрекетінің </w:t>
      </w:r>
      <w:r w:rsidR="00E23295" w:rsidRPr="00BA7738">
        <w:rPr>
          <w:rFonts w:ascii="Times New Roman" w:hAnsi="Times New Roman"/>
          <w:b/>
          <w:sz w:val="28"/>
          <w:szCs w:val="28"/>
          <w:lang w:val="kk-KZ"/>
        </w:rPr>
        <w:t>мотивациялық компоненттің көрсеткіші (%)</w:t>
      </w:r>
    </w:p>
    <w:p w:rsidR="00E23295" w:rsidRPr="001F0FCF" w:rsidRDefault="00E23295" w:rsidP="00E23295">
      <w:pPr>
        <w:tabs>
          <w:tab w:val="left" w:pos="142"/>
        </w:tabs>
        <w:spacing w:after="0" w:line="240" w:lineRule="auto"/>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CC25CA" w:rsidRPr="001F0FCF" w:rsidTr="008D086E">
        <w:trPr>
          <w:jc w:val="center"/>
        </w:trPr>
        <w:tc>
          <w:tcPr>
            <w:tcW w:w="1914" w:type="dxa"/>
            <w:vMerge w:val="restart"/>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Деңгейлері</w:t>
            </w:r>
          </w:p>
        </w:tc>
        <w:tc>
          <w:tcPr>
            <w:tcW w:w="3828" w:type="dxa"/>
            <w:gridSpan w:val="2"/>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Экспериментке дейін</w:t>
            </w:r>
          </w:p>
        </w:tc>
        <w:tc>
          <w:tcPr>
            <w:tcW w:w="3829" w:type="dxa"/>
            <w:gridSpan w:val="2"/>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Эксперименттен кейін</w:t>
            </w:r>
          </w:p>
        </w:tc>
      </w:tr>
      <w:tr w:rsidR="00CC25CA" w:rsidRPr="001F0FCF" w:rsidTr="008D086E">
        <w:trPr>
          <w:jc w:val="center"/>
        </w:trPr>
        <w:tc>
          <w:tcPr>
            <w:tcW w:w="1914" w:type="dxa"/>
            <w:vMerge/>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rPr>
            </w:pPr>
          </w:p>
        </w:tc>
        <w:tc>
          <w:tcPr>
            <w:tcW w:w="1914" w:type="dxa"/>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Бақылау тобы</w:t>
            </w:r>
          </w:p>
        </w:tc>
        <w:tc>
          <w:tcPr>
            <w:tcW w:w="1914" w:type="dxa"/>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Эксперимент тобы</w:t>
            </w:r>
          </w:p>
        </w:tc>
        <w:tc>
          <w:tcPr>
            <w:tcW w:w="1914" w:type="dxa"/>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Бақылау тобы</w:t>
            </w:r>
          </w:p>
        </w:tc>
        <w:tc>
          <w:tcPr>
            <w:tcW w:w="1915" w:type="dxa"/>
            <w:shd w:val="clear" w:color="auto" w:fill="auto"/>
          </w:tcPr>
          <w:p w:rsidR="00E23295" w:rsidRPr="001F0FCF" w:rsidRDefault="00E23295" w:rsidP="008D086E">
            <w:pPr>
              <w:tabs>
                <w:tab w:val="left" w:pos="142"/>
              </w:tabs>
              <w:spacing w:after="0" w:line="240" w:lineRule="auto"/>
              <w:jc w:val="center"/>
              <w:rPr>
                <w:rFonts w:ascii="Times New Roman" w:hAnsi="Times New Roman"/>
                <w:sz w:val="28"/>
                <w:szCs w:val="28"/>
                <w:lang w:val="kk-KZ"/>
              </w:rPr>
            </w:pPr>
            <w:r w:rsidRPr="001F0FCF">
              <w:rPr>
                <w:rFonts w:ascii="Times New Roman" w:hAnsi="Times New Roman"/>
                <w:sz w:val="28"/>
                <w:szCs w:val="28"/>
                <w:lang w:val="kk-KZ"/>
              </w:rPr>
              <w:t>Эксперимент тобы</w:t>
            </w:r>
          </w:p>
        </w:tc>
      </w:tr>
      <w:tr w:rsidR="00CC25CA" w:rsidRPr="001F0FCF" w:rsidTr="008D086E">
        <w:trPr>
          <w:jc w:val="center"/>
        </w:trPr>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Төмен</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34</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35</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30</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12</w:t>
            </w:r>
          </w:p>
        </w:tc>
      </w:tr>
      <w:tr w:rsidR="00CC25CA" w:rsidRPr="001F0FCF" w:rsidTr="008D086E">
        <w:trPr>
          <w:jc w:val="center"/>
        </w:trPr>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Орта</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50</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49</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50</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46</w:t>
            </w:r>
          </w:p>
        </w:tc>
      </w:tr>
      <w:tr w:rsidR="00E23295" w:rsidRPr="001F0FCF" w:rsidTr="008D086E">
        <w:trPr>
          <w:jc w:val="center"/>
        </w:trPr>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Жоғары </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16</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16</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20</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 xml:space="preserve">42 </w:t>
            </w:r>
          </w:p>
        </w:tc>
      </w:tr>
    </w:tbl>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jc w:val="center"/>
        <w:rPr>
          <w:rFonts w:ascii="Times New Roman" w:hAnsi="Times New Roman"/>
          <w:sz w:val="28"/>
          <w:szCs w:val="28"/>
          <w:lang w:val="kk-KZ"/>
        </w:rPr>
      </w:pPr>
      <w:r w:rsidRPr="001F0FCF">
        <w:rPr>
          <w:rFonts w:ascii="Times New Roman" w:hAnsi="Times New Roman"/>
          <w:noProof/>
          <w:sz w:val="28"/>
          <w:szCs w:val="28"/>
        </w:rPr>
        <w:drawing>
          <wp:inline distT="0" distB="0" distL="0" distR="0" wp14:anchorId="3914B4E5" wp14:editId="6A6C8896">
            <wp:extent cx="5330825" cy="27774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0825" cy="2777490"/>
                    </a:xfrm>
                    <a:prstGeom prst="rect">
                      <a:avLst/>
                    </a:prstGeom>
                    <a:noFill/>
                    <a:ln>
                      <a:noFill/>
                    </a:ln>
                  </pic:spPr>
                </pic:pic>
              </a:graphicData>
            </a:graphic>
          </wp:inline>
        </w:drawing>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p>
    <w:p w:rsidR="00E23295" w:rsidRPr="00BA7738" w:rsidRDefault="003A706D" w:rsidP="00E23295">
      <w:pPr>
        <w:tabs>
          <w:tab w:val="left" w:pos="142"/>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Сурет-11</w:t>
      </w:r>
      <w:r w:rsidR="00BA7738" w:rsidRPr="00BA7738">
        <w:rPr>
          <w:rFonts w:ascii="Times New Roman" w:hAnsi="Times New Roman"/>
          <w:b/>
          <w:sz w:val="28"/>
          <w:szCs w:val="28"/>
          <w:lang w:val="kk-KZ"/>
        </w:rPr>
        <w:t xml:space="preserve">. </w:t>
      </w:r>
      <w:r w:rsidR="00E23295" w:rsidRPr="00BA7738">
        <w:rPr>
          <w:rFonts w:ascii="Times New Roman" w:hAnsi="Times New Roman"/>
          <w:b/>
          <w:sz w:val="28"/>
          <w:szCs w:val="28"/>
          <w:lang w:val="kk-KZ"/>
        </w:rPr>
        <w:t xml:space="preserve">Бoлaшaқ педагогикалық бағыттағы магистрлердің </w:t>
      </w:r>
      <w:r w:rsidR="00200675" w:rsidRPr="00BA7738">
        <w:rPr>
          <w:rFonts w:ascii="Times New Roman" w:hAnsi="Times New Roman"/>
          <w:b/>
          <w:sz w:val="28"/>
          <w:szCs w:val="28"/>
          <w:lang w:val="kk-KZ"/>
        </w:rPr>
        <w:t>креативті іс-әрекетінің</w:t>
      </w:r>
      <w:r w:rsidR="00E23295" w:rsidRPr="00BA7738">
        <w:rPr>
          <w:rFonts w:ascii="Times New Roman" w:hAnsi="Times New Roman"/>
          <w:b/>
          <w:sz w:val="28"/>
          <w:szCs w:val="28"/>
          <w:lang w:val="kk-KZ"/>
        </w:rPr>
        <w:t xml:space="preserve"> мотивациялық компоненттің даму деңгейінің көрсеткіші (%)</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Бұл зерттеу жұмысы бoлaшaқ педагогикалық бағыттағы магистрлердің </w:t>
      </w:r>
      <w:r w:rsidR="00200675">
        <w:rPr>
          <w:rFonts w:ascii="Times New Roman" w:hAnsi="Times New Roman"/>
          <w:sz w:val="28"/>
          <w:szCs w:val="28"/>
          <w:lang w:val="kk-KZ"/>
        </w:rPr>
        <w:t>креативті іс-әрекетінің</w:t>
      </w:r>
      <w:r w:rsidRPr="001F0FCF">
        <w:rPr>
          <w:rFonts w:ascii="Times New Roman" w:hAnsi="Times New Roman"/>
          <w:sz w:val="28"/>
          <w:szCs w:val="28"/>
          <w:lang w:val="kk-KZ"/>
        </w:rPr>
        <w:t xml:space="preserve"> мотивациялық компонентін  арттыру деңгейінің эксперименттен кейін екі топта да жоғарлағанын көрсетеді, алайда өсу көрсеткіштерінде пайыздық айрмашылықтар бар екенін анықтадық. </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Эксперименттен соң терең білім алу және болашақ мамандығында шеберлігін шыңдау үшін тәжірибелік дайындықты жетілдіру қажет деген мотивациясының  жоғары деңгейін көрсеткен магистранттар саны бақылау тобында 20% , ал эксперимент тобында - 42% артты.  Ал,төмен деңгей бақылау тобында 30%  болса , ол эксперимент тобында - 12% болып азайды.Экспериментке дейінгі бақылау тобы мен эксперимент топтарындағы пайыздық көрсеткіштердің айырмашалағы байқалмады</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Экcпepимeнт барысында креативтілікті  жетілдіруге арналған тапсырмаларды орындау және зерттеу жұмысына қажетті арнайы әдістермен жұмыс істеу біліктерін бағалау арқылы анықталды. Әдістемені қолдану  нәтижесінде креативтілікті  қалыптасу деңгейін анықтауда, біз біліктің іс - әрекет үдерісінде </w:t>
      </w:r>
      <w:r w:rsidRPr="001F0FCF">
        <w:rPr>
          <w:rFonts w:ascii="Times New Roman" w:hAnsi="Times New Roman"/>
          <w:sz w:val="28"/>
          <w:szCs w:val="28"/>
          <w:lang w:val="kk-KZ"/>
        </w:rPr>
        <w:lastRenderedPageBreak/>
        <w:t xml:space="preserve">саналы байланыстар тұрақты қалыптасып, магистранттарда соның негізінде өздігінен, жүйелі түрде берілген зерттеу тапсырмаларын сәтті орындай алуы қажет деген көрсеткішті негізге алдық және аталған көрсеткішті анықтау сауалнамасын құруда ескердік. </w:t>
      </w:r>
      <w:r w:rsidRPr="00244F0F">
        <w:rPr>
          <w:rFonts w:ascii="Times New Roman" w:hAnsi="Times New Roman"/>
          <w:sz w:val="28"/>
          <w:szCs w:val="28"/>
          <w:lang w:val="kk-KZ"/>
        </w:rPr>
        <w:t>Бұл критеридің кө</w:t>
      </w:r>
      <w:r w:rsidR="00244F0F">
        <w:rPr>
          <w:rFonts w:ascii="Times New Roman" w:hAnsi="Times New Roman"/>
          <w:sz w:val="28"/>
          <w:szCs w:val="28"/>
          <w:lang w:val="kk-KZ"/>
        </w:rPr>
        <w:t>рсеткіштерін анықтауда біз В.А.</w:t>
      </w:r>
      <w:r w:rsidRPr="00244F0F">
        <w:rPr>
          <w:rFonts w:ascii="Times New Roman" w:hAnsi="Times New Roman"/>
          <w:sz w:val="28"/>
          <w:szCs w:val="28"/>
          <w:lang w:val="kk-KZ"/>
        </w:rPr>
        <w:t>Усованың поопераци</w:t>
      </w:r>
      <w:r w:rsidR="00244F0F" w:rsidRPr="00244F0F">
        <w:rPr>
          <w:rFonts w:ascii="Times New Roman" w:hAnsi="Times New Roman"/>
          <w:sz w:val="28"/>
          <w:szCs w:val="28"/>
          <w:lang w:val="kk-KZ"/>
        </w:rPr>
        <w:t>алық анализ әдісін пайдаландық</w:t>
      </w:r>
      <w:r w:rsidRPr="00244F0F">
        <w:rPr>
          <w:rFonts w:ascii="Times New Roman" w:hAnsi="Times New Roman"/>
          <w:sz w:val="28"/>
          <w:szCs w:val="28"/>
          <w:lang w:val="kk-KZ"/>
        </w:rPr>
        <w:t>.</w:t>
      </w:r>
      <w:r w:rsidRPr="001F0FCF">
        <w:rPr>
          <w:rFonts w:ascii="Times New Roman" w:hAnsi="Times New Roman"/>
          <w:sz w:val="28"/>
          <w:szCs w:val="28"/>
          <w:lang w:val="kk-KZ"/>
        </w:rPr>
        <w:t xml:space="preserve"> </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Пооперациалық анализ әдісі магистранттардың тапсырмаларын орындау барысында креативтілік пен шығармашылықты дәстүрлі, алгоритімді процедураларының орындалуын үздіксіз бақылап отыруға мүмкіндік береді. Бoлaшaқ педагогикалық бағыттағы магистрлердің креативтілікке дайындығын жетілдіру нәтижесінде меңгерілген шығармашылық біліктің тұрақтылығы коэффициентін анықтауды төмендегі формуланы пайдаланып есептедік: </w:t>
      </w:r>
    </w:p>
    <w:p w:rsidR="00E23295" w:rsidRPr="001F0FCF" w:rsidRDefault="00E23295" w:rsidP="00E23295">
      <w:pPr>
        <w:tabs>
          <w:tab w:val="left" w:pos="142"/>
        </w:tabs>
        <w:spacing w:after="0" w:line="240" w:lineRule="auto"/>
        <w:ind w:firstLine="567"/>
        <w:jc w:val="right"/>
        <w:rPr>
          <w:rFonts w:ascii="Times New Roman" w:hAnsi="Times New Roman"/>
          <w:sz w:val="28"/>
          <w:szCs w:val="28"/>
          <w:lang w:val="kk-KZ"/>
        </w:rPr>
      </w:pPr>
      <w:r w:rsidRPr="001F0FCF">
        <w:rPr>
          <w:rFonts w:ascii="Times New Roman" w:hAnsi="Times New Roman"/>
          <w:i/>
          <w:sz w:val="28"/>
          <w:szCs w:val="28"/>
          <w:lang w:val="kk-KZ"/>
        </w:rPr>
        <w:t xml:space="preserve">К=m/n                                                            </w:t>
      </w:r>
      <w:r w:rsidRPr="001F0FCF">
        <w:rPr>
          <w:rFonts w:ascii="Times New Roman" w:hAnsi="Times New Roman"/>
          <w:sz w:val="28"/>
          <w:szCs w:val="28"/>
          <w:lang w:val="kk-KZ"/>
        </w:rPr>
        <w:t>(1)</w:t>
      </w:r>
    </w:p>
    <w:p w:rsidR="00E23295" w:rsidRPr="001F0FCF" w:rsidRDefault="00E23295" w:rsidP="00E23295">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мұндағы m - нәтижелі орындалған  іс-әрекеттер саны; n – межеленген зерттеушілік іс-әрекеттер қызметінің алгоритіміндегі әрекеттер саны. Нәтижесінде мынадай көрсеткіш анықталды:</w:t>
      </w: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BA7738" w:rsidRDefault="003A706D" w:rsidP="00BA7738">
      <w:pPr>
        <w:tabs>
          <w:tab w:val="left" w:pos="142"/>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Кесте-13</w:t>
      </w:r>
      <w:r w:rsidR="00BA7738" w:rsidRPr="00BA7738">
        <w:rPr>
          <w:rFonts w:ascii="Times New Roman" w:hAnsi="Times New Roman"/>
          <w:b/>
          <w:sz w:val="28"/>
          <w:szCs w:val="28"/>
          <w:lang w:val="kk-KZ"/>
        </w:rPr>
        <w:t xml:space="preserve">. </w:t>
      </w:r>
      <w:r w:rsidR="00E23295" w:rsidRPr="00BA7738">
        <w:rPr>
          <w:rFonts w:ascii="Times New Roman" w:hAnsi="Times New Roman"/>
          <w:b/>
          <w:sz w:val="28"/>
          <w:szCs w:val="28"/>
          <w:lang w:val="kk-KZ"/>
        </w:rPr>
        <w:t>Креативтілік  дайындық көрсеткіші</w:t>
      </w:r>
    </w:p>
    <w:p w:rsidR="00E23295" w:rsidRPr="00BA7738" w:rsidRDefault="00E23295" w:rsidP="00BA7738">
      <w:pPr>
        <w:tabs>
          <w:tab w:val="left" w:pos="142"/>
        </w:tabs>
        <w:spacing w:after="0" w:line="240" w:lineRule="auto"/>
        <w:jc w:val="center"/>
        <w:rPr>
          <w:rFonts w:ascii="Times New Roman" w:hAnsi="Times New Roman"/>
          <w:b/>
          <w:sz w:val="28"/>
          <w:szCs w:val="28"/>
          <w:lang w:val="kk-KZ"/>
        </w:rPr>
      </w:pPr>
    </w:p>
    <w:tbl>
      <w:tblPr>
        <w:tblW w:w="0" w:type="auto"/>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6979"/>
      </w:tblGrid>
      <w:tr w:rsidR="00CC25CA" w:rsidRPr="00BA7738" w:rsidTr="008D086E">
        <w:trPr>
          <w:trHeight w:val="109"/>
          <w:jc w:val="center"/>
        </w:trPr>
        <w:tc>
          <w:tcPr>
            <w:tcW w:w="2630" w:type="dxa"/>
          </w:tcPr>
          <w:p w:rsidR="00E23295" w:rsidRPr="00BA7738" w:rsidRDefault="00E23295" w:rsidP="008D086E">
            <w:pPr>
              <w:tabs>
                <w:tab w:val="left" w:pos="142"/>
              </w:tabs>
              <w:autoSpaceDE w:val="0"/>
              <w:autoSpaceDN w:val="0"/>
              <w:adjustRightInd w:val="0"/>
              <w:spacing w:after="0" w:line="240" w:lineRule="auto"/>
              <w:ind w:firstLine="20"/>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Деңгейлері</w:t>
            </w:r>
          </w:p>
        </w:tc>
        <w:tc>
          <w:tcPr>
            <w:tcW w:w="6979" w:type="dxa"/>
          </w:tcPr>
          <w:p w:rsidR="00E23295" w:rsidRPr="001F0FCF" w:rsidRDefault="00E23295" w:rsidP="008D086E">
            <w:pPr>
              <w:tabs>
                <w:tab w:val="left" w:pos="142"/>
              </w:tabs>
              <w:autoSpaceDE w:val="0"/>
              <w:autoSpaceDN w:val="0"/>
              <w:adjustRightInd w:val="0"/>
              <w:spacing w:after="0" w:line="240" w:lineRule="auto"/>
              <w:rPr>
                <w:rFonts w:ascii="Times New Roman" w:eastAsia="Times New Roman" w:hAnsi="Times New Roman"/>
                <w:sz w:val="28"/>
                <w:szCs w:val="28"/>
                <w:lang w:val="kk-KZ"/>
              </w:rPr>
            </w:pPr>
            <w:r w:rsidRPr="001F0FCF">
              <w:rPr>
                <w:rFonts w:ascii="Times New Roman" w:eastAsia="Times New Roman" w:hAnsi="Times New Roman"/>
                <w:sz w:val="28"/>
                <w:szCs w:val="28"/>
                <w:lang w:val="kk-KZ"/>
              </w:rPr>
              <w:t>Тәжірибелік дайындықтың</w:t>
            </w:r>
            <w:r w:rsidRPr="00BA7738">
              <w:rPr>
                <w:rFonts w:ascii="Times New Roman" w:eastAsia="Times New Roman" w:hAnsi="Times New Roman"/>
                <w:sz w:val="28"/>
                <w:szCs w:val="28"/>
                <w:lang w:val="kk-KZ"/>
              </w:rPr>
              <w:t xml:space="preserve"> толықтығы коэффициенті  </w:t>
            </w:r>
          </w:p>
        </w:tc>
      </w:tr>
      <w:tr w:rsidR="00CC25CA" w:rsidRPr="00BA7738" w:rsidTr="008D086E">
        <w:trPr>
          <w:trHeight w:val="109"/>
          <w:jc w:val="center"/>
        </w:trPr>
        <w:tc>
          <w:tcPr>
            <w:tcW w:w="2630" w:type="dxa"/>
          </w:tcPr>
          <w:p w:rsidR="00E23295" w:rsidRPr="00BA7738" w:rsidRDefault="00E23295" w:rsidP="008D086E">
            <w:pPr>
              <w:tabs>
                <w:tab w:val="left" w:pos="142"/>
              </w:tabs>
              <w:autoSpaceDE w:val="0"/>
              <w:autoSpaceDN w:val="0"/>
              <w:adjustRightInd w:val="0"/>
              <w:spacing w:after="0" w:line="240" w:lineRule="auto"/>
              <w:ind w:firstLine="20"/>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Жоғары</w:t>
            </w:r>
          </w:p>
        </w:tc>
        <w:tc>
          <w:tcPr>
            <w:tcW w:w="6979" w:type="dxa"/>
          </w:tcPr>
          <w:p w:rsidR="00E23295" w:rsidRPr="00BA7738" w:rsidRDefault="00E23295" w:rsidP="008D086E">
            <w:pPr>
              <w:tabs>
                <w:tab w:val="left" w:pos="142"/>
              </w:tabs>
              <w:autoSpaceDE w:val="0"/>
              <w:autoSpaceDN w:val="0"/>
              <w:adjustRightInd w:val="0"/>
              <w:spacing w:after="0" w:line="240" w:lineRule="auto"/>
              <w:ind w:firstLine="567"/>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0,9&lt;к&lt;1,0</w:t>
            </w:r>
          </w:p>
        </w:tc>
      </w:tr>
      <w:tr w:rsidR="00CC25CA" w:rsidRPr="00BA7738" w:rsidTr="008D086E">
        <w:trPr>
          <w:trHeight w:val="109"/>
          <w:jc w:val="center"/>
        </w:trPr>
        <w:tc>
          <w:tcPr>
            <w:tcW w:w="2630" w:type="dxa"/>
          </w:tcPr>
          <w:p w:rsidR="00E23295" w:rsidRPr="00BA7738" w:rsidRDefault="00E23295" w:rsidP="008D086E">
            <w:pPr>
              <w:tabs>
                <w:tab w:val="left" w:pos="142"/>
              </w:tabs>
              <w:autoSpaceDE w:val="0"/>
              <w:autoSpaceDN w:val="0"/>
              <w:adjustRightInd w:val="0"/>
              <w:spacing w:after="0" w:line="240" w:lineRule="auto"/>
              <w:ind w:firstLine="20"/>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Орта</w:t>
            </w:r>
          </w:p>
        </w:tc>
        <w:tc>
          <w:tcPr>
            <w:tcW w:w="6979" w:type="dxa"/>
          </w:tcPr>
          <w:p w:rsidR="00E23295" w:rsidRPr="00BA7738" w:rsidRDefault="00E23295" w:rsidP="008D086E">
            <w:pPr>
              <w:tabs>
                <w:tab w:val="left" w:pos="142"/>
              </w:tabs>
              <w:autoSpaceDE w:val="0"/>
              <w:autoSpaceDN w:val="0"/>
              <w:adjustRightInd w:val="0"/>
              <w:spacing w:after="0" w:line="240" w:lineRule="auto"/>
              <w:ind w:firstLine="567"/>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0,8&lt;к&lt;0,9</w:t>
            </w:r>
          </w:p>
        </w:tc>
      </w:tr>
      <w:tr w:rsidR="00CC25CA" w:rsidRPr="00BA7738" w:rsidTr="008D086E">
        <w:trPr>
          <w:trHeight w:val="109"/>
          <w:jc w:val="center"/>
        </w:trPr>
        <w:tc>
          <w:tcPr>
            <w:tcW w:w="2630" w:type="dxa"/>
          </w:tcPr>
          <w:p w:rsidR="00E23295" w:rsidRPr="00BA7738" w:rsidRDefault="00E23295" w:rsidP="008D086E">
            <w:pPr>
              <w:tabs>
                <w:tab w:val="left" w:pos="142"/>
              </w:tabs>
              <w:autoSpaceDE w:val="0"/>
              <w:autoSpaceDN w:val="0"/>
              <w:adjustRightInd w:val="0"/>
              <w:spacing w:after="0" w:line="240" w:lineRule="auto"/>
              <w:ind w:firstLine="20"/>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Т</w:t>
            </w:r>
            <w:r w:rsidRPr="001F0FCF">
              <w:rPr>
                <w:rFonts w:ascii="Times New Roman" w:eastAsia="Times New Roman" w:hAnsi="Times New Roman"/>
                <w:sz w:val="28"/>
                <w:szCs w:val="28"/>
                <w:lang w:val="kk-KZ"/>
              </w:rPr>
              <w:t>ө</w:t>
            </w:r>
            <w:r w:rsidRPr="00BA7738">
              <w:rPr>
                <w:rFonts w:ascii="Times New Roman" w:eastAsia="Times New Roman" w:hAnsi="Times New Roman"/>
                <w:sz w:val="28"/>
                <w:szCs w:val="28"/>
                <w:lang w:val="kk-KZ"/>
              </w:rPr>
              <w:t>мен</w:t>
            </w:r>
          </w:p>
        </w:tc>
        <w:tc>
          <w:tcPr>
            <w:tcW w:w="6979" w:type="dxa"/>
          </w:tcPr>
          <w:p w:rsidR="00E23295" w:rsidRPr="00BA7738" w:rsidRDefault="00E23295" w:rsidP="008D086E">
            <w:pPr>
              <w:tabs>
                <w:tab w:val="left" w:pos="142"/>
              </w:tabs>
              <w:autoSpaceDE w:val="0"/>
              <w:autoSpaceDN w:val="0"/>
              <w:adjustRightInd w:val="0"/>
              <w:spacing w:after="0" w:line="240" w:lineRule="auto"/>
              <w:ind w:firstLine="567"/>
              <w:jc w:val="center"/>
              <w:rPr>
                <w:rFonts w:ascii="Times New Roman" w:eastAsia="Times New Roman" w:hAnsi="Times New Roman"/>
                <w:sz w:val="28"/>
                <w:szCs w:val="28"/>
                <w:lang w:val="kk-KZ"/>
              </w:rPr>
            </w:pPr>
            <w:r w:rsidRPr="00BA7738">
              <w:rPr>
                <w:rFonts w:ascii="Times New Roman" w:eastAsia="Times New Roman" w:hAnsi="Times New Roman"/>
                <w:sz w:val="28"/>
                <w:szCs w:val="28"/>
                <w:lang w:val="kk-KZ"/>
              </w:rPr>
              <w:t>0,7&lt;к&lt;0,8</w:t>
            </w:r>
          </w:p>
        </w:tc>
      </w:tr>
    </w:tbl>
    <w:p w:rsidR="00E23295" w:rsidRPr="00BA7738" w:rsidRDefault="00E23295" w:rsidP="00E23295">
      <w:pPr>
        <w:tabs>
          <w:tab w:val="left" w:pos="142"/>
        </w:tabs>
        <w:spacing w:after="0" w:line="240" w:lineRule="auto"/>
        <w:ind w:firstLine="567"/>
        <w:rPr>
          <w:rFonts w:ascii="Times New Roman" w:hAnsi="Times New Roman"/>
          <w:sz w:val="28"/>
          <w:szCs w:val="28"/>
          <w:lang w:val="kk-KZ"/>
        </w:rPr>
      </w:pPr>
    </w:p>
    <w:p w:rsidR="00E23295" w:rsidRPr="001F0FCF" w:rsidRDefault="00E23295" w:rsidP="00E23295">
      <w:pPr>
        <w:spacing w:after="0" w:line="240" w:lineRule="auto"/>
        <w:contextualSpacing/>
        <w:jc w:val="both"/>
        <w:rPr>
          <w:rFonts w:ascii="Times New Roman" w:hAnsi="Times New Roman"/>
          <w:sz w:val="28"/>
          <w:szCs w:val="28"/>
          <w:lang w:val="kk-KZ"/>
        </w:rPr>
      </w:pPr>
      <w:r w:rsidRPr="001F0FCF">
        <w:rPr>
          <w:rFonts w:ascii="Times New Roman" w:eastAsia="+mn-ea" w:hAnsi="Times New Roman" w:cs="Times New Roman"/>
          <w:sz w:val="28"/>
          <w:szCs w:val="28"/>
          <w:lang w:val="kk-KZ"/>
        </w:rPr>
        <w:t xml:space="preserve">        </w:t>
      </w:r>
      <w:r w:rsidRPr="00312E9B">
        <w:rPr>
          <w:rFonts w:ascii="Times New Roman" w:eastAsia="+mn-ea" w:hAnsi="Times New Roman" w:cs="Times New Roman"/>
          <w:sz w:val="28"/>
          <w:szCs w:val="28"/>
          <w:lang w:val="kk-KZ"/>
        </w:rPr>
        <w:t>Танымдық-мазмұндық</w:t>
      </w:r>
      <w:r w:rsidRPr="001F0FCF">
        <w:rPr>
          <w:rFonts w:ascii="Times New Roman" w:eastAsia="+mn-ea" w:hAnsi="Times New Roman" w:cs="Times New Roman"/>
          <w:sz w:val="28"/>
          <w:szCs w:val="28"/>
          <w:lang w:val="kk-KZ"/>
        </w:rPr>
        <w:t xml:space="preserve"> </w:t>
      </w:r>
      <w:r w:rsidRPr="001F0FCF">
        <w:rPr>
          <w:rFonts w:ascii="Times New Roman" w:hAnsi="Times New Roman"/>
          <w:sz w:val="28"/>
          <w:szCs w:val="28"/>
          <w:lang w:val="kk-KZ"/>
        </w:rPr>
        <w:t xml:space="preserve">компоненті – креативтілік туралы білік деңгейін, тиісті біліктіліктер мен дағдыларды пайдалану мүмкіндігін анықтауға бағытталды. Бoлaшaқ педагогикалық бағыттағы магистрлердің креативтілігінің меңгерілген білім көрсеткішін анықтау үшін білімді меңгерудің толықтығы коэффиценті пайдаландық.   </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Магистранттардың  білім деңгейі меңгерілуі қажетті білімінің деңгейін, яғни талдау арқылы осы уақытқа дейін «базалық» пәндердіңі мазмұнында және элективті пәнін оқыту үдерісі барысында жиналған баллдары негізінде анықталды. Бoлaшaқ педагогикалық бағыттағы магистрлердің </w:t>
      </w:r>
      <w:r w:rsidR="001646DE">
        <w:rPr>
          <w:rFonts w:ascii="Times New Roman" w:hAnsi="Times New Roman"/>
          <w:sz w:val="28"/>
          <w:szCs w:val="28"/>
          <w:lang w:val="kk-KZ"/>
        </w:rPr>
        <w:t>креативті іс-әрекетінің</w:t>
      </w:r>
      <w:r w:rsidRPr="001F0FCF">
        <w:rPr>
          <w:rFonts w:ascii="Times New Roman" w:hAnsi="Times New Roman"/>
          <w:sz w:val="28"/>
          <w:szCs w:val="28"/>
          <w:lang w:val="kk-KZ"/>
        </w:rPr>
        <w:t xml:space="preserve"> танымдық-мазмұндық компоненттің даму деңгейінің экспериментке дейінгі және эксперименттен кейінгі көрсеткіші төменде 12- кестеде бейнеленді. </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p>
    <w:p w:rsidR="00E23295" w:rsidRPr="00BA7738" w:rsidRDefault="003A706D" w:rsidP="00BA7738">
      <w:pPr>
        <w:tabs>
          <w:tab w:val="left" w:pos="142"/>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Кесте-14</w:t>
      </w:r>
      <w:r w:rsidR="00BA7738" w:rsidRPr="00BA7738">
        <w:rPr>
          <w:rFonts w:ascii="Times New Roman" w:hAnsi="Times New Roman"/>
          <w:b/>
          <w:sz w:val="28"/>
          <w:szCs w:val="28"/>
          <w:lang w:val="kk-KZ"/>
        </w:rPr>
        <w:t xml:space="preserve">. </w:t>
      </w:r>
      <w:r w:rsidR="00E23295" w:rsidRPr="00BA7738">
        <w:rPr>
          <w:rFonts w:ascii="Times New Roman" w:hAnsi="Times New Roman"/>
          <w:b/>
          <w:sz w:val="28"/>
          <w:szCs w:val="28"/>
          <w:lang w:val="kk-KZ"/>
        </w:rPr>
        <w:t xml:space="preserve">Бoлaшaқ педагогикалық бағыттағы магистрлердің </w:t>
      </w:r>
      <w:r w:rsidR="001646DE" w:rsidRPr="00BA7738">
        <w:rPr>
          <w:rFonts w:ascii="Times New Roman" w:hAnsi="Times New Roman"/>
          <w:b/>
          <w:sz w:val="28"/>
          <w:szCs w:val="28"/>
          <w:lang w:val="kk-KZ"/>
        </w:rPr>
        <w:t xml:space="preserve">креативті іс-әрекетінің </w:t>
      </w:r>
      <w:r w:rsidR="00E23295" w:rsidRPr="00BA7738">
        <w:rPr>
          <w:rFonts w:ascii="Times New Roman" w:hAnsi="Times New Roman"/>
          <w:b/>
          <w:sz w:val="28"/>
          <w:szCs w:val="28"/>
          <w:lang w:val="kk-KZ"/>
        </w:rPr>
        <w:t>танымдық- мазмұндық компоненттің көрсеткіші (%)</w:t>
      </w: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CC25CA" w:rsidRPr="001F0FCF" w:rsidTr="008D086E">
        <w:trPr>
          <w:jc w:val="center"/>
        </w:trPr>
        <w:tc>
          <w:tcPr>
            <w:tcW w:w="1914" w:type="dxa"/>
            <w:vMerge w:val="restart"/>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Деңгейлері </w:t>
            </w:r>
          </w:p>
        </w:tc>
        <w:tc>
          <w:tcPr>
            <w:tcW w:w="3828" w:type="dxa"/>
            <w:gridSpan w:val="2"/>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Экспериментке дейін(адам саны)</w:t>
            </w:r>
          </w:p>
        </w:tc>
        <w:tc>
          <w:tcPr>
            <w:tcW w:w="3829" w:type="dxa"/>
            <w:gridSpan w:val="2"/>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Эксперименттен кейін(адам саны) </w:t>
            </w:r>
          </w:p>
        </w:tc>
      </w:tr>
      <w:tr w:rsidR="00CC25CA" w:rsidRPr="001F0FCF" w:rsidTr="008D086E">
        <w:trPr>
          <w:jc w:val="center"/>
        </w:trPr>
        <w:tc>
          <w:tcPr>
            <w:tcW w:w="1914" w:type="dxa"/>
            <w:vMerge/>
            <w:shd w:val="clear" w:color="auto" w:fill="auto"/>
          </w:tcPr>
          <w:p w:rsidR="00E23295" w:rsidRPr="001F0FCF" w:rsidRDefault="00E23295" w:rsidP="008D086E">
            <w:pPr>
              <w:tabs>
                <w:tab w:val="left" w:pos="142"/>
              </w:tabs>
              <w:spacing w:after="0" w:line="240" w:lineRule="auto"/>
              <w:rPr>
                <w:rFonts w:ascii="Times New Roman" w:hAnsi="Times New Roman"/>
                <w:sz w:val="28"/>
                <w:szCs w:val="28"/>
              </w:rPr>
            </w:pPr>
          </w:p>
        </w:tc>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Бақылау тобы</w:t>
            </w:r>
          </w:p>
        </w:tc>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Эксперимент тобы</w:t>
            </w:r>
          </w:p>
        </w:tc>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Бақылау тобы</w:t>
            </w:r>
          </w:p>
        </w:tc>
        <w:tc>
          <w:tcPr>
            <w:tcW w:w="1915"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Эксперимент тобы </w:t>
            </w:r>
          </w:p>
        </w:tc>
      </w:tr>
      <w:tr w:rsidR="00CC25CA" w:rsidRPr="001F0FCF" w:rsidTr="008D086E">
        <w:trPr>
          <w:jc w:val="center"/>
        </w:trPr>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Төмен</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33</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34</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15</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5</w:t>
            </w:r>
          </w:p>
        </w:tc>
      </w:tr>
      <w:tr w:rsidR="00CC25CA" w:rsidRPr="001F0FCF" w:rsidTr="008D086E">
        <w:trPr>
          <w:jc w:val="center"/>
        </w:trPr>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Орта</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35</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35</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46</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50</w:t>
            </w:r>
          </w:p>
        </w:tc>
      </w:tr>
      <w:tr w:rsidR="00E23295" w:rsidRPr="001F0FCF" w:rsidTr="008D086E">
        <w:trPr>
          <w:jc w:val="center"/>
        </w:trPr>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lastRenderedPageBreak/>
              <w:t xml:space="preserve">Жоғары </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16</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17</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23</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31</w:t>
            </w:r>
          </w:p>
        </w:tc>
      </w:tr>
    </w:tbl>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jc w:val="center"/>
        <w:rPr>
          <w:rFonts w:ascii="Times New Roman" w:hAnsi="Times New Roman"/>
          <w:sz w:val="28"/>
          <w:szCs w:val="28"/>
          <w:lang w:val="kk-KZ"/>
        </w:rPr>
      </w:pPr>
      <w:r w:rsidRPr="001F0FCF">
        <w:rPr>
          <w:rFonts w:ascii="Times New Roman" w:hAnsi="Times New Roman"/>
          <w:noProof/>
          <w:sz w:val="28"/>
          <w:szCs w:val="28"/>
        </w:rPr>
        <w:drawing>
          <wp:inline distT="0" distB="0" distL="0" distR="0" wp14:anchorId="60C0C2B3" wp14:editId="5DFA2F8E">
            <wp:extent cx="5330825" cy="2777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0825" cy="2777490"/>
                    </a:xfrm>
                    <a:prstGeom prst="rect">
                      <a:avLst/>
                    </a:prstGeom>
                    <a:noFill/>
                    <a:ln>
                      <a:noFill/>
                    </a:ln>
                  </pic:spPr>
                </pic:pic>
              </a:graphicData>
            </a:graphic>
          </wp:inline>
        </w:drawing>
      </w: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BA7738" w:rsidRDefault="003A706D" w:rsidP="00E23295">
      <w:pPr>
        <w:tabs>
          <w:tab w:val="left" w:pos="142"/>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Сурет-12</w:t>
      </w:r>
      <w:r w:rsidR="00BA7738" w:rsidRPr="00BA7738">
        <w:rPr>
          <w:rFonts w:ascii="Times New Roman" w:hAnsi="Times New Roman"/>
          <w:b/>
          <w:sz w:val="28"/>
          <w:szCs w:val="28"/>
          <w:lang w:val="kk-KZ"/>
        </w:rPr>
        <w:t xml:space="preserve">. </w:t>
      </w:r>
      <w:r w:rsidR="00E23295" w:rsidRPr="00BA7738">
        <w:rPr>
          <w:rFonts w:ascii="Times New Roman" w:hAnsi="Times New Roman"/>
          <w:b/>
          <w:sz w:val="28"/>
          <w:szCs w:val="28"/>
          <w:lang w:val="kk-KZ"/>
        </w:rPr>
        <w:t xml:space="preserve">Бoлaшaқ педагогикалық бағыттағы магистрлердің </w:t>
      </w:r>
      <w:r w:rsidR="001646DE" w:rsidRPr="00BA7738">
        <w:rPr>
          <w:rFonts w:ascii="Times New Roman" w:hAnsi="Times New Roman"/>
          <w:b/>
          <w:sz w:val="28"/>
          <w:szCs w:val="28"/>
          <w:lang w:val="kk-KZ"/>
        </w:rPr>
        <w:t>креативті іс-әрекетінің</w:t>
      </w:r>
      <w:r w:rsidR="00E23295" w:rsidRPr="00BA7738">
        <w:rPr>
          <w:rFonts w:ascii="Times New Roman" w:hAnsi="Times New Roman"/>
          <w:b/>
          <w:sz w:val="28"/>
          <w:szCs w:val="28"/>
          <w:lang w:val="kk-KZ"/>
        </w:rPr>
        <w:t xml:space="preserve"> танымдық-мазмұндық компоненттің даму деңгейінің көрсеткіші (%)</w:t>
      </w:r>
    </w:p>
    <w:p w:rsidR="00E23295" w:rsidRPr="001F0FCF" w:rsidRDefault="00E23295" w:rsidP="00E23295">
      <w:pPr>
        <w:tabs>
          <w:tab w:val="left" w:pos="142"/>
        </w:tabs>
        <w:autoSpaceDE w:val="0"/>
        <w:autoSpaceDN w:val="0"/>
        <w:adjustRightInd w:val="0"/>
        <w:spacing w:after="0" w:line="240" w:lineRule="auto"/>
        <w:ind w:firstLine="851"/>
        <w:jc w:val="both"/>
        <w:rPr>
          <w:rFonts w:ascii="Times New Roman" w:eastAsia="Times New Roman" w:hAnsi="Times New Roman"/>
          <w:sz w:val="28"/>
          <w:szCs w:val="28"/>
          <w:lang w:val="kk-KZ"/>
        </w:rPr>
      </w:pP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Бoлaшaқ педагогикалық бағыттағы магистрлердің </w:t>
      </w:r>
      <w:r w:rsidR="00622D1C">
        <w:rPr>
          <w:rFonts w:ascii="Times New Roman" w:hAnsi="Times New Roman"/>
          <w:sz w:val="28"/>
          <w:szCs w:val="28"/>
          <w:lang w:val="kk-KZ"/>
        </w:rPr>
        <w:t>креативті іс-әрекетінің</w:t>
      </w:r>
      <w:r w:rsidRPr="001F0FCF">
        <w:rPr>
          <w:rFonts w:ascii="Times New Roman" w:hAnsi="Times New Roman"/>
          <w:sz w:val="28"/>
          <w:szCs w:val="28"/>
          <w:lang w:val="kk-KZ"/>
        </w:rPr>
        <w:t xml:space="preserve">  танымдық- мазмұндық </w:t>
      </w:r>
      <w:r w:rsidRPr="001F0FCF">
        <w:rPr>
          <w:rFonts w:ascii="Times New Roman" w:eastAsia="Times New Roman" w:hAnsi="Times New Roman"/>
          <w:sz w:val="28"/>
          <w:szCs w:val="28"/>
          <w:lang w:val="kk-KZ"/>
        </w:rPr>
        <w:t xml:space="preserve">компоненттің даму деңгейінің салыстырмалы көрсеткішінде анықталғандай, эксперименттен кейін тәжірибелік іс-әрекетті дамыту нәтижесінде, жоғары деңгейді көрсеткен магистранттар саны бақылау тобында 23% болса, эксперимент тобында 31%-ға көбейгендігі анықталды. </w:t>
      </w:r>
      <w:r w:rsidRPr="001F0FCF">
        <w:rPr>
          <w:rFonts w:ascii="Times New Roman" w:hAnsi="Times New Roman"/>
          <w:sz w:val="28"/>
          <w:szCs w:val="28"/>
          <w:lang w:val="kk-KZ"/>
        </w:rPr>
        <w:t>Ал,төмен деңгей бақылау тобында 15%  болса , ол эксперимент тобында - 5% болып азайды.Экспериментке дейінгі бақылау тобы мен эксперимент топтарындағы пайыздық көрсеткіштердің айырмашалағы байқалмады.</w:t>
      </w:r>
    </w:p>
    <w:p w:rsidR="00E23295" w:rsidRPr="001F0FCF" w:rsidRDefault="00E23295" w:rsidP="00E23295">
      <w:pPr>
        <w:tabs>
          <w:tab w:val="left" w:pos="142"/>
        </w:tabs>
        <w:spacing w:after="0" w:line="240" w:lineRule="auto"/>
        <w:jc w:val="both"/>
        <w:rPr>
          <w:rFonts w:ascii="Times New Roman" w:hAnsi="Times New Roman"/>
          <w:sz w:val="28"/>
          <w:szCs w:val="28"/>
          <w:lang w:val="kk-KZ"/>
        </w:rPr>
      </w:pPr>
      <w:r w:rsidRPr="001F0FCF">
        <w:rPr>
          <w:rFonts w:ascii="Times New Roman" w:hAnsi="Times New Roman"/>
          <w:sz w:val="28"/>
          <w:szCs w:val="28"/>
          <w:lang w:val="kk-KZ"/>
        </w:rPr>
        <w:t xml:space="preserve">       Келесі тәжірибелік эксперимент бoлaшaқ педагогикалық бағыттағы магистрлердің </w:t>
      </w:r>
      <w:r w:rsidR="00622D1C">
        <w:rPr>
          <w:rFonts w:ascii="Times New Roman" w:hAnsi="Times New Roman"/>
          <w:sz w:val="28"/>
          <w:szCs w:val="28"/>
          <w:lang w:val="kk-KZ"/>
        </w:rPr>
        <w:t>креативті іс-әрекетінің</w:t>
      </w:r>
      <w:r w:rsidRPr="001F0FCF">
        <w:rPr>
          <w:rFonts w:ascii="Times New Roman" w:hAnsi="Times New Roman"/>
          <w:sz w:val="28"/>
          <w:szCs w:val="28"/>
          <w:lang w:val="kk-KZ"/>
        </w:rPr>
        <w:t xml:space="preserve"> </w:t>
      </w:r>
      <w:r w:rsidRPr="001F0FCF">
        <w:rPr>
          <w:rFonts w:ascii="Times New Roman" w:hAnsi="Times New Roman" w:cs="Times New Roman"/>
          <w:sz w:val="28"/>
          <w:szCs w:val="28"/>
          <w:lang w:val="kk-KZ"/>
        </w:rPr>
        <w:t>құндылық</w:t>
      </w:r>
      <w:r w:rsidR="0048216F">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бағалау </w:t>
      </w:r>
      <w:r w:rsidR="00622D1C">
        <w:rPr>
          <w:rFonts w:ascii="Times New Roman" w:hAnsi="Times New Roman"/>
          <w:sz w:val="28"/>
          <w:szCs w:val="28"/>
          <w:lang w:val="kk-KZ"/>
        </w:rPr>
        <w:t xml:space="preserve"> компонентін</w:t>
      </w:r>
      <w:r w:rsidRPr="001F0FCF">
        <w:rPr>
          <w:rFonts w:ascii="Times New Roman" w:hAnsi="Times New Roman"/>
          <w:sz w:val="28"/>
          <w:szCs w:val="28"/>
          <w:lang w:val="kk-KZ"/>
        </w:rPr>
        <w:t xml:space="preserve">ің даму деңгейінің көрсеткіші арнайы сауалнама жауаптарын талдау негізінде анықталды. Әдістеменің </w:t>
      </w:r>
      <w:r w:rsidRPr="001F0FCF">
        <w:rPr>
          <w:rFonts w:ascii="Times New Roman" w:hAnsi="Times New Roman" w:cs="Times New Roman"/>
          <w:sz w:val="28"/>
          <w:szCs w:val="28"/>
          <w:lang w:val="kk-KZ"/>
        </w:rPr>
        <w:t>құндылық</w:t>
      </w:r>
      <w:r w:rsidR="0048216F">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бағалау </w:t>
      </w:r>
      <w:r w:rsidRPr="001F0FCF">
        <w:rPr>
          <w:rFonts w:ascii="Times New Roman" w:hAnsi="Times New Roman"/>
          <w:sz w:val="28"/>
          <w:szCs w:val="28"/>
          <w:lang w:val="kk-KZ"/>
        </w:rPr>
        <w:t xml:space="preserve"> компоненті нәтижесінде магистранттарда креативтілігінің  қалыптасу деңгейін анықтауда, біз біліктің іс-әрекет үдерісінде саналы байланыстар тұрақты қалыптасып, магистрант соның негізінде креативті іс-әрекетін тиімді пайдалану арқылы өздігінен, жүйелі түрде берілген жұмыстарын сәтті орындай алуы қажет деген көрсеткішті негізге алдық және аталған көрсеткішті анықтау сауалнамасын құруда ескердік. </w:t>
      </w: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BA7738" w:rsidRDefault="00E23295" w:rsidP="00BA7738">
      <w:pPr>
        <w:tabs>
          <w:tab w:val="left" w:pos="142"/>
        </w:tabs>
        <w:spacing w:after="0" w:line="240" w:lineRule="auto"/>
        <w:jc w:val="center"/>
        <w:rPr>
          <w:rFonts w:ascii="Times New Roman" w:hAnsi="Times New Roman"/>
          <w:b/>
          <w:sz w:val="28"/>
          <w:szCs w:val="28"/>
          <w:lang w:val="kk-KZ"/>
        </w:rPr>
      </w:pPr>
      <w:r w:rsidRPr="00BA7738">
        <w:rPr>
          <w:rFonts w:ascii="Times New Roman" w:hAnsi="Times New Roman"/>
          <w:b/>
          <w:sz w:val="28"/>
          <w:szCs w:val="28"/>
          <w:lang w:val="kk-KZ"/>
        </w:rPr>
        <w:t>К</w:t>
      </w:r>
      <w:r w:rsidR="003A706D">
        <w:rPr>
          <w:rFonts w:ascii="Times New Roman" w:hAnsi="Times New Roman"/>
          <w:b/>
          <w:sz w:val="28"/>
          <w:szCs w:val="28"/>
          <w:lang w:val="kk-KZ"/>
        </w:rPr>
        <w:t>есте-15</w:t>
      </w:r>
      <w:r w:rsidR="00BA7738" w:rsidRPr="00BA7738">
        <w:rPr>
          <w:rFonts w:ascii="Times New Roman" w:hAnsi="Times New Roman"/>
          <w:b/>
          <w:sz w:val="28"/>
          <w:szCs w:val="28"/>
          <w:lang w:val="kk-KZ"/>
        </w:rPr>
        <w:t xml:space="preserve">. </w:t>
      </w:r>
      <w:r w:rsidRPr="00BA7738">
        <w:rPr>
          <w:rFonts w:ascii="Times New Roman" w:hAnsi="Times New Roman"/>
          <w:b/>
          <w:sz w:val="28"/>
          <w:szCs w:val="28"/>
          <w:lang w:val="kk-KZ"/>
        </w:rPr>
        <w:t xml:space="preserve">Бoлaшaқ педагогикалық бағыттағы магистрлердің </w:t>
      </w:r>
      <w:r w:rsidR="002E1763" w:rsidRPr="00BA7738">
        <w:rPr>
          <w:rFonts w:ascii="Times New Roman" w:hAnsi="Times New Roman"/>
          <w:b/>
          <w:sz w:val="28"/>
          <w:szCs w:val="28"/>
          <w:lang w:val="kk-KZ"/>
        </w:rPr>
        <w:t>креативті іс-әрекетінің</w:t>
      </w:r>
      <w:r w:rsidRPr="00BA7738">
        <w:rPr>
          <w:rFonts w:ascii="Times New Roman" w:hAnsi="Times New Roman"/>
          <w:b/>
          <w:sz w:val="28"/>
          <w:szCs w:val="28"/>
          <w:lang w:val="kk-KZ"/>
        </w:rPr>
        <w:t xml:space="preserve">  </w:t>
      </w:r>
      <w:r w:rsidRPr="00BA7738">
        <w:rPr>
          <w:rFonts w:ascii="Times New Roman" w:hAnsi="Times New Roman" w:cs="Times New Roman"/>
          <w:b/>
          <w:sz w:val="28"/>
          <w:szCs w:val="28"/>
          <w:lang w:val="kk-KZ"/>
        </w:rPr>
        <w:t>құндылық</w:t>
      </w:r>
      <w:r w:rsidR="0048216F">
        <w:rPr>
          <w:rFonts w:ascii="Times New Roman" w:hAnsi="Times New Roman" w:cs="Times New Roman"/>
          <w:b/>
          <w:sz w:val="28"/>
          <w:szCs w:val="28"/>
          <w:lang w:val="kk-KZ"/>
        </w:rPr>
        <w:t>-</w:t>
      </w:r>
      <w:r w:rsidRPr="00BA7738">
        <w:rPr>
          <w:rFonts w:ascii="Times New Roman" w:hAnsi="Times New Roman" w:cs="Times New Roman"/>
          <w:b/>
          <w:sz w:val="28"/>
          <w:szCs w:val="28"/>
          <w:lang w:val="kk-KZ"/>
        </w:rPr>
        <w:t xml:space="preserve">бағалау </w:t>
      </w:r>
      <w:r w:rsidRPr="00BA7738">
        <w:rPr>
          <w:rFonts w:ascii="Times New Roman" w:hAnsi="Times New Roman"/>
          <w:b/>
          <w:sz w:val="28"/>
          <w:szCs w:val="28"/>
          <w:lang w:val="kk-KZ"/>
        </w:rPr>
        <w:t xml:space="preserve"> компонентінің көрсеткіші (%)</w:t>
      </w:r>
    </w:p>
    <w:p w:rsidR="00E23295" w:rsidRPr="001F0FCF" w:rsidRDefault="00E23295" w:rsidP="00E23295">
      <w:pPr>
        <w:tabs>
          <w:tab w:val="left" w:pos="142"/>
        </w:tabs>
        <w:spacing w:after="0" w:line="240" w:lineRule="auto"/>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14"/>
        <w:gridCol w:w="1914"/>
        <w:gridCol w:w="1914"/>
        <w:gridCol w:w="1915"/>
      </w:tblGrid>
      <w:tr w:rsidR="00CC25CA" w:rsidRPr="001F0FCF" w:rsidTr="008D086E">
        <w:trPr>
          <w:jc w:val="center"/>
        </w:trPr>
        <w:tc>
          <w:tcPr>
            <w:tcW w:w="1913" w:type="dxa"/>
            <w:vMerge w:val="restart"/>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Деңгейлері </w:t>
            </w:r>
          </w:p>
        </w:tc>
        <w:tc>
          <w:tcPr>
            <w:tcW w:w="3828" w:type="dxa"/>
            <w:gridSpan w:val="2"/>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Экспериментке дейін(адам саны)</w:t>
            </w:r>
          </w:p>
        </w:tc>
        <w:tc>
          <w:tcPr>
            <w:tcW w:w="3829" w:type="dxa"/>
            <w:gridSpan w:val="2"/>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Эксперименттен кейін(адам саны) </w:t>
            </w:r>
          </w:p>
        </w:tc>
      </w:tr>
      <w:tr w:rsidR="00CC25CA" w:rsidRPr="001F0FCF" w:rsidTr="008D086E">
        <w:trPr>
          <w:jc w:val="center"/>
        </w:trPr>
        <w:tc>
          <w:tcPr>
            <w:tcW w:w="1913" w:type="dxa"/>
            <w:vMerge/>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rPr>
            </w:pPr>
          </w:p>
        </w:tc>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Бақылау тобы</w:t>
            </w:r>
          </w:p>
        </w:tc>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Эксперимент тобы</w:t>
            </w:r>
          </w:p>
        </w:tc>
        <w:tc>
          <w:tcPr>
            <w:tcW w:w="1914"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Бақылау тобы</w:t>
            </w:r>
          </w:p>
        </w:tc>
        <w:tc>
          <w:tcPr>
            <w:tcW w:w="1915"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Эксперимент тобы </w:t>
            </w:r>
          </w:p>
        </w:tc>
      </w:tr>
      <w:tr w:rsidR="00CC25CA" w:rsidRPr="001F0FCF" w:rsidTr="008D086E">
        <w:trPr>
          <w:jc w:val="center"/>
        </w:trPr>
        <w:tc>
          <w:tcPr>
            <w:tcW w:w="1913"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Төмен</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38</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37</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29</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10</w:t>
            </w:r>
          </w:p>
        </w:tc>
      </w:tr>
      <w:tr w:rsidR="00CC25CA" w:rsidRPr="001F0FCF" w:rsidTr="008D086E">
        <w:trPr>
          <w:jc w:val="center"/>
        </w:trPr>
        <w:tc>
          <w:tcPr>
            <w:tcW w:w="1913"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Орта</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32</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35</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40</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48</w:t>
            </w:r>
          </w:p>
        </w:tc>
      </w:tr>
      <w:tr w:rsidR="00E23295" w:rsidRPr="001F0FCF" w:rsidTr="008D086E">
        <w:trPr>
          <w:jc w:val="center"/>
        </w:trPr>
        <w:tc>
          <w:tcPr>
            <w:tcW w:w="1913" w:type="dxa"/>
            <w:shd w:val="clear" w:color="auto" w:fill="auto"/>
          </w:tcPr>
          <w:p w:rsidR="00E23295" w:rsidRPr="001F0FCF" w:rsidRDefault="00E23295" w:rsidP="008D086E">
            <w:pPr>
              <w:tabs>
                <w:tab w:val="left" w:pos="142"/>
              </w:tabs>
              <w:spacing w:after="0" w:line="240" w:lineRule="auto"/>
              <w:rPr>
                <w:rFonts w:ascii="Times New Roman" w:hAnsi="Times New Roman"/>
                <w:sz w:val="28"/>
                <w:szCs w:val="28"/>
                <w:lang w:val="kk-KZ"/>
              </w:rPr>
            </w:pPr>
            <w:r w:rsidRPr="001F0FCF">
              <w:rPr>
                <w:rFonts w:ascii="Times New Roman" w:hAnsi="Times New Roman"/>
                <w:sz w:val="28"/>
                <w:szCs w:val="28"/>
                <w:lang w:val="kk-KZ"/>
              </w:rPr>
              <w:t xml:space="preserve">Жоғары </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14</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12</w:t>
            </w:r>
          </w:p>
        </w:tc>
        <w:tc>
          <w:tcPr>
            <w:tcW w:w="1914"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16</w:t>
            </w:r>
          </w:p>
        </w:tc>
        <w:tc>
          <w:tcPr>
            <w:tcW w:w="1915" w:type="dxa"/>
            <w:shd w:val="clear" w:color="auto" w:fill="auto"/>
          </w:tcPr>
          <w:p w:rsidR="00E23295" w:rsidRPr="001F0FCF" w:rsidRDefault="00E23295" w:rsidP="008D086E">
            <w:pPr>
              <w:tabs>
                <w:tab w:val="left" w:pos="142"/>
              </w:tabs>
              <w:spacing w:after="0" w:line="240" w:lineRule="auto"/>
              <w:ind w:firstLine="567"/>
              <w:rPr>
                <w:rFonts w:ascii="Times New Roman" w:hAnsi="Times New Roman"/>
                <w:sz w:val="28"/>
                <w:szCs w:val="28"/>
                <w:lang w:val="kk-KZ"/>
              </w:rPr>
            </w:pPr>
            <w:r w:rsidRPr="001F0FCF">
              <w:rPr>
                <w:rFonts w:ascii="Times New Roman" w:hAnsi="Times New Roman"/>
                <w:sz w:val="28"/>
                <w:szCs w:val="28"/>
                <w:lang w:val="kk-KZ"/>
              </w:rPr>
              <w:t>28</w:t>
            </w:r>
          </w:p>
        </w:tc>
      </w:tr>
    </w:tbl>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1F0FCF" w:rsidRDefault="00E23295" w:rsidP="00E23295">
      <w:pPr>
        <w:tabs>
          <w:tab w:val="left" w:pos="142"/>
        </w:tabs>
        <w:spacing w:after="0" w:line="240" w:lineRule="auto"/>
        <w:ind w:firstLine="567"/>
        <w:jc w:val="center"/>
        <w:rPr>
          <w:rFonts w:ascii="Times New Roman" w:hAnsi="Times New Roman"/>
          <w:sz w:val="28"/>
          <w:szCs w:val="28"/>
          <w:lang w:val="kk-KZ"/>
        </w:rPr>
      </w:pPr>
      <w:r w:rsidRPr="001F0FCF">
        <w:rPr>
          <w:rFonts w:ascii="Times New Roman" w:hAnsi="Times New Roman"/>
          <w:noProof/>
          <w:sz w:val="28"/>
          <w:szCs w:val="28"/>
        </w:rPr>
        <w:drawing>
          <wp:inline distT="0" distB="0" distL="0" distR="0" wp14:anchorId="61FF5551" wp14:editId="1B78F27F">
            <wp:extent cx="5330825" cy="27774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0825" cy="2777490"/>
                    </a:xfrm>
                    <a:prstGeom prst="rect">
                      <a:avLst/>
                    </a:prstGeom>
                    <a:noFill/>
                    <a:ln>
                      <a:noFill/>
                    </a:ln>
                  </pic:spPr>
                </pic:pic>
              </a:graphicData>
            </a:graphic>
          </wp:inline>
        </w:drawing>
      </w: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Pr="00BA7738" w:rsidRDefault="003A706D" w:rsidP="00E23295">
      <w:pPr>
        <w:tabs>
          <w:tab w:val="left" w:pos="142"/>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Сурет-13</w:t>
      </w:r>
      <w:r w:rsidR="00BA7738" w:rsidRPr="00BA7738">
        <w:rPr>
          <w:rFonts w:ascii="Times New Roman" w:hAnsi="Times New Roman"/>
          <w:b/>
          <w:sz w:val="28"/>
          <w:szCs w:val="28"/>
          <w:lang w:val="kk-KZ"/>
        </w:rPr>
        <w:t>.</w:t>
      </w:r>
      <w:r w:rsidR="00E23295" w:rsidRPr="00BA7738">
        <w:rPr>
          <w:rFonts w:ascii="Times New Roman" w:hAnsi="Times New Roman"/>
          <w:b/>
          <w:bCs/>
          <w:sz w:val="28"/>
          <w:szCs w:val="28"/>
          <w:lang w:val="kk-KZ"/>
        </w:rPr>
        <w:t xml:space="preserve"> </w:t>
      </w:r>
      <w:r w:rsidR="00E23295" w:rsidRPr="00BA7738">
        <w:rPr>
          <w:rFonts w:ascii="Times New Roman" w:hAnsi="Times New Roman"/>
          <w:b/>
          <w:sz w:val="28"/>
          <w:szCs w:val="28"/>
          <w:lang w:val="kk-KZ"/>
        </w:rPr>
        <w:t xml:space="preserve">Бoлaшaқ педагогикалық бағыттағы магистрлердің </w:t>
      </w:r>
      <w:r w:rsidR="002E1763" w:rsidRPr="00BA7738">
        <w:rPr>
          <w:rFonts w:ascii="Times New Roman" w:hAnsi="Times New Roman"/>
          <w:b/>
          <w:sz w:val="28"/>
          <w:szCs w:val="28"/>
          <w:lang w:val="kk-KZ"/>
        </w:rPr>
        <w:t>креативті іс-әрекетінің</w:t>
      </w:r>
      <w:r w:rsidR="00E23295" w:rsidRPr="00BA7738">
        <w:rPr>
          <w:rFonts w:ascii="Times New Roman" w:hAnsi="Times New Roman"/>
          <w:b/>
          <w:sz w:val="28"/>
          <w:szCs w:val="28"/>
          <w:lang w:val="kk-KZ"/>
        </w:rPr>
        <w:t xml:space="preserve">  </w:t>
      </w:r>
      <w:r w:rsidR="00E23295" w:rsidRPr="00BA7738">
        <w:rPr>
          <w:rFonts w:ascii="Times New Roman" w:hAnsi="Times New Roman" w:cs="Times New Roman"/>
          <w:b/>
          <w:sz w:val="28"/>
          <w:szCs w:val="28"/>
          <w:lang w:val="kk-KZ"/>
        </w:rPr>
        <w:t>құндылық</w:t>
      </w:r>
      <w:r w:rsidR="0048216F">
        <w:rPr>
          <w:rFonts w:ascii="Times New Roman" w:hAnsi="Times New Roman" w:cs="Times New Roman"/>
          <w:b/>
          <w:sz w:val="28"/>
          <w:szCs w:val="28"/>
          <w:lang w:val="kk-KZ"/>
        </w:rPr>
        <w:t>-</w:t>
      </w:r>
      <w:r w:rsidR="00E23295" w:rsidRPr="00BA7738">
        <w:rPr>
          <w:rFonts w:ascii="Times New Roman" w:hAnsi="Times New Roman" w:cs="Times New Roman"/>
          <w:b/>
          <w:sz w:val="28"/>
          <w:szCs w:val="28"/>
          <w:lang w:val="kk-KZ"/>
        </w:rPr>
        <w:t xml:space="preserve">бағалау </w:t>
      </w:r>
      <w:r w:rsidR="00E23295" w:rsidRPr="00BA7738">
        <w:rPr>
          <w:rFonts w:ascii="Times New Roman" w:hAnsi="Times New Roman"/>
          <w:b/>
          <w:sz w:val="28"/>
          <w:szCs w:val="28"/>
          <w:lang w:val="kk-KZ"/>
        </w:rPr>
        <w:t xml:space="preserve"> компонентінің даму деңгейінің көрсеткіші (%)</w:t>
      </w:r>
    </w:p>
    <w:p w:rsidR="00E23295" w:rsidRPr="00BA7738" w:rsidRDefault="00E23295" w:rsidP="00E23295">
      <w:pPr>
        <w:tabs>
          <w:tab w:val="left" w:pos="142"/>
        </w:tabs>
        <w:spacing w:after="0" w:line="240" w:lineRule="auto"/>
        <w:ind w:firstLine="567"/>
        <w:jc w:val="both"/>
        <w:rPr>
          <w:rFonts w:ascii="Times New Roman" w:hAnsi="Times New Roman"/>
          <w:b/>
          <w:sz w:val="28"/>
          <w:szCs w:val="28"/>
          <w:lang w:val="kk-KZ"/>
        </w:rPr>
      </w:pPr>
    </w:p>
    <w:p w:rsidR="00E23295" w:rsidRPr="001F0FCF" w:rsidRDefault="00E23295" w:rsidP="00E23295">
      <w:pPr>
        <w:tabs>
          <w:tab w:val="left" w:pos="142"/>
        </w:tabs>
        <w:spacing w:after="0" w:line="240" w:lineRule="auto"/>
        <w:ind w:firstLine="567"/>
        <w:jc w:val="both"/>
        <w:rPr>
          <w:rFonts w:ascii="Times New Roman" w:hAnsi="Times New Roman"/>
          <w:sz w:val="28"/>
          <w:szCs w:val="28"/>
          <w:lang w:val="kk-KZ"/>
        </w:rPr>
      </w:pPr>
      <w:r w:rsidRPr="001F0FCF">
        <w:rPr>
          <w:rFonts w:ascii="Times New Roman" w:hAnsi="Times New Roman"/>
          <w:sz w:val="28"/>
          <w:szCs w:val="28"/>
          <w:lang w:val="kk-KZ"/>
        </w:rPr>
        <w:t xml:space="preserve">Бoлaшaқ педагогикалық бағыттағы магистрлердің </w:t>
      </w:r>
      <w:r w:rsidR="00AD06C5">
        <w:rPr>
          <w:rFonts w:ascii="Times New Roman" w:hAnsi="Times New Roman"/>
          <w:sz w:val="28"/>
          <w:szCs w:val="28"/>
          <w:lang w:val="kk-KZ"/>
        </w:rPr>
        <w:t>креативті іс-әрекетінің</w:t>
      </w:r>
      <w:r w:rsidRPr="001F0FCF">
        <w:rPr>
          <w:rFonts w:ascii="Times New Roman" w:hAnsi="Times New Roman"/>
          <w:sz w:val="28"/>
          <w:szCs w:val="28"/>
          <w:lang w:val="kk-KZ"/>
        </w:rPr>
        <w:t xml:space="preserve"> </w:t>
      </w:r>
      <w:r w:rsidRPr="001F0FCF">
        <w:rPr>
          <w:rFonts w:ascii="Times New Roman" w:hAnsi="Times New Roman" w:cs="Times New Roman"/>
          <w:sz w:val="28"/>
          <w:szCs w:val="28"/>
          <w:lang w:val="kk-KZ"/>
        </w:rPr>
        <w:t>құндылық</w:t>
      </w:r>
      <w:r w:rsidR="0048216F">
        <w:rPr>
          <w:rFonts w:ascii="Times New Roman" w:hAnsi="Times New Roman" w:cs="Times New Roman"/>
          <w:sz w:val="28"/>
          <w:szCs w:val="28"/>
          <w:lang w:val="kk-KZ"/>
        </w:rPr>
        <w:t>-</w:t>
      </w:r>
      <w:r w:rsidRPr="001F0FCF">
        <w:rPr>
          <w:rFonts w:ascii="Times New Roman" w:hAnsi="Times New Roman" w:cs="Times New Roman"/>
          <w:sz w:val="28"/>
          <w:szCs w:val="28"/>
          <w:lang w:val="kk-KZ"/>
        </w:rPr>
        <w:t xml:space="preserve">бағалау </w:t>
      </w:r>
      <w:r w:rsidRPr="001F0FCF">
        <w:rPr>
          <w:rFonts w:ascii="Times New Roman" w:hAnsi="Times New Roman"/>
          <w:sz w:val="28"/>
          <w:szCs w:val="28"/>
          <w:lang w:val="kk-KZ"/>
        </w:rPr>
        <w:t xml:space="preserve"> компонентінің даму деңгейінің салыстырмалы көрсеткішінде анықталғандай, эксперименттен кейін, іс-әрекеттік белсенділігі жоғары деңгейді көрсеткен магистранттар саны бақылау тобында 16% болса, эксперимент тобында 28%-ға көбейгендігі анықталды. Ал,төмен деңгей бақылау тобында 29%  болса , ол эксперимент тобында - 10% болып азайды. Экспериментке дейінгі бақылау тобы мен эксперимент топтарындағы пайыздық көрсеткіштердің айырмашалағы байқалмады.</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Эксперименттің басында және соңында дайындығын жетілдіру әр-қайсы көрсеткіші бойынша алынған нәтижелердің дәлдігі Пирсонның </w:t>
      </w:r>
      <w:r w:rsidRPr="001F0FCF">
        <w:rPr>
          <w:rFonts w:ascii="Times New Roman" w:hAnsi="Times New Roman" w:cs="Times New Roman"/>
          <w:noProof/>
          <w:color w:val="auto"/>
          <w:position w:val="-10"/>
          <w:sz w:val="28"/>
          <w:szCs w:val="28"/>
          <w:lang w:val="kk-KZ"/>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8.6pt" o:ole="">
            <v:imagedata r:id="rId52" o:title=""/>
          </v:shape>
          <o:OLEObject Type="Embed" ProgID="Equation.3" ShapeID="_x0000_i1025" DrawAspect="Content" ObjectID="_1716289102" r:id="rId53"/>
        </w:object>
      </w:r>
      <w:r w:rsidRPr="001F0FCF">
        <w:rPr>
          <w:rFonts w:ascii="Times New Roman" w:hAnsi="Times New Roman" w:cs="Times New Roman"/>
          <w:color w:val="auto"/>
          <w:sz w:val="28"/>
          <w:szCs w:val="28"/>
          <w:lang w:val="kk-KZ"/>
        </w:rPr>
        <w:t xml:space="preserve"> (хи-квадрат) критерийін және Стьюдент t-критерийі арқылы анықталынды. </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Бақылаушы және эксперименттік топ магистранттарының креативтілік көрсеткіштерінің деңгейлері бойынша бөлінуін салыстыру үшін мынадай болжамдар қалыптастырамыз:  </w:t>
      </w:r>
      <w:r w:rsidRPr="001F0FCF">
        <w:rPr>
          <w:rFonts w:ascii="Times New Roman" w:hAnsi="Times New Roman" w:cs="Times New Roman"/>
          <w:noProof/>
          <w:color w:val="auto"/>
          <w:position w:val="-12"/>
          <w:sz w:val="28"/>
          <w:szCs w:val="28"/>
          <w:lang w:val="kk-KZ"/>
        </w:rPr>
        <w:object w:dxaOrig="360" w:dyaOrig="360">
          <v:shape id="_x0000_i1026" type="#_x0000_t75" style="width:18.6pt;height:18.6pt" o:ole="">
            <v:imagedata r:id="rId54" o:title=""/>
          </v:shape>
          <o:OLEObject Type="Embed" ProgID="Equation.3" ShapeID="_x0000_i1026" DrawAspect="Content" ObjectID="_1716289103" r:id="rId55"/>
        </w:object>
      </w:r>
      <w:r w:rsidRPr="001F0FCF">
        <w:rPr>
          <w:rFonts w:ascii="Times New Roman" w:hAnsi="Times New Roman" w:cs="Times New Roman"/>
          <w:color w:val="auto"/>
          <w:sz w:val="28"/>
          <w:szCs w:val="28"/>
          <w:lang w:val="kk-KZ"/>
        </w:rPr>
        <w:t>- креативтілігін жетілу деңгейлеріндегі ешқандай елеулі айырмашылық жоқ (</w:t>
      </w:r>
      <w:r w:rsidRPr="001F0FCF">
        <w:rPr>
          <w:rFonts w:ascii="Times New Roman" w:hAnsi="Times New Roman" w:cs="Times New Roman"/>
          <w:noProof/>
          <w:color w:val="auto"/>
          <w:position w:val="-10"/>
          <w:sz w:val="28"/>
          <w:szCs w:val="28"/>
          <w:lang w:val="kk-KZ"/>
        </w:rPr>
        <w:object w:dxaOrig="1400" w:dyaOrig="360">
          <v:shape id="_x0000_i1027" type="#_x0000_t75" style="width:68.9pt;height:18.6pt" o:ole="">
            <v:imagedata r:id="rId56" o:title=""/>
          </v:shape>
          <o:OLEObject Type="Embed" ProgID="Equation.3" ShapeID="_x0000_i1027" DrawAspect="Content" ObjectID="_1716289104" r:id="rId57"/>
        </w:object>
      </w:r>
      <w:r w:rsidRPr="001F0FCF">
        <w:rPr>
          <w:rFonts w:ascii="Times New Roman" w:hAnsi="Times New Roman" w:cs="Times New Roman"/>
          <w:color w:val="auto"/>
          <w:sz w:val="28"/>
          <w:szCs w:val="28"/>
          <w:lang w:val="kk-KZ"/>
        </w:rPr>
        <w:t xml:space="preserve">). </w:t>
      </w:r>
      <w:r w:rsidRPr="001F0FCF">
        <w:rPr>
          <w:rFonts w:ascii="Times New Roman" w:hAnsi="Times New Roman" w:cs="Times New Roman"/>
          <w:noProof/>
          <w:color w:val="auto"/>
          <w:position w:val="-10"/>
          <w:sz w:val="28"/>
          <w:szCs w:val="28"/>
          <w:lang w:val="kk-KZ"/>
        </w:rPr>
        <w:object w:dxaOrig="340" w:dyaOrig="340">
          <v:shape id="_x0000_i1028" type="#_x0000_t75" style="width:18.6pt;height:18.6pt" o:ole="">
            <v:imagedata r:id="rId58" o:title=""/>
          </v:shape>
          <o:OLEObject Type="Embed" ProgID="Equation.3" ShapeID="_x0000_i1028" DrawAspect="Content" ObjectID="_1716289105" r:id="rId59"/>
        </w:object>
      </w:r>
      <w:r w:rsidRPr="001F0FCF">
        <w:rPr>
          <w:rFonts w:ascii="Times New Roman" w:hAnsi="Times New Roman" w:cs="Times New Roman"/>
          <w:color w:val="auto"/>
          <w:sz w:val="28"/>
          <w:szCs w:val="28"/>
          <w:lang w:val="kk-KZ"/>
        </w:rPr>
        <w:t xml:space="preserve">- елеулі айырмашылықтар бар. </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noProof/>
          <w:color w:val="auto"/>
          <w:position w:val="-10"/>
          <w:sz w:val="28"/>
          <w:szCs w:val="28"/>
          <w:lang w:val="kk-KZ"/>
        </w:rPr>
        <w:object w:dxaOrig="340" w:dyaOrig="360">
          <v:shape id="_x0000_i1029" type="#_x0000_t75" style="width:18.6pt;height:18.6pt" o:ole="">
            <v:imagedata r:id="rId52" o:title=""/>
          </v:shape>
          <o:OLEObject Type="Embed" ProgID="Equation.3" ShapeID="_x0000_i1029" DrawAspect="Content" ObjectID="_1716289106" r:id="rId60"/>
        </w:object>
      </w:r>
      <w:r w:rsidRPr="001F0FCF">
        <w:rPr>
          <w:rFonts w:ascii="Times New Roman" w:hAnsi="Times New Roman" w:cs="Times New Roman"/>
          <w:color w:val="auto"/>
          <w:sz w:val="28"/>
          <w:szCs w:val="28"/>
          <w:lang w:val="kk-KZ"/>
        </w:rPr>
        <w:t xml:space="preserve"> критерийінің мәнін мына формула арқылы анықтаймыз(</w:t>
      </w:r>
      <w:r w:rsidRPr="001F0FCF">
        <w:rPr>
          <w:rFonts w:ascii="Times New Roman" w:hAnsi="Times New Roman" w:cs="Times New Roman"/>
          <w:noProof/>
          <w:color w:val="auto"/>
          <w:position w:val="-10"/>
          <w:sz w:val="28"/>
          <w:szCs w:val="28"/>
          <w:lang w:val="kk-KZ"/>
        </w:rPr>
        <w:object w:dxaOrig="1359" w:dyaOrig="360">
          <v:shape id="_x0000_i1030" type="#_x0000_t75" style="width:67.35pt;height:18.6pt" o:ole="">
            <v:imagedata r:id="rId61" o:title=""/>
          </v:shape>
          <o:OLEObject Type="Embed" ProgID="Equation.3" ShapeID="_x0000_i1030" DrawAspect="Content" ObjectID="_1716289107" r:id="rId62"/>
        </w:object>
      </w:r>
      <w:r w:rsidRPr="001F0FCF">
        <w:rPr>
          <w:rFonts w:ascii="Times New Roman" w:hAnsi="Times New Roman" w:cs="Times New Roman"/>
          <w:color w:val="auto"/>
          <w:sz w:val="28"/>
          <w:szCs w:val="28"/>
          <w:lang w:val="kk-KZ"/>
        </w:rPr>
        <w:t>).</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p>
    <w:p w:rsidR="00E23295" w:rsidRPr="001F0FCF" w:rsidRDefault="00E23295" w:rsidP="00E23295">
      <w:pPr>
        <w:pStyle w:val="Default"/>
        <w:tabs>
          <w:tab w:val="left" w:pos="142"/>
        </w:tabs>
        <w:ind w:firstLine="567"/>
        <w:jc w:val="right"/>
        <w:rPr>
          <w:rFonts w:ascii="Times New Roman" w:hAnsi="Times New Roman" w:cs="Times New Roman"/>
          <w:color w:val="auto"/>
          <w:sz w:val="28"/>
          <w:szCs w:val="28"/>
          <w:lang w:val="kk-KZ"/>
        </w:rPr>
      </w:pPr>
      <w:r w:rsidRPr="001F0FCF">
        <w:rPr>
          <w:rFonts w:ascii="Times New Roman" w:hAnsi="Times New Roman" w:cs="Times New Roman"/>
          <w:color w:val="auto"/>
          <w:position w:val="-32"/>
          <w:sz w:val="28"/>
          <w:szCs w:val="28"/>
          <w:lang w:val="kk-KZ"/>
        </w:rPr>
        <w:lastRenderedPageBreak/>
        <w:t xml:space="preserve">   </w:t>
      </w:r>
      <w:r w:rsidRPr="001F0FCF">
        <w:rPr>
          <w:rFonts w:ascii="Times New Roman" w:hAnsi="Times New Roman" w:cs="Times New Roman"/>
          <w:noProof/>
          <w:color w:val="auto"/>
          <w:position w:val="-32"/>
          <w:sz w:val="28"/>
          <w:szCs w:val="28"/>
          <w:lang w:val="kk-KZ"/>
        </w:rPr>
        <w:object w:dxaOrig="2299" w:dyaOrig="780">
          <v:shape id="_x0000_i1031" type="#_x0000_t75" style="width:136.25pt;height:46.45pt" o:ole="">
            <v:imagedata r:id="rId63" o:title=""/>
          </v:shape>
          <o:OLEObject Type="Embed" ProgID="Equation.3" ShapeID="_x0000_i1031" DrawAspect="Content" ObjectID="_1716289108" r:id="rId64"/>
        </w:object>
      </w:r>
      <w:r w:rsidRPr="001F0FCF">
        <w:rPr>
          <w:rFonts w:ascii="Times New Roman" w:hAnsi="Times New Roman" w:cs="Times New Roman"/>
          <w:color w:val="auto"/>
          <w:sz w:val="28"/>
          <w:szCs w:val="28"/>
          <w:lang w:val="kk-KZ"/>
        </w:rPr>
        <w:t xml:space="preserve">                                          (2)                                </w:t>
      </w:r>
    </w:p>
    <w:p w:rsidR="00E23295" w:rsidRPr="001F0FCF" w:rsidRDefault="00E23295" w:rsidP="00E23295">
      <w:pPr>
        <w:pStyle w:val="Default"/>
        <w:tabs>
          <w:tab w:val="left" w:pos="142"/>
        </w:tabs>
        <w:ind w:firstLine="567"/>
        <w:jc w:val="center"/>
        <w:rPr>
          <w:rFonts w:ascii="Times New Roman" w:hAnsi="Times New Roman" w:cs="Times New Roman"/>
          <w:color w:val="auto"/>
          <w:sz w:val="28"/>
          <w:szCs w:val="28"/>
          <w:lang w:val="kk-KZ"/>
        </w:rPr>
      </w:pPr>
    </w:p>
    <w:p w:rsidR="00E23295" w:rsidRPr="001F0FCF" w:rsidRDefault="00E23295" w:rsidP="00E23295">
      <w:pPr>
        <w:pStyle w:val="Default"/>
        <w:tabs>
          <w:tab w:val="left" w:pos="142"/>
        </w:tabs>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мұндағы і-қатар саны (1-ден r-ге дейін), j-баған саны(1-ден с-ға дейін), </w:t>
      </w:r>
      <w:r w:rsidRPr="001F0FCF">
        <w:rPr>
          <w:rFonts w:ascii="Times New Roman" w:hAnsi="Times New Roman" w:cs="Times New Roman"/>
          <w:noProof/>
          <w:color w:val="auto"/>
          <w:position w:val="-14"/>
          <w:sz w:val="28"/>
          <w:szCs w:val="28"/>
          <w:lang w:val="kk-KZ"/>
        </w:rPr>
        <w:object w:dxaOrig="320" w:dyaOrig="380">
          <v:shape id="_x0000_i1032" type="#_x0000_t75" style="width:17.05pt;height:19.35pt" o:ole="">
            <v:imagedata r:id="rId65" o:title=""/>
          </v:shape>
          <o:OLEObject Type="Embed" ProgID="Equation.3" ShapeID="_x0000_i1032" DrawAspect="Content" ObjectID="_1716289109" r:id="rId66"/>
        </w:object>
      </w:r>
      <w:r w:rsidRPr="001F0FCF">
        <w:rPr>
          <w:rFonts w:ascii="Times New Roman" w:hAnsi="Times New Roman" w:cs="Times New Roman"/>
          <w:color w:val="auto"/>
          <w:sz w:val="28"/>
          <w:szCs w:val="28"/>
          <w:lang w:val="kk-KZ"/>
        </w:rPr>
        <w:t xml:space="preserve">- кесте ұяшығында бақыланатын нақты сан, </w:t>
      </w:r>
      <w:r w:rsidRPr="001F0FCF">
        <w:rPr>
          <w:rFonts w:ascii="Times New Roman" w:hAnsi="Times New Roman" w:cs="Times New Roman"/>
          <w:noProof/>
          <w:color w:val="auto"/>
          <w:position w:val="-14"/>
          <w:sz w:val="28"/>
          <w:szCs w:val="28"/>
          <w:lang w:val="kk-KZ"/>
        </w:rPr>
        <w:object w:dxaOrig="320" w:dyaOrig="380">
          <v:shape id="_x0000_i1033" type="#_x0000_t75" style="width:17.05pt;height:19.35pt" o:ole="">
            <v:imagedata r:id="rId67" o:title=""/>
          </v:shape>
          <o:OLEObject Type="Embed" ProgID="Equation.3" ShapeID="_x0000_i1033" DrawAspect="Content" ObjectID="_1716289110" r:id="rId68"/>
        </w:object>
      </w:r>
      <w:r w:rsidRPr="001F0FCF">
        <w:rPr>
          <w:rFonts w:ascii="Times New Roman" w:hAnsi="Times New Roman" w:cs="Times New Roman"/>
          <w:color w:val="auto"/>
          <w:sz w:val="28"/>
          <w:szCs w:val="28"/>
          <w:lang w:val="kk-KZ"/>
        </w:rPr>
        <w:t xml:space="preserve">- кесте ұяшығында бақыланатын күтілген сан. </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Эксперименттің басында және соңындағы тәжірибелік дайындық көрсеткіштерінің деңгейлері бойынша  кестеде Пирсонның </w:t>
      </w:r>
      <w:r w:rsidRPr="001F0FCF">
        <w:rPr>
          <w:rFonts w:ascii="Times New Roman" w:hAnsi="Times New Roman" w:cs="Times New Roman"/>
          <w:noProof/>
          <w:color w:val="auto"/>
          <w:position w:val="-10"/>
          <w:sz w:val="28"/>
          <w:szCs w:val="28"/>
          <w:lang w:val="kk-KZ"/>
        </w:rPr>
        <w:object w:dxaOrig="340" w:dyaOrig="360">
          <v:shape id="_x0000_i1034" type="#_x0000_t75" style="width:18.6pt;height:18.6pt" o:ole="">
            <v:imagedata r:id="rId52" o:title=""/>
          </v:shape>
          <o:OLEObject Type="Embed" ProgID="Equation.3" ShapeID="_x0000_i1034" DrawAspect="Content" ObjectID="_1716289111" r:id="rId69"/>
        </w:object>
      </w:r>
      <w:r w:rsidRPr="001F0FCF">
        <w:rPr>
          <w:rFonts w:ascii="Times New Roman" w:hAnsi="Times New Roman" w:cs="Times New Roman"/>
          <w:color w:val="auto"/>
          <w:sz w:val="28"/>
          <w:szCs w:val="28"/>
          <w:lang w:val="kk-KZ"/>
        </w:rPr>
        <w:t xml:space="preserve"> критерийінің мәні келтірілген.  </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p>
    <w:p w:rsidR="00E23295" w:rsidRPr="00BA7738" w:rsidRDefault="003A706D" w:rsidP="00BA7738">
      <w:pPr>
        <w:pStyle w:val="Default"/>
        <w:tabs>
          <w:tab w:val="left" w:pos="142"/>
        </w:tabs>
        <w:jc w:val="center"/>
        <w:rPr>
          <w:rFonts w:ascii="Times New Roman" w:hAnsi="Times New Roman" w:cs="Times New Roman"/>
          <w:b/>
          <w:color w:val="auto"/>
          <w:sz w:val="28"/>
          <w:szCs w:val="28"/>
          <w:lang w:val="kk-KZ"/>
        </w:rPr>
      </w:pPr>
      <w:r>
        <w:rPr>
          <w:rFonts w:ascii="Times New Roman" w:hAnsi="Times New Roman" w:cs="Times New Roman"/>
          <w:b/>
          <w:color w:val="auto"/>
          <w:sz w:val="28"/>
          <w:szCs w:val="28"/>
          <w:lang w:val="kk-KZ"/>
        </w:rPr>
        <w:t>Кесте-16</w:t>
      </w:r>
      <w:r w:rsidR="00BA7738" w:rsidRPr="00BA7738">
        <w:rPr>
          <w:rFonts w:ascii="Times New Roman" w:hAnsi="Times New Roman" w:cs="Times New Roman"/>
          <w:b/>
          <w:color w:val="auto"/>
          <w:sz w:val="28"/>
          <w:szCs w:val="28"/>
          <w:lang w:val="kk-KZ"/>
        </w:rPr>
        <w:t>. Э</w:t>
      </w:r>
      <w:r w:rsidR="00E23295" w:rsidRPr="00BA7738">
        <w:rPr>
          <w:rFonts w:ascii="Times New Roman" w:hAnsi="Times New Roman" w:cs="Times New Roman"/>
          <w:b/>
          <w:color w:val="auto"/>
          <w:sz w:val="28"/>
          <w:szCs w:val="28"/>
          <w:lang w:val="kk-KZ"/>
        </w:rPr>
        <w:t xml:space="preserve">кспериментке дейінгі және эксперименттен кейінгі </w:t>
      </w:r>
      <w:r w:rsidR="00E23295" w:rsidRPr="00BA7738">
        <w:rPr>
          <w:rFonts w:ascii="Times New Roman" w:hAnsi="Times New Roman" w:cs="Times New Roman"/>
          <w:b/>
          <w:noProof/>
          <w:color w:val="auto"/>
          <w:position w:val="-10"/>
          <w:sz w:val="28"/>
          <w:szCs w:val="28"/>
          <w:lang w:val="kk-KZ"/>
        </w:rPr>
        <w:object w:dxaOrig="340" w:dyaOrig="360">
          <v:shape id="_x0000_i1035" type="#_x0000_t75" style="width:18.6pt;height:18.6pt" o:ole="">
            <v:imagedata r:id="rId52" o:title=""/>
          </v:shape>
          <o:OLEObject Type="Embed" ProgID="Equation.3" ShapeID="_x0000_i1035" DrawAspect="Content" ObjectID="_1716289112" r:id="rId70"/>
        </w:object>
      </w:r>
      <w:r w:rsidR="00E23295" w:rsidRPr="00BA7738">
        <w:rPr>
          <w:rFonts w:ascii="Times New Roman" w:hAnsi="Times New Roman" w:cs="Times New Roman"/>
          <w:b/>
          <w:color w:val="auto"/>
          <w:position w:val="-10"/>
          <w:sz w:val="28"/>
          <w:szCs w:val="28"/>
          <w:lang w:val="kk-KZ"/>
        </w:rPr>
        <w:t xml:space="preserve"> </w:t>
      </w:r>
      <w:r w:rsidR="00E23295" w:rsidRPr="00BA7738">
        <w:rPr>
          <w:rFonts w:ascii="Times New Roman" w:hAnsi="Times New Roman" w:cs="Times New Roman"/>
          <w:b/>
          <w:color w:val="auto"/>
          <w:sz w:val="28"/>
          <w:szCs w:val="28"/>
          <w:lang w:val="kk-KZ"/>
        </w:rPr>
        <w:t>критерийінің мәні</w:t>
      </w:r>
    </w:p>
    <w:p w:rsidR="00E23295" w:rsidRPr="001F0FCF" w:rsidRDefault="00E23295" w:rsidP="00E23295">
      <w:pPr>
        <w:pStyle w:val="Default"/>
        <w:tabs>
          <w:tab w:val="left" w:pos="142"/>
        </w:tabs>
        <w:jc w:val="both"/>
        <w:rPr>
          <w:rFonts w:ascii="Times New Roman" w:hAnsi="Times New Roman" w:cs="Times New Roman"/>
          <w:color w:val="auto"/>
          <w:sz w:val="28"/>
          <w:szCs w:val="28"/>
          <w:lang w:val="kk-KZ"/>
        </w:rPr>
      </w:pPr>
    </w:p>
    <w:tbl>
      <w:tblPr>
        <w:tblW w:w="0" w:type="auto"/>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2872"/>
        <w:gridCol w:w="2977"/>
      </w:tblGrid>
      <w:tr w:rsidR="00CC25CA" w:rsidRPr="001F0FCF" w:rsidTr="008D086E">
        <w:trPr>
          <w:jc w:val="center"/>
        </w:trPr>
        <w:tc>
          <w:tcPr>
            <w:tcW w:w="3817" w:type="dxa"/>
          </w:tcPr>
          <w:p w:rsidR="00E23295" w:rsidRPr="001F0FCF" w:rsidRDefault="00E23295" w:rsidP="008D086E">
            <w:pPr>
              <w:pStyle w:val="Default"/>
              <w:tabs>
                <w:tab w:val="left" w:pos="142"/>
              </w:tabs>
              <w:jc w:val="center"/>
              <w:rPr>
                <w:rFonts w:ascii="Times New Roman" w:eastAsia="Batang" w:hAnsi="Times New Roman" w:cs="Times New Roman"/>
                <w:color w:val="auto"/>
                <w:sz w:val="28"/>
                <w:szCs w:val="28"/>
                <w:lang w:val="kk-KZ"/>
              </w:rPr>
            </w:pPr>
            <w:r w:rsidRPr="001F0FCF">
              <w:rPr>
                <w:rFonts w:ascii="Times New Roman" w:hAnsi="Times New Roman" w:cs="Times New Roman"/>
                <w:color w:val="auto"/>
                <w:sz w:val="28"/>
                <w:szCs w:val="28"/>
                <w:lang w:val="kk-KZ"/>
              </w:rPr>
              <w:t>Тәжірибелік дайындық</w:t>
            </w:r>
            <w:r w:rsidRPr="001F0FCF">
              <w:rPr>
                <w:rFonts w:ascii="Times New Roman" w:eastAsia="Batang" w:hAnsi="Times New Roman" w:cs="Times New Roman"/>
                <w:color w:val="auto"/>
                <w:sz w:val="28"/>
                <w:szCs w:val="28"/>
                <w:lang w:val="kk-KZ"/>
              </w:rPr>
              <w:t xml:space="preserve"> көрсеткіштері</w:t>
            </w:r>
          </w:p>
        </w:tc>
        <w:tc>
          <w:tcPr>
            <w:tcW w:w="2872" w:type="dxa"/>
          </w:tcPr>
          <w:p w:rsidR="00E23295" w:rsidRPr="001F0FCF" w:rsidRDefault="00E23295" w:rsidP="008D086E">
            <w:pPr>
              <w:pStyle w:val="Default"/>
              <w:tabs>
                <w:tab w:val="left" w:pos="142"/>
              </w:tabs>
              <w:jc w:val="center"/>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Экспериментке дейін</w:t>
            </w:r>
          </w:p>
        </w:tc>
        <w:tc>
          <w:tcPr>
            <w:tcW w:w="2977" w:type="dxa"/>
          </w:tcPr>
          <w:p w:rsidR="00E23295" w:rsidRPr="001F0FCF" w:rsidRDefault="00E23295" w:rsidP="008D086E">
            <w:pPr>
              <w:pStyle w:val="Default"/>
              <w:tabs>
                <w:tab w:val="left" w:pos="142"/>
              </w:tabs>
              <w:jc w:val="center"/>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Эксперименттен кейін</w:t>
            </w:r>
          </w:p>
        </w:tc>
      </w:tr>
      <w:tr w:rsidR="00CC25CA" w:rsidRPr="001F0FCF" w:rsidTr="008D086E">
        <w:trPr>
          <w:jc w:val="center"/>
        </w:trPr>
        <w:tc>
          <w:tcPr>
            <w:tcW w:w="3817"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hAnsi="Times New Roman" w:cs="Times New Roman"/>
                <w:color w:val="auto"/>
                <w:sz w:val="28"/>
                <w:szCs w:val="28"/>
                <w:lang w:val="kk-KZ"/>
              </w:rPr>
              <w:t>Мотивациялық</w:t>
            </w:r>
          </w:p>
        </w:tc>
        <w:tc>
          <w:tcPr>
            <w:tcW w:w="2872"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1,604</w:t>
            </w:r>
          </w:p>
        </w:tc>
        <w:tc>
          <w:tcPr>
            <w:tcW w:w="2977"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6,860</w:t>
            </w:r>
          </w:p>
        </w:tc>
      </w:tr>
      <w:tr w:rsidR="00CC25CA" w:rsidRPr="001F0FCF" w:rsidTr="008D086E">
        <w:trPr>
          <w:jc w:val="center"/>
        </w:trPr>
        <w:tc>
          <w:tcPr>
            <w:tcW w:w="3817"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 xml:space="preserve">Танымдық-мазмұндық </w:t>
            </w:r>
          </w:p>
        </w:tc>
        <w:tc>
          <w:tcPr>
            <w:tcW w:w="2872"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1,206</w:t>
            </w:r>
          </w:p>
        </w:tc>
        <w:tc>
          <w:tcPr>
            <w:tcW w:w="2977"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6,253</w:t>
            </w:r>
          </w:p>
        </w:tc>
      </w:tr>
      <w:tr w:rsidR="00CC25CA" w:rsidRPr="001F0FCF" w:rsidTr="008D086E">
        <w:trPr>
          <w:jc w:val="center"/>
        </w:trPr>
        <w:tc>
          <w:tcPr>
            <w:tcW w:w="3817"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hAnsi="Times New Roman" w:cs="Times New Roman"/>
                <w:color w:val="auto"/>
                <w:sz w:val="28"/>
                <w:szCs w:val="28"/>
                <w:lang w:val="kk-KZ"/>
              </w:rPr>
              <w:t>Қ</w:t>
            </w:r>
            <w:r w:rsidRPr="001F0FCF">
              <w:rPr>
                <w:rFonts w:ascii="Times New Roman" w:eastAsia="+mn-ea" w:hAnsi="Times New Roman" w:cs="Times New Roman"/>
                <w:color w:val="auto"/>
                <w:sz w:val="28"/>
                <w:szCs w:val="28"/>
                <w:lang w:val="kk-KZ"/>
              </w:rPr>
              <w:t>ұндылық</w:t>
            </w:r>
            <w:r w:rsidR="0048216F">
              <w:rPr>
                <w:rFonts w:ascii="Times New Roman" w:eastAsia="+mn-ea" w:hAnsi="Times New Roman" w:cs="Times New Roman"/>
                <w:color w:val="auto"/>
                <w:sz w:val="28"/>
                <w:szCs w:val="28"/>
                <w:lang w:val="kk-KZ"/>
              </w:rPr>
              <w:t>-</w:t>
            </w:r>
            <w:r w:rsidRPr="001F0FCF">
              <w:rPr>
                <w:rFonts w:ascii="Times New Roman" w:eastAsia="+mn-ea" w:hAnsi="Times New Roman" w:cs="Times New Roman"/>
                <w:color w:val="auto"/>
                <w:sz w:val="28"/>
                <w:szCs w:val="28"/>
                <w:lang w:val="kk-KZ"/>
              </w:rPr>
              <w:t>бағалау</w:t>
            </w:r>
            <w:r w:rsidRPr="001F0FCF">
              <w:rPr>
                <w:rFonts w:ascii="Times New Roman" w:hAnsi="Times New Roman" w:cs="Times New Roman"/>
                <w:color w:val="auto"/>
                <w:sz w:val="28"/>
                <w:szCs w:val="28"/>
                <w:lang w:val="kk-KZ"/>
              </w:rPr>
              <w:t xml:space="preserve"> </w:t>
            </w:r>
            <w:r w:rsidRPr="001F0FCF">
              <w:rPr>
                <w:rFonts w:ascii="Times New Roman" w:hAnsi="Times New Roman"/>
                <w:color w:val="auto"/>
                <w:sz w:val="28"/>
                <w:szCs w:val="28"/>
                <w:lang w:val="kk-KZ"/>
              </w:rPr>
              <w:t xml:space="preserve"> </w:t>
            </w:r>
          </w:p>
        </w:tc>
        <w:tc>
          <w:tcPr>
            <w:tcW w:w="2872"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1,041</w:t>
            </w:r>
          </w:p>
        </w:tc>
        <w:tc>
          <w:tcPr>
            <w:tcW w:w="2977" w:type="dxa"/>
          </w:tcPr>
          <w:p w:rsidR="00E23295" w:rsidRPr="001F0FCF" w:rsidRDefault="00E23295" w:rsidP="008D086E">
            <w:pPr>
              <w:pStyle w:val="Default"/>
              <w:tabs>
                <w:tab w:val="left" w:pos="142"/>
              </w:tabs>
              <w:ind w:firstLine="567"/>
              <w:jc w:val="both"/>
              <w:rPr>
                <w:rFonts w:ascii="Times New Roman" w:eastAsia="Batang" w:hAnsi="Times New Roman" w:cs="Times New Roman"/>
                <w:color w:val="auto"/>
                <w:sz w:val="28"/>
                <w:szCs w:val="28"/>
                <w:lang w:val="kk-KZ"/>
              </w:rPr>
            </w:pPr>
            <w:r w:rsidRPr="001F0FCF">
              <w:rPr>
                <w:rFonts w:ascii="Times New Roman" w:eastAsia="Batang" w:hAnsi="Times New Roman" w:cs="Times New Roman"/>
                <w:color w:val="auto"/>
                <w:sz w:val="28"/>
                <w:szCs w:val="28"/>
                <w:lang w:val="kk-KZ"/>
              </w:rPr>
              <w:t>6,062</w:t>
            </w:r>
          </w:p>
        </w:tc>
      </w:tr>
    </w:tbl>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Сыни мәндер кестесінде мотвация үшін </w:t>
      </w:r>
      <w:r w:rsidRPr="001F0FCF">
        <w:rPr>
          <w:rFonts w:ascii="Times New Roman" w:hAnsi="Times New Roman" w:cs="Times New Roman"/>
          <w:noProof/>
          <w:color w:val="auto"/>
          <w:position w:val="-10"/>
          <w:sz w:val="28"/>
          <w:szCs w:val="28"/>
          <w:lang w:val="kk-KZ"/>
        </w:rPr>
        <w:object w:dxaOrig="1120" w:dyaOrig="360">
          <v:shape id="_x0000_i1036" type="#_x0000_t75" style="width:54.95pt;height:18.6pt" o:ole="">
            <v:imagedata r:id="rId71" o:title=""/>
          </v:shape>
          <o:OLEObject Type="Embed" ProgID="Equation.3" ShapeID="_x0000_i1036" DrawAspect="Content" ObjectID="_1716289113" r:id="rId72"/>
        </w:object>
      </w:r>
      <w:r w:rsidRPr="001F0FCF">
        <w:rPr>
          <w:rFonts w:ascii="Times New Roman" w:hAnsi="Times New Roman" w:cs="Times New Roman"/>
          <w:color w:val="auto"/>
          <w:sz w:val="28"/>
          <w:szCs w:val="28"/>
          <w:lang w:val="kk-KZ"/>
        </w:rPr>
        <w:t xml:space="preserve">-ге тең. Ал қалған жағдайлар үшін </w:t>
      </w:r>
      <w:r w:rsidRPr="001F0FCF">
        <w:rPr>
          <w:rFonts w:ascii="Times New Roman" w:hAnsi="Times New Roman" w:cs="Times New Roman"/>
          <w:noProof/>
          <w:color w:val="auto"/>
          <w:position w:val="-10"/>
          <w:sz w:val="28"/>
          <w:szCs w:val="28"/>
          <w:lang w:val="kk-KZ"/>
        </w:rPr>
        <w:object w:dxaOrig="1120" w:dyaOrig="360">
          <v:shape id="_x0000_i1037" type="#_x0000_t75" style="width:54.95pt;height:18.6pt" o:ole="">
            <v:imagedata r:id="rId73" o:title=""/>
          </v:shape>
          <o:OLEObject Type="Embed" ProgID="Equation.3" ShapeID="_x0000_i1037" DrawAspect="Content" ObjectID="_1716289114" r:id="rId74"/>
        </w:object>
      </w:r>
      <w:r w:rsidRPr="001F0FCF">
        <w:rPr>
          <w:rFonts w:ascii="Times New Roman" w:hAnsi="Times New Roman" w:cs="Times New Roman"/>
          <w:color w:val="auto"/>
          <w:sz w:val="28"/>
          <w:szCs w:val="28"/>
          <w:lang w:val="kk-KZ"/>
        </w:rPr>
        <w:t xml:space="preserve">-ге тең.   </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Эксперимент басында </w:t>
      </w:r>
      <w:r w:rsidRPr="001F0FCF">
        <w:rPr>
          <w:rFonts w:ascii="Times New Roman" w:hAnsi="Times New Roman" w:cs="Times New Roman"/>
          <w:noProof/>
          <w:color w:val="auto"/>
          <w:position w:val="-10"/>
          <w:sz w:val="28"/>
          <w:szCs w:val="28"/>
          <w:lang w:val="kk-KZ"/>
        </w:rPr>
        <w:object w:dxaOrig="1400" w:dyaOrig="360">
          <v:shape id="_x0000_i1038" type="#_x0000_t75" style="width:68.9pt;height:18.6pt" o:ole="">
            <v:imagedata r:id="rId56" o:title=""/>
          </v:shape>
          <o:OLEObject Type="Embed" ProgID="Equation.3" ShapeID="_x0000_i1038" DrawAspect="Content" ObjectID="_1716289115" r:id="rId75"/>
        </w:object>
      </w:r>
      <w:r w:rsidRPr="001F0FCF">
        <w:rPr>
          <w:rFonts w:ascii="Times New Roman" w:hAnsi="Times New Roman" w:cs="Times New Roman"/>
          <w:color w:val="auto"/>
          <w:sz w:val="28"/>
          <w:szCs w:val="28"/>
          <w:lang w:val="kk-KZ"/>
        </w:rPr>
        <w:t>екендігін, яғни (</w:t>
      </w:r>
      <w:r w:rsidRPr="001F0FCF">
        <w:rPr>
          <w:rFonts w:ascii="Times New Roman" w:hAnsi="Times New Roman" w:cs="Times New Roman"/>
          <w:noProof/>
          <w:color w:val="auto"/>
          <w:position w:val="-12"/>
          <w:sz w:val="28"/>
          <w:szCs w:val="28"/>
          <w:lang w:val="kk-KZ"/>
        </w:rPr>
        <w:object w:dxaOrig="360" w:dyaOrig="360">
          <v:shape id="_x0000_i1039" type="#_x0000_t75" style="width:18.6pt;height:18.6pt" o:ole="">
            <v:imagedata r:id="rId54" o:title=""/>
          </v:shape>
          <o:OLEObject Type="Embed" ProgID="Equation.3" ShapeID="_x0000_i1039" DrawAspect="Content" ObjectID="_1716289116" r:id="rId76"/>
        </w:object>
      </w:r>
      <w:r w:rsidRPr="001F0FCF">
        <w:rPr>
          <w:rFonts w:ascii="Times New Roman" w:hAnsi="Times New Roman" w:cs="Times New Roman"/>
          <w:color w:val="auto"/>
          <w:sz w:val="28"/>
          <w:szCs w:val="28"/>
          <w:lang w:val="kk-KZ"/>
        </w:rPr>
        <w:t>- болжам) бақылау және эксперимент тобында студенттердің тәжірибелік дайындығын жетілу деңгейлеріндегі ешқандай елеулі айырмашылық жоқ екендігін көрдік.</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 xml:space="preserve">Эксперимент соңында креативтілікті жетілу деңгейлеріндегі елеулі айырмашылықтар бар екендігін көріп отырмыз. </w:t>
      </w:r>
    </w:p>
    <w:p w:rsidR="00E23295" w:rsidRPr="001F0FCF" w:rsidRDefault="00E23295" w:rsidP="00E23295">
      <w:pPr>
        <w:pStyle w:val="Default"/>
        <w:tabs>
          <w:tab w:val="left" w:pos="142"/>
        </w:tabs>
        <w:ind w:firstLine="567"/>
        <w:jc w:val="both"/>
        <w:rPr>
          <w:rFonts w:ascii="Times New Roman" w:hAnsi="Times New Roman" w:cs="Times New Roman"/>
          <w:color w:val="auto"/>
          <w:sz w:val="28"/>
          <w:szCs w:val="28"/>
          <w:lang w:val="kk-KZ"/>
        </w:rPr>
      </w:pPr>
      <w:r w:rsidRPr="001F0FCF">
        <w:rPr>
          <w:rFonts w:ascii="Times New Roman" w:hAnsi="Times New Roman" w:cs="Times New Roman"/>
          <w:color w:val="auto"/>
          <w:sz w:val="28"/>
          <w:szCs w:val="28"/>
          <w:lang w:val="kk-KZ"/>
        </w:rPr>
        <w:t>Aлынғaн мәлiмeттep зepттeлiндi, кpитepийлepдi cтaтиcтикaлық өңдeу бapыcындa pacтaлды. Экcпepимeнттiк жұмыc бapыcындa aлынғaн жәнe cтaтикaлық өңдeудiң мәлiмeттepiмeн pacтaлғaн нәтижeлep  жоғарыдан кейінгі білім жағдайында</w:t>
      </w:r>
      <w:r w:rsidRPr="001F0FCF">
        <w:rPr>
          <w:color w:val="auto"/>
          <w:lang w:val="kk-KZ"/>
        </w:rPr>
        <w:t xml:space="preserve">  </w:t>
      </w:r>
      <w:r w:rsidRPr="001F0FCF">
        <w:rPr>
          <w:rFonts w:ascii="Times New Roman" w:hAnsi="Times New Roman"/>
          <w:bCs/>
          <w:color w:val="auto"/>
          <w:sz w:val="28"/>
          <w:szCs w:val="28"/>
          <w:lang w:val="kk-KZ"/>
        </w:rPr>
        <w:t xml:space="preserve">магистранттардың креативтілігін қалыптастыру </w:t>
      </w:r>
      <w:r w:rsidRPr="001F0FCF">
        <w:rPr>
          <w:rFonts w:ascii="Times New Roman" w:hAnsi="Times New Roman" w:cs="Times New Roman"/>
          <w:color w:val="auto"/>
          <w:sz w:val="28"/>
          <w:szCs w:val="28"/>
          <w:lang w:val="kk-KZ"/>
        </w:rPr>
        <w:t xml:space="preserve">негізінде жacaлынғaн әдістемелік жүйесінің тиімділігін айқындайды. </w:t>
      </w:r>
    </w:p>
    <w:p w:rsidR="00E23295" w:rsidRPr="001F0FCF" w:rsidRDefault="00E23295" w:rsidP="00E23295">
      <w:pPr>
        <w:pStyle w:val="Default"/>
        <w:tabs>
          <w:tab w:val="left" w:pos="142"/>
        </w:tabs>
        <w:ind w:firstLine="567"/>
        <w:jc w:val="both"/>
        <w:rPr>
          <w:rFonts w:ascii="Times New Roman" w:hAnsi="Times New Roman"/>
          <w:color w:val="auto"/>
          <w:sz w:val="28"/>
          <w:szCs w:val="28"/>
          <w:lang w:val="kk-KZ"/>
        </w:rPr>
      </w:pPr>
      <w:r w:rsidRPr="001F0FCF">
        <w:rPr>
          <w:rFonts w:ascii="Times New Roman" w:hAnsi="Times New Roman" w:cs="Times New Roman"/>
          <w:color w:val="auto"/>
          <w:sz w:val="28"/>
          <w:szCs w:val="28"/>
          <w:lang w:val="kk-KZ"/>
        </w:rPr>
        <w:t xml:space="preserve">Тәжipибeлiк жұмыcтың нәтижeciндe бiздiң ұcынғaн әдicтeмeмiз көpceткeндeй магистранттардың aлғaн бiлiмдepiн нaқтылaу, aбcтpaктi oйлaуғa көшу, oйлapын жинaқтaп aйту, зepдeлeй aлу, бaқылaу жүpгiзу мaшықтapы қaлыптacып, өздiгiнeн iздeну, caлыcтыpу дaғдылapы мeңгepтiлдi. Магистранттардың бiлiмдi мeңгepудe тaнымдық әpeкeттepi мeн бeлceндiлiктepiнiң бacым бoлуынa ықпaл eтeтiн әдicтep мeн пpaктикaлық жұмыcтapды ұйымдacтыpуғa бaca көңiл бөлiндi. Жacaлғaн ғылыми бoлжaмның дұpыcтығын жүpгiзiлгeн тәжipбиeлiк экпepимeнт жұмыcы барысында дәлeлдeндi.  </w:t>
      </w:r>
    </w:p>
    <w:p w:rsidR="00E23295" w:rsidRPr="001F0FCF" w:rsidRDefault="00E23295" w:rsidP="00E23295">
      <w:pPr>
        <w:tabs>
          <w:tab w:val="left" w:pos="142"/>
        </w:tabs>
        <w:spacing w:after="0" w:line="240" w:lineRule="auto"/>
        <w:ind w:firstLine="567"/>
        <w:rPr>
          <w:rFonts w:ascii="Times New Roman" w:hAnsi="Times New Roman"/>
          <w:sz w:val="28"/>
          <w:szCs w:val="28"/>
          <w:lang w:val="kk-KZ"/>
        </w:rPr>
      </w:pPr>
    </w:p>
    <w:p w:rsidR="00E23295" w:rsidRDefault="00E23295" w:rsidP="00E23295">
      <w:pPr>
        <w:spacing w:after="0" w:line="240" w:lineRule="auto"/>
        <w:jc w:val="center"/>
        <w:rPr>
          <w:rFonts w:ascii="Times New Roman" w:hAnsi="Times New Roman" w:cs="Times New Roman"/>
          <w:sz w:val="28"/>
          <w:szCs w:val="28"/>
          <w:lang w:val="kk-KZ"/>
        </w:rPr>
      </w:pPr>
    </w:p>
    <w:p w:rsidR="008315FD" w:rsidRDefault="008315FD"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b/>
          <w:sz w:val="28"/>
          <w:szCs w:val="28"/>
          <w:lang w:val="kk-KZ"/>
        </w:rPr>
      </w:pPr>
      <w:r w:rsidRPr="001F0FCF">
        <w:rPr>
          <w:rFonts w:ascii="Times New Roman" w:hAnsi="Times New Roman" w:cs="Times New Roman"/>
          <w:b/>
          <w:sz w:val="28"/>
          <w:szCs w:val="28"/>
          <w:lang w:val="kk-KZ"/>
        </w:rPr>
        <w:lastRenderedPageBreak/>
        <w:t>ҚОРЫТЫНДЫ</w:t>
      </w: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Қазіргі кезде магистратура жағдайында болашақ маманды жоғары шеберлік деңгейде қызмет етуге дайындау ерекше қоғамдық мәнге ие, себебі олардың білімі кәсіби құзырлылықпен тікелей байланысты болып табылады. </w:t>
      </w:r>
    </w:p>
    <w:p w:rsidR="00E23295" w:rsidRPr="001F0FCF" w:rsidRDefault="00E23295" w:rsidP="00E23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оқу орнынан кейінгі</w:t>
      </w:r>
      <w:r w:rsidR="005E24B9" w:rsidRPr="001F0FCF">
        <w:rPr>
          <w:rFonts w:ascii="Times New Roman" w:hAnsi="Times New Roman" w:cs="Times New Roman"/>
          <w:sz w:val="28"/>
          <w:szCs w:val="28"/>
          <w:lang w:val="kk-KZ"/>
        </w:rPr>
        <w:t xml:space="preserve"> білім беруде</w:t>
      </w:r>
      <w:r w:rsidRPr="001F0FCF">
        <w:rPr>
          <w:rFonts w:ascii="Times New Roman" w:hAnsi="Times New Roman" w:cs="Times New Roman"/>
          <w:sz w:val="28"/>
          <w:szCs w:val="28"/>
          <w:lang w:val="kk-KZ"/>
        </w:rPr>
        <w:t xml:space="preserve"> болашақ мамандардың шығармашылық әлеуетін жетілдіру , олардың кәсіпке деген мотивациясын күшейту тұлғаның шығармашылық әрекетке дайын болуын қалыптастыру арқылы кәсіби іс-әрекетте жетістікке қол жеткізу үшін жеке мүмкіншіліктерін анықтау мен пайдалануды қамтамасыз ету басты болып табылады. Демек, магистранттардың өзінің таңдап алған болашақ мамандығына деген сүйіспеншілігін арттырып, тек қана педагогикалық іс-әрекет негіздерін игеріп қана қоймай, кәсіптік шеберліктің шыңына жетуге бағдарлануы жас маманның креативтілігінің одан әрі қалыптасуына мүмкіндік береді.</w:t>
      </w:r>
    </w:p>
    <w:p w:rsidR="00E23295" w:rsidRPr="001F0FCF" w:rsidRDefault="00E23295" w:rsidP="00E23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Ғалымдар, зерттеушілердің еңбектерін зерделей отырып, студенттер мен магистранттардың бойында креативтілік қасиеттерін қалыптастырудың шетелдік тәжірибесін зерттеп, оны негізге ала отырып, «креативтілік» және «шығармашылық» ұғымдарын бірдей қарастырып осы екі ұғымды  байланыстыра отырып қарастырдық.</w:t>
      </w:r>
    </w:p>
    <w:p w:rsidR="00E23295" w:rsidRPr="001F0FCF" w:rsidRDefault="00E23295" w:rsidP="00E23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 xml:space="preserve">Жаңашыл, интеллектуалды, креативті, яғни креативті-шығармашыл, кәсіби құзыреттілігі мен адами көзқарасы дұрыс қалыптасқан тұлғаларға қазіргі кезде сұраныстар өте көп. Себебі, болашақ мамандардың ынталылық, инновациялық, мобильдік, икемділік, динамизм және жан-жақты, креативті ойлай білетін, креативті-шығармашыл тұлғаларды қалыптастыруды білім беру жүйесі тәрбиелеуді көздейді. </w:t>
      </w:r>
    </w:p>
    <w:p w:rsidR="00E23295" w:rsidRPr="001F0FCF" w:rsidRDefault="00E23295" w:rsidP="00E23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Өркениеттің дамуын да тұлғаның креативтілігімен зерттеушілер байланыстырып отыр. Қазіргі қоғамда көкейкесті нәрсе</w:t>
      </w:r>
      <w:r w:rsidR="00973215">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 xml:space="preserve"> креативтілік мәселесі болып саналғандықтан, кәсіби қызмет шеңберінде, болашақ маманның креативтілік қабілетін дамыту мақсатын іске асыру үшін, магистранттардың креативті іс-әрекетін қалыптастыру аса маңызды мәселе. Креативті іс-әрекет барысында жеке тұлғаның сапалық қасиеттерін, қабілеттерін және рухани құндылықтарын дамыту орын алып отырады.</w:t>
      </w:r>
    </w:p>
    <w:p w:rsidR="00E23295" w:rsidRPr="001F0FCF" w:rsidRDefault="00E23295" w:rsidP="00E2329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оқу орындарынан кейінгі  білім беру үдерісінде болашақ педагогикалық бағыттағы магистрлердің креативті іс-әрекетін қалыптастыруды зерттеу педагогика ғылымындағы өзекті мәселе болып табылатындылығы дәлелдене түсті.</w:t>
      </w:r>
    </w:p>
    <w:p w:rsidR="00973215" w:rsidRDefault="00E23295" w:rsidP="00973215">
      <w:pPr>
        <w:spacing w:after="0" w:line="240" w:lineRule="auto"/>
        <w:ind w:firstLine="567"/>
        <w:jc w:val="both"/>
        <w:rPr>
          <w:rFonts w:ascii="Times New Roman" w:eastAsia="Times New Roman" w:hAnsi="Times New Roman" w:cs="Times New Roman"/>
          <w:sz w:val="28"/>
          <w:szCs w:val="28"/>
          <w:lang w:val="kk-KZ"/>
        </w:rPr>
      </w:pPr>
      <w:r w:rsidRPr="001F0FCF">
        <w:rPr>
          <w:rFonts w:ascii="Times New Roman" w:eastAsia="Times New Roman" w:hAnsi="Times New Roman" w:cs="Times New Roman"/>
          <w:sz w:val="28"/>
          <w:szCs w:val="28"/>
          <w:lang w:val="kk-KZ"/>
        </w:rPr>
        <w:t>Зерттеу нәтижесінде мын</w:t>
      </w:r>
      <w:r w:rsidR="00973215">
        <w:rPr>
          <w:rFonts w:ascii="Times New Roman" w:eastAsia="Times New Roman" w:hAnsi="Times New Roman" w:cs="Times New Roman"/>
          <w:sz w:val="28"/>
          <w:szCs w:val="28"/>
          <w:lang w:val="kk-KZ"/>
        </w:rPr>
        <w:t>адай мәселелерге қол жеткізілді</w:t>
      </w:r>
      <w:r w:rsidRPr="001F0FCF">
        <w:rPr>
          <w:rFonts w:ascii="Times New Roman" w:eastAsia="Times New Roman" w:hAnsi="Times New Roman" w:cs="Times New Roman"/>
          <w:sz w:val="28"/>
          <w:szCs w:val="28"/>
          <w:lang w:val="kk-KZ"/>
        </w:rPr>
        <w:t>:</w:t>
      </w:r>
    </w:p>
    <w:p w:rsidR="00973215" w:rsidRDefault="00E23295" w:rsidP="00973215">
      <w:pPr>
        <w:spacing w:after="0" w:line="240" w:lineRule="auto"/>
        <w:ind w:firstLine="567"/>
        <w:jc w:val="both"/>
        <w:rPr>
          <w:rFonts w:ascii="Times New Roman" w:eastAsia="Times New Roman" w:hAnsi="Times New Roman" w:cs="Times New Roman"/>
          <w:sz w:val="28"/>
          <w:szCs w:val="28"/>
          <w:lang w:val="kk-KZ"/>
        </w:rPr>
      </w:pPr>
      <w:r w:rsidRPr="001F0FCF">
        <w:rPr>
          <w:rFonts w:ascii="Times New Roman" w:eastAsia="Times New Roman" w:hAnsi="Times New Roman" w:cs="Times New Roman"/>
          <w:sz w:val="28"/>
          <w:szCs w:val="28"/>
          <w:lang w:val="kk-KZ"/>
        </w:rPr>
        <w:t>–</w:t>
      </w:r>
      <w:r w:rsidR="00973215">
        <w:rPr>
          <w:rFonts w:ascii="Times New Roman" w:eastAsia="Times New Roman" w:hAnsi="Times New Roman" w:cs="Times New Roman"/>
          <w:sz w:val="28"/>
          <w:szCs w:val="28"/>
          <w:lang w:val="kk-KZ"/>
        </w:rPr>
        <w:t xml:space="preserve"> </w:t>
      </w:r>
      <w:r w:rsidRPr="001F0FCF">
        <w:rPr>
          <w:rFonts w:ascii="Times New Roman" w:eastAsia="Times New Roman" w:hAnsi="Times New Roman" w:cs="Times New Roman"/>
          <w:sz w:val="28"/>
          <w:szCs w:val="28"/>
          <w:lang w:val="kk-KZ"/>
        </w:rPr>
        <w:t>болашақ магистрлердің креативті тұлғасын қалыптастыр</w:t>
      </w:r>
      <w:r w:rsidR="00973215">
        <w:rPr>
          <w:rFonts w:ascii="Times New Roman" w:eastAsia="Times New Roman" w:hAnsi="Times New Roman" w:cs="Times New Roman"/>
          <w:sz w:val="28"/>
          <w:szCs w:val="28"/>
          <w:lang w:val="kk-KZ"/>
        </w:rPr>
        <w:t>у теориялық  тұрғыда негізделді</w:t>
      </w:r>
      <w:r w:rsidRPr="001F0FCF">
        <w:rPr>
          <w:rFonts w:ascii="Times New Roman" w:eastAsia="Times New Roman" w:hAnsi="Times New Roman" w:cs="Times New Roman"/>
          <w:sz w:val="28"/>
          <w:szCs w:val="28"/>
          <w:lang w:val="kk-KZ"/>
        </w:rPr>
        <w:t>;</w:t>
      </w:r>
    </w:p>
    <w:p w:rsidR="00973215" w:rsidRDefault="00E23295" w:rsidP="00973215">
      <w:pPr>
        <w:spacing w:after="0" w:line="240" w:lineRule="auto"/>
        <w:ind w:firstLine="567"/>
        <w:jc w:val="both"/>
        <w:rPr>
          <w:rFonts w:ascii="Times New Roman" w:eastAsia="Times New Roman" w:hAnsi="Times New Roman" w:cs="Times New Roman"/>
          <w:sz w:val="28"/>
          <w:szCs w:val="28"/>
          <w:lang w:val="kk-KZ"/>
        </w:rPr>
      </w:pPr>
      <w:r w:rsidRPr="001F0FCF">
        <w:rPr>
          <w:rFonts w:ascii="Times New Roman" w:eastAsia="Times New Roman" w:hAnsi="Times New Roman" w:cs="Times New Roman"/>
          <w:sz w:val="28"/>
          <w:szCs w:val="28"/>
          <w:lang w:val="kk-KZ"/>
        </w:rPr>
        <w:t>– жоғары оқу орнынан кейінгі білім беру үдерісіндегі</w:t>
      </w:r>
      <w:r w:rsidRPr="001F0FCF">
        <w:rPr>
          <w:rFonts w:ascii="Times New Roman" w:hAnsi="Times New Roman" w:cs="Times New Roman"/>
          <w:sz w:val="28"/>
          <w:szCs w:val="28"/>
          <w:lang w:val="kk-KZ"/>
        </w:rPr>
        <w:t xml:space="preserve"> педагогикалық бағыттағы маги</w:t>
      </w:r>
      <w:r w:rsidR="00AE1AB0">
        <w:rPr>
          <w:rFonts w:ascii="Times New Roman" w:hAnsi="Times New Roman" w:cs="Times New Roman"/>
          <w:sz w:val="28"/>
          <w:szCs w:val="28"/>
          <w:lang w:val="kk-KZ"/>
        </w:rPr>
        <w:t xml:space="preserve">стрлердің </w:t>
      </w:r>
      <w:r w:rsidR="008315FD">
        <w:rPr>
          <w:rFonts w:ascii="Times New Roman" w:hAnsi="Times New Roman"/>
          <w:sz w:val="28"/>
          <w:szCs w:val="28"/>
          <w:lang w:val="kk-KZ"/>
        </w:rPr>
        <w:t>креативті іс-әрекетін</w:t>
      </w:r>
      <w:r w:rsidRPr="001F0FCF">
        <w:rPr>
          <w:rFonts w:ascii="Times New Roman" w:hAnsi="Times New Roman" w:cs="Times New Roman"/>
          <w:sz w:val="28"/>
          <w:szCs w:val="28"/>
          <w:lang w:val="kk-KZ"/>
        </w:rPr>
        <w:t xml:space="preserve"> қалып</w:t>
      </w:r>
      <w:r w:rsidR="00973215">
        <w:rPr>
          <w:rFonts w:ascii="Times New Roman" w:hAnsi="Times New Roman" w:cs="Times New Roman"/>
          <w:sz w:val="28"/>
          <w:szCs w:val="28"/>
          <w:lang w:val="kk-KZ"/>
        </w:rPr>
        <w:t>тастырудың ерекшеліктеріне сай</w:t>
      </w:r>
      <w:r w:rsidRPr="001F0FCF">
        <w:rPr>
          <w:rFonts w:ascii="Times New Roman" w:hAnsi="Times New Roman" w:cs="Times New Roman"/>
          <w:sz w:val="28"/>
          <w:szCs w:val="28"/>
          <w:lang w:val="kk-KZ"/>
        </w:rPr>
        <w:t xml:space="preserve">  </w:t>
      </w:r>
      <w:r w:rsidRPr="001F0FCF">
        <w:rPr>
          <w:rFonts w:ascii="Times New Roman" w:eastAsia="Times New Roman" w:hAnsi="Times New Roman" w:cs="Times New Roman"/>
          <w:sz w:val="28"/>
          <w:szCs w:val="28"/>
          <w:lang w:val="kk-KZ"/>
        </w:rPr>
        <w:t>креативтіліктің құрылымы мен мазмұны, компоненттері, деңгейлері және олардың қалыптасу өлшемдері анықталып, модель жасалды;</w:t>
      </w:r>
    </w:p>
    <w:p w:rsidR="00973215" w:rsidRDefault="00E23295" w:rsidP="00973215">
      <w:pPr>
        <w:spacing w:after="0" w:line="240" w:lineRule="auto"/>
        <w:ind w:firstLine="567"/>
        <w:jc w:val="both"/>
        <w:rPr>
          <w:rFonts w:ascii="Times New Roman" w:eastAsia="Times New Roman" w:hAnsi="Times New Roman" w:cs="Times New Roman"/>
          <w:sz w:val="28"/>
          <w:szCs w:val="28"/>
          <w:lang w:val="kk-KZ"/>
        </w:rPr>
      </w:pPr>
      <w:r w:rsidRPr="001F0FCF">
        <w:rPr>
          <w:rFonts w:ascii="Times New Roman" w:eastAsia="Times New Roman" w:hAnsi="Times New Roman" w:cs="Times New Roman"/>
          <w:sz w:val="28"/>
          <w:szCs w:val="28"/>
          <w:lang w:val="kk-KZ"/>
        </w:rPr>
        <w:lastRenderedPageBreak/>
        <w:t xml:space="preserve">– </w:t>
      </w:r>
      <w:r w:rsidRPr="001F0FCF">
        <w:rPr>
          <w:rFonts w:ascii="Times New Roman" w:hAnsi="Times New Roman" w:cs="Times New Roman"/>
          <w:sz w:val="28"/>
          <w:szCs w:val="28"/>
          <w:lang w:val="kk-KZ"/>
        </w:rPr>
        <w:t>болашақ педагогикалық бағыттағы магист</w:t>
      </w:r>
      <w:r w:rsidR="00AE1AB0">
        <w:rPr>
          <w:rFonts w:ascii="Times New Roman" w:hAnsi="Times New Roman" w:cs="Times New Roman"/>
          <w:sz w:val="28"/>
          <w:szCs w:val="28"/>
          <w:lang w:val="kk-KZ"/>
        </w:rPr>
        <w:t xml:space="preserve">рлердің </w:t>
      </w:r>
      <w:r w:rsidR="008315FD">
        <w:rPr>
          <w:rFonts w:ascii="Times New Roman" w:hAnsi="Times New Roman"/>
          <w:sz w:val="28"/>
          <w:szCs w:val="28"/>
          <w:lang w:val="kk-KZ"/>
        </w:rPr>
        <w:t>креативті іс-әрекетін</w:t>
      </w:r>
      <w:r w:rsidRPr="001F0FCF">
        <w:rPr>
          <w:rFonts w:ascii="Times New Roman" w:hAnsi="Times New Roman" w:cs="Times New Roman"/>
          <w:sz w:val="28"/>
          <w:szCs w:val="28"/>
          <w:lang w:val="kk-KZ"/>
        </w:rPr>
        <w:t xml:space="preserve"> қалыптастыруың педагогикалық шарттары мен оны жүзеге асырудың әдістері ұсынылды</w:t>
      </w:r>
      <w:r w:rsidRPr="001F0FCF">
        <w:rPr>
          <w:rFonts w:ascii="Times New Roman" w:eastAsia="Times New Roman" w:hAnsi="Times New Roman" w:cs="Times New Roman"/>
          <w:sz w:val="28"/>
          <w:szCs w:val="28"/>
          <w:lang w:val="kk-KZ"/>
        </w:rPr>
        <w:t>;</w:t>
      </w:r>
    </w:p>
    <w:p w:rsidR="00E23295" w:rsidRPr="001F0FCF" w:rsidRDefault="00E23295" w:rsidP="00973215">
      <w:pPr>
        <w:spacing w:after="0" w:line="240" w:lineRule="auto"/>
        <w:ind w:firstLine="567"/>
        <w:jc w:val="both"/>
        <w:rPr>
          <w:rFonts w:ascii="Times New Roman" w:hAnsi="Times New Roman" w:cs="Times New Roman"/>
          <w:sz w:val="28"/>
          <w:szCs w:val="28"/>
          <w:lang w:val="kk-KZ"/>
        </w:rPr>
      </w:pPr>
      <w:r w:rsidRPr="001F0FCF">
        <w:rPr>
          <w:rFonts w:ascii="Times New Roman" w:eastAsia="Times New Roman" w:hAnsi="Times New Roman" w:cs="Times New Roman"/>
          <w:sz w:val="28"/>
          <w:szCs w:val="28"/>
          <w:lang w:val="kk-KZ"/>
        </w:rPr>
        <w:t xml:space="preserve">– </w:t>
      </w:r>
      <w:r w:rsidRPr="001F0FCF">
        <w:rPr>
          <w:rFonts w:ascii="Times New Roman" w:hAnsi="Times New Roman" w:cs="Times New Roman"/>
          <w:sz w:val="28"/>
          <w:szCs w:val="28"/>
          <w:lang w:val="kk-KZ"/>
        </w:rPr>
        <w:t xml:space="preserve">педагогикалық бағыттағы магистранттардың </w:t>
      </w:r>
      <w:r w:rsidR="008315FD">
        <w:rPr>
          <w:rFonts w:ascii="Times New Roman" w:hAnsi="Times New Roman"/>
          <w:sz w:val="28"/>
          <w:szCs w:val="28"/>
          <w:lang w:val="kk-KZ"/>
        </w:rPr>
        <w:t>креативті іс-әрекетінің</w:t>
      </w:r>
      <w:r w:rsidR="008315FD" w:rsidRPr="001F0FCF">
        <w:rPr>
          <w:rFonts w:ascii="Times New Roman" w:hAnsi="Times New Roman" w:cs="Times New Roman"/>
          <w:sz w:val="28"/>
          <w:szCs w:val="28"/>
          <w:lang w:val="kk-KZ"/>
        </w:rPr>
        <w:t xml:space="preserve"> </w:t>
      </w:r>
      <w:r w:rsidRPr="001F0FCF">
        <w:rPr>
          <w:rFonts w:ascii="Times New Roman" w:hAnsi="Times New Roman" w:cs="Times New Roman"/>
          <w:sz w:val="28"/>
          <w:szCs w:val="28"/>
          <w:lang w:val="kk-KZ"/>
        </w:rPr>
        <w:t xml:space="preserve">қалыптастырудың </w:t>
      </w:r>
      <w:r w:rsidRPr="001F0FCF">
        <w:rPr>
          <w:rFonts w:ascii="Times New Roman" w:eastAsia="Times New Roman" w:hAnsi="Times New Roman" w:cs="Times New Roman"/>
          <w:sz w:val="28"/>
          <w:szCs w:val="28"/>
          <w:lang w:val="kk-KZ"/>
        </w:rPr>
        <w:t>тиімділігі тәжірибелік-эксперименттік жұмыс барысында тексерілді.</w:t>
      </w:r>
    </w:p>
    <w:p w:rsidR="00E23295" w:rsidRPr="001F0FCF" w:rsidRDefault="00E23295" w:rsidP="00973215">
      <w:pPr>
        <w:spacing w:after="0" w:line="240" w:lineRule="auto"/>
        <w:ind w:firstLine="567"/>
        <w:jc w:val="both"/>
        <w:rPr>
          <w:rFonts w:ascii="Times New Roman" w:hAnsi="Times New Roman" w:cs="Times New Roman"/>
          <w:sz w:val="28"/>
          <w:szCs w:val="28"/>
          <w:lang w:val="kk-KZ"/>
        </w:rPr>
      </w:pPr>
      <w:r w:rsidRPr="001F0FCF">
        <w:rPr>
          <w:rFonts w:ascii="Times New Roman" w:hAnsi="Times New Roman" w:cs="Times New Roman"/>
          <w:sz w:val="28"/>
          <w:szCs w:val="28"/>
          <w:lang w:val="kk-KZ"/>
        </w:rPr>
        <w:t>Жоғары оқу орындарынан кейінгі  білім беру үдерісінде болашақ педагогикалық бағыттағы маг</w:t>
      </w:r>
      <w:r w:rsidR="00AE1AB0">
        <w:rPr>
          <w:rFonts w:ascii="Times New Roman" w:hAnsi="Times New Roman" w:cs="Times New Roman"/>
          <w:sz w:val="28"/>
          <w:szCs w:val="28"/>
          <w:lang w:val="kk-KZ"/>
        </w:rPr>
        <w:t xml:space="preserve">истрлердің </w:t>
      </w:r>
      <w:r w:rsidR="008315FD">
        <w:rPr>
          <w:rFonts w:ascii="Times New Roman" w:hAnsi="Times New Roman"/>
          <w:sz w:val="28"/>
          <w:szCs w:val="28"/>
          <w:lang w:val="kk-KZ"/>
        </w:rPr>
        <w:t>креативті іс-әрекетінің</w:t>
      </w:r>
      <w:r w:rsidRPr="001F0FCF">
        <w:rPr>
          <w:rFonts w:ascii="Times New Roman" w:hAnsi="Times New Roman" w:cs="Times New Roman"/>
          <w:sz w:val="28"/>
          <w:szCs w:val="28"/>
          <w:lang w:val="kk-KZ"/>
        </w:rPr>
        <w:t xml:space="preserve"> қалыптастыру күрделі және көпқырлы мәселе. Сондықтан зерттеу барысында алынған нәтижелерді оны шешудің бір ғана жолы деп есептеп, бұл бағыттағы ізденістер болашақта креативтіліктің басқа да қырларын, психологиялық астарларын, мамандардың креативтілігін  зерттеу тұрғысында өзінің жалғасын  әрі қарай таба береді  деп есептейміз.</w:t>
      </w: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center"/>
        <w:rPr>
          <w:rFonts w:ascii="Times New Roman" w:hAnsi="Times New Roman" w:cs="Times New Roman"/>
          <w:sz w:val="28"/>
          <w:szCs w:val="28"/>
          <w:lang w:val="kk-KZ"/>
        </w:rPr>
      </w:pPr>
    </w:p>
    <w:p w:rsidR="00E23295" w:rsidRPr="001F0FCF" w:rsidRDefault="00E23295" w:rsidP="00E23295">
      <w:pPr>
        <w:spacing w:after="0" w:line="240" w:lineRule="auto"/>
        <w:jc w:val="both"/>
        <w:rPr>
          <w:rFonts w:ascii="Times New Roman" w:hAnsi="Times New Roman" w:cs="Times New Roman"/>
          <w:sz w:val="28"/>
          <w:szCs w:val="28"/>
          <w:lang w:val="kk-KZ"/>
        </w:rPr>
      </w:pPr>
    </w:p>
    <w:p w:rsidR="00E23295" w:rsidRPr="001F0FCF" w:rsidRDefault="00E23295" w:rsidP="00E23295">
      <w:pPr>
        <w:spacing w:after="0" w:line="240" w:lineRule="auto"/>
        <w:jc w:val="both"/>
        <w:rPr>
          <w:rFonts w:ascii="Times New Roman" w:hAnsi="Times New Roman" w:cs="Times New Roman"/>
          <w:sz w:val="28"/>
          <w:szCs w:val="28"/>
          <w:lang w:val="kk-KZ"/>
        </w:rPr>
      </w:pPr>
    </w:p>
    <w:p w:rsidR="00E23295" w:rsidRPr="001F0FCF" w:rsidRDefault="00E23295" w:rsidP="00E23295">
      <w:pPr>
        <w:spacing w:after="0" w:line="240" w:lineRule="auto"/>
        <w:jc w:val="both"/>
        <w:rPr>
          <w:rFonts w:ascii="Times New Roman" w:hAnsi="Times New Roman" w:cs="Times New Roman"/>
          <w:sz w:val="28"/>
          <w:szCs w:val="28"/>
          <w:lang w:val="kk-KZ"/>
        </w:rPr>
      </w:pPr>
    </w:p>
    <w:p w:rsidR="00382AB2" w:rsidRPr="001F0FCF" w:rsidRDefault="00382AB2" w:rsidP="00382AB2">
      <w:pPr>
        <w:spacing w:after="0" w:line="240" w:lineRule="auto"/>
        <w:jc w:val="center"/>
        <w:rPr>
          <w:rFonts w:ascii="Times New Roman" w:hAnsi="Times New Roman" w:cs="Times New Roman"/>
          <w:sz w:val="28"/>
          <w:szCs w:val="28"/>
          <w:lang w:val="kk-KZ"/>
        </w:rPr>
      </w:pPr>
    </w:p>
    <w:p w:rsidR="00640E2E" w:rsidRPr="001F0FCF" w:rsidRDefault="00640E2E"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226ADE" w:rsidRPr="001F0FCF" w:rsidRDefault="00226ADE" w:rsidP="00640E2E">
      <w:pPr>
        <w:spacing w:after="0" w:line="240" w:lineRule="auto"/>
        <w:jc w:val="both"/>
        <w:rPr>
          <w:rFonts w:ascii="Times New Roman" w:hAnsi="Times New Roman" w:cs="Times New Roman"/>
          <w:sz w:val="28"/>
          <w:szCs w:val="28"/>
          <w:lang w:val="kk-KZ"/>
        </w:rPr>
      </w:pPr>
    </w:p>
    <w:p w:rsidR="00226ADE" w:rsidRPr="001F0FCF" w:rsidRDefault="00226ADE" w:rsidP="00640E2E">
      <w:pPr>
        <w:spacing w:after="0" w:line="240" w:lineRule="auto"/>
        <w:jc w:val="both"/>
        <w:rPr>
          <w:rFonts w:ascii="Times New Roman" w:hAnsi="Times New Roman" w:cs="Times New Roman"/>
          <w:sz w:val="28"/>
          <w:szCs w:val="28"/>
          <w:lang w:val="kk-KZ"/>
        </w:rPr>
      </w:pPr>
    </w:p>
    <w:p w:rsidR="002E5258" w:rsidRPr="001F0FCF" w:rsidRDefault="002E5258"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357712" w:rsidRPr="001F0FCF" w:rsidRDefault="00357712" w:rsidP="00640E2E">
      <w:pPr>
        <w:spacing w:after="0" w:line="240" w:lineRule="auto"/>
        <w:jc w:val="both"/>
        <w:rPr>
          <w:rFonts w:ascii="Times New Roman" w:hAnsi="Times New Roman" w:cs="Times New Roman"/>
          <w:sz w:val="28"/>
          <w:szCs w:val="28"/>
          <w:lang w:val="kk-KZ"/>
        </w:rPr>
      </w:pPr>
    </w:p>
    <w:p w:rsidR="00AE398C" w:rsidRDefault="00AE398C" w:rsidP="00AE398C">
      <w:pPr>
        <w:rPr>
          <w:lang w:val="kk-KZ"/>
        </w:rPr>
      </w:pPr>
    </w:p>
    <w:p w:rsidR="00424A33" w:rsidRPr="00DC6DE8" w:rsidRDefault="00424A33" w:rsidP="00424A33">
      <w:pPr>
        <w:tabs>
          <w:tab w:val="left" w:pos="0"/>
          <w:tab w:val="left" w:pos="142"/>
          <w:tab w:val="left" w:pos="284"/>
          <w:tab w:val="left" w:pos="426"/>
          <w:tab w:val="left" w:pos="567"/>
        </w:tabs>
        <w:spacing w:after="0" w:line="240" w:lineRule="auto"/>
        <w:ind w:left="-142"/>
        <w:jc w:val="center"/>
        <w:rPr>
          <w:rFonts w:ascii="Times New Roman" w:hAnsi="Times New Roman" w:cs="Times New Roman"/>
          <w:b/>
          <w:sz w:val="28"/>
          <w:szCs w:val="28"/>
          <w:lang w:val="kk-KZ"/>
        </w:rPr>
      </w:pPr>
      <w:bookmarkStart w:id="0" w:name="_GoBack"/>
      <w:bookmarkEnd w:id="0"/>
      <w:r w:rsidRPr="00DC6DE8">
        <w:rPr>
          <w:rFonts w:ascii="Times New Roman" w:hAnsi="Times New Roman" w:cs="Times New Roman"/>
          <w:b/>
          <w:sz w:val="28"/>
          <w:szCs w:val="28"/>
          <w:lang w:val="kk-KZ"/>
        </w:rPr>
        <w:lastRenderedPageBreak/>
        <w:t xml:space="preserve">ҚОСЫМША </w:t>
      </w:r>
      <w:r w:rsidR="008556CD">
        <w:rPr>
          <w:rFonts w:ascii="Times New Roman" w:hAnsi="Times New Roman" w:cs="Times New Roman"/>
          <w:b/>
          <w:sz w:val="28"/>
          <w:szCs w:val="28"/>
          <w:lang w:val="kk-KZ"/>
        </w:rPr>
        <w:t>А</w:t>
      </w:r>
    </w:p>
    <w:p w:rsidR="00424A33" w:rsidRDefault="00424A33" w:rsidP="00424A33">
      <w:pPr>
        <w:tabs>
          <w:tab w:val="left" w:pos="0"/>
          <w:tab w:val="left" w:pos="142"/>
          <w:tab w:val="left" w:pos="284"/>
          <w:tab w:val="left" w:pos="426"/>
          <w:tab w:val="left" w:pos="567"/>
        </w:tabs>
        <w:spacing w:after="0" w:line="240" w:lineRule="auto"/>
        <w:ind w:left="-142"/>
        <w:jc w:val="center"/>
        <w:rPr>
          <w:rFonts w:ascii="Times New Roman" w:hAnsi="Times New Roman" w:cs="Times New Roman"/>
          <w:sz w:val="28"/>
          <w:szCs w:val="28"/>
          <w:lang w:val="kk-KZ"/>
        </w:rPr>
      </w:pPr>
    </w:p>
    <w:p w:rsidR="00424A33" w:rsidRPr="00B73B16" w:rsidRDefault="00424A33" w:rsidP="00424A33">
      <w:pPr>
        <w:spacing w:after="0" w:line="240" w:lineRule="auto"/>
        <w:ind w:firstLine="708"/>
        <w:jc w:val="center"/>
        <w:rPr>
          <w:rFonts w:ascii="Times New Roman" w:hAnsi="Times New Roman" w:cs="Times New Roman"/>
          <w:sz w:val="28"/>
          <w:szCs w:val="28"/>
          <w:lang w:val="kk-KZ"/>
        </w:rPr>
      </w:pPr>
      <w:r w:rsidRPr="00B73B16">
        <w:rPr>
          <w:rFonts w:ascii="Times New Roman" w:hAnsi="Times New Roman" w:cs="Times New Roman"/>
          <w:sz w:val="28"/>
          <w:szCs w:val="28"/>
          <w:lang w:val="kk-KZ"/>
        </w:rPr>
        <w:t>«</w:t>
      </w:r>
      <w:r w:rsidR="00B73B16" w:rsidRPr="00B73B16">
        <w:rPr>
          <w:rFonts w:ascii="Times New Roman" w:hAnsi="Times New Roman" w:cs="Times New Roman"/>
          <w:sz w:val="28"/>
          <w:szCs w:val="28"/>
          <w:lang w:val="kk-KZ"/>
        </w:rPr>
        <w:t>Болашақ педагогикалық бағыттағы магистрлердің креативтілігі</w:t>
      </w:r>
      <w:r w:rsidRPr="00B73B16">
        <w:rPr>
          <w:rFonts w:ascii="Times New Roman" w:hAnsi="Times New Roman" w:cs="Times New Roman"/>
          <w:sz w:val="28"/>
          <w:szCs w:val="28"/>
          <w:lang w:val="kk-KZ"/>
        </w:rPr>
        <w:t>» элективті курсының оқу тақырыптық жоспары</w:t>
      </w:r>
    </w:p>
    <w:p w:rsidR="00424A33" w:rsidRPr="00B73B16" w:rsidRDefault="00424A33" w:rsidP="00424A33">
      <w:pPr>
        <w:spacing w:after="0" w:line="240" w:lineRule="auto"/>
        <w:ind w:firstLine="708"/>
        <w:jc w:val="center"/>
        <w:rPr>
          <w:rFonts w:ascii="Times New Roman" w:hAnsi="Times New Roman" w:cs="Times New Roman"/>
          <w:sz w:val="28"/>
          <w:szCs w:val="28"/>
          <w:lang w:val="kk-KZ"/>
        </w:rPr>
      </w:pPr>
    </w:p>
    <w:tbl>
      <w:tblPr>
        <w:tblW w:w="0" w:type="auto"/>
        <w:tblLayout w:type="fixed"/>
        <w:tblLook w:val="04A0" w:firstRow="1" w:lastRow="0" w:firstColumn="1" w:lastColumn="0" w:noHBand="0" w:noVBand="1"/>
      </w:tblPr>
      <w:tblGrid>
        <w:gridCol w:w="5066"/>
        <w:gridCol w:w="992"/>
        <w:gridCol w:w="850"/>
        <w:gridCol w:w="1112"/>
        <w:gridCol w:w="867"/>
      </w:tblGrid>
      <w:tr w:rsidR="00424A33" w:rsidRPr="00BF0C98" w:rsidTr="003D0BD7">
        <w:tc>
          <w:tcPr>
            <w:tcW w:w="5066" w:type="dxa"/>
            <w:vMerge w:val="restart"/>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Тақырыптар атауы</w:t>
            </w:r>
          </w:p>
        </w:tc>
        <w:tc>
          <w:tcPr>
            <w:tcW w:w="3821" w:type="dxa"/>
            <w:gridSpan w:val="4"/>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Сағаттар саны</w:t>
            </w:r>
          </w:p>
        </w:tc>
      </w:tr>
      <w:tr w:rsidR="00424A33" w:rsidRPr="00BF0C98" w:rsidTr="003D0BD7">
        <w:tc>
          <w:tcPr>
            <w:tcW w:w="5066" w:type="dxa"/>
            <w:vMerge/>
            <w:tcBorders>
              <w:top w:val="single" w:sz="4" w:space="0" w:color="auto"/>
              <w:left w:val="single" w:sz="4" w:space="0" w:color="auto"/>
              <w:bottom w:val="single" w:sz="4" w:space="0" w:color="auto"/>
              <w:right w:val="single" w:sz="4" w:space="0" w:color="auto"/>
            </w:tcBorders>
            <w:vAlign w:val="center"/>
            <w:hideMark/>
          </w:tcPr>
          <w:p w:rsidR="00424A33" w:rsidRPr="00DC6DE8" w:rsidRDefault="00424A33" w:rsidP="003D0BD7">
            <w:pPr>
              <w:jc w:val="center"/>
              <w:rPr>
                <w:rFonts w:ascii="Times New Roman" w:eastAsia="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лек</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прак</w:t>
            </w: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МОӨЖ</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МӨЖ</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3D0BD7" w:rsidP="00966213">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Педагогикадағы креативтіліктің ғылыми сипаты</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3A2137" w:rsidP="00966213">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Педагогикалық бағыттағы м</w:t>
            </w:r>
            <w:r w:rsidR="003D0BD7">
              <w:rPr>
                <w:rFonts w:ascii="Times New Roman" w:hAnsi="Times New Roman" w:cs="Times New Roman"/>
                <w:sz w:val="24"/>
                <w:szCs w:val="24"/>
                <w:lang w:val="kk-KZ"/>
              </w:rPr>
              <w:t>агистр еңбегіндегі креатитілік іс-әрекет көріністері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3D0BD7" w:rsidP="003D0BD7">
            <w:pPr>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 xml:space="preserve">Кәсіби іс-әрекет субъектісі ретіндегі </w:t>
            </w:r>
            <w:r>
              <w:rPr>
                <w:rFonts w:ascii="Times New Roman" w:hAnsi="Times New Roman" w:cs="Times New Roman"/>
                <w:sz w:val="24"/>
                <w:szCs w:val="24"/>
                <w:lang w:val="kk-KZ"/>
              </w:rPr>
              <w:t>болашақ магистрлердің</w:t>
            </w:r>
            <w:r w:rsidRPr="00DC6DE8">
              <w:rPr>
                <w:rFonts w:ascii="Times New Roman" w:hAnsi="Times New Roman" w:cs="Times New Roman"/>
                <w:sz w:val="24"/>
                <w:szCs w:val="24"/>
                <w:lang w:val="kk-KZ"/>
              </w:rPr>
              <w:t xml:space="preserve"> дамуы феноменологиясының кретивтілік және психологиялық аспектілері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1F1CD8" w:rsidP="003D0BD7">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1F1CD8" w:rsidP="003D0BD7">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424A33" w:rsidP="00C4393A">
            <w:pPr>
              <w:jc w:val="both"/>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Креативтілік іс-әрекет субъектісі деңгейіне жету мүмкіншіліктері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3A2137" w:rsidP="00C4393A">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Педагогикалық бағыттағы м</w:t>
            </w:r>
            <w:r w:rsidR="003D0BD7">
              <w:rPr>
                <w:rFonts w:ascii="Times New Roman" w:hAnsi="Times New Roman" w:cs="Times New Roman"/>
                <w:sz w:val="24"/>
                <w:szCs w:val="24"/>
                <w:lang w:val="kk-KZ"/>
              </w:rPr>
              <w:t>агистрлердің</w:t>
            </w:r>
            <w:r w:rsidR="003D0BD7" w:rsidRPr="00DC6DE8">
              <w:rPr>
                <w:rFonts w:ascii="Times New Roman" w:hAnsi="Times New Roman" w:cs="Times New Roman"/>
                <w:sz w:val="24"/>
                <w:szCs w:val="24"/>
                <w:lang w:val="kk-KZ"/>
              </w:rPr>
              <w:t xml:space="preserve"> кретивті іс-әрекетінің ерекшеліктері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EA7695" w:rsidP="00C4393A">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Ғылыми –педагогикалық кадрлардың креатиті </w:t>
            </w:r>
            <w:r w:rsidR="00424A33" w:rsidRPr="00DC6DE8">
              <w:rPr>
                <w:rFonts w:ascii="Times New Roman" w:hAnsi="Times New Roman" w:cs="Times New Roman"/>
                <w:sz w:val="24"/>
                <w:szCs w:val="24"/>
                <w:lang w:val="kk-KZ"/>
              </w:rPr>
              <w:t xml:space="preserve"> іс-әрекет бойынша өзін-өзі дамытуы</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EA7695" w:rsidP="003D0BD7">
            <w:pPr>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Болашақ магистрлердің</w:t>
            </w:r>
            <w:r w:rsidR="00424A33" w:rsidRPr="00DC6DE8">
              <w:rPr>
                <w:rFonts w:ascii="Times New Roman" w:hAnsi="Times New Roman" w:cs="Times New Roman"/>
                <w:sz w:val="24"/>
                <w:szCs w:val="24"/>
                <w:lang w:val="kk-KZ"/>
              </w:rPr>
              <w:t xml:space="preserve"> бәсекеге қабілеттілігі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EA7695" w:rsidP="00C4393A">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Ғылыми –педагогикалық іс-әрекеттегі креативтіліктің көріністері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EA7695" w:rsidP="00C4393A">
            <w:pPr>
              <w:jc w:val="both"/>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Креативті</w:t>
            </w:r>
            <w:r>
              <w:rPr>
                <w:rFonts w:ascii="Times New Roman" w:hAnsi="Times New Roman" w:cs="Times New Roman"/>
                <w:sz w:val="24"/>
                <w:szCs w:val="24"/>
                <w:lang w:val="kk-KZ"/>
              </w:rPr>
              <w:t>лікті жүзеге асырудың</w:t>
            </w:r>
            <w:r w:rsidRPr="00DC6DE8">
              <w:rPr>
                <w:rFonts w:ascii="Times New Roman" w:hAnsi="Times New Roman" w:cs="Times New Roman"/>
                <w:sz w:val="24"/>
                <w:szCs w:val="24"/>
                <w:lang w:val="kk-KZ"/>
              </w:rPr>
              <w:t xml:space="preserve"> технологиялар</w:t>
            </w:r>
            <w:r w:rsidR="003A2137">
              <w:rPr>
                <w:rFonts w:ascii="Times New Roman" w:hAnsi="Times New Roman" w:cs="Times New Roman"/>
                <w:sz w:val="24"/>
                <w:szCs w:val="24"/>
                <w:lang w:val="kk-KZ"/>
              </w:rPr>
              <w:t>ы</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424A3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424A33" w:rsidRPr="00DC6DE8" w:rsidRDefault="004F2770" w:rsidP="004F2770">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Ғылыми педагогикалық іс –әрекетте магистрлердің креативті іс-әрекетінің көрсеткіштері</w:t>
            </w:r>
          </w:p>
        </w:tc>
        <w:tc>
          <w:tcPr>
            <w:tcW w:w="99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p>
        </w:tc>
        <w:tc>
          <w:tcPr>
            <w:tcW w:w="1112"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c>
          <w:tcPr>
            <w:tcW w:w="867" w:type="dxa"/>
            <w:tcBorders>
              <w:top w:val="single" w:sz="4" w:space="0" w:color="auto"/>
              <w:left w:val="single" w:sz="4" w:space="0" w:color="auto"/>
              <w:bottom w:val="single" w:sz="4" w:space="0" w:color="auto"/>
              <w:right w:val="single" w:sz="4" w:space="0" w:color="auto"/>
            </w:tcBorders>
            <w:hideMark/>
          </w:tcPr>
          <w:p w:rsidR="00424A33" w:rsidRPr="00DC6DE8" w:rsidRDefault="00424A3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2</w:t>
            </w:r>
          </w:p>
        </w:tc>
      </w:tr>
      <w:tr w:rsidR="00935683" w:rsidRPr="00BF0C98" w:rsidTr="003D0BD7">
        <w:tc>
          <w:tcPr>
            <w:tcW w:w="5066" w:type="dxa"/>
            <w:tcBorders>
              <w:top w:val="single" w:sz="4" w:space="0" w:color="auto"/>
              <w:left w:val="single" w:sz="4" w:space="0" w:color="auto"/>
              <w:bottom w:val="single" w:sz="4" w:space="0" w:color="auto"/>
              <w:right w:val="single" w:sz="4" w:space="0" w:color="auto"/>
            </w:tcBorders>
            <w:hideMark/>
          </w:tcPr>
          <w:p w:rsidR="00935683" w:rsidRPr="00DC6DE8" w:rsidRDefault="00935683" w:rsidP="003D0BD7">
            <w:pPr>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Барлығы:</w:t>
            </w:r>
          </w:p>
        </w:tc>
        <w:tc>
          <w:tcPr>
            <w:tcW w:w="992" w:type="dxa"/>
            <w:tcBorders>
              <w:top w:val="single" w:sz="4" w:space="0" w:color="auto"/>
              <w:left w:val="single" w:sz="4" w:space="0" w:color="auto"/>
              <w:bottom w:val="single" w:sz="4" w:space="0" w:color="auto"/>
              <w:right w:val="single" w:sz="4" w:space="0" w:color="auto"/>
            </w:tcBorders>
            <w:hideMark/>
          </w:tcPr>
          <w:p w:rsidR="00935683" w:rsidRPr="00DC6DE8" w:rsidRDefault="00935683" w:rsidP="003D0BD7">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hideMark/>
          </w:tcPr>
          <w:p w:rsidR="00935683" w:rsidRPr="00DC6DE8" w:rsidRDefault="00935683" w:rsidP="003D0BD7">
            <w:pPr>
              <w:ind w:left="-107"/>
              <w:jc w:val="center"/>
              <w:rPr>
                <w:rFonts w:ascii="Times New Roman" w:eastAsia="Times New Roman" w:hAnsi="Times New Roman" w:cs="Times New Roman"/>
                <w:sz w:val="24"/>
                <w:szCs w:val="24"/>
                <w:lang w:val="kk-KZ"/>
              </w:rPr>
            </w:pPr>
            <w:r w:rsidRPr="00DC6DE8">
              <w:rPr>
                <w:rFonts w:ascii="Times New Roman" w:hAnsi="Times New Roman" w:cs="Times New Roman"/>
                <w:sz w:val="24"/>
                <w:szCs w:val="24"/>
                <w:lang w:val="kk-KZ"/>
              </w:rPr>
              <w:t>5</w:t>
            </w:r>
          </w:p>
        </w:tc>
        <w:tc>
          <w:tcPr>
            <w:tcW w:w="1112" w:type="dxa"/>
            <w:tcBorders>
              <w:top w:val="single" w:sz="4" w:space="0" w:color="auto"/>
              <w:left w:val="single" w:sz="4" w:space="0" w:color="auto"/>
              <w:bottom w:val="single" w:sz="4" w:space="0" w:color="auto"/>
              <w:right w:val="single" w:sz="4" w:space="0" w:color="auto"/>
            </w:tcBorders>
            <w:hideMark/>
          </w:tcPr>
          <w:p w:rsidR="00935683" w:rsidRPr="00DC6DE8" w:rsidRDefault="00935683" w:rsidP="003D0BD7">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15</w:t>
            </w:r>
          </w:p>
        </w:tc>
        <w:tc>
          <w:tcPr>
            <w:tcW w:w="867" w:type="dxa"/>
            <w:tcBorders>
              <w:top w:val="single" w:sz="4" w:space="0" w:color="auto"/>
              <w:left w:val="single" w:sz="4" w:space="0" w:color="auto"/>
              <w:bottom w:val="single" w:sz="4" w:space="0" w:color="auto"/>
              <w:right w:val="single" w:sz="4" w:space="0" w:color="auto"/>
            </w:tcBorders>
            <w:hideMark/>
          </w:tcPr>
          <w:p w:rsidR="00935683" w:rsidRPr="00DC6DE8" w:rsidRDefault="00935683" w:rsidP="003D0BD7">
            <w:pPr>
              <w:ind w:left="-107"/>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15</w:t>
            </w:r>
          </w:p>
        </w:tc>
      </w:tr>
    </w:tbl>
    <w:p w:rsidR="00424A33" w:rsidRDefault="00424A33" w:rsidP="00D71A5E">
      <w:pPr>
        <w:spacing w:after="0" w:line="240" w:lineRule="auto"/>
        <w:jc w:val="both"/>
        <w:rPr>
          <w:rFonts w:ascii="Times New Roman" w:hAnsi="Times New Roman" w:cs="Times New Roman"/>
          <w:sz w:val="28"/>
          <w:szCs w:val="28"/>
          <w:lang w:val="kk-KZ"/>
        </w:rPr>
      </w:pPr>
    </w:p>
    <w:p w:rsidR="00097F6C" w:rsidRDefault="00097F6C" w:rsidP="00D71A5E">
      <w:pPr>
        <w:spacing w:after="0" w:line="240" w:lineRule="auto"/>
        <w:jc w:val="both"/>
        <w:rPr>
          <w:rFonts w:ascii="Times New Roman" w:hAnsi="Times New Roman" w:cs="Times New Roman"/>
          <w:sz w:val="28"/>
          <w:szCs w:val="28"/>
          <w:lang w:val="kk-KZ"/>
        </w:rPr>
      </w:pPr>
    </w:p>
    <w:p w:rsidR="00AD6A20" w:rsidRDefault="00AD6A20" w:rsidP="00D71A5E">
      <w:pPr>
        <w:spacing w:after="0" w:line="240" w:lineRule="auto"/>
        <w:jc w:val="both"/>
        <w:rPr>
          <w:rFonts w:ascii="Times New Roman" w:hAnsi="Times New Roman" w:cs="Times New Roman"/>
          <w:sz w:val="28"/>
          <w:szCs w:val="28"/>
          <w:lang w:val="kk-KZ"/>
        </w:rPr>
      </w:pPr>
    </w:p>
    <w:p w:rsidR="00AD6A20" w:rsidRDefault="00AD6A20" w:rsidP="00D71A5E">
      <w:pPr>
        <w:spacing w:after="0" w:line="240" w:lineRule="auto"/>
        <w:jc w:val="both"/>
        <w:rPr>
          <w:rFonts w:ascii="Times New Roman" w:hAnsi="Times New Roman" w:cs="Times New Roman"/>
          <w:sz w:val="28"/>
          <w:szCs w:val="28"/>
          <w:lang w:val="kk-KZ"/>
        </w:rPr>
      </w:pPr>
    </w:p>
    <w:p w:rsidR="00AD6A20" w:rsidRDefault="00AD6A20" w:rsidP="00D71A5E">
      <w:pPr>
        <w:spacing w:after="0" w:line="240" w:lineRule="auto"/>
        <w:jc w:val="both"/>
        <w:rPr>
          <w:rFonts w:ascii="Times New Roman" w:hAnsi="Times New Roman" w:cs="Times New Roman"/>
          <w:sz w:val="28"/>
          <w:szCs w:val="28"/>
          <w:lang w:val="kk-KZ"/>
        </w:rPr>
      </w:pPr>
    </w:p>
    <w:p w:rsidR="00C44E19" w:rsidRDefault="00C44E19" w:rsidP="00D71A5E">
      <w:pPr>
        <w:spacing w:after="0" w:line="240" w:lineRule="auto"/>
        <w:jc w:val="both"/>
        <w:rPr>
          <w:rFonts w:ascii="Times New Roman" w:hAnsi="Times New Roman" w:cs="Times New Roman"/>
          <w:sz w:val="28"/>
          <w:szCs w:val="28"/>
          <w:lang w:val="kk-KZ"/>
        </w:rPr>
      </w:pPr>
    </w:p>
    <w:p w:rsidR="00C44E19" w:rsidRDefault="00C44E19" w:rsidP="00D71A5E">
      <w:pPr>
        <w:spacing w:after="0" w:line="240" w:lineRule="auto"/>
        <w:jc w:val="both"/>
        <w:rPr>
          <w:rFonts w:ascii="Times New Roman" w:hAnsi="Times New Roman" w:cs="Times New Roman"/>
          <w:sz w:val="28"/>
          <w:szCs w:val="28"/>
          <w:lang w:val="kk-KZ"/>
        </w:rPr>
      </w:pPr>
    </w:p>
    <w:p w:rsidR="00AD6A20" w:rsidRDefault="00AD6A20" w:rsidP="00AD6A20">
      <w:pPr>
        <w:spacing w:after="0" w:line="240" w:lineRule="auto"/>
        <w:jc w:val="center"/>
        <w:rPr>
          <w:rFonts w:ascii="Times New Roman" w:hAnsi="Times New Roman" w:cs="Times New Roman"/>
          <w:b/>
          <w:sz w:val="28"/>
          <w:szCs w:val="28"/>
          <w:lang w:val="kk-KZ"/>
        </w:rPr>
      </w:pPr>
      <w:r w:rsidRPr="00AD6A20">
        <w:rPr>
          <w:rFonts w:ascii="Times New Roman" w:hAnsi="Times New Roman" w:cs="Times New Roman"/>
          <w:b/>
          <w:sz w:val="28"/>
          <w:szCs w:val="28"/>
          <w:lang w:val="kk-KZ"/>
        </w:rPr>
        <w:lastRenderedPageBreak/>
        <w:t>ҚОСЫМША Б</w:t>
      </w:r>
    </w:p>
    <w:p w:rsidR="00564B87" w:rsidRDefault="00564B87" w:rsidP="00AD6A20">
      <w:pPr>
        <w:spacing w:after="0" w:line="240" w:lineRule="auto"/>
        <w:jc w:val="center"/>
        <w:rPr>
          <w:rFonts w:ascii="Times New Roman" w:hAnsi="Times New Roman" w:cs="Times New Roman"/>
          <w:b/>
          <w:sz w:val="28"/>
          <w:szCs w:val="28"/>
          <w:lang w:val="kk-KZ"/>
        </w:rPr>
      </w:pPr>
    </w:p>
    <w:p w:rsidR="00564B87" w:rsidRPr="00BF0C98" w:rsidRDefault="00564B87" w:rsidP="00564B87">
      <w:pPr>
        <w:tabs>
          <w:tab w:val="left" w:pos="6435"/>
        </w:tabs>
        <w:spacing w:after="0" w:line="240" w:lineRule="auto"/>
        <w:jc w:val="center"/>
        <w:rPr>
          <w:rFonts w:ascii="Times New Roman" w:hAnsi="Times New Roman" w:cs="Times New Roman"/>
          <w:b/>
          <w:sz w:val="28"/>
          <w:szCs w:val="28"/>
          <w:lang w:val="kk-KZ"/>
        </w:rPr>
      </w:pPr>
      <w:r w:rsidRPr="008D55DE">
        <w:rPr>
          <w:rFonts w:ascii="Times New Roman" w:hAnsi="Times New Roman" w:cs="Times New Roman"/>
          <w:b/>
          <w:sz w:val="28"/>
          <w:szCs w:val="28"/>
          <w:lang w:val="kk-KZ"/>
        </w:rPr>
        <w:t>«Болашақ педагогикалық бағыттағы магистрлердің креативтілігі</w:t>
      </w:r>
      <w:r>
        <w:rPr>
          <w:rFonts w:ascii="Times New Roman" w:hAnsi="Times New Roman" w:cs="Times New Roman"/>
          <w:b/>
          <w:sz w:val="28"/>
          <w:szCs w:val="28"/>
          <w:lang w:val="kk-KZ"/>
        </w:rPr>
        <w:t>»</w:t>
      </w:r>
      <w:r w:rsidRPr="00BF0C98">
        <w:rPr>
          <w:rFonts w:ascii="Times New Roman" w:hAnsi="Times New Roman" w:cs="Times New Roman"/>
          <w:b/>
          <w:sz w:val="28"/>
          <w:szCs w:val="28"/>
          <w:lang w:val="kk-KZ"/>
        </w:rPr>
        <w:t xml:space="preserve"> пәнінің</w:t>
      </w:r>
    </w:p>
    <w:p w:rsidR="00564B87" w:rsidRPr="00BF0C98" w:rsidRDefault="00564B87" w:rsidP="00564B87">
      <w:pPr>
        <w:tabs>
          <w:tab w:val="left" w:pos="6435"/>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ОҚУ БАҒДАРЛАМАСЫ</w:t>
      </w:r>
    </w:p>
    <w:p w:rsidR="00564B87" w:rsidRPr="00BF0C98" w:rsidRDefault="00564B87" w:rsidP="00564B87">
      <w:pPr>
        <w:tabs>
          <w:tab w:val="left" w:pos="6435"/>
        </w:tabs>
        <w:spacing w:after="0" w:line="240" w:lineRule="auto"/>
        <w:rPr>
          <w:rFonts w:ascii="Times New Roman" w:hAnsi="Times New Roman" w:cs="Times New Roman"/>
          <w:sz w:val="28"/>
          <w:szCs w:val="28"/>
          <w:lang w:val="kk-KZ"/>
        </w:rPr>
      </w:pPr>
    </w:p>
    <w:p w:rsidR="00564B87" w:rsidRPr="00BF0C98" w:rsidRDefault="00564B87" w:rsidP="00564B87">
      <w:pPr>
        <w:spacing w:after="0" w:line="240" w:lineRule="auto"/>
        <w:ind w:firstLine="567"/>
        <w:rPr>
          <w:rFonts w:ascii="Times New Roman" w:hAnsi="Times New Roman" w:cs="Times New Roman"/>
          <w:b/>
          <w:sz w:val="28"/>
          <w:szCs w:val="28"/>
          <w:lang w:val="kk-KZ"/>
        </w:rPr>
      </w:pPr>
      <w:r w:rsidRPr="00BF0C98">
        <w:rPr>
          <w:rFonts w:ascii="Times New Roman" w:hAnsi="Times New Roman" w:cs="Times New Roman"/>
          <w:b/>
          <w:sz w:val="28"/>
          <w:szCs w:val="28"/>
          <w:lang w:val="kk-KZ"/>
        </w:rPr>
        <w:t>Пәнді  оқытудың  мақсаты.</w:t>
      </w:r>
    </w:p>
    <w:p w:rsidR="00564B87" w:rsidRPr="00BF0C98" w:rsidRDefault="00564B87" w:rsidP="00564B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магистрлердің </w:t>
      </w:r>
      <w:r w:rsidRPr="00BF0C98">
        <w:rPr>
          <w:rFonts w:ascii="Times New Roman" w:hAnsi="Times New Roman" w:cs="Times New Roman"/>
          <w:sz w:val="28"/>
          <w:szCs w:val="28"/>
          <w:lang w:val="kk-KZ"/>
        </w:rPr>
        <w:t xml:space="preserve"> шығармашылық бағыттағы білім, білік дағдыларын дамыту; іс-әрекетке бағдарлау тұлғаның шығармашылық әлеуетін дамыту және іске асыру және болашақ кәсіби шеберлікке қол жеткізу тәсілі ретінде, өзін-өзі жетілдіруге бағыт-бағдар беру, шығармашылық жеке және ұжымдық ойлауды дамыту және кәсіби оқытуда тұлғаны қалыптастыру, оқуға деген көзқарасы мен танымдық қабілеттерін дамыту. «Болашақ </w:t>
      </w:r>
      <w:r w:rsidRPr="008D55DE">
        <w:rPr>
          <w:rFonts w:ascii="Times New Roman" w:hAnsi="Times New Roman" w:cs="Times New Roman"/>
          <w:sz w:val="28"/>
          <w:szCs w:val="28"/>
          <w:lang w:val="kk-KZ"/>
        </w:rPr>
        <w:t>педагогикалық бағыттағы магистрлердің креативтілігі</w:t>
      </w:r>
      <w:r w:rsidRPr="00BF0C98">
        <w:rPr>
          <w:rFonts w:ascii="Times New Roman" w:hAnsi="Times New Roman" w:cs="Times New Roman"/>
          <w:sz w:val="28"/>
          <w:szCs w:val="28"/>
          <w:lang w:val="kk-KZ"/>
        </w:rPr>
        <w:t>» элективті курсын оқытудың негізгі мақсаты болып табылады.</w:t>
      </w:r>
    </w:p>
    <w:p w:rsidR="00564B87" w:rsidRPr="00BF0C98" w:rsidRDefault="00564B87" w:rsidP="00564B8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Пәнді  оқытудағы  міндеттер.</w:t>
      </w:r>
      <w:r w:rsidRPr="00BF0C98">
        <w:rPr>
          <w:rFonts w:ascii="Times New Roman" w:hAnsi="Times New Roman" w:cs="Times New Roman"/>
          <w:sz w:val="28"/>
          <w:szCs w:val="28"/>
          <w:lang w:val="kk-KZ"/>
        </w:rPr>
        <w:t xml:space="preserve"> Курсты оқыту процесі, қазіргі кездің талабына сай практикалық психологияның теориялық және әдіснамалық негізі туралы жан-жақты. Жүйелі білімді қалыптастыруын қарастырады:</w:t>
      </w:r>
    </w:p>
    <w:p w:rsidR="00564B87" w:rsidRPr="00BF0C98" w:rsidRDefault="00564B87" w:rsidP="00564B8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w:t>
      </w:r>
      <w:r w:rsidR="002C1AD5">
        <w:rPr>
          <w:rFonts w:ascii="Times New Roman" w:hAnsi="Times New Roman" w:cs="Times New Roman"/>
          <w:sz w:val="28"/>
          <w:szCs w:val="28"/>
          <w:lang w:val="kk-KZ"/>
        </w:rPr>
        <w:t>ма</w:t>
      </w:r>
      <w:r>
        <w:rPr>
          <w:rFonts w:ascii="Times New Roman" w:hAnsi="Times New Roman" w:cs="Times New Roman"/>
          <w:sz w:val="28"/>
          <w:szCs w:val="28"/>
          <w:lang w:val="kk-KZ"/>
        </w:rPr>
        <w:t xml:space="preserve">гистранттардың </w:t>
      </w:r>
      <w:r w:rsidRPr="00BF0C98">
        <w:rPr>
          <w:rFonts w:ascii="Times New Roman" w:hAnsi="Times New Roman" w:cs="Times New Roman"/>
          <w:sz w:val="28"/>
          <w:szCs w:val="28"/>
          <w:lang w:val="kk-KZ"/>
        </w:rPr>
        <w:t xml:space="preserve">педагогикалық </w:t>
      </w:r>
      <w:r>
        <w:rPr>
          <w:rFonts w:ascii="Times New Roman" w:hAnsi="Times New Roman" w:cs="Times New Roman"/>
          <w:sz w:val="28"/>
          <w:szCs w:val="28"/>
          <w:lang w:val="kk-KZ"/>
        </w:rPr>
        <w:t xml:space="preserve">бағыттағы </w:t>
      </w:r>
      <w:r w:rsidRPr="00BF0C98">
        <w:rPr>
          <w:rFonts w:ascii="Times New Roman" w:hAnsi="Times New Roman" w:cs="Times New Roman"/>
          <w:sz w:val="28"/>
          <w:szCs w:val="28"/>
          <w:lang w:val="kk-KZ"/>
        </w:rPr>
        <w:t>шығармашылық</w:t>
      </w:r>
      <w:r>
        <w:rPr>
          <w:rFonts w:ascii="Times New Roman" w:hAnsi="Times New Roman" w:cs="Times New Roman"/>
          <w:sz w:val="28"/>
          <w:szCs w:val="28"/>
          <w:lang w:val="kk-KZ"/>
        </w:rPr>
        <w:t>тарын қалыптастыру</w:t>
      </w:r>
      <w:r w:rsidRPr="00BF0C98">
        <w:rPr>
          <w:rFonts w:ascii="Times New Roman" w:hAnsi="Times New Roman" w:cs="Times New Roman"/>
          <w:sz w:val="28"/>
          <w:szCs w:val="28"/>
          <w:lang w:val="kk-KZ"/>
        </w:rPr>
        <w:t xml:space="preserve"> өзекті мәселесі екендігі туралы білімдерін жалпылау және жүйелеу.</w:t>
      </w:r>
    </w:p>
    <w:p w:rsidR="00564B87" w:rsidRPr="00BF0C98" w:rsidRDefault="00564B87" w:rsidP="00564B8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болашақ </w:t>
      </w:r>
      <w:r w:rsidRPr="008D55DE">
        <w:rPr>
          <w:rFonts w:ascii="Times New Roman" w:hAnsi="Times New Roman" w:cs="Times New Roman"/>
          <w:sz w:val="28"/>
          <w:szCs w:val="28"/>
          <w:lang w:val="kk-KZ"/>
        </w:rPr>
        <w:t>педагогикалық бағыттағы магистрлердің</w:t>
      </w:r>
      <w:r w:rsidRPr="00BF0C98">
        <w:rPr>
          <w:rFonts w:ascii="Times New Roman" w:hAnsi="Times New Roman" w:cs="Times New Roman"/>
          <w:sz w:val="28"/>
          <w:szCs w:val="28"/>
          <w:lang w:val="kk-KZ"/>
        </w:rPr>
        <w:t xml:space="preserve"> өзін-өзі ілгерілету заңдылықтарын талдау.</w:t>
      </w:r>
    </w:p>
    <w:p w:rsidR="00564B87" w:rsidRPr="00BF0C98" w:rsidRDefault="00564B87" w:rsidP="00564B8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болашақ </w:t>
      </w:r>
      <w:r w:rsidRPr="008D55DE">
        <w:rPr>
          <w:rFonts w:ascii="Times New Roman" w:hAnsi="Times New Roman" w:cs="Times New Roman"/>
          <w:sz w:val="28"/>
          <w:szCs w:val="28"/>
          <w:lang w:val="kk-KZ"/>
        </w:rPr>
        <w:t>педагогикалық бағыттағы магистрлердің</w:t>
      </w:r>
      <w:r w:rsidRPr="00BF0C98">
        <w:rPr>
          <w:rFonts w:ascii="Times New Roman" w:hAnsi="Times New Roman" w:cs="Times New Roman"/>
          <w:sz w:val="28"/>
          <w:szCs w:val="28"/>
          <w:lang w:val="kk-KZ"/>
        </w:rPr>
        <w:t xml:space="preserve"> өзінің іс-әрекетінде шығармашылыққа ұмтылу және қолдану (адамгершілікке бағытталған оқыту технологиялары, пәнге бағытталған технологиялар, </w:t>
      </w:r>
      <w:r w:rsidR="00567BE9">
        <w:rPr>
          <w:rFonts w:ascii="Times New Roman" w:hAnsi="Times New Roman" w:cs="Times New Roman"/>
          <w:sz w:val="28"/>
          <w:szCs w:val="28"/>
          <w:lang w:val="kk-KZ"/>
        </w:rPr>
        <w:t>магистрлерді</w:t>
      </w:r>
      <w:r w:rsidRPr="00BF0C98">
        <w:rPr>
          <w:rFonts w:ascii="Times New Roman" w:hAnsi="Times New Roman" w:cs="Times New Roman"/>
          <w:sz w:val="28"/>
          <w:szCs w:val="28"/>
          <w:lang w:val="kk-KZ"/>
        </w:rPr>
        <w:t xml:space="preserve"> бағалау технологиялары, интерактивті технологиялар және т.б.).</w:t>
      </w:r>
    </w:p>
    <w:p w:rsidR="00564B87" w:rsidRPr="00BF0C98" w:rsidRDefault="00564B87" w:rsidP="00564B87">
      <w:pPr>
        <w:spacing w:after="0" w:line="240" w:lineRule="auto"/>
        <w:ind w:firstLine="567"/>
        <w:jc w:val="both"/>
        <w:rPr>
          <w:rFonts w:ascii="Times New Roman" w:hAnsi="Times New Roman" w:cs="Times New Roman"/>
          <w:noProof/>
          <w:sz w:val="28"/>
          <w:szCs w:val="28"/>
          <w:lang w:val="kk-KZ"/>
        </w:rPr>
      </w:pPr>
      <w:r w:rsidRPr="00BF0C98">
        <w:rPr>
          <w:rFonts w:ascii="Times New Roman" w:hAnsi="Times New Roman" w:cs="Times New Roman"/>
          <w:noProof/>
          <w:sz w:val="28"/>
          <w:szCs w:val="28"/>
          <w:lang w:val="kk-KZ"/>
        </w:rPr>
        <w:t xml:space="preserve">Курсты өткізу методологиясы лекциядағы теориялық негіздерді өтуде </w:t>
      </w:r>
      <w:r>
        <w:rPr>
          <w:rFonts w:ascii="Times New Roman" w:hAnsi="Times New Roman" w:cs="Times New Roman"/>
          <w:noProof/>
          <w:sz w:val="28"/>
          <w:szCs w:val="28"/>
          <w:lang w:val="kk-KZ"/>
        </w:rPr>
        <w:t xml:space="preserve">магистранттардың  </w:t>
      </w:r>
      <w:r w:rsidRPr="00BF0C98">
        <w:rPr>
          <w:rFonts w:ascii="Times New Roman" w:hAnsi="Times New Roman" w:cs="Times New Roman"/>
          <w:noProof/>
          <w:sz w:val="28"/>
          <w:szCs w:val="28"/>
          <w:lang w:val="kk-KZ"/>
        </w:rPr>
        <w:t xml:space="preserve"> негізгі және қосымша әдебиеттермен өз бетімен жұмыс жүргізілуіне негізделеді. Оқу процесі барысында студенттер ғылыми әдебиеттермен жұмыс жүргізу, оның мазмұнын талдай және салыстыра отырып, материалды ауызша және жазбаша түрде баяндау.</w:t>
      </w:r>
    </w:p>
    <w:p w:rsidR="00564B87" w:rsidRPr="00BF0C98" w:rsidRDefault="00564B87" w:rsidP="00564B87">
      <w:pPr>
        <w:spacing w:after="0" w:line="240" w:lineRule="auto"/>
        <w:ind w:firstLine="567"/>
        <w:jc w:val="both"/>
        <w:rPr>
          <w:rFonts w:ascii="Times New Roman" w:hAnsi="Times New Roman" w:cs="Times New Roman"/>
          <w:b/>
          <w:sz w:val="28"/>
          <w:szCs w:val="28"/>
          <w:lang w:val="kk-KZ"/>
        </w:rPr>
      </w:pPr>
      <w:r w:rsidRPr="00BF0C98">
        <w:rPr>
          <w:rFonts w:ascii="Times New Roman" w:hAnsi="Times New Roman" w:cs="Times New Roman"/>
          <w:b/>
          <w:sz w:val="28"/>
          <w:szCs w:val="28"/>
          <w:lang w:val="kk-KZ"/>
        </w:rPr>
        <w:t>Нақты пәнді оқыту нәтижесінде студент:</w:t>
      </w:r>
    </w:p>
    <w:p w:rsidR="00564B87" w:rsidRPr="00BF0C98" w:rsidRDefault="00564B87" w:rsidP="00564B87">
      <w:pPr>
        <w:spacing w:after="0" w:line="240" w:lineRule="auto"/>
        <w:ind w:firstLine="567"/>
        <w:jc w:val="both"/>
        <w:rPr>
          <w:rFonts w:ascii="Times New Roman" w:hAnsi="Times New Roman" w:cs="Times New Roman"/>
          <w:b/>
          <w:i/>
          <w:sz w:val="28"/>
          <w:szCs w:val="28"/>
          <w:lang w:val="kk-KZ"/>
        </w:rPr>
      </w:pPr>
      <w:r w:rsidRPr="00BF0C98">
        <w:rPr>
          <w:rFonts w:ascii="Times New Roman" w:hAnsi="Times New Roman" w:cs="Times New Roman"/>
          <w:sz w:val="28"/>
          <w:szCs w:val="28"/>
          <w:lang w:val="kk-KZ"/>
        </w:rPr>
        <w:t>Практикалық психолог жұмысының негізгі бағыттары, сфералары, ғылыми парадигмалары туралы толық меңгеруі тиіс;</w:t>
      </w:r>
    </w:p>
    <w:p w:rsidR="00564B87" w:rsidRPr="00BF0C98" w:rsidRDefault="00564B87" w:rsidP="00564B87">
      <w:pPr>
        <w:spacing w:after="0" w:line="240" w:lineRule="auto"/>
        <w:ind w:firstLine="567"/>
        <w:jc w:val="both"/>
        <w:rPr>
          <w:rFonts w:ascii="Times New Roman" w:hAnsi="Times New Roman" w:cs="Times New Roman"/>
          <w:b/>
          <w:i/>
          <w:sz w:val="28"/>
          <w:szCs w:val="28"/>
          <w:lang w:val="kk-KZ"/>
        </w:rPr>
      </w:pPr>
      <w:r w:rsidRPr="00BF0C98">
        <w:rPr>
          <w:rFonts w:ascii="Times New Roman" w:hAnsi="Times New Roman" w:cs="Times New Roman"/>
          <w:sz w:val="28"/>
          <w:szCs w:val="28"/>
          <w:lang w:val="kk-KZ"/>
        </w:rPr>
        <w:t>Психологиялық қызметтің мазмұны мен маңызын, қазіргі әдістерін, қызметі және тәсілдерін, жаңа психотехнологияларды, сонымен қатар, психолог жұмысының жеке тұлғалық, мазмұндық, технологиялық компоненттері туралы білуі қажет;</w:t>
      </w:r>
    </w:p>
    <w:p w:rsidR="00564B87" w:rsidRPr="00BF0C98" w:rsidRDefault="00564B87" w:rsidP="00564B87">
      <w:pPr>
        <w:spacing w:after="0" w:line="240" w:lineRule="auto"/>
        <w:ind w:firstLine="567"/>
        <w:jc w:val="both"/>
        <w:rPr>
          <w:rFonts w:ascii="Times New Roman" w:hAnsi="Times New Roman" w:cs="Times New Roman"/>
          <w:b/>
          <w:i/>
          <w:sz w:val="28"/>
          <w:szCs w:val="28"/>
          <w:lang w:val="kk-KZ"/>
        </w:rPr>
      </w:pPr>
      <w:r w:rsidRPr="00BF0C98">
        <w:rPr>
          <w:rFonts w:ascii="Times New Roman" w:hAnsi="Times New Roman" w:cs="Times New Roman"/>
          <w:sz w:val="28"/>
          <w:szCs w:val="28"/>
          <w:lang w:val="kk-KZ"/>
        </w:rPr>
        <w:t xml:space="preserve">Практикалық психологиялық білімдерді </w:t>
      </w:r>
      <w:r>
        <w:rPr>
          <w:rFonts w:ascii="Times New Roman" w:hAnsi="Times New Roman" w:cs="Times New Roman"/>
          <w:sz w:val="28"/>
          <w:szCs w:val="28"/>
          <w:lang w:val="kk-KZ"/>
        </w:rPr>
        <w:t xml:space="preserve">магистранттың  </w:t>
      </w:r>
      <w:r w:rsidRPr="00BF0C98">
        <w:rPr>
          <w:rFonts w:ascii="Times New Roman" w:hAnsi="Times New Roman" w:cs="Times New Roman"/>
          <w:sz w:val="28"/>
          <w:szCs w:val="28"/>
          <w:lang w:val="kk-KZ"/>
        </w:rPr>
        <w:t xml:space="preserve"> жеке басына қатысты шешімдер қабылдау барысында тәжірибеде қолдану дағдысына ие болуі тиіс</w:t>
      </w:r>
      <w:r w:rsidRPr="00BF0C98">
        <w:rPr>
          <w:rFonts w:ascii="Times New Roman" w:hAnsi="Times New Roman" w:cs="Times New Roman"/>
          <w:b/>
          <w:sz w:val="28"/>
          <w:szCs w:val="28"/>
          <w:lang w:val="kk-KZ"/>
        </w:rPr>
        <w:t>.</w:t>
      </w:r>
    </w:p>
    <w:p w:rsidR="00564B87" w:rsidRPr="00BF0C98" w:rsidRDefault="00564B87" w:rsidP="00564B8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Пререквизиттері:</w:t>
      </w:r>
      <w:r w:rsidRPr="00BF0C98">
        <w:rPr>
          <w:rFonts w:ascii="Times New Roman" w:hAnsi="Times New Roman" w:cs="Times New Roman"/>
          <w:sz w:val="28"/>
          <w:szCs w:val="28"/>
          <w:lang w:val="kk-KZ"/>
        </w:rPr>
        <w:t xml:space="preserve"> «Психологиялық мамандыққа кіріспе», «Жалпы психология», «Даму психологиясы», «Педагогикалық психология», «Әлеуметтік психология», «Тұлға психологиясы», «Тұлғаны педагогикалық – психологиялық диагностикалау».</w:t>
      </w:r>
    </w:p>
    <w:p w:rsidR="00564B87" w:rsidRPr="00BF0C98" w:rsidRDefault="00564B87" w:rsidP="00564B87">
      <w:pPr>
        <w:spacing w:after="0" w:line="240" w:lineRule="auto"/>
        <w:ind w:firstLine="567"/>
        <w:jc w:val="both"/>
        <w:rPr>
          <w:rFonts w:ascii="Times New Roman" w:hAnsi="Times New Roman" w:cs="Times New Roman"/>
          <w:sz w:val="28"/>
          <w:szCs w:val="28"/>
        </w:rPr>
      </w:pPr>
      <w:r w:rsidRPr="00BF0C98">
        <w:rPr>
          <w:rFonts w:ascii="Times New Roman" w:hAnsi="Times New Roman" w:cs="Times New Roman"/>
          <w:b/>
          <w:sz w:val="28"/>
          <w:szCs w:val="28"/>
        </w:rPr>
        <w:t xml:space="preserve">Постреквизиттері: </w:t>
      </w:r>
      <w:r w:rsidRPr="00BF0C98">
        <w:rPr>
          <w:rFonts w:ascii="Times New Roman" w:hAnsi="Times New Roman" w:cs="Times New Roman"/>
          <w:sz w:val="28"/>
          <w:szCs w:val="28"/>
        </w:rPr>
        <w:t>«Психология менеджменті», «Дифференциалдық психология», «Психология бойынша практикум».</w:t>
      </w:r>
    </w:p>
    <w:p w:rsidR="00564B87" w:rsidRPr="00BF0C98" w:rsidRDefault="00564B87" w:rsidP="00564B87">
      <w:pPr>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lastRenderedPageBreak/>
        <w:t>Пәннің мазмұны</w:t>
      </w:r>
    </w:p>
    <w:p w:rsidR="00564B87" w:rsidRPr="00BF0C98" w:rsidRDefault="00564B87" w:rsidP="00564B87">
      <w:pPr>
        <w:spacing w:after="0" w:line="240" w:lineRule="auto"/>
        <w:jc w:val="both"/>
        <w:rPr>
          <w:rFonts w:ascii="Times New Roman" w:hAnsi="Times New Roman" w:cs="Times New Roman"/>
          <w:sz w:val="28"/>
          <w:szCs w:val="28"/>
          <w:lang w:val="kk-KZ"/>
        </w:rPr>
      </w:pPr>
    </w:p>
    <w:p w:rsidR="00564B87" w:rsidRPr="00BF0C98" w:rsidRDefault="00564B87" w:rsidP="00564B87">
      <w:pPr>
        <w:spacing w:after="0" w:line="240" w:lineRule="auto"/>
        <w:ind w:firstLine="708"/>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Элективті курсты меңгеру негізінен, </w:t>
      </w: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шығармашылық қабілеттерін дамытуға, жаңа білім беру мәселелерінің стандартты емес шешімдерін іздеуге, шығармашылық өзін-өзі дамытудың әдістері мен тәсілдерін меңгеруге, ғылыми-зерттеу іс-әрекетін жүргізуге көмектесті. Таңдау курсын өту барысында жалпы кәсіптік (педагогика, психология, әлеуметтану саласындағы білім ауқымын көрсететін психологиялық-педагогикалық циклдің пәндері), әдістемелік (пәндерді оқыту әдістемесі) және пәндік (пәндік мамандық) білімдер арасында пәнаралық байланыс орнату, </w:t>
      </w:r>
      <w:r w:rsidR="00C261E0">
        <w:rPr>
          <w:rFonts w:ascii="Times New Roman" w:hAnsi="Times New Roman" w:cs="Times New Roman"/>
          <w:sz w:val="28"/>
          <w:szCs w:val="28"/>
          <w:lang w:val="kk-KZ"/>
        </w:rPr>
        <w:t xml:space="preserve">магистранттарға </w:t>
      </w:r>
      <w:r w:rsidRPr="00BF0C98">
        <w:rPr>
          <w:rFonts w:ascii="Times New Roman" w:hAnsi="Times New Roman" w:cs="Times New Roman"/>
          <w:sz w:val="28"/>
          <w:szCs w:val="28"/>
          <w:lang w:val="kk-KZ"/>
        </w:rPr>
        <w:t>білімнің әрбір құрамдас бөлігінің болашақ кәсіби іс-әрекеттегі рөлін түсінуді қамтамасыз етуге ерекше мән берілді.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Кіріспе</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1.Негізгі бөлім </w:t>
      </w:r>
    </w:p>
    <w:p w:rsidR="00564B87" w:rsidRDefault="00564B87" w:rsidP="00396842">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№1.  </w:t>
      </w:r>
      <w:r w:rsidRPr="008D55DE">
        <w:rPr>
          <w:rFonts w:ascii="Times New Roman" w:hAnsi="Times New Roman" w:cs="Times New Roman"/>
          <w:sz w:val="28"/>
          <w:szCs w:val="28"/>
          <w:lang w:val="kk-KZ"/>
        </w:rPr>
        <w:t>Педагогикадағы креативтіліктің ғылыми сипаты</w:t>
      </w:r>
      <w:r w:rsidRPr="00BF0C98">
        <w:rPr>
          <w:rFonts w:ascii="Times New Roman" w:hAnsi="Times New Roman" w:cs="Times New Roman"/>
          <w:sz w:val="28"/>
          <w:szCs w:val="28"/>
          <w:lang w:val="kk-KZ"/>
        </w:rPr>
        <w:t xml:space="preserve"> </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Болашақ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креативті іс-әрекеттерінің мақсаты мен міндеттері</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Педагогикалық бағыттағы </w:t>
      </w:r>
      <w:r w:rsidRPr="00BF0C98">
        <w:rPr>
          <w:rFonts w:ascii="Times New Roman" w:hAnsi="Times New Roman" w:cs="Times New Roman"/>
          <w:sz w:val="28"/>
          <w:szCs w:val="28"/>
          <w:lang w:val="kk-KZ"/>
        </w:rPr>
        <w:t xml:space="preserve">креативті іс-әрекеттерінің мәні. </w:t>
      </w:r>
    </w:p>
    <w:p w:rsidR="00564B87" w:rsidRPr="00FE038B" w:rsidRDefault="00564B87" w:rsidP="00396842">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№2. </w:t>
      </w:r>
      <w:r w:rsidRPr="00FE038B">
        <w:rPr>
          <w:rFonts w:ascii="Times New Roman" w:hAnsi="Times New Roman" w:cs="Times New Roman"/>
          <w:sz w:val="28"/>
          <w:szCs w:val="28"/>
          <w:lang w:val="kk-KZ"/>
        </w:rPr>
        <w:t xml:space="preserve">Педагогикалық бағыттағы магистр еңбегіндегі креатитілік іс-әрекет көріністері </w:t>
      </w:r>
    </w:p>
    <w:p w:rsidR="00564B87" w:rsidRPr="00BF0C98" w:rsidRDefault="00396842" w:rsidP="00396842">
      <w:pPr>
        <w:tabs>
          <w:tab w:val="left" w:pos="0"/>
          <w:tab w:val="left" w:pos="14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261E0">
        <w:rPr>
          <w:rFonts w:ascii="Times New Roman" w:hAnsi="Times New Roman" w:cs="Times New Roman"/>
          <w:sz w:val="28"/>
          <w:szCs w:val="28"/>
          <w:lang w:val="kk-KZ"/>
        </w:rPr>
        <w:t xml:space="preserve"> </w:t>
      </w:r>
      <w:r w:rsidR="00564B87" w:rsidRPr="00BF0C98">
        <w:rPr>
          <w:rFonts w:ascii="Times New Roman" w:hAnsi="Times New Roman" w:cs="Times New Roman"/>
          <w:sz w:val="28"/>
          <w:szCs w:val="28"/>
          <w:lang w:val="kk-KZ"/>
        </w:rPr>
        <w:t xml:space="preserve">Болашақ </w:t>
      </w:r>
      <w:r w:rsidR="00564B87">
        <w:rPr>
          <w:rFonts w:ascii="Times New Roman" w:hAnsi="Times New Roman" w:cs="Times New Roman"/>
          <w:sz w:val="28"/>
          <w:szCs w:val="28"/>
          <w:lang w:val="kk-KZ"/>
        </w:rPr>
        <w:t xml:space="preserve">магистрдің   </w:t>
      </w:r>
      <w:r w:rsidR="00564B87" w:rsidRPr="00BF0C98">
        <w:rPr>
          <w:rFonts w:ascii="Times New Roman" w:hAnsi="Times New Roman" w:cs="Times New Roman"/>
          <w:sz w:val="28"/>
          <w:szCs w:val="28"/>
          <w:lang w:val="kk-KZ"/>
        </w:rPr>
        <w:t xml:space="preserve"> кәсіби-педагогикалық іс-әрекетіндегі шығармашылықтың мән-мазмұнының жалпы сипаттамасы</w:t>
      </w:r>
    </w:p>
    <w:p w:rsidR="00564B87" w:rsidRPr="00BF0C98" w:rsidRDefault="00396842" w:rsidP="00396842">
      <w:pPr>
        <w:tabs>
          <w:tab w:val="left" w:pos="0"/>
          <w:tab w:val="left" w:pos="142"/>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C261E0">
        <w:rPr>
          <w:rFonts w:ascii="Times New Roman" w:hAnsi="Times New Roman" w:cs="Times New Roman"/>
          <w:sz w:val="28"/>
          <w:szCs w:val="28"/>
          <w:lang w:val="kk-KZ"/>
        </w:rPr>
        <w:t xml:space="preserve"> </w:t>
      </w:r>
      <w:r w:rsidR="00564B87" w:rsidRPr="00BF0C98">
        <w:rPr>
          <w:rFonts w:ascii="Times New Roman" w:hAnsi="Times New Roman" w:cs="Times New Roman"/>
          <w:sz w:val="28"/>
          <w:szCs w:val="28"/>
          <w:lang w:val="kk-KZ"/>
        </w:rPr>
        <w:t xml:space="preserve">Болашақ </w:t>
      </w:r>
      <w:r w:rsidR="00564B87">
        <w:rPr>
          <w:rFonts w:ascii="Times New Roman" w:hAnsi="Times New Roman" w:cs="Times New Roman"/>
          <w:sz w:val="28"/>
          <w:szCs w:val="28"/>
          <w:lang w:val="kk-KZ"/>
        </w:rPr>
        <w:t xml:space="preserve">магистрдің   </w:t>
      </w:r>
      <w:r w:rsidR="00564B87" w:rsidRPr="00BF0C98">
        <w:rPr>
          <w:rFonts w:ascii="Times New Roman" w:hAnsi="Times New Roman" w:cs="Times New Roman"/>
          <w:sz w:val="28"/>
          <w:szCs w:val="28"/>
          <w:lang w:val="kk-KZ"/>
        </w:rPr>
        <w:t xml:space="preserve"> кәсіби-педагогикалық іс-әрекетіндегі шығармашылықтың рөлі мен маңызы</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3. 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кәсіби іс-әрекетіндегі креативтілік</w:t>
      </w:r>
    </w:p>
    <w:p w:rsidR="00564B87" w:rsidRPr="00BF0C98"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w:t>
      </w:r>
      <w:r w:rsidR="00C261E0">
        <w:rPr>
          <w:rFonts w:ascii="Times New Roman" w:hAnsi="Times New Roman" w:cs="Times New Roman"/>
          <w:sz w:val="28"/>
          <w:szCs w:val="28"/>
          <w:lang w:val="kk-KZ"/>
        </w:rPr>
        <w:t xml:space="preserve">ып №3. </w:t>
      </w:r>
      <w:r w:rsidRPr="00FE038B">
        <w:rPr>
          <w:rFonts w:ascii="Times New Roman" w:hAnsi="Times New Roman" w:cs="Times New Roman"/>
          <w:sz w:val="28"/>
          <w:szCs w:val="28"/>
          <w:lang w:val="kk-KZ"/>
        </w:rPr>
        <w:t>Кәсіби іс-әрекет субъектісі ретіндегі болашақ магистрлердің дамуы феноменологиясының кретивтілік және психологиялық аспектілері</w:t>
      </w:r>
      <w:r w:rsidRPr="00BF0C98">
        <w:rPr>
          <w:rFonts w:ascii="Times New Roman" w:hAnsi="Times New Roman" w:cs="Times New Roman"/>
          <w:sz w:val="28"/>
          <w:szCs w:val="28"/>
          <w:lang w:val="kk-KZ"/>
        </w:rPr>
        <w:t xml:space="preserve"> </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Заманауи білім беру кеңістігінде </w:t>
      </w:r>
      <w:r>
        <w:rPr>
          <w:rFonts w:ascii="Times New Roman" w:hAnsi="Times New Roman" w:cs="Times New Roman"/>
          <w:sz w:val="28"/>
          <w:szCs w:val="28"/>
          <w:lang w:val="kk-KZ"/>
        </w:rPr>
        <w:t>магистрдің</w:t>
      </w:r>
      <w:r w:rsidR="00C261E0">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өзін-өзі тәрбиелеуі мен өзін-өзі дамытуы </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Маңызды кәсіби дағдылары, </w:t>
      </w:r>
      <w:r>
        <w:rPr>
          <w:rFonts w:ascii="Times New Roman" w:hAnsi="Times New Roman" w:cs="Times New Roman"/>
          <w:sz w:val="28"/>
          <w:szCs w:val="28"/>
          <w:lang w:val="kk-KZ"/>
        </w:rPr>
        <w:t>магистрдің</w:t>
      </w:r>
      <w:r w:rsidRPr="00BF0C98">
        <w:rPr>
          <w:rFonts w:ascii="Times New Roman" w:hAnsi="Times New Roman" w:cs="Times New Roman"/>
          <w:sz w:val="28"/>
          <w:szCs w:val="28"/>
          <w:lang w:val="kk-KZ"/>
        </w:rPr>
        <w:t xml:space="preserve"> тұлғалық және кәсіби дамуының әдістері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қабілеттері мен қасиеттері, әдістері </w:t>
      </w:r>
    </w:p>
    <w:p w:rsidR="00564B87" w:rsidRPr="00BF0C98"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№4</w:t>
      </w:r>
      <w:r w:rsidR="00C261E0">
        <w:rPr>
          <w:rFonts w:ascii="Times New Roman" w:hAnsi="Times New Roman" w:cs="Times New Roman"/>
          <w:sz w:val="28"/>
          <w:szCs w:val="28"/>
          <w:lang w:val="kk-KZ"/>
        </w:rPr>
        <w:t>.</w:t>
      </w:r>
      <w:r w:rsidRPr="00BF0C98">
        <w:rPr>
          <w:rFonts w:ascii="Times New Roman" w:hAnsi="Times New Roman" w:cs="Times New Roman"/>
          <w:sz w:val="28"/>
          <w:szCs w:val="28"/>
          <w:lang w:val="kk-KZ"/>
        </w:rPr>
        <w:t xml:space="preserve"> </w:t>
      </w:r>
      <w:r w:rsidRPr="00FE038B">
        <w:rPr>
          <w:rFonts w:ascii="Times New Roman" w:hAnsi="Times New Roman" w:cs="Times New Roman"/>
          <w:sz w:val="28"/>
          <w:szCs w:val="28"/>
          <w:lang w:val="kk-KZ"/>
        </w:rPr>
        <w:t>Креативтілік іс-әрекет субъектісі деңгейіне жету мүмкіншіліктері</w:t>
      </w:r>
      <w:r w:rsidRPr="00BF0C98">
        <w:rPr>
          <w:rFonts w:ascii="Times New Roman" w:hAnsi="Times New Roman" w:cs="Times New Roman"/>
          <w:sz w:val="28"/>
          <w:szCs w:val="28"/>
          <w:lang w:val="kk-KZ"/>
        </w:rPr>
        <w:t xml:space="preserve"> </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F0C98">
        <w:rPr>
          <w:rFonts w:ascii="Times New Roman" w:hAnsi="Times New Roman" w:cs="Times New Roman"/>
          <w:sz w:val="28"/>
          <w:szCs w:val="28"/>
          <w:lang w:val="kk-KZ"/>
        </w:rPr>
        <w:t>. Өзін-өзі   креативті   өзектілеу   және   тұлғаның субъектілі   белсенділігі</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Тұлғаның   эмоциялық   күйіндегі   креативтілігі</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Креативті-акмеологиялық мәнерде тұлғаның өзін-өзі дамытуы</w:t>
      </w:r>
    </w:p>
    <w:p w:rsidR="00564B87"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№5. </w:t>
      </w:r>
      <w:r w:rsidRPr="00C261E0">
        <w:rPr>
          <w:rFonts w:ascii="Times New Roman" w:hAnsi="Times New Roman" w:cs="Times New Roman"/>
          <w:sz w:val="28"/>
          <w:szCs w:val="28"/>
          <w:lang w:val="kk-KZ"/>
        </w:rPr>
        <w:t>Педагогикалық бағыттағы магистрлердің кретивті іс-әрекетінің ерекшеліктері</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BF0C98">
        <w:rPr>
          <w:rFonts w:ascii="Times New Roman" w:hAnsi="Times New Roman" w:cs="Times New Roman"/>
          <w:sz w:val="28"/>
          <w:szCs w:val="28"/>
          <w:lang w:val="kk-KZ"/>
        </w:rPr>
        <w:t xml:space="preserve">Оқу үдерісін ұйымдастырудың интерактивті-креативті білім беру кескіндері  </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креативтілігін қалыптастыру бойынша оқытушы қызметінің технологиясы</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Контекстік оқыту.</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Модульді оқыту</w:t>
      </w:r>
    </w:p>
    <w:p w:rsidR="00564B87" w:rsidRPr="00844052"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 Креативтілік диагностикасы</w:t>
      </w:r>
    </w:p>
    <w:p w:rsidR="00564B87" w:rsidRPr="00844052"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 xml:space="preserve">Тақырып №6. </w:t>
      </w:r>
      <w:r w:rsidRPr="00844052">
        <w:rPr>
          <w:rFonts w:ascii="Times New Roman" w:hAnsi="Times New Roman" w:cs="Times New Roman"/>
          <w:sz w:val="28"/>
          <w:szCs w:val="28"/>
          <w:lang w:val="kk-KZ"/>
        </w:rPr>
        <w:t>Ғылыми</w:t>
      </w:r>
      <w:r w:rsidR="00C261E0">
        <w:rPr>
          <w:rFonts w:ascii="Times New Roman" w:hAnsi="Times New Roman" w:cs="Times New Roman"/>
          <w:sz w:val="28"/>
          <w:szCs w:val="28"/>
          <w:lang w:val="kk-KZ"/>
        </w:rPr>
        <w:t>-</w:t>
      </w:r>
      <w:r w:rsidRPr="00844052">
        <w:rPr>
          <w:rFonts w:ascii="Times New Roman" w:hAnsi="Times New Roman" w:cs="Times New Roman"/>
          <w:sz w:val="28"/>
          <w:szCs w:val="28"/>
          <w:lang w:val="kk-KZ"/>
        </w:rPr>
        <w:t xml:space="preserve">педагогикалық кадрлардың креатиті  іс-әрекет бойынша өзін-өзі дамытуы </w:t>
      </w:r>
    </w:p>
    <w:p w:rsidR="00564B87" w:rsidRPr="00C261E0" w:rsidRDefault="00564B87" w:rsidP="003301BF">
      <w:pPr>
        <w:pStyle w:val="a4"/>
        <w:numPr>
          <w:ilvl w:val="0"/>
          <w:numId w:val="29"/>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Креативті   психологиядағы акмеологиялық зерттеулердің</w:t>
      </w:r>
      <w:r w:rsidR="00C261E0">
        <w:rPr>
          <w:rFonts w:ascii="Times New Roman" w:hAnsi="Times New Roman" w:cs="Times New Roman"/>
          <w:sz w:val="28"/>
          <w:szCs w:val="28"/>
          <w:lang w:val="kk-KZ"/>
        </w:rPr>
        <w:t xml:space="preserve"> </w:t>
      </w:r>
      <w:r w:rsidRPr="00C261E0">
        <w:rPr>
          <w:rFonts w:ascii="Times New Roman" w:hAnsi="Times New Roman" w:cs="Times New Roman"/>
          <w:sz w:val="28"/>
          <w:szCs w:val="28"/>
          <w:lang w:val="kk-KZ"/>
        </w:rPr>
        <w:t xml:space="preserve">мәселелер кеңістігі. </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Тұлғалық-кәсіби өзін-өзі   дамыту   креативті психологияның шегі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Рефлексияны белсендіру әдістері</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Креативті тұлғаны дамытудағы акмеологиялық инноватика.</w:t>
      </w:r>
    </w:p>
    <w:p w:rsidR="00564B87"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№7. </w:t>
      </w:r>
      <w:r w:rsidRPr="00844052">
        <w:rPr>
          <w:rFonts w:ascii="Times New Roman" w:hAnsi="Times New Roman" w:cs="Times New Roman"/>
          <w:sz w:val="28"/>
          <w:szCs w:val="28"/>
          <w:lang w:val="kk-KZ"/>
        </w:rPr>
        <w:t>Болашақ магистрлердің бәсекеге қабілеттілігі</w:t>
      </w:r>
      <w:r>
        <w:rPr>
          <w:rFonts w:ascii="Times New Roman" w:hAnsi="Times New Roman" w:cs="Times New Roman"/>
          <w:sz w:val="28"/>
          <w:szCs w:val="28"/>
          <w:lang w:val="kk-KZ"/>
        </w:rPr>
        <w:t xml:space="preserve"> </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Жоғары білікті, бәсекеге қабілетті, шығармашыл,  әлеуметтік белсенді педагогты қалыптастыру </w:t>
      </w:r>
    </w:p>
    <w:p w:rsidR="00564B87" w:rsidRPr="00C261E0"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Гуманитарлық </w:t>
      </w:r>
      <w:r w:rsidRPr="00C261E0">
        <w:rPr>
          <w:rFonts w:ascii="Times New Roman" w:hAnsi="Times New Roman" w:cs="Times New Roman"/>
          <w:sz w:val="28"/>
          <w:szCs w:val="28"/>
          <w:lang w:val="kk-KZ"/>
        </w:rPr>
        <w:t xml:space="preserve">бағыттағы құндылықтарды игерген педагогты қалыптастыру </w:t>
      </w:r>
    </w:p>
    <w:p w:rsidR="00564B87" w:rsidRPr="00C261E0"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3. Шығармашылықтың маңыздылығын жүзеге асыру</w:t>
      </w:r>
    </w:p>
    <w:p w:rsidR="00564B87" w:rsidRPr="00C261E0"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 xml:space="preserve">Тақырып №8. </w:t>
      </w:r>
      <w:r w:rsidR="00C261E0">
        <w:rPr>
          <w:rFonts w:ascii="Times New Roman" w:eastAsia="Times New Roman" w:hAnsi="Times New Roman" w:cs="Times New Roman"/>
          <w:sz w:val="28"/>
          <w:szCs w:val="28"/>
          <w:lang w:val="kk-KZ"/>
        </w:rPr>
        <w:t>Ғылыми</w:t>
      </w:r>
      <w:r w:rsidR="00C261E0" w:rsidRPr="00C261E0">
        <w:rPr>
          <w:rFonts w:ascii="Times New Roman" w:eastAsia="Times New Roman" w:hAnsi="Times New Roman" w:cs="Times New Roman"/>
          <w:sz w:val="28"/>
          <w:szCs w:val="28"/>
          <w:lang w:val="kk-KZ"/>
        </w:rPr>
        <w:t>-</w:t>
      </w:r>
      <w:r w:rsidRPr="00C261E0">
        <w:rPr>
          <w:rFonts w:ascii="Times New Roman" w:eastAsia="Times New Roman" w:hAnsi="Times New Roman" w:cs="Times New Roman"/>
          <w:sz w:val="28"/>
          <w:szCs w:val="28"/>
          <w:lang w:val="kk-KZ"/>
        </w:rPr>
        <w:t>педагогикалық іс-әрекеттегі креативтіліктің көріністері</w:t>
      </w:r>
      <w:r w:rsidRPr="00C261E0">
        <w:rPr>
          <w:rFonts w:ascii="Times New Roman" w:hAnsi="Times New Roman" w:cs="Times New Roman"/>
          <w:sz w:val="28"/>
          <w:szCs w:val="28"/>
          <w:lang w:val="kk-KZ"/>
        </w:rPr>
        <w:t xml:space="preserve"> </w:t>
      </w:r>
    </w:p>
    <w:p w:rsidR="00564B87" w:rsidRPr="00C261E0" w:rsidRDefault="00564B87" w:rsidP="007D1946">
      <w:pPr>
        <w:pStyle w:val="a4"/>
        <w:numPr>
          <w:ilvl w:val="0"/>
          <w:numId w:val="3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Болашақ магистрлердің  педагогикалық қызметке дайындық процесінде креативті шешімдер қабылдау</w:t>
      </w:r>
    </w:p>
    <w:p w:rsidR="00564B87" w:rsidRPr="00C261E0" w:rsidRDefault="00C261E0" w:rsidP="007D1946">
      <w:pPr>
        <w:pStyle w:val="a4"/>
        <w:numPr>
          <w:ilvl w:val="0"/>
          <w:numId w:val="3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Магистранттардың</w:t>
      </w:r>
      <w:r w:rsidR="00564B87" w:rsidRPr="00C261E0">
        <w:rPr>
          <w:rFonts w:ascii="Times New Roman" w:hAnsi="Times New Roman" w:cs="Times New Roman"/>
          <w:sz w:val="28"/>
          <w:szCs w:val="28"/>
          <w:lang w:val="kk-KZ"/>
        </w:rPr>
        <w:t xml:space="preserve"> кәсіпке және кәсіби іс-әрекетке деген қызығушылығын арттыру</w:t>
      </w:r>
    </w:p>
    <w:p w:rsidR="00564B87" w:rsidRPr="00C261E0" w:rsidRDefault="00C261E0" w:rsidP="007D1946">
      <w:pPr>
        <w:numPr>
          <w:ilvl w:val="0"/>
          <w:numId w:val="3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Магистранттардың</w:t>
      </w:r>
      <w:r w:rsidR="00564B87" w:rsidRPr="00BF0C98">
        <w:rPr>
          <w:rFonts w:ascii="Times New Roman" w:hAnsi="Times New Roman" w:cs="Times New Roman"/>
          <w:sz w:val="28"/>
          <w:szCs w:val="28"/>
          <w:lang w:val="kk-KZ"/>
        </w:rPr>
        <w:t xml:space="preserve"> маңызды кәсіби дағдылары мен құзыреттіліктерін дамытуға назар </w:t>
      </w:r>
      <w:r w:rsidR="00564B87" w:rsidRPr="00C261E0">
        <w:rPr>
          <w:rFonts w:ascii="Times New Roman" w:hAnsi="Times New Roman" w:cs="Times New Roman"/>
          <w:sz w:val="28"/>
          <w:szCs w:val="28"/>
          <w:lang w:val="kk-KZ"/>
        </w:rPr>
        <w:t>аудару</w:t>
      </w:r>
    </w:p>
    <w:p w:rsidR="00564B87" w:rsidRPr="00C261E0"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 xml:space="preserve">Тақырып №9. Креативтілікті жүзеге асырудың технологиялары </w:t>
      </w:r>
    </w:p>
    <w:p w:rsidR="00564B87" w:rsidRPr="00C261E0" w:rsidRDefault="00564B87" w:rsidP="007D1946">
      <w:pPr>
        <w:pStyle w:val="a4"/>
        <w:numPr>
          <w:ilvl w:val="0"/>
          <w:numId w:val="31"/>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 xml:space="preserve">«Миға шабуыл» тұжырымдамасы. </w:t>
      </w:r>
    </w:p>
    <w:p w:rsidR="00564B87" w:rsidRPr="003301BF" w:rsidRDefault="00564B87" w:rsidP="007D1946">
      <w:pPr>
        <w:pStyle w:val="a4"/>
        <w:numPr>
          <w:ilvl w:val="0"/>
          <w:numId w:val="31"/>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C261E0">
        <w:rPr>
          <w:rFonts w:ascii="Times New Roman" w:hAnsi="Times New Roman" w:cs="Times New Roman"/>
          <w:sz w:val="28"/>
          <w:szCs w:val="28"/>
          <w:lang w:val="kk-KZ"/>
        </w:rPr>
        <w:t>Креативті субъект жасауға ықпал ететін идеялармен алмасу</w:t>
      </w:r>
      <w:r w:rsidRPr="003301BF">
        <w:rPr>
          <w:rFonts w:ascii="Times New Roman" w:hAnsi="Times New Roman" w:cs="Times New Roman"/>
          <w:sz w:val="28"/>
          <w:szCs w:val="28"/>
          <w:lang w:val="kk-KZ"/>
        </w:rPr>
        <w:t>. Синектика  әдісі.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Креативті үдерістердегі метафоралар   мен  анологтар (немесе ұқсастықтар)</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4. Модельдеу </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 Кейс-сатылық   әдіс.</w:t>
      </w:r>
    </w:p>
    <w:p w:rsidR="00564B87" w:rsidRPr="009D0E1D" w:rsidRDefault="00564B87" w:rsidP="003301BF">
      <w:pPr>
        <w:tabs>
          <w:tab w:val="left" w:pos="0"/>
          <w:tab w:val="left" w:pos="142"/>
          <w:tab w:val="left" w:pos="284"/>
          <w:tab w:val="left" w:pos="426"/>
          <w:tab w:val="left" w:pos="567"/>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№10. </w:t>
      </w:r>
      <w:r w:rsidR="00C261E0">
        <w:rPr>
          <w:rFonts w:ascii="Times New Roman" w:eastAsia="Times New Roman" w:hAnsi="Times New Roman" w:cs="Times New Roman"/>
          <w:sz w:val="28"/>
          <w:szCs w:val="28"/>
          <w:lang w:val="kk-KZ"/>
        </w:rPr>
        <w:t>Ғылыми педагогикалық іс-</w:t>
      </w:r>
      <w:r w:rsidRPr="009D0E1D">
        <w:rPr>
          <w:rFonts w:ascii="Times New Roman" w:eastAsia="Times New Roman" w:hAnsi="Times New Roman" w:cs="Times New Roman"/>
          <w:sz w:val="28"/>
          <w:szCs w:val="28"/>
          <w:lang w:val="kk-KZ"/>
        </w:rPr>
        <w:t>әрекетте магистрлердің креативті іс-әрекетінің көрсеткіштері</w:t>
      </w:r>
      <w:r w:rsidRPr="009D0E1D">
        <w:rPr>
          <w:rFonts w:ascii="Times New Roman" w:hAnsi="Times New Roman" w:cs="Times New Roman"/>
          <w:sz w:val="28"/>
          <w:szCs w:val="28"/>
          <w:lang w:val="kk-KZ"/>
        </w:rPr>
        <w:t xml:space="preserve"> </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BF0C98">
        <w:rPr>
          <w:rFonts w:ascii="Times New Roman" w:hAnsi="Times New Roman" w:cs="Times New Roman"/>
          <w:sz w:val="28"/>
          <w:szCs w:val="28"/>
          <w:lang w:val="kk-KZ"/>
        </w:rPr>
        <w:t>Мектепте оқыту мен тәрбиелеу процесінде пайдаланылатын қазіргі заманғы жаңа инновациялық технологияларды қарастыратын</w:t>
      </w:r>
      <w:r>
        <w:rPr>
          <w:rFonts w:ascii="Times New Roman" w:hAnsi="Times New Roman" w:cs="Times New Roman"/>
          <w:sz w:val="28"/>
          <w:szCs w:val="28"/>
          <w:lang w:val="kk-KZ"/>
        </w:rPr>
        <w:t xml:space="preserve"> т</w:t>
      </w:r>
      <w:r w:rsidRPr="00BF0C98">
        <w:rPr>
          <w:rFonts w:ascii="Times New Roman" w:hAnsi="Times New Roman" w:cs="Times New Roman"/>
          <w:sz w:val="28"/>
          <w:szCs w:val="28"/>
          <w:lang w:val="kk-KZ"/>
        </w:rPr>
        <w:t>ұлғалық-креативтілік    бастаудың    архетиптері</w:t>
      </w:r>
    </w:p>
    <w:p w:rsidR="00564B87" w:rsidRPr="00BF0C98" w:rsidRDefault="00564B87" w:rsidP="00396842">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F0C98">
        <w:rPr>
          <w:rFonts w:ascii="Times New Roman" w:hAnsi="Times New Roman" w:cs="Times New Roman"/>
          <w:sz w:val="28"/>
          <w:szCs w:val="28"/>
          <w:lang w:val="kk-KZ"/>
        </w:rPr>
        <w:t>.</w:t>
      </w:r>
      <w:r w:rsidR="003301BF">
        <w:rPr>
          <w:rFonts w:ascii="Times New Roman" w:hAnsi="Times New Roman" w:cs="Times New Roman"/>
          <w:sz w:val="28"/>
          <w:szCs w:val="28"/>
          <w:lang w:val="kk-KZ"/>
        </w:rPr>
        <w:t xml:space="preserve"> </w:t>
      </w:r>
      <w:r w:rsidR="00420174">
        <w:rPr>
          <w:rFonts w:ascii="Times New Roman" w:hAnsi="Times New Roman" w:cs="Times New Roman"/>
          <w:sz w:val="28"/>
          <w:szCs w:val="28"/>
          <w:lang w:val="kk-KZ"/>
        </w:rPr>
        <w:t>Көрнекті тұлғалар</w:t>
      </w:r>
      <w:r w:rsidRPr="00BF0C98">
        <w:rPr>
          <w:rFonts w:ascii="Times New Roman" w:hAnsi="Times New Roman" w:cs="Times New Roman"/>
          <w:sz w:val="28"/>
          <w:szCs w:val="28"/>
          <w:lang w:val="kk-KZ"/>
        </w:rPr>
        <w:t xml:space="preserve"> бойындағы </w:t>
      </w:r>
      <w:r w:rsidR="00420174">
        <w:rPr>
          <w:rFonts w:ascii="Times New Roman" w:hAnsi="Times New Roman" w:cs="Times New Roman"/>
          <w:sz w:val="28"/>
          <w:szCs w:val="28"/>
          <w:lang w:val="kk-KZ"/>
        </w:rPr>
        <w:t>креативті</w:t>
      </w:r>
      <w:r w:rsidRPr="00BF0C98">
        <w:rPr>
          <w:rFonts w:ascii="Times New Roman" w:hAnsi="Times New Roman" w:cs="Times New Roman"/>
          <w:sz w:val="28"/>
          <w:szCs w:val="28"/>
          <w:lang w:val="kk-KZ"/>
        </w:rPr>
        <w:t xml:space="preserve"> жетістіктердің түрлері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9D0E1D">
        <w:rPr>
          <w:rFonts w:ascii="Times New Roman" w:hAnsi="Times New Roman" w:cs="Times New Roman"/>
          <w:b/>
          <w:sz w:val="28"/>
          <w:szCs w:val="28"/>
          <w:lang w:val="kk-KZ"/>
        </w:rPr>
        <w:t>МОӨЖ  тақырыптары</w:t>
      </w:r>
      <w:r w:rsidRPr="00BF0C98">
        <w:rPr>
          <w:rFonts w:ascii="Times New Roman" w:hAnsi="Times New Roman" w:cs="Times New Roman"/>
          <w:sz w:val="28"/>
          <w:szCs w:val="28"/>
          <w:lang w:val="kk-KZ"/>
        </w:rPr>
        <w:t>.</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креат</w:t>
      </w:r>
      <w:r w:rsidR="00420174">
        <w:rPr>
          <w:rFonts w:ascii="Times New Roman" w:hAnsi="Times New Roman" w:cs="Times New Roman"/>
          <w:sz w:val="28"/>
          <w:szCs w:val="28"/>
          <w:lang w:val="kk-KZ"/>
        </w:rPr>
        <w:t>ивті тұлғалығының   міндеттері</w:t>
      </w:r>
      <w:r w:rsidRPr="00BF0C98">
        <w:rPr>
          <w:rFonts w:ascii="Times New Roman" w:hAnsi="Times New Roman" w:cs="Times New Roman"/>
          <w:sz w:val="28"/>
          <w:szCs w:val="28"/>
          <w:lang w:val="kk-KZ"/>
        </w:rPr>
        <w:t xml:space="preserve"> мен мәні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Тұлғалық-креативтілік    бастаудың    архетиптері</w:t>
      </w:r>
    </w:p>
    <w:p w:rsidR="00564B87" w:rsidRPr="00BF0C98" w:rsidRDefault="00420174"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Көрнекті   тұлғалар </w:t>
      </w:r>
      <w:r w:rsidR="00564B87" w:rsidRPr="00BF0C98">
        <w:rPr>
          <w:rFonts w:ascii="Times New Roman" w:hAnsi="Times New Roman" w:cs="Times New Roman"/>
          <w:sz w:val="28"/>
          <w:szCs w:val="28"/>
          <w:lang w:val="kk-KZ"/>
        </w:rPr>
        <w:t xml:space="preserve">бойындағы </w:t>
      </w:r>
      <w:r>
        <w:rPr>
          <w:rFonts w:ascii="Times New Roman" w:hAnsi="Times New Roman" w:cs="Times New Roman"/>
          <w:sz w:val="28"/>
          <w:szCs w:val="28"/>
          <w:lang w:val="kk-KZ"/>
        </w:rPr>
        <w:t>креативті</w:t>
      </w:r>
      <w:r w:rsidR="00564B87" w:rsidRPr="00BF0C98">
        <w:rPr>
          <w:rFonts w:ascii="Times New Roman" w:hAnsi="Times New Roman" w:cs="Times New Roman"/>
          <w:sz w:val="28"/>
          <w:szCs w:val="28"/>
          <w:lang w:val="kk-KZ"/>
        </w:rPr>
        <w:t xml:space="preserve"> жетістіктердің түрлері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4. </w:t>
      </w:r>
      <w:r>
        <w:rPr>
          <w:rFonts w:ascii="Times New Roman" w:hAnsi="Times New Roman" w:cs="Times New Roman"/>
          <w:sz w:val="28"/>
          <w:szCs w:val="28"/>
          <w:lang w:val="kk-KZ"/>
        </w:rPr>
        <w:t>Магистранттың</w:t>
      </w:r>
      <w:r w:rsidRPr="00BF0C98">
        <w:rPr>
          <w:rFonts w:ascii="Times New Roman" w:hAnsi="Times New Roman" w:cs="Times New Roman"/>
          <w:sz w:val="28"/>
          <w:szCs w:val="28"/>
          <w:lang w:val="kk-KZ"/>
        </w:rPr>
        <w:t xml:space="preserve"> </w:t>
      </w:r>
      <w:r w:rsidR="00420174">
        <w:rPr>
          <w:rFonts w:ascii="Times New Roman" w:hAnsi="Times New Roman" w:cs="Times New Roman"/>
          <w:sz w:val="28"/>
          <w:szCs w:val="28"/>
          <w:lang w:val="kk-KZ"/>
        </w:rPr>
        <w:t xml:space="preserve">креативтілігі – өзінің жеке </w:t>
      </w:r>
      <w:r w:rsidRPr="00BF0C98">
        <w:rPr>
          <w:rFonts w:ascii="Times New Roman" w:hAnsi="Times New Roman" w:cs="Times New Roman"/>
          <w:sz w:val="28"/>
          <w:szCs w:val="28"/>
          <w:lang w:val="kk-KZ"/>
        </w:rPr>
        <w:t>тұлғалық қасиет</w:t>
      </w:r>
      <w:r w:rsidR="00420174">
        <w:rPr>
          <w:rFonts w:ascii="Times New Roman" w:hAnsi="Times New Roman" w:cs="Times New Roman"/>
          <w:sz w:val="28"/>
          <w:szCs w:val="28"/>
          <w:lang w:val="kk-KZ"/>
        </w:rPr>
        <w:t xml:space="preserve">ін </w:t>
      </w:r>
      <w:r w:rsidRPr="00BF0C98">
        <w:rPr>
          <w:rFonts w:ascii="Times New Roman" w:hAnsi="Times New Roman" w:cs="Times New Roman"/>
          <w:sz w:val="28"/>
          <w:szCs w:val="28"/>
          <w:lang w:val="kk-KZ"/>
        </w:rPr>
        <w:t xml:space="preserve">өзі дамытуға іс-әрекеттері. </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w:t>
      </w:r>
      <w:r w:rsidR="003301BF">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магистрдің</w:t>
      </w:r>
      <w:r w:rsidRPr="00BF0C98">
        <w:rPr>
          <w:rFonts w:ascii="Times New Roman" w:hAnsi="Times New Roman" w:cs="Times New Roman"/>
          <w:sz w:val="28"/>
          <w:szCs w:val="28"/>
          <w:lang w:val="kk-KZ"/>
        </w:rPr>
        <w:t xml:space="preserve"> кәсіби-педагогикалық іс-әрекетіндегі шығармашылықтың мән-мазмұнының жалпы сипаттамасы</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6.</w:t>
      </w:r>
      <w:r w:rsidR="003301BF">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магистрдің</w:t>
      </w:r>
      <w:r w:rsidRPr="00BF0C98">
        <w:rPr>
          <w:rFonts w:ascii="Times New Roman" w:hAnsi="Times New Roman" w:cs="Times New Roman"/>
          <w:sz w:val="28"/>
          <w:szCs w:val="28"/>
          <w:lang w:val="kk-KZ"/>
        </w:rPr>
        <w:t xml:space="preserve"> кәсіби-педагогикалық іс-әрекетіндегі шығармашылықтың рөлі мен маңызы</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7. Болашақ </w:t>
      </w:r>
      <w:r>
        <w:rPr>
          <w:rFonts w:ascii="Times New Roman" w:hAnsi="Times New Roman" w:cs="Times New Roman"/>
          <w:sz w:val="28"/>
          <w:szCs w:val="28"/>
          <w:lang w:val="kk-KZ"/>
        </w:rPr>
        <w:t xml:space="preserve">магистрлердің </w:t>
      </w:r>
      <w:r w:rsidRPr="00BF0C98">
        <w:rPr>
          <w:rFonts w:ascii="Times New Roman" w:hAnsi="Times New Roman" w:cs="Times New Roman"/>
          <w:sz w:val="28"/>
          <w:szCs w:val="28"/>
          <w:lang w:val="kk-KZ"/>
        </w:rPr>
        <w:t xml:space="preserve"> кәсіби іс-әрекетінде креативтілік</w:t>
      </w:r>
    </w:p>
    <w:p w:rsidR="00564B87" w:rsidRPr="003301BF" w:rsidRDefault="00564B87" w:rsidP="003301BF">
      <w:pPr>
        <w:pStyle w:val="a4"/>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3301BF">
        <w:rPr>
          <w:rFonts w:ascii="Times New Roman" w:hAnsi="Times New Roman" w:cs="Times New Roman"/>
          <w:sz w:val="28"/>
          <w:szCs w:val="28"/>
          <w:lang w:val="kk-KZ"/>
        </w:rPr>
        <w:t xml:space="preserve">Оқу үдерісінде магистранттардың   креативті ойлау қабілетін  </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дамыту. </w:t>
      </w:r>
    </w:p>
    <w:p w:rsidR="00564B87" w:rsidRPr="00BF0C98" w:rsidRDefault="00564B87" w:rsidP="003301BF">
      <w:pPr>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 xml:space="preserve">Креативті қызметтің   өнімдері. </w:t>
      </w:r>
    </w:p>
    <w:p w:rsidR="00564B87" w:rsidRPr="00BF0C98" w:rsidRDefault="00564B87" w:rsidP="003301BF">
      <w:pPr>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Креативті   көркемөнер </w:t>
      </w:r>
    </w:p>
    <w:p w:rsidR="00564B87" w:rsidRPr="00BF0C98" w:rsidRDefault="00564B87" w:rsidP="003301BF">
      <w:pPr>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Өзін-өзі   креативті   өзектілеу   және   тұлғаның субъектілі   белсенділігі</w:t>
      </w:r>
    </w:p>
    <w:p w:rsidR="00564B87" w:rsidRPr="00BF0C98" w:rsidRDefault="00564B87" w:rsidP="003301BF">
      <w:pPr>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Мектептегі білім мен тәрбиенің қазіргі жағдайы туралы</w:t>
      </w:r>
    </w:p>
    <w:p w:rsidR="00564B87" w:rsidRPr="00BF0C98" w:rsidRDefault="00564B87" w:rsidP="003301BF">
      <w:pPr>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Заманауи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 мәселелері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14. Тұлғаның   эмоциялық   күйіндегі   креативтілігі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15.  Креативті-акмеологиялық мәнерде тұлғаның өзін-өзі дамытуы</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16. Заманауи білім беру кеңістігінде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 xml:space="preserve">өзін-өзі тәрбиелеуі мен өзін-өзі дамытуы </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17. Маңызды кәсіби дағдылары, </w:t>
      </w:r>
      <w:r>
        <w:rPr>
          <w:rFonts w:ascii="Times New Roman" w:hAnsi="Times New Roman" w:cs="Times New Roman"/>
          <w:sz w:val="28"/>
          <w:szCs w:val="28"/>
          <w:lang w:val="kk-KZ"/>
        </w:rPr>
        <w:t xml:space="preserve">магистрдің </w:t>
      </w:r>
      <w:r w:rsidRPr="00BF0C98">
        <w:rPr>
          <w:rFonts w:ascii="Times New Roman" w:hAnsi="Times New Roman" w:cs="Times New Roman"/>
          <w:sz w:val="28"/>
          <w:szCs w:val="28"/>
          <w:lang w:val="kk-KZ"/>
        </w:rPr>
        <w:t>тұлғалық және кәсіби дамуының әдістері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18. </w:t>
      </w:r>
      <w:r>
        <w:rPr>
          <w:rFonts w:ascii="Times New Roman" w:hAnsi="Times New Roman" w:cs="Times New Roman"/>
          <w:sz w:val="28"/>
          <w:szCs w:val="28"/>
          <w:lang w:val="kk-KZ"/>
        </w:rPr>
        <w:t>Магистрдің</w:t>
      </w:r>
      <w:r w:rsidRPr="00BF0C98">
        <w:rPr>
          <w:rFonts w:ascii="Times New Roman" w:hAnsi="Times New Roman" w:cs="Times New Roman"/>
          <w:sz w:val="28"/>
          <w:szCs w:val="28"/>
          <w:lang w:val="kk-KZ"/>
        </w:rPr>
        <w:t xml:space="preserve"> қабілеттері мен қасиеттері, әдістері </w:t>
      </w:r>
    </w:p>
    <w:p w:rsidR="003301BF" w:rsidRDefault="003301BF" w:rsidP="003301BF">
      <w:pPr>
        <w:tabs>
          <w:tab w:val="left" w:pos="0"/>
          <w:tab w:val="left" w:pos="142"/>
          <w:tab w:val="left" w:pos="284"/>
          <w:tab w:val="left" w:pos="426"/>
          <w:tab w:val="left" w:pos="567"/>
        </w:tabs>
        <w:spacing w:after="0" w:line="240" w:lineRule="auto"/>
        <w:jc w:val="both"/>
        <w:rPr>
          <w:rFonts w:ascii="Times New Roman" w:hAnsi="Times New Roman" w:cs="Times New Roman"/>
          <w:b/>
          <w:sz w:val="28"/>
          <w:szCs w:val="28"/>
          <w:lang w:val="kk-KZ"/>
        </w:rPr>
      </w:pPr>
    </w:p>
    <w:p w:rsidR="00564B87" w:rsidRPr="009D0E1D"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b/>
          <w:sz w:val="28"/>
          <w:szCs w:val="28"/>
          <w:lang w:val="kk-KZ"/>
        </w:rPr>
      </w:pPr>
      <w:r w:rsidRPr="009D0E1D">
        <w:rPr>
          <w:rFonts w:ascii="Times New Roman" w:hAnsi="Times New Roman" w:cs="Times New Roman"/>
          <w:b/>
          <w:sz w:val="28"/>
          <w:szCs w:val="28"/>
          <w:lang w:val="kk-KZ"/>
        </w:rPr>
        <w:t>МӨЖ тақырыптары</w:t>
      </w:r>
    </w:p>
    <w:p w:rsidR="00564B87" w:rsidRPr="00BF0C98" w:rsidRDefault="00564B87" w:rsidP="007D1946">
      <w:pPr>
        <w:numPr>
          <w:ilvl w:val="0"/>
          <w:numId w:val="17"/>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Креативті   психологиядағы акмеологиялық зерттеулердің</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мәселелер кеңістігі. </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Тұлғалық-кәсіби өзін-өзі   дамыту   креативті психологияның шегі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Рефлексияны белсендіру әдістері</w:t>
      </w:r>
    </w:p>
    <w:p w:rsidR="00564B87" w:rsidRPr="00BF0C98" w:rsidRDefault="00564B87"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Креативті тұлғаны дамытудағы акмеологиялық инноватика.</w:t>
      </w:r>
    </w:p>
    <w:p w:rsidR="00564B87" w:rsidRPr="00BF0C98" w:rsidRDefault="003301BF" w:rsidP="003301B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564B87" w:rsidRPr="00BF0C98">
        <w:rPr>
          <w:rFonts w:ascii="Times New Roman" w:hAnsi="Times New Roman" w:cs="Times New Roman"/>
          <w:sz w:val="28"/>
          <w:szCs w:val="28"/>
          <w:lang w:val="kk-KZ"/>
        </w:rPr>
        <w:t xml:space="preserve">. Жоғары білікті, бәсекеге қабілетті, шығармашыл,  әлеуметтік белсенді педагогты қалыптастыру </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6 . Гуманитарлық бағыттағы құндылықтарды игерген педагогты қалыптастыру </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7. Шығармашылықтың маңыздылығын жүзеге асыру</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8. Оқу үдерісін ұйымдастырудың интерактивті-креативті білім беру кескіндері  </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9. </w:t>
      </w:r>
      <w:r>
        <w:rPr>
          <w:rFonts w:ascii="Times New Roman" w:hAnsi="Times New Roman" w:cs="Times New Roman"/>
          <w:sz w:val="28"/>
          <w:szCs w:val="28"/>
          <w:lang w:val="kk-KZ"/>
        </w:rPr>
        <w:t xml:space="preserve">Магистранттардың  </w:t>
      </w:r>
      <w:r w:rsidRPr="00BF0C98">
        <w:rPr>
          <w:rFonts w:ascii="Times New Roman" w:hAnsi="Times New Roman" w:cs="Times New Roman"/>
          <w:sz w:val="28"/>
          <w:szCs w:val="28"/>
          <w:lang w:val="kk-KZ"/>
        </w:rPr>
        <w:t xml:space="preserve"> креативтілігін қалыптастыру бойынша оқытушы қызметінің технологиясы</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10. Контекстік оқыту</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11. Модульді оқыту</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12. Креативтілік диагностикасы</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13. «Миға шабуыл» тұжырымдамасы. </w:t>
      </w:r>
    </w:p>
    <w:p w:rsidR="00564B87" w:rsidRPr="00BF0C98" w:rsidRDefault="00564B87" w:rsidP="003301BF">
      <w:pPr>
        <w:numPr>
          <w:ilvl w:val="0"/>
          <w:numId w:val="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Креативті субъект жасауға </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ықпал ететін идеялармен алмасу. Синектика  әдісі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15. Креативті үдерістердегі метафоралар   мен  анологтар (немесе ұқсастықтар)</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16. Модельдеу </w:t>
      </w:r>
    </w:p>
    <w:p w:rsidR="00564B87" w:rsidRPr="00BF0C98" w:rsidRDefault="00564B87" w:rsidP="00420174">
      <w:pPr>
        <w:tabs>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17. Кейс-сатылық   әдіс</w:t>
      </w:r>
    </w:p>
    <w:p w:rsidR="00564B87" w:rsidRPr="00BF0C98" w:rsidRDefault="00420174" w:rsidP="00420174">
      <w:pPr>
        <w:tabs>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420174">
        <w:rPr>
          <w:rFonts w:ascii="Times New Roman" w:hAnsi="Times New Roman" w:cs="Times New Roman"/>
          <w:sz w:val="28"/>
          <w:szCs w:val="28"/>
          <w:lang w:val="kk-KZ"/>
        </w:rPr>
        <w:t>18.</w:t>
      </w:r>
      <w:r w:rsidR="00564B87" w:rsidRPr="00BF0C98">
        <w:rPr>
          <w:rFonts w:ascii="Times New Roman" w:hAnsi="Times New Roman" w:cs="Times New Roman"/>
          <w:sz w:val="28"/>
          <w:szCs w:val="28"/>
          <w:lang w:val="kk-KZ"/>
        </w:rPr>
        <w:t xml:space="preserve"> </w:t>
      </w:r>
      <w:r w:rsidR="00564B87">
        <w:rPr>
          <w:rFonts w:ascii="Times New Roman" w:hAnsi="Times New Roman" w:cs="Times New Roman"/>
          <w:sz w:val="28"/>
          <w:szCs w:val="28"/>
          <w:lang w:val="kk-KZ"/>
        </w:rPr>
        <w:t>О</w:t>
      </w:r>
      <w:r w:rsidR="00564B87" w:rsidRPr="00BF0C98">
        <w:rPr>
          <w:rFonts w:ascii="Times New Roman" w:hAnsi="Times New Roman" w:cs="Times New Roman"/>
          <w:sz w:val="28"/>
          <w:szCs w:val="28"/>
          <w:lang w:val="kk-KZ"/>
        </w:rPr>
        <w:t>қыту мен тәрбиелеу процесінде пайдаланылатын қазіргі заманғы жаңа инновациялық технологияларды қарастыратын</w:t>
      </w:r>
    </w:p>
    <w:p w:rsidR="00564B87" w:rsidRPr="00420174" w:rsidRDefault="00564B87" w:rsidP="00420174">
      <w:pPr>
        <w:pStyle w:val="a4"/>
        <w:numPr>
          <w:ilvl w:val="0"/>
          <w:numId w:val="37"/>
        </w:numPr>
        <w:tabs>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420174">
        <w:rPr>
          <w:rFonts w:ascii="Times New Roman" w:hAnsi="Times New Roman" w:cs="Times New Roman"/>
          <w:sz w:val="28"/>
          <w:szCs w:val="28"/>
          <w:lang w:val="kk-KZ"/>
        </w:rPr>
        <w:t>Шығармашылық сабақтардың параметрлерін анықтайтын</w:t>
      </w:r>
    </w:p>
    <w:p w:rsidR="00564B87" w:rsidRPr="00420174" w:rsidRDefault="00564B87" w:rsidP="00420174">
      <w:pPr>
        <w:pStyle w:val="a4"/>
        <w:numPr>
          <w:ilvl w:val="0"/>
          <w:numId w:val="37"/>
        </w:numPr>
        <w:tabs>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420174">
        <w:rPr>
          <w:rFonts w:ascii="Times New Roman" w:hAnsi="Times New Roman" w:cs="Times New Roman"/>
          <w:sz w:val="28"/>
          <w:szCs w:val="28"/>
          <w:lang w:val="kk-KZ"/>
        </w:rPr>
        <w:t xml:space="preserve">Шығармашылық сабақтарды жүзеге асырудағы </w:t>
      </w:r>
      <w:r w:rsidR="00420174">
        <w:rPr>
          <w:rFonts w:ascii="Times New Roman" w:hAnsi="Times New Roman" w:cs="Times New Roman"/>
          <w:sz w:val="28"/>
          <w:szCs w:val="28"/>
          <w:lang w:val="kk-KZ"/>
        </w:rPr>
        <w:t xml:space="preserve">магистрлердің </w:t>
      </w:r>
      <w:r w:rsidRPr="00420174">
        <w:rPr>
          <w:rFonts w:ascii="Times New Roman" w:hAnsi="Times New Roman" w:cs="Times New Roman"/>
          <w:sz w:val="28"/>
          <w:szCs w:val="28"/>
          <w:lang w:val="kk-KZ"/>
        </w:rPr>
        <w:t>озық тәжірибелерінің ұсыныстары</w:t>
      </w:r>
    </w:p>
    <w:p w:rsidR="00564B87" w:rsidRPr="00BF0C98" w:rsidRDefault="00564B87" w:rsidP="00420174">
      <w:pPr>
        <w:tabs>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21. Диалогті мақсатта қызықтыру тәсілдері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22. Мультимедиялық технологиялар</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23. Креативті тренингтер мен инновациялық-дамытушылық ойындар</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24.</w:t>
      </w:r>
      <w:r w:rsidR="003301BF">
        <w:rPr>
          <w:rFonts w:ascii="Times New Roman" w:hAnsi="Times New Roman" w:cs="Times New Roman"/>
          <w:sz w:val="28"/>
          <w:szCs w:val="28"/>
          <w:lang w:val="kk-KZ"/>
        </w:rPr>
        <w:t xml:space="preserve"> </w:t>
      </w:r>
      <w:r>
        <w:rPr>
          <w:rFonts w:ascii="Times New Roman" w:hAnsi="Times New Roman" w:cs="Times New Roman"/>
          <w:sz w:val="28"/>
          <w:szCs w:val="28"/>
          <w:lang w:val="kk-KZ"/>
        </w:rPr>
        <w:t>Магистранттардың</w:t>
      </w:r>
      <w:r w:rsidRPr="00BF0C98">
        <w:rPr>
          <w:rFonts w:ascii="Times New Roman" w:hAnsi="Times New Roman" w:cs="Times New Roman"/>
          <w:sz w:val="28"/>
          <w:szCs w:val="28"/>
          <w:lang w:val="kk-KZ"/>
        </w:rPr>
        <w:t xml:space="preserve"> кәсіпке және кәсіби іс-әрекетке деген қызығушылығын арттыру</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25.</w:t>
      </w:r>
      <w:r w:rsidR="003301BF">
        <w:rPr>
          <w:rFonts w:ascii="Times New Roman" w:hAnsi="Times New Roman" w:cs="Times New Roman"/>
          <w:sz w:val="28"/>
          <w:szCs w:val="28"/>
          <w:lang w:val="kk-KZ"/>
        </w:rPr>
        <w:t xml:space="preserve"> </w:t>
      </w:r>
      <w:r>
        <w:rPr>
          <w:rFonts w:ascii="Times New Roman" w:hAnsi="Times New Roman" w:cs="Times New Roman"/>
          <w:sz w:val="28"/>
          <w:szCs w:val="28"/>
          <w:lang w:val="kk-KZ"/>
        </w:rPr>
        <w:t>Магистранттардың</w:t>
      </w:r>
      <w:r w:rsidRPr="00BF0C98">
        <w:rPr>
          <w:rFonts w:ascii="Times New Roman" w:hAnsi="Times New Roman" w:cs="Times New Roman"/>
          <w:sz w:val="28"/>
          <w:szCs w:val="28"/>
          <w:lang w:val="kk-KZ"/>
        </w:rPr>
        <w:t xml:space="preserve"> маңызды кәсіби дағдылары мен құзыреттіліктерін дамытуға назар аудару</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26.</w:t>
      </w:r>
      <w:r w:rsidR="003301BF">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Оқытуда шығармашылық қолдану тәжірибесі</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27. Интелектуалды креативтіліктілікті дамыту және диагностикалау әдістері </w:t>
      </w:r>
    </w:p>
    <w:p w:rsidR="00564B87" w:rsidRPr="00BB21A9"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Әдебиеттер</w:t>
      </w:r>
    </w:p>
    <w:p w:rsidR="00564B87" w:rsidRPr="00BF0C98" w:rsidRDefault="00564B87" w:rsidP="00564B87">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Негізгі :</w:t>
      </w:r>
    </w:p>
    <w:p w:rsidR="00564B87" w:rsidRPr="004A3D53" w:rsidRDefault="00564B87" w:rsidP="007D1946">
      <w:pPr>
        <w:pStyle w:val="a4"/>
        <w:numPr>
          <w:ilvl w:val="0"/>
          <w:numId w:val="3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Морозов А. В., Чернилевский Д. В. Креативная педагогика и психология. - М.:Академический проект, 2004. -560 с.</w:t>
      </w:r>
    </w:p>
    <w:p w:rsidR="004A3D53" w:rsidRDefault="00564B87" w:rsidP="007D1946">
      <w:pPr>
        <w:pStyle w:val="a4"/>
        <w:numPr>
          <w:ilvl w:val="0"/>
          <w:numId w:val="3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4A3D53">
        <w:rPr>
          <w:rFonts w:ascii="Times New Roman" w:hAnsi="Times New Roman" w:cs="Times New Roman"/>
          <w:sz w:val="28"/>
          <w:szCs w:val="28"/>
          <w:lang w:val="kk-KZ"/>
        </w:rPr>
        <w:t>Жолдасбеков А.А.,Оспанова  Б.А., Жолдасбекова К.А.  Креативті    психология.  Оқулық.</w:t>
      </w:r>
      <w:r w:rsidRPr="004A3D53">
        <w:rPr>
          <w:rFonts w:ascii="Times New Roman" w:hAnsi="Times New Roman" w:cs="Times New Roman"/>
          <w:sz w:val="28"/>
          <w:szCs w:val="28"/>
        </w:rPr>
        <w:t xml:space="preserve"> – </w:t>
      </w:r>
      <w:r w:rsidRPr="004A3D53">
        <w:rPr>
          <w:rFonts w:ascii="Times New Roman" w:hAnsi="Times New Roman" w:cs="Times New Roman"/>
          <w:sz w:val="28"/>
          <w:szCs w:val="28"/>
          <w:lang w:val="kk-KZ"/>
        </w:rPr>
        <w:t xml:space="preserve">Алматы,  2013. </w:t>
      </w:r>
      <w:r w:rsidRPr="004A3D53">
        <w:rPr>
          <w:rFonts w:ascii="Times New Roman" w:hAnsi="Times New Roman" w:cs="Times New Roman"/>
          <w:sz w:val="28"/>
          <w:szCs w:val="28"/>
        </w:rPr>
        <w:t xml:space="preserve">– </w:t>
      </w:r>
      <w:r w:rsidRPr="004A3D53">
        <w:rPr>
          <w:rFonts w:ascii="Times New Roman" w:hAnsi="Times New Roman" w:cs="Times New Roman"/>
          <w:sz w:val="28"/>
          <w:szCs w:val="28"/>
          <w:lang w:val="kk-KZ"/>
        </w:rPr>
        <w:t>410 б.</w:t>
      </w:r>
    </w:p>
    <w:p w:rsidR="004A3D53" w:rsidRDefault="00564B87" w:rsidP="007D1946">
      <w:pPr>
        <w:pStyle w:val="a4"/>
        <w:numPr>
          <w:ilvl w:val="0"/>
          <w:numId w:val="3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4A3D53">
        <w:rPr>
          <w:rFonts w:ascii="Times New Roman" w:hAnsi="Times New Roman" w:cs="Times New Roman"/>
          <w:sz w:val="28"/>
          <w:szCs w:val="28"/>
        </w:rPr>
        <w:t>Иванова, И.П. Развитие творческого мышления студентов в условиях проблемно-деятельностного обучения / И.П. Иванова. – Ставрополь, 2002.</w:t>
      </w:r>
    </w:p>
    <w:p w:rsidR="00564B87" w:rsidRPr="004A3D53" w:rsidRDefault="00564B87" w:rsidP="007D1946">
      <w:pPr>
        <w:pStyle w:val="a4"/>
        <w:numPr>
          <w:ilvl w:val="0"/>
          <w:numId w:val="3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lang w:val="kk-KZ"/>
        </w:rPr>
      </w:pPr>
      <w:r w:rsidRPr="004A3D53">
        <w:rPr>
          <w:rFonts w:ascii="Times New Roman" w:hAnsi="Times New Roman" w:cs="Times New Roman"/>
          <w:sz w:val="28"/>
          <w:szCs w:val="28"/>
          <w:lang w:val="kk-KZ"/>
        </w:rPr>
        <w:t>Оспанова Б.А. Технология формирования креативности будущего специалиста в условиях университетского образования. – Туркестан, 2006.</w:t>
      </w:r>
      <w:bookmarkStart w:id="1" w:name="_Ref31646919"/>
    </w:p>
    <w:bookmarkEnd w:id="1"/>
    <w:p w:rsidR="004A3D53" w:rsidRDefault="00564B87" w:rsidP="007D1946">
      <w:pPr>
        <w:pStyle w:val="a4"/>
        <w:numPr>
          <w:ilvl w:val="0"/>
          <w:numId w:val="32"/>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Скотт Торп. Учебник креативного мышления. Простой подход к нестандартным решениям .Москва. 2010. – 273 с.</w:t>
      </w:r>
    </w:p>
    <w:p w:rsidR="004A3D53" w:rsidRDefault="004A3D53" w:rsidP="004A3D53">
      <w:pPr>
        <w:pStyle w:val="a4"/>
        <w:tabs>
          <w:tab w:val="left" w:pos="0"/>
          <w:tab w:val="left" w:pos="142"/>
          <w:tab w:val="left" w:pos="284"/>
          <w:tab w:val="left" w:pos="426"/>
          <w:tab w:val="left" w:pos="567"/>
        </w:tabs>
        <w:spacing w:after="0" w:line="240" w:lineRule="auto"/>
        <w:ind w:left="0"/>
        <w:jc w:val="both"/>
        <w:rPr>
          <w:rFonts w:ascii="Times New Roman" w:hAnsi="Times New Roman" w:cs="Times New Roman"/>
          <w:sz w:val="28"/>
          <w:szCs w:val="28"/>
        </w:rPr>
      </w:pPr>
    </w:p>
    <w:p w:rsidR="00564B87" w:rsidRPr="004A3D53" w:rsidRDefault="00564B87" w:rsidP="004A3D53">
      <w:pPr>
        <w:pStyle w:val="a4"/>
        <w:tabs>
          <w:tab w:val="left" w:pos="0"/>
          <w:tab w:val="left" w:pos="142"/>
          <w:tab w:val="left" w:pos="284"/>
          <w:tab w:val="left" w:pos="426"/>
          <w:tab w:val="left" w:pos="567"/>
        </w:tabs>
        <w:spacing w:after="0" w:line="240" w:lineRule="auto"/>
        <w:ind w:left="0"/>
        <w:jc w:val="both"/>
        <w:rPr>
          <w:rFonts w:ascii="Times New Roman" w:hAnsi="Times New Roman" w:cs="Times New Roman"/>
          <w:sz w:val="28"/>
          <w:szCs w:val="28"/>
        </w:rPr>
      </w:pPr>
      <w:r w:rsidRPr="004A3D53">
        <w:rPr>
          <w:rFonts w:ascii="Times New Roman" w:hAnsi="Times New Roman" w:cs="Times New Roman"/>
          <w:sz w:val="28"/>
          <w:szCs w:val="28"/>
          <w:lang w:val="kk-KZ"/>
        </w:rPr>
        <w:t>Қосымша:</w:t>
      </w:r>
    </w:p>
    <w:p w:rsidR="00564B87" w:rsidRPr="004A3D53" w:rsidRDefault="00564B87" w:rsidP="007D1946">
      <w:pPr>
        <w:pStyle w:val="a4"/>
        <w:numPr>
          <w:ilvl w:val="0"/>
          <w:numId w:val="33"/>
        </w:numPr>
        <w:tabs>
          <w:tab w:val="left" w:pos="0"/>
          <w:tab w:val="left" w:pos="142"/>
          <w:tab w:val="left" w:pos="284"/>
          <w:tab w:val="left" w:pos="426"/>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Дрешер, Ю.Н. Креативность и интеллект: Учеб.-метод пособие / Ю.Н.Дрешер. - В 2 кн. М.: Литера, 2012. – Кн. 1: Креативное мышление. Развитие творческих и аналитических способностей. – 160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Дружинин, В.Н. Психология общих способностей: Монография / В.Н.Дружинин. 3-е изд.– СПб.: Питер, 2007. – 368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Загвязинский, В.И. Методология и методы психолого-педагогического исследования: Учебное пособие для студ. высш. пед. учеб. заведений / В.И. Загвязинский, Р. Атаханов. - М.: Академия, 2003. – 208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Игнатова, В.В. Педагогические факторы духовно - творческого становления личности в образовательном процессе: Монография / В.В. Игнатова. - Красноярск: Изд-во СибГТУ, 2000. - 272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Ильин Е.П. Психология творчества, креативности, одаренности / Е.П.Ильин. – СПб.: Питер, 2012. – 448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Лазарев, В.С. Подготовка будущих педагогов к исследовательской деятельности: Монография / В.С. Лазарев. Н.Н. Ставринова. – Сургут: РНО СурГПУ, 2007. – 162с.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Леви, М. Фрирайтинг: современная техника поиска креативных решений / М. Леви. - М.: Эксмо-Пресс, 2011. – 245с.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Леонтьев, А.Н. Деятельность. Сознание. Личность. / А.Н. Леонтьев. – М.: 2005. – 352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Матюшкин, A.M. Мышление, обучение, творчество. - М.: Изд-во МПСИ, 2003. 198 с. </w:t>
      </w:r>
    </w:p>
    <w:p w:rsidR="00564B87" w:rsidRPr="004A3D53" w:rsidRDefault="00564B87" w:rsidP="007D1946">
      <w:pPr>
        <w:pStyle w:val="a4"/>
        <w:numPr>
          <w:ilvl w:val="0"/>
          <w:numId w:val="33"/>
        </w:numPr>
        <w:tabs>
          <w:tab w:val="left" w:pos="0"/>
          <w:tab w:val="left" w:pos="142"/>
          <w:tab w:val="left" w:pos="284"/>
          <w:tab w:val="left" w:pos="426"/>
          <w:tab w:val="left" w:pos="567"/>
        </w:tabs>
        <w:spacing w:after="0" w:line="240" w:lineRule="auto"/>
        <w:ind w:left="0" w:firstLine="0"/>
        <w:jc w:val="both"/>
        <w:rPr>
          <w:rFonts w:ascii="Times New Roman" w:hAnsi="Times New Roman" w:cs="Times New Roman"/>
          <w:sz w:val="28"/>
          <w:szCs w:val="28"/>
        </w:rPr>
      </w:pPr>
      <w:r w:rsidRPr="004A3D53">
        <w:rPr>
          <w:rFonts w:ascii="Times New Roman" w:hAnsi="Times New Roman" w:cs="Times New Roman"/>
          <w:sz w:val="28"/>
          <w:szCs w:val="28"/>
        </w:rPr>
        <w:t xml:space="preserve">Нельке М. Техники креативности / М. Нельке. – М.: Омега-Л, 2013. - 133 с. </w:t>
      </w:r>
    </w:p>
    <w:p w:rsidR="00564B87" w:rsidRPr="00BF0C98" w:rsidRDefault="00CB2E92" w:rsidP="004A3D53">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10632" cy="9183329"/>
            <wp:effectExtent l="0" t="0" r="0" b="0"/>
            <wp:docPr id="1" name="Рисунок 1" descr="C:\Users\2022\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22\Downloads\image (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0609" cy="9183296"/>
                    </a:xfrm>
                    <a:prstGeom prst="rect">
                      <a:avLst/>
                    </a:prstGeom>
                    <a:noFill/>
                    <a:ln>
                      <a:noFill/>
                    </a:ln>
                  </pic:spPr>
                </pic:pic>
              </a:graphicData>
            </a:graphic>
          </wp:inline>
        </w:drawing>
      </w:r>
    </w:p>
    <w:p w:rsidR="00564B87" w:rsidRPr="0085242D" w:rsidRDefault="00354EAB" w:rsidP="00354EAB">
      <w:pPr>
        <w:tabs>
          <w:tab w:val="left" w:pos="284"/>
          <w:tab w:val="left" w:pos="426"/>
        </w:tabs>
        <w:ind w:left="-284"/>
      </w:pPr>
      <w:r>
        <w:rPr>
          <w:noProof/>
        </w:rPr>
        <w:lastRenderedPageBreak/>
        <w:drawing>
          <wp:inline distT="0" distB="0" distL="0" distR="0">
            <wp:extent cx="6617110" cy="9114503"/>
            <wp:effectExtent l="0" t="0" r="0" b="0"/>
            <wp:docPr id="3" name="Рисунок 3" descr="C:\Users\2022\Downloads\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2022\Downloads\IMG_526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17235" cy="9114675"/>
                    </a:xfrm>
                    <a:prstGeom prst="rect">
                      <a:avLst/>
                    </a:prstGeom>
                    <a:noFill/>
                    <a:ln>
                      <a:noFill/>
                    </a:ln>
                  </pic:spPr>
                </pic:pic>
              </a:graphicData>
            </a:graphic>
          </wp:inline>
        </w:drawing>
      </w:r>
    </w:p>
    <w:sectPr w:rsidR="00564B87" w:rsidRPr="0085242D" w:rsidSect="005303C7">
      <w:footerReference w:type="default" r:id="rId79"/>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8AA" w:rsidRDefault="007348AA" w:rsidP="00B8552D">
      <w:pPr>
        <w:spacing w:after="0" w:line="240" w:lineRule="auto"/>
      </w:pPr>
      <w:r>
        <w:separator/>
      </w:r>
    </w:p>
  </w:endnote>
  <w:endnote w:type="continuationSeparator" w:id="0">
    <w:p w:rsidR="007348AA" w:rsidRDefault="007348AA" w:rsidP="00B85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Arial"/>
    <w:panose1 w:val="00000000000000000000"/>
    <w:charset w:val="CC"/>
    <w:family w:val="swiss"/>
    <w:notTrueType/>
    <w:pitch w:val="default"/>
    <w:sig w:usb0="00000203" w:usb1="00000000" w:usb2="00000000" w:usb3="00000000" w:csb0="00000005" w:csb1="00000000"/>
  </w:font>
  <w:font w:name="Andale Sans UI">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97444"/>
    </w:sdtPr>
    <w:sdtEndPr/>
    <w:sdtContent>
      <w:p w:rsidR="00244F0F" w:rsidRDefault="00244F0F">
        <w:pPr>
          <w:pStyle w:val="ac"/>
          <w:jc w:val="right"/>
        </w:pPr>
        <w:r>
          <w:fldChar w:fldCharType="begin"/>
        </w:r>
        <w:r>
          <w:instrText xml:space="preserve"> PAGE   \* MERGEFORMAT </w:instrText>
        </w:r>
        <w:r>
          <w:fldChar w:fldCharType="separate"/>
        </w:r>
        <w:r w:rsidR="006C21F4">
          <w:rPr>
            <w:noProof/>
          </w:rPr>
          <w:t>131</w:t>
        </w:r>
        <w:r>
          <w:rPr>
            <w:noProof/>
          </w:rPr>
          <w:fldChar w:fldCharType="end"/>
        </w:r>
      </w:p>
    </w:sdtContent>
  </w:sdt>
  <w:p w:rsidR="00244F0F" w:rsidRDefault="00244F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8AA" w:rsidRDefault="007348AA" w:rsidP="00B8552D">
      <w:pPr>
        <w:spacing w:after="0" w:line="240" w:lineRule="auto"/>
      </w:pPr>
      <w:r>
        <w:separator/>
      </w:r>
    </w:p>
  </w:footnote>
  <w:footnote w:type="continuationSeparator" w:id="0">
    <w:p w:rsidR="007348AA" w:rsidRDefault="007348AA" w:rsidP="00B85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9A2A422"/>
    <w:lvl w:ilvl="0">
      <w:numFmt w:val="bullet"/>
      <w:lvlText w:val="*"/>
      <w:lvlJc w:val="left"/>
    </w:lvl>
  </w:abstractNum>
  <w:abstractNum w:abstractNumId="1">
    <w:nsid w:val="023A2483"/>
    <w:multiLevelType w:val="hybridMultilevel"/>
    <w:tmpl w:val="DC58B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410B7"/>
    <w:multiLevelType w:val="hybridMultilevel"/>
    <w:tmpl w:val="AE8EF8CC"/>
    <w:lvl w:ilvl="0" w:tplc="F8625344">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C955541"/>
    <w:multiLevelType w:val="hybridMultilevel"/>
    <w:tmpl w:val="BBA2BA38"/>
    <w:lvl w:ilvl="0" w:tplc="A16C4036">
      <w:start w:val="1"/>
      <w:numFmt w:val="bullet"/>
      <w:lvlText w:val="-"/>
      <w:lvlJc w:val="left"/>
      <w:pPr>
        <w:ind w:left="394" w:hanging="360"/>
      </w:pPr>
      <w:rPr>
        <w:rFonts w:ascii="Times New Roman" w:eastAsia="Times New Roman"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
    <w:nsid w:val="14B34D39"/>
    <w:multiLevelType w:val="hybridMultilevel"/>
    <w:tmpl w:val="DBB09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CF66B0"/>
    <w:multiLevelType w:val="hybridMultilevel"/>
    <w:tmpl w:val="AA7AAD20"/>
    <w:lvl w:ilvl="0" w:tplc="EBFCAE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EDE66EA"/>
    <w:multiLevelType w:val="hybridMultilevel"/>
    <w:tmpl w:val="1242E2D2"/>
    <w:lvl w:ilvl="0" w:tplc="524CB3A8">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36D57CD"/>
    <w:multiLevelType w:val="hybridMultilevel"/>
    <w:tmpl w:val="6D4C6D4E"/>
    <w:lvl w:ilvl="0" w:tplc="A6D82694">
      <w:start w:val="1"/>
      <w:numFmt w:val="decimal"/>
      <w:lvlText w:val="%1."/>
      <w:lvlJc w:val="left"/>
      <w:pPr>
        <w:ind w:left="720" w:hanging="360"/>
      </w:pPr>
      <w:rPr>
        <w:rFonts w:cstheme="minorBidi" w:hint="default"/>
        <w:b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134E74"/>
    <w:multiLevelType w:val="hybridMultilevel"/>
    <w:tmpl w:val="D8828CA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A144E"/>
    <w:multiLevelType w:val="hybridMultilevel"/>
    <w:tmpl w:val="F2C050A4"/>
    <w:lvl w:ilvl="0" w:tplc="343EB01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8E342FC"/>
    <w:multiLevelType w:val="hybridMultilevel"/>
    <w:tmpl w:val="3C32CB3C"/>
    <w:lvl w:ilvl="0" w:tplc="8E08568A">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BF199D"/>
    <w:multiLevelType w:val="hybridMultilevel"/>
    <w:tmpl w:val="829AE250"/>
    <w:lvl w:ilvl="0" w:tplc="00EEE570">
      <w:start w:val="35"/>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9405C3"/>
    <w:multiLevelType w:val="hybridMultilevel"/>
    <w:tmpl w:val="79F8856A"/>
    <w:lvl w:ilvl="0" w:tplc="0B18D6E8">
      <w:start w:val="1"/>
      <w:numFmt w:val="decimal"/>
      <w:lvlText w:val="%1."/>
      <w:lvlJc w:val="left"/>
      <w:pPr>
        <w:ind w:left="900" w:hanging="360"/>
      </w:pPr>
      <w:rPr>
        <w:rFonts w:eastAsia="Calibri"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D276CB6"/>
    <w:multiLevelType w:val="multilevel"/>
    <w:tmpl w:val="09E058AA"/>
    <w:lvl w:ilvl="0">
      <w:start w:val="1"/>
      <w:numFmt w:val="decimal"/>
      <w:lvlText w:val="%1."/>
      <w:lvlJc w:val="left"/>
      <w:pPr>
        <w:ind w:left="720"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nsid w:val="2E6B6C93"/>
    <w:multiLevelType w:val="hybridMultilevel"/>
    <w:tmpl w:val="25B87D52"/>
    <w:lvl w:ilvl="0" w:tplc="2828CC6E">
      <w:numFmt w:val="bullet"/>
      <w:lvlText w:val="-"/>
      <w:lvlJc w:val="left"/>
      <w:pPr>
        <w:ind w:left="644" w:hanging="360"/>
      </w:pPr>
      <w:rPr>
        <w:rFonts w:ascii="Times New Roman" w:eastAsiaTheme="minorHAnsi" w:hAnsi="Times New Roman" w:cs="Times New Roman"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08527C9"/>
    <w:multiLevelType w:val="hybridMultilevel"/>
    <w:tmpl w:val="7FC420D8"/>
    <w:lvl w:ilvl="0" w:tplc="F042DB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1751822"/>
    <w:multiLevelType w:val="hybridMultilevel"/>
    <w:tmpl w:val="DC8809DA"/>
    <w:lvl w:ilvl="0" w:tplc="A582D43E">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7">
    <w:nsid w:val="36977DC3"/>
    <w:multiLevelType w:val="hybridMultilevel"/>
    <w:tmpl w:val="D37E005A"/>
    <w:lvl w:ilvl="0" w:tplc="E586C134">
      <w:numFmt w:val="bullet"/>
      <w:lvlText w:val="-"/>
      <w:lvlJc w:val="left"/>
      <w:pPr>
        <w:ind w:left="302" w:hanging="286"/>
      </w:pPr>
      <w:rPr>
        <w:rFonts w:ascii="Times New Roman" w:eastAsia="Times New Roman" w:hAnsi="Times New Roman" w:cs="Times New Roman" w:hint="default"/>
        <w:w w:val="100"/>
        <w:sz w:val="28"/>
        <w:szCs w:val="28"/>
        <w:lang w:val="kk-KZ" w:eastAsia="kk-KZ" w:bidi="kk-KZ"/>
      </w:rPr>
    </w:lvl>
    <w:lvl w:ilvl="1" w:tplc="5A7CBF70">
      <w:numFmt w:val="bullet"/>
      <w:lvlText w:val="•"/>
      <w:lvlJc w:val="left"/>
      <w:pPr>
        <w:ind w:left="1294" w:hanging="286"/>
      </w:pPr>
      <w:rPr>
        <w:rFonts w:hint="default"/>
        <w:lang w:val="kk-KZ" w:eastAsia="kk-KZ" w:bidi="kk-KZ"/>
      </w:rPr>
    </w:lvl>
    <w:lvl w:ilvl="2" w:tplc="ADBA2516">
      <w:numFmt w:val="bullet"/>
      <w:lvlText w:val="•"/>
      <w:lvlJc w:val="left"/>
      <w:pPr>
        <w:ind w:left="2289" w:hanging="286"/>
      </w:pPr>
      <w:rPr>
        <w:rFonts w:hint="default"/>
        <w:lang w:val="kk-KZ" w:eastAsia="kk-KZ" w:bidi="kk-KZ"/>
      </w:rPr>
    </w:lvl>
    <w:lvl w:ilvl="3" w:tplc="29E46848">
      <w:numFmt w:val="bullet"/>
      <w:lvlText w:val="•"/>
      <w:lvlJc w:val="left"/>
      <w:pPr>
        <w:ind w:left="3283" w:hanging="286"/>
      </w:pPr>
      <w:rPr>
        <w:rFonts w:hint="default"/>
        <w:lang w:val="kk-KZ" w:eastAsia="kk-KZ" w:bidi="kk-KZ"/>
      </w:rPr>
    </w:lvl>
    <w:lvl w:ilvl="4" w:tplc="EB769042">
      <w:numFmt w:val="bullet"/>
      <w:lvlText w:val="•"/>
      <w:lvlJc w:val="left"/>
      <w:pPr>
        <w:ind w:left="4278" w:hanging="286"/>
      </w:pPr>
      <w:rPr>
        <w:rFonts w:hint="default"/>
        <w:lang w:val="kk-KZ" w:eastAsia="kk-KZ" w:bidi="kk-KZ"/>
      </w:rPr>
    </w:lvl>
    <w:lvl w:ilvl="5" w:tplc="BB86B19A">
      <w:numFmt w:val="bullet"/>
      <w:lvlText w:val="•"/>
      <w:lvlJc w:val="left"/>
      <w:pPr>
        <w:ind w:left="5273" w:hanging="286"/>
      </w:pPr>
      <w:rPr>
        <w:rFonts w:hint="default"/>
        <w:lang w:val="kk-KZ" w:eastAsia="kk-KZ" w:bidi="kk-KZ"/>
      </w:rPr>
    </w:lvl>
    <w:lvl w:ilvl="6" w:tplc="03B20962">
      <w:numFmt w:val="bullet"/>
      <w:lvlText w:val="•"/>
      <w:lvlJc w:val="left"/>
      <w:pPr>
        <w:ind w:left="6267" w:hanging="286"/>
      </w:pPr>
      <w:rPr>
        <w:rFonts w:hint="default"/>
        <w:lang w:val="kk-KZ" w:eastAsia="kk-KZ" w:bidi="kk-KZ"/>
      </w:rPr>
    </w:lvl>
    <w:lvl w:ilvl="7" w:tplc="5852AD5C">
      <w:numFmt w:val="bullet"/>
      <w:lvlText w:val="•"/>
      <w:lvlJc w:val="left"/>
      <w:pPr>
        <w:ind w:left="7262" w:hanging="286"/>
      </w:pPr>
      <w:rPr>
        <w:rFonts w:hint="default"/>
        <w:lang w:val="kk-KZ" w:eastAsia="kk-KZ" w:bidi="kk-KZ"/>
      </w:rPr>
    </w:lvl>
    <w:lvl w:ilvl="8" w:tplc="1E9480C4">
      <w:numFmt w:val="bullet"/>
      <w:lvlText w:val="•"/>
      <w:lvlJc w:val="left"/>
      <w:pPr>
        <w:ind w:left="8257" w:hanging="286"/>
      </w:pPr>
      <w:rPr>
        <w:rFonts w:hint="default"/>
        <w:lang w:val="kk-KZ" w:eastAsia="kk-KZ" w:bidi="kk-KZ"/>
      </w:rPr>
    </w:lvl>
  </w:abstractNum>
  <w:abstractNum w:abstractNumId="18">
    <w:nsid w:val="380A0672"/>
    <w:multiLevelType w:val="hybridMultilevel"/>
    <w:tmpl w:val="9DEAA75C"/>
    <w:lvl w:ilvl="0" w:tplc="14C8C3D4">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8E016C7"/>
    <w:multiLevelType w:val="hybridMultilevel"/>
    <w:tmpl w:val="4AD077A8"/>
    <w:lvl w:ilvl="0" w:tplc="4A0282D2">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0">
    <w:nsid w:val="39E67297"/>
    <w:multiLevelType w:val="multilevel"/>
    <w:tmpl w:val="D654E266"/>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DAB01DD"/>
    <w:multiLevelType w:val="hybridMultilevel"/>
    <w:tmpl w:val="2256A38E"/>
    <w:lvl w:ilvl="0" w:tplc="6D76CAB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FF7020C"/>
    <w:multiLevelType w:val="hybridMultilevel"/>
    <w:tmpl w:val="5B90162C"/>
    <w:lvl w:ilvl="0" w:tplc="5B3A48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7F04C0"/>
    <w:multiLevelType w:val="hybridMultilevel"/>
    <w:tmpl w:val="7E24A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CF0B92"/>
    <w:multiLevelType w:val="hybridMultilevel"/>
    <w:tmpl w:val="D45660DE"/>
    <w:lvl w:ilvl="0" w:tplc="E56C0748">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5">
    <w:nsid w:val="592D64A2"/>
    <w:multiLevelType w:val="hybridMultilevel"/>
    <w:tmpl w:val="E77657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A27A1E"/>
    <w:multiLevelType w:val="hybridMultilevel"/>
    <w:tmpl w:val="25E6363E"/>
    <w:lvl w:ilvl="0" w:tplc="100635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DAE349D"/>
    <w:multiLevelType w:val="hybridMultilevel"/>
    <w:tmpl w:val="CF045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954848"/>
    <w:multiLevelType w:val="hybridMultilevel"/>
    <w:tmpl w:val="E77657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491AD7"/>
    <w:multiLevelType w:val="hybridMultilevel"/>
    <w:tmpl w:val="BEA6587A"/>
    <w:lvl w:ilvl="0" w:tplc="CF7C85E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0C0912"/>
    <w:multiLevelType w:val="hybridMultilevel"/>
    <w:tmpl w:val="58F6376E"/>
    <w:lvl w:ilvl="0" w:tplc="F92474CC">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1">
    <w:nsid w:val="65DF6EB5"/>
    <w:multiLevelType w:val="hybridMultilevel"/>
    <w:tmpl w:val="CE4E3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88C0364"/>
    <w:multiLevelType w:val="hybridMultilevel"/>
    <w:tmpl w:val="33640480"/>
    <w:lvl w:ilvl="0" w:tplc="EAB268DC">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3">
    <w:nsid w:val="6FD21C80"/>
    <w:multiLevelType w:val="hybridMultilevel"/>
    <w:tmpl w:val="A524C770"/>
    <w:lvl w:ilvl="0" w:tplc="71EAC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1120F57"/>
    <w:multiLevelType w:val="hybridMultilevel"/>
    <w:tmpl w:val="CDD03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EB7656"/>
    <w:multiLevelType w:val="hybridMultilevel"/>
    <w:tmpl w:val="0972BD1C"/>
    <w:lvl w:ilvl="0" w:tplc="6666E22A">
      <w:start w:val="1"/>
      <w:numFmt w:val="bullet"/>
      <w:lvlText w:val="-"/>
      <w:lvlJc w:val="left"/>
      <w:pPr>
        <w:ind w:left="394" w:hanging="360"/>
      </w:pPr>
      <w:rPr>
        <w:rFonts w:ascii="Times New Roman" w:eastAsiaTheme="minorHAnsi"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6">
    <w:nsid w:val="7F233ADF"/>
    <w:multiLevelType w:val="hybridMultilevel"/>
    <w:tmpl w:val="79F8856A"/>
    <w:lvl w:ilvl="0" w:tplc="0B18D6E8">
      <w:start w:val="1"/>
      <w:numFmt w:val="decimal"/>
      <w:lvlText w:val="%1."/>
      <w:lvlJc w:val="left"/>
      <w:pPr>
        <w:ind w:left="360" w:hanging="360"/>
      </w:pPr>
      <w:rPr>
        <w:rFonts w:eastAsia="Calibri"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4"/>
  </w:num>
  <w:num w:numId="4">
    <w:abstractNumId w:val="27"/>
  </w:num>
  <w:num w:numId="5">
    <w:abstractNumId w:val="31"/>
  </w:num>
  <w:num w:numId="6">
    <w:abstractNumId w:val="9"/>
  </w:num>
  <w:num w:numId="7">
    <w:abstractNumId w:val="29"/>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144"/>
        <w:lvlJc w:val="left"/>
        <w:rPr>
          <w:rFonts w:ascii="Times New Roman" w:hAnsi="Times New Roman" w:hint="default"/>
        </w:rPr>
      </w:lvl>
    </w:lvlOverride>
  </w:num>
  <w:num w:numId="10">
    <w:abstractNumId w:val="22"/>
  </w:num>
  <w:num w:numId="11">
    <w:abstractNumId w:val="13"/>
  </w:num>
  <w:num w:numId="12">
    <w:abstractNumId w:val="20"/>
  </w:num>
  <w:num w:numId="13">
    <w:abstractNumId w:val="4"/>
  </w:num>
  <w:num w:numId="14">
    <w:abstractNumId w:val="34"/>
  </w:num>
  <w:num w:numId="15">
    <w:abstractNumId w:val="6"/>
  </w:num>
  <w:num w:numId="16">
    <w:abstractNumId w:val="1"/>
  </w:num>
  <w:num w:numId="17">
    <w:abstractNumId w:val="15"/>
  </w:num>
  <w:num w:numId="18">
    <w:abstractNumId w:val="8"/>
  </w:num>
  <w:num w:numId="19">
    <w:abstractNumId w:val="17"/>
  </w:num>
  <w:num w:numId="20">
    <w:abstractNumId w:val="32"/>
  </w:num>
  <w:num w:numId="21">
    <w:abstractNumId w:val="19"/>
  </w:num>
  <w:num w:numId="22">
    <w:abstractNumId w:val="16"/>
  </w:num>
  <w:num w:numId="23">
    <w:abstractNumId w:val="35"/>
  </w:num>
  <w:num w:numId="24">
    <w:abstractNumId w:val="30"/>
  </w:num>
  <w:num w:numId="25">
    <w:abstractNumId w:val="24"/>
  </w:num>
  <w:num w:numId="26">
    <w:abstractNumId w:val="3"/>
  </w:num>
  <w:num w:numId="27">
    <w:abstractNumId w:val="12"/>
  </w:num>
  <w:num w:numId="28">
    <w:abstractNumId w:val="36"/>
  </w:num>
  <w:num w:numId="29">
    <w:abstractNumId w:val="5"/>
  </w:num>
  <w:num w:numId="30">
    <w:abstractNumId w:val="26"/>
  </w:num>
  <w:num w:numId="31">
    <w:abstractNumId w:val="33"/>
  </w:num>
  <w:num w:numId="32">
    <w:abstractNumId w:val="28"/>
  </w:num>
  <w:num w:numId="33">
    <w:abstractNumId w:val="25"/>
  </w:num>
  <w:num w:numId="34">
    <w:abstractNumId w:val="7"/>
  </w:num>
  <w:num w:numId="35">
    <w:abstractNumId w:val="2"/>
  </w:num>
  <w:num w:numId="36">
    <w:abstractNumId w:val="11"/>
  </w:num>
  <w:num w:numId="37">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F84"/>
    <w:rsid w:val="00002159"/>
    <w:rsid w:val="00002AB8"/>
    <w:rsid w:val="00002BAD"/>
    <w:rsid w:val="00002C93"/>
    <w:rsid w:val="000069FD"/>
    <w:rsid w:val="00007326"/>
    <w:rsid w:val="0000750D"/>
    <w:rsid w:val="00010262"/>
    <w:rsid w:val="0001045C"/>
    <w:rsid w:val="00010AD2"/>
    <w:rsid w:val="00010E73"/>
    <w:rsid w:val="00012B5E"/>
    <w:rsid w:val="00012EA8"/>
    <w:rsid w:val="0001334B"/>
    <w:rsid w:val="0001375B"/>
    <w:rsid w:val="0001395A"/>
    <w:rsid w:val="00013BFE"/>
    <w:rsid w:val="0001534C"/>
    <w:rsid w:val="00015D92"/>
    <w:rsid w:val="0001694A"/>
    <w:rsid w:val="0002025E"/>
    <w:rsid w:val="00020361"/>
    <w:rsid w:val="00020AAE"/>
    <w:rsid w:val="00020BAB"/>
    <w:rsid w:val="000220FC"/>
    <w:rsid w:val="000224B1"/>
    <w:rsid w:val="0002352F"/>
    <w:rsid w:val="00023E96"/>
    <w:rsid w:val="00023FB8"/>
    <w:rsid w:val="00024A7E"/>
    <w:rsid w:val="00024D29"/>
    <w:rsid w:val="00026495"/>
    <w:rsid w:val="000269A2"/>
    <w:rsid w:val="00026AB9"/>
    <w:rsid w:val="000270B8"/>
    <w:rsid w:val="000274D5"/>
    <w:rsid w:val="000315CC"/>
    <w:rsid w:val="00031A0E"/>
    <w:rsid w:val="00031B40"/>
    <w:rsid w:val="00032443"/>
    <w:rsid w:val="00032BB5"/>
    <w:rsid w:val="00032F99"/>
    <w:rsid w:val="000334B0"/>
    <w:rsid w:val="0003485F"/>
    <w:rsid w:val="000349D4"/>
    <w:rsid w:val="00034A87"/>
    <w:rsid w:val="00034EE0"/>
    <w:rsid w:val="000353FA"/>
    <w:rsid w:val="00036B9E"/>
    <w:rsid w:val="00040C51"/>
    <w:rsid w:val="000425D3"/>
    <w:rsid w:val="00042CF5"/>
    <w:rsid w:val="000441C1"/>
    <w:rsid w:val="000456F1"/>
    <w:rsid w:val="0004747B"/>
    <w:rsid w:val="00047958"/>
    <w:rsid w:val="000503A4"/>
    <w:rsid w:val="00050725"/>
    <w:rsid w:val="0005087D"/>
    <w:rsid w:val="000508A1"/>
    <w:rsid w:val="00052077"/>
    <w:rsid w:val="00052983"/>
    <w:rsid w:val="0005346F"/>
    <w:rsid w:val="00054E1B"/>
    <w:rsid w:val="00055404"/>
    <w:rsid w:val="00056505"/>
    <w:rsid w:val="00056F05"/>
    <w:rsid w:val="00061B69"/>
    <w:rsid w:val="000621F0"/>
    <w:rsid w:val="00062899"/>
    <w:rsid w:val="00063AEF"/>
    <w:rsid w:val="0006466D"/>
    <w:rsid w:val="00064A74"/>
    <w:rsid w:val="0006555C"/>
    <w:rsid w:val="00066F6A"/>
    <w:rsid w:val="00067658"/>
    <w:rsid w:val="00067987"/>
    <w:rsid w:val="00070FAB"/>
    <w:rsid w:val="0007148D"/>
    <w:rsid w:val="00072602"/>
    <w:rsid w:val="0007289B"/>
    <w:rsid w:val="000729E8"/>
    <w:rsid w:val="00072E85"/>
    <w:rsid w:val="00073B01"/>
    <w:rsid w:val="000740CB"/>
    <w:rsid w:val="000747D7"/>
    <w:rsid w:val="00077650"/>
    <w:rsid w:val="0007798D"/>
    <w:rsid w:val="00080CE4"/>
    <w:rsid w:val="00081352"/>
    <w:rsid w:val="00081FD5"/>
    <w:rsid w:val="0008237A"/>
    <w:rsid w:val="00082536"/>
    <w:rsid w:val="00083069"/>
    <w:rsid w:val="00083A66"/>
    <w:rsid w:val="00084562"/>
    <w:rsid w:val="000852F4"/>
    <w:rsid w:val="00086E7B"/>
    <w:rsid w:val="0009299F"/>
    <w:rsid w:val="00093C0B"/>
    <w:rsid w:val="0009496D"/>
    <w:rsid w:val="00094EE4"/>
    <w:rsid w:val="00096F6C"/>
    <w:rsid w:val="00097F6C"/>
    <w:rsid w:val="00097F84"/>
    <w:rsid w:val="000A07C7"/>
    <w:rsid w:val="000A0CDA"/>
    <w:rsid w:val="000A0D74"/>
    <w:rsid w:val="000A2021"/>
    <w:rsid w:val="000A296E"/>
    <w:rsid w:val="000A2984"/>
    <w:rsid w:val="000A450C"/>
    <w:rsid w:val="000A594D"/>
    <w:rsid w:val="000A5B2C"/>
    <w:rsid w:val="000A5F3E"/>
    <w:rsid w:val="000A604F"/>
    <w:rsid w:val="000A6862"/>
    <w:rsid w:val="000A6DA3"/>
    <w:rsid w:val="000A7292"/>
    <w:rsid w:val="000B0DC3"/>
    <w:rsid w:val="000B24F4"/>
    <w:rsid w:val="000B38A2"/>
    <w:rsid w:val="000B3C0F"/>
    <w:rsid w:val="000B5596"/>
    <w:rsid w:val="000B6049"/>
    <w:rsid w:val="000B6106"/>
    <w:rsid w:val="000B6A0B"/>
    <w:rsid w:val="000B7B68"/>
    <w:rsid w:val="000C033B"/>
    <w:rsid w:val="000C0C51"/>
    <w:rsid w:val="000C1CFE"/>
    <w:rsid w:val="000C1F17"/>
    <w:rsid w:val="000C25D2"/>
    <w:rsid w:val="000C40B0"/>
    <w:rsid w:val="000C4A36"/>
    <w:rsid w:val="000C525B"/>
    <w:rsid w:val="000C6D5B"/>
    <w:rsid w:val="000C7A50"/>
    <w:rsid w:val="000D02AB"/>
    <w:rsid w:val="000D1024"/>
    <w:rsid w:val="000D3690"/>
    <w:rsid w:val="000D5D57"/>
    <w:rsid w:val="000E09FA"/>
    <w:rsid w:val="000E1630"/>
    <w:rsid w:val="000E170A"/>
    <w:rsid w:val="000E176A"/>
    <w:rsid w:val="000E2141"/>
    <w:rsid w:val="000E2490"/>
    <w:rsid w:val="000E3405"/>
    <w:rsid w:val="000E35A0"/>
    <w:rsid w:val="000E500E"/>
    <w:rsid w:val="000E5087"/>
    <w:rsid w:val="000E6C5E"/>
    <w:rsid w:val="000E6E29"/>
    <w:rsid w:val="000E7C5F"/>
    <w:rsid w:val="000F10FB"/>
    <w:rsid w:val="000F13E6"/>
    <w:rsid w:val="000F284A"/>
    <w:rsid w:val="000F3B52"/>
    <w:rsid w:val="000F40D6"/>
    <w:rsid w:val="000F4CA1"/>
    <w:rsid w:val="00100FAB"/>
    <w:rsid w:val="00101CF0"/>
    <w:rsid w:val="00102203"/>
    <w:rsid w:val="00102691"/>
    <w:rsid w:val="00102CE8"/>
    <w:rsid w:val="001037F5"/>
    <w:rsid w:val="00104B98"/>
    <w:rsid w:val="0010501F"/>
    <w:rsid w:val="00106DD1"/>
    <w:rsid w:val="0010736A"/>
    <w:rsid w:val="0011030B"/>
    <w:rsid w:val="0011196D"/>
    <w:rsid w:val="00112957"/>
    <w:rsid w:val="00113DC0"/>
    <w:rsid w:val="001148B2"/>
    <w:rsid w:val="001148E4"/>
    <w:rsid w:val="00116762"/>
    <w:rsid w:val="00116B24"/>
    <w:rsid w:val="00117D8B"/>
    <w:rsid w:val="00117E81"/>
    <w:rsid w:val="00120445"/>
    <w:rsid w:val="00123F20"/>
    <w:rsid w:val="00125270"/>
    <w:rsid w:val="001266C7"/>
    <w:rsid w:val="001268C4"/>
    <w:rsid w:val="00126FB8"/>
    <w:rsid w:val="00131526"/>
    <w:rsid w:val="00132048"/>
    <w:rsid w:val="00132052"/>
    <w:rsid w:val="00134284"/>
    <w:rsid w:val="001348EF"/>
    <w:rsid w:val="001366AD"/>
    <w:rsid w:val="00136C49"/>
    <w:rsid w:val="00136E56"/>
    <w:rsid w:val="00136E8A"/>
    <w:rsid w:val="00141865"/>
    <w:rsid w:val="00141BED"/>
    <w:rsid w:val="001422A6"/>
    <w:rsid w:val="0014346D"/>
    <w:rsid w:val="00143E4F"/>
    <w:rsid w:val="0014419D"/>
    <w:rsid w:val="001448F5"/>
    <w:rsid w:val="00145FA1"/>
    <w:rsid w:val="001503F0"/>
    <w:rsid w:val="001519C3"/>
    <w:rsid w:val="0015232D"/>
    <w:rsid w:val="00152EC0"/>
    <w:rsid w:val="00155D13"/>
    <w:rsid w:val="001568A0"/>
    <w:rsid w:val="00160D3A"/>
    <w:rsid w:val="001614DF"/>
    <w:rsid w:val="00161F83"/>
    <w:rsid w:val="001636DC"/>
    <w:rsid w:val="00163B93"/>
    <w:rsid w:val="001646DE"/>
    <w:rsid w:val="0016472D"/>
    <w:rsid w:val="001665E6"/>
    <w:rsid w:val="00167008"/>
    <w:rsid w:val="001708D1"/>
    <w:rsid w:val="00172867"/>
    <w:rsid w:val="00173095"/>
    <w:rsid w:val="00173920"/>
    <w:rsid w:val="00174F7A"/>
    <w:rsid w:val="0018159B"/>
    <w:rsid w:val="00184864"/>
    <w:rsid w:val="001850DE"/>
    <w:rsid w:val="00185788"/>
    <w:rsid w:val="00186C47"/>
    <w:rsid w:val="00187065"/>
    <w:rsid w:val="00187689"/>
    <w:rsid w:val="00190A75"/>
    <w:rsid w:val="001942DC"/>
    <w:rsid w:val="001944A7"/>
    <w:rsid w:val="00194AFD"/>
    <w:rsid w:val="001966F7"/>
    <w:rsid w:val="001979D9"/>
    <w:rsid w:val="001A18A5"/>
    <w:rsid w:val="001A1DE0"/>
    <w:rsid w:val="001A1FC3"/>
    <w:rsid w:val="001A2D83"/>
    <w:rsid w:val="001A2E2A"/>
    <w:rsid w:val="001A3A09"/>
    <w:rsid w:val="001A760C"/>
    <w:rsid w:val="001B13EF"/>
    <w:rsid w:val="001B15AC"/>
    <w:rsid w:val="001B34BE"/>
    <w:rsid w:val="001B44E8"/>
    <w:rsid w:val="001B4DCA"/>
    <w:rsid w:val="001B5121"/>
    <w:rsid w:val="001B6744"/>
    <w:rsid w:val="001B6ABF"/>
    <w:rsid w:val="001B7A31"/>
    <w:rsid w:val="001C0662"/>
    <w:rsid w:val="001C0A9B"/>
    <w:rsid w:val="001C0FDD"/>
    <w:rsid w:val="001C2AC3"/>
    <w:rsid w:val="001C2F96"/>
    <w:rsid w:val="001C3B66"/>
    <w:rsid w:val="001C3D54"/>
    <w:rsid w:val="001C6014"/>
    <w:rsid w:val="001C6441"/>
    <w:rsid w:val="001C78D1"/>
    <w:rsid w:val="001D023F"/>
    <w:rsid w:val="001D23C7"/>
    <w:rsid w:val="001D3258"/>
    <w:rsid w:val="001D4023"/>
    <w:rsid w:val="001D44A1"/>
    <w:rsid w:val="001D6630"/>
    <w:rsid w:val="001D6A6A"/>
    <w:rsid w:val="001E1965"/>
    <w:rsid w:val="001E26B0"/>
    <w:rsid w:val="001E2E97"/>
    <w:rsid w:val="001E3420"/>
    <w:rsid w:val="001E4811"/>
    <w:rsid w:val="001E4EFD"/>
    <w:rsid w:val="001E7394"/>
    <w:rsid w:val="001F0409"/>
    <w:rsid w:val="001F0FCF"/>
    <w:rsid w:val="001F11A8"/>
    <w:rsid w:val="001F143A"/>
    <w:rsid w:val="001F1CD8"/>
    <w:rsid w:val="001F2374"/>
    <w:rsid w:val="001F2B81"/>
    <w:rsid w:val="001F3756"/>
    <w:rsid w:val="001F6F13"/>
    <w:rsid w:val="001F7C42"/>
    <w:rsid w:val="002003C5"/>
    <w:rsid w:val="00200675"/>
    <w:rsid w:val="00201724"/>
    <w:rsid w:val="00201C89"/>
    <w:rsid w:val="0020356B"/>
    <w:rsid w:val="00203D38"/>
    <w:rsid w:val="00203D4A"/>
    <w:rsid w:val="0020496C"/>
    <w:rsid w:val="002052B1"/>
    <w:rsid w:val="00205309"/>
    <w:rsid w:val="00206B3E"/>
    <w:rsid w:val="00207C0C"/>
    <w:rsid w:val="00211875"/>
    <w:rsid w:val="002123A1"/>
    <w:rsid w:val="00213E0F"/>
    <w:rsid w:val="002142E6"/>
    <w:rsid w:val="00214546"/>
    <w:rsid w:val="002149AB"/>
    <w:rsid w:val="00214D8A"/>
    <w:rsid w:val="00215E1A"/>
    <w:rsid w:val="002170E3"/>
    <w:rsid w:val="00222DBC"/>
    <w:rsid w:val="00223958"/>
    <w:rsid w:val="00226ADE"/>
    <w:rsid w:val="00227AE7"/>
    <w:rsid w:val="002364F3"/>
    <w:rsid w:val="002407FF"/>
    <w:rsid w:val="0024088C"/>
    <w:rsid w:val="00240DE7"/>
    <w:rsid w:val="00241E7E"/>
    <w:rsid w:val="0024206E"/>
    <w:rsid w:val="002425BD"/>
    <w:rsid w:val="00243230"/>
    <w:rsid w:val="00243AED"/>
    <w:rsid w:val="00244F0F"/>
    <w:rsid w:val="0024630F"/>
    <w:rsid w:val="00246569"/>
    <w:rsid w:val="002474EC"/>
    <w:rsid w:val="002535E3"/>
    <w:rsid w:val="00254295"/>
    <w:rsid w:val="00255831"/>
    <w:rsid w:val="00260DCE"/>
    <w:rsid w:val="002614C6"/>
    <w:rsid w:val="0026620D"/>
    <w:rsid w:val="00266DFD"/>
    <w:rsid w:val="00270AA8"/>
    <w:rsid w:val="00271EEB"/>
    <w:rsid w:val="00272AAE"/>
    <w:rsid w:val="00272D3D"/>
    <w:rsid w:val="00273730"/>
    <w:rsid w:val="00276C1E"/>
    <w:rsid w:val="00277720"/>
    <w:rsid w:val="00280602"/>
    <w:rsid w:val="0028122A"/>
    <w:rsid w:val="002820CF"/>
    <w:rsid w:val="002829E5"/>
    <w:rsid w:val="0028501B"/>
    <w:rsid w:val="0028562B"/>
    <w:rsid w:val="00287C87"/>
    <w:rsid w:val="0029127C"/>
    <w:rsid w:val="00291870"/>
    <w:rsid w:val="0029282E"/>
    <w:rsid w:val="00293080"/>
    <w:rsid w:val="00293813"/>
    <w:rsid w:val="0029571E"/>
    <w:rsid w:val="002959F2"/>
    <w:rsid w:val="00295C51"/>
    <w:rsid w:val="00295D5E"/>
    <w:rsid w:val="00296133"/>
    <w:rsid w:val="00296BD9"/>
    <w:rsid w:val="00296EB9"/>
    <w:rsid w:val="0029709C"/>
    <w:rsid w:val="002970E9"/>
    <w:rsid w:val="002A07CB"/>
    <w:rsid w:val="002A2CB9"/>
    <w:rsid w:val="002A3BAD"/>
    <w:rsid w:val="002A4DA4"/>
    <w:rsid w:val="002A6CEA"/>
    <w:rsid w:val="002B0B96"/>
    <w:rsid w:val="002B19CC"/>
    <w:rsid w:val="002B1E69"/>
    <w:rsid w:val="002B2237"/>
    <w:rsid w:val="002B38D3"/>
    <w:rsid w:val="002B40DB"/>
    <w:rsid w:val="002B42C6"/>
    <w:rsid w:val="002B6302"/>
    <w:rsid w:val="002B7512"/>
    <w:rsid w:val="002C067C"/>
    <w:rsid w:val="002C1786"/>
    <w:rsid w:val="002C1AD5"/>
    <w:rsid w:val="002C23CE"/>
    <w:rsid w:val="002C2B31"/>
    <w:rsid w:val="002C33D0"/>
    <w:rsid w:val="002C3F41"/>
    <w:rsid w:val="002C4FC0"/>
    <w:rsid w:val="002C526A"/>
    <w:rsid w:val="002C55E2"/>
    <w:rsid w:val="002C5BA2"/>
    <w:rsid w:val="002C691D"/>
    <w:rsid w:val="002C7503"/>
    <w:rsid w:val="002D1C60"/>
    <w:rsid w:val="002D1CE3"/>
    <w:rsid w:val="002D1EB8"/>
    <w:rsid w:val="002D2252"/>
    <w:rsid w:val="002D30DC"/>
    <w:rsid w:val="002D3384"/>
    <w:rsid w:val="002D3A63"/>
    <w:rsid w:val="002D5FD5"/>
    <w:rsid w:val="002D6B47"/>
    <w:rsid w:val="002D7D80"/>
    <w:rsid w:val="002E045B"/>
    <w:rsid w:val="002E1360"/>
    <w:rsid w:val="002E1763"/>
    <w:rsid w:val="002E2147"/>
    <w:rsid w:val="002E22F3"/>
    <w:rsid w:val="002E26AF"/>
    <w:rsid w:val="002E37EC"/>
    <w:rsid w:val="002E3F7B"/>
    <w:rsid w:val="002E4F16"/>
    <w:rsid w:val="002E5258"/>
    <w:rsid w:val="002F0941"/>
    <w:rsid w:val="002F0B39"/>
    <w:rsid w:val="002F14BF"/>
    <w:rsid w:val="002F27ED"/>
    <w:rsid w:val="002F2CA1"/>
    <w:rsid w:val="002F33BF"/>
    <w:rsid w:val="002F3431"/>
    <w:rsid w:val="002F3510"/>
    <w:rsid w:val="002F48EF"/>
    <w:rsid w:val="002F4CAE"/>
    <w:rsid w:val="002F6805"/>
    <w:rsid w:val="002F6E89"/>
    <w:rsid w:val="003001B5"/>
    <w:rsid w:val="00301093"/>
    <w:rsid w:val="003036CB"/>
    <w:rsid w:val="00304DF5"/>
    <w:rsid w:val="00306376"/>
    <w:rsid w:val="00306BAA"/>
    <w:rsid w:val="00307C3C"/>
    <w:rsid w:val="00312E9B"/>
    <w:rsid w:val="003153D6"/>
    <w:rsid w:val="00315BDA"/>
    <w:rsid w:val="00315CA1"/>
    <w:rsid w:val="00316892"/>
    <w:rsid w:val="00317B26"/>
    <w:rsid w:val="0032006C"/>
    <w:rsid w:val="00321157"/>
    <w:rsid w:val="00321482"/>
    <w:rsid w:val="00323E23"/>
    <w:rsid w:val="00323FDC"/>
    <w:rsid w:val="003259BC"/>
    <w:rsid w:val="00327522"/>
    <w:rsid w:val="003301BF"/>
    <w:rsid w:val="00330FCF"/>
    <w:rsid w:val="0033132C"/>
    <w:rsid w:val="0033147D"/>
    <w:rsid w:val="003325A2"/>
    <w:rsid w:val="00333E7C"/>
    <w:rsid w:val="0033553B"/>
    <w:rsid w:val="00335FEC"/>
    <w:rsid w:val="00336B7A"/>
    <w:rsid w:val="00337FEF"/>
    <w:rsid w:val="00341FAC"/>
    <w:rsid w:val="003441DB"/>
    <w:rsid w:val="0034463C"/>
    <w:rsid w:val="0034573E"/>
    <w:rsid w:val="003458CE"/>
    <w:rsid w:val="00346480"/>
    <w:rsid w:val="00346605"/>
    <w:rsid w:val="00346998"/>
    <w:rsid w:val="00347B79"/>
    <w:rsid w:val="00350265"/>
    <w:rsid w:val="0035035E"/>
    <w:rsid w:val="00350944"/>
    <w:rsid w:val="003517FC"/>
    <w:rsid w:val="00354EAB"/>
    <w:rsid w:val="00356A94"/>
    <w:rsid w:val="00357712"/>
    <w:rsid w:val="00357C99"/>
    <w:rsid w:val="00357D53"/>
    <w:rsid w:val="00357ED5"/>
    <w:rsid w:val="0036054A"/>
    <w:rsid w:val="003617C3"/>
    <w:rsid w:val="0036205A"/>
    <w:rsid w:val="00362499"/>
    <w:rsid w:val="00362FF0"/>
    <w:rsid w:val="00363228"/>
    <w:rsid w:val="003641B4"/>
    <w:rsid w:val="00366242"/>
    <w:rsid w:val="00366433"/>
    <w:rsid w:val="00370E05"/>
    <w:rsid w:val="00371AE4"/>
    <w:rsid w:val="00373060"/>
    <w:rsid w:val="00373B23"/>
    <w:rsid w:val="00375072"/>
    <w:rsid w:val="0037522B"/>
    <w:rsid w:val="00375241"/>
    <w:rsid w:val="00376239"/>
    <w:rsid w:val="0038062B"/>
    <w:rsid w:val="00381C34"/>
    <w:rsid w:val="00382615"/>
    <w:rsid w:val="00382AB2"/>
    <w:rsid w:val="00382EA7"/>
    <w:rsid w:val="003841C2"/>
    <w:rsid w:val="00384543"/>
    <w:rsid w:val="00385C71"/>
    <w:rsid w:val="00385C7F"/>
    <w:rsid w:val="00386B71"/>
    <w:rsid w:val="00387006"/>
    <w:rsid w:val="00387B2A"/>
    <w:rsid w:val="003905A6"/>
    <w:rsid w:val="0039094E"/>
    <w:rsid w:val="00390F6D"/>
    <w:rsid w:val="0039151B"/>
    <w:rsid w:val="003916DB"/>
    <w:rsid w:val="00391D63"/>
    <w:rsid w:val="00392322"/>
    <w:rsid w:val="00392815"/>
    <w:rsid w:val="00392BC2"/>
    <w:rsid w:val="003932EF"/>
    <w:rsid w:val="00393A74"/>
    <w:rsid w:val="00394F17"/>
    <w:rsid w:val="00395443"/>
    <w:rsid w:val="00395D95"/>
    <w:rsid w:val="0039630B"/>
    <w:rsid w:val="00396842"/>
    <w:rsid w:val="00396A2B"/>
    <w:rsid w:val="003A0AC0"/>
    <w:rsid w:val="003A1682"/>
    <w:rsid w:val="003A1D71"/>
    <w:rsid w:val="003A2137"/>
    <w:rsid w:val="003A24E4"/>
    <w:rsid w:val="003A3CFD"/>
    <w:rsid w:val="003A4509"/>
    <w:rsid w:val="003A4977"/>
    <w:rsid w:val="003A5856"/>
    <w:rsid w:val="003A5D1C"/>
    <w:rsid w:val="003A6B64"/>
    <w:rsid w:val="003A6CAB"/>
    <w:rsid w:val="003A706D"/>
    <w:rsid w:val="003B06AF"/>
    <w:rsid w:val="003B0C60"/>
    <w:rsid w:val="003B0FA3"/>
    <w:rsid w:val="003B2E7F"/>
    <w:rsid w:val="003B2FD6"/>
    <w:rsid w:val="003B368E"/>
    <w:rsid w:val="003B42C9"/>
    <w:rsid w:val="003B44D2"/>
    <w:rsid w:val="003B5437"/>
    <w:rsid w:val="003B7750"/>
    <w:rsid w:val="003C024A"/>
    <w:rsid w:val="003C0A3B"/>
    <w:rsid w:val="003C197C"/>
    <w:rsid w:val="003C2E12"/>
    <w:rsid w:val="003C3C3B"/>
    <w:rsid w:val="003C3E85"/>
    <w:rsid w:val="003C57A0"/>
    <w:rsid w:val="003C59D9"/>
    <w:rsid w:val="003C5F16"/>
    <w:rsid w:val="003C628A"/>
    <w:rsid w:val="003C7817"/>
    <w:rsid w:val="003C7A4F"/>
    <w:rsid w:val="003C7D37"/>
    <w:rsid w:val="003D0BD7"/>
    <w:rsid w:val="003D1806"/>
    <w:rsid w:val="003D1D72"/>
    <w:rsid w:val="003D3951"/>
    <w:rsid w:val="003D4265"/>
    <w:rsid w:val="003D4F0F"/>
    <w:rsid w:val="003D5354"/>
    <w:rsid w:val="003D71BC"/>
    <w:rsid w:val="003D7C13"/>
    <w:rsid w:val="003E035B"/>
    <w:rsid w:val="003E0AF5"/>
    <w:rsid w:val="003E17F5"/>
    <w:rsid w:val="003E1A82"/>
    <w:rsid w:val="003E42A0"/>
    <w:rsid w:val="003E5BAF"/>
    <w:rsid w:val="003E6DE7"/>
    <w:rsid w:val="003E7959"/>
    <w:rsid w:val="003F1348"/>
    <w:rsid w:val="003F14C3"/>
    <w:rsid w:val="003F246C"/>
    <w:rsid w:val="003F459B"/>
    <w:rsid w:val="003F5B87"/>
    <w:rsid w:val="003F6209"/>
    <w:rsid w:val="003F65D7"/>
    <w:rsid w:val="003F7887"/>
    <w:rsid w:val="00401A23"/>
    <w:rsid w:val="0040474E"/>
    <w:rsid w:val="00404857"/>
    <w:rsid w:val="00405289"/>
    <w:rsid w:val="00406788"/>
    <w:rsid w:val="00406832"/>
    <w:rsid w:val="0041005D"/>
    <w:rsid w:val="004106AD"/>
    <w:rsid w:val="004112B6"/>
    <w:rsid w:val="00411C73"/>
    <w:rsid w:val="00411FDE"/>
    <w:rsid w:val="00413054"/>
    <w:rsid w:val="00413255"/>
    <w:rsid w:val="00413C7F"/>
    <w:rsid w:val="00416079"/>
    <w:rsid w:val="004173A8"/>
    <w:rsid w:val="004179CC"/>
    <w:rsid w:val="00417E20"/>
    <w:rsid w:val="00420174"/>
    <w:rsid w:val="00421E11"/>
    <w:rsid w:val="00421FC0"/>
    <w:rsid w:val="0042252F"/>
    <w:rsid w:val="00423418"/>
    <w:rsid w:val="00424159"/>
    <w:rsid w:val="00424A33"/>
    <w:rsid w:val="00430C7E"/>
    <w:rsid w:val="00433A45"/>
    <w:rsid w:val="00433CE8"/>
    <w:rsid w:val="00434630"/>
    <w:rsid w:val="00435925"/>
    <w:rsid w:val="00435994"/>
    <w:rsid w:val="00441DFD"/>
    <w:rsid w:val="00441F98"/>
    <w:rsid w:val="004423B8"/>
    <w:rsid w:val="004437BC"/>
    <w:rsid w:val="0044715E"/>
    <w:rsid w:val="0044718F"/>
    <w:rsid w:val="004504B4"/>
    <w:rsid w:val="00451626"/>
    <w:rsid w:val="00452E75"/>
    <w:rsid w:val="00452FC2"/>
    <w:rsid w:val="00453DCD"/>
    <w:rsid w:val="00454CEB"/>
    <w:rsid w:val="00454E19"/>
    <w:rsid w:val="0045534E"/>
    <w:rsid w:val="00455A41"/>
    <w:rsid w:val="00457011"/>
    <w:rsid w:val="00457382"/>
    <w:rsid w:val="00457AA4"/>
    <w:rsid w:val="00457C65"/>
    <w:rsid w:val="00460EE5"/>
    <w:rsid w:val="00461DF2"/>
    <w:rsid w:val="00462427"/>
    <w:rsid w:val="00463183"/>
    <w:rsid w:val="004633C3"/>
    <w:rsid w:val="004655A8"/>
    <w:rsid w:val="004658D8"/>
    <w:rsid w:val="00465A6D"/>
    <w:rsid w:val="004672C1"/>
    <w:rsid w:val="00467320"/>
    <w:rsid w:val="00467C5F"/>
    <w:rsid w:val="004700B5"/>
    <w:rsid w:val="004709A1"/>
    <w:rsid w:val="004710E1"/>
    <w:rsid w:val="00472320"/>
    <w:rsid w:val="00473604"/>
    <w:rsid w:val="00474582"/>
    <w:rsid w:val="00474D2A"/>
    <w:rsid w:val="004755F6"/>
    <w:rsid w:val="00475C64"/>
    <w:rsid w:val="00475D85"/>
    <w:rsid w:val="00480CE6"/>
    <w:rsid w:val="00481B3F"/>
    <w:rsid w:val="0048216F"/>
    <w:rsid w:val="00484131"/>
    <w:rsid w:val="0048671E"/>
    <w:rsid w:val="00486BDF"/>
    <w:rsid w:val="00486DE7"/>
    <w:rsid w:val="00487CD6"/>
    <w:rsid w:val="00490DBE"/>
    <w:rsid w:val="004964C4"/>
    <w:rsid w:val="004976F1"/>
    <w:rsid w:val="004A1D3C"/>
    <w:rsid w:val="004A267E"/>
    <w:rsid w:val="004A2FF0"/>
    <w:rsid w:val="004A3D53"/>
    <w:rsid w:val="004A6026"/>
    <w:rsid w:val="004B011E"/>
    <w:rsid w:val="004B02FA"/>
    <w:rsid w:val="004B0E53"/>
    <w:rsid w:val="004B105C"/>
    <w:rsid w:val="004B124A"/>
    <w:rsid w:val="004B1B46"/>
    <w:rsid w:val="004B2919"/>
    <w:rsid w:val="004B5CB9"/>
    <w:rsid w:val="004B659E"/>
    <w:rsid w:val="004B79E7"/>
    <w:rsid w:val="004B7C6F"/>
    <w:rsid w:val="004B7C99"/>
    <w:rsid w:val="004C00AC"/>
    <w:rsid w:val="004C0C83"/>
    <w:rsid w:val="004C1859"/>
    <w:rsid w:val="004C22A4"/>
    <w:rsid w:val="004C3DCD"/>
    <w:rsid w:val="004C4402"/>
    <w:rsid w:val="004C53B3"/>
    <w:rsid w:val="004C748A"/>
    <w:rsid w:val="004C7546"/>
    <w:rsid w:val="004C7B27"/>
    <w:rsid w:val="004C7E90"/>
    <w:rsid w:val="004D0016"/>
    <w:rsid w:val="004D0515"/>
    <w:rsid w:val="004D0572"/>
    <w:rsid w:val="004D0B96"/>
    <w:rsid w:val="004D27B9"/>
    <w:rsid w:val="004D57FE"/>
    <w:rsid w:val="004E0D38"/>
    <w:rsid w:val="004E1451"/>
    <w:rsid w:val="004E16F9"/>
    <w:rsid w:val="004E3E41"/>
    <w:rsid w:val="004E4265"/>
    <w:rsid w:val="004E5691"/>
    <w:rsid w:val="004E6146"/>
    <w:rsid w:val="004E6F0F"/>
    <w:rsid w:val="004E7954"/>
    <w:rsid w:val="004F0A46"/>
    <w:rsid w:val="004F1811"/>
    <w:rsid w:val="004F1DB1"/>
    <w:rsid w:val="004F200A"/>
    <w:rsid w:val="004F2770"/>
    <w:rsid w:val="004F2963"/>
    <w:rsid w:val="004F298F"/>
    <w:rsid w:val="004F398B"/>
    <w:rsid w:val="004F4FF0"/>
    <w:rsid w:val="004F51FD"/>
    <w:rsid w:val="004F5781"/>
    <w:rsid w:val="004F6467"/>
    <w:rsid w:val="004F6610"/>
    <w:rsid w:val="004F6930"/>
    <w:rsid w:val="004F75B1"/>
    <w:rsid w:val="004F7CEB"/>
    <w:rsid w:val="004F7EBA"/>
    <w:rsid w:val="00500B2A"/>
    <w:rsid w:val="005015FA"/>
    <w:rsid w:val="00501C1E"/>
    <w:rsid w:val="005035BB"/>
    <w:rsid w:val="0050441F"/>
    <w:rsid w:val="00505E0F"/>
    <w:rsid w:val="005067A4"/>
    <w:rsid w:val="0051065F"/>
    <w:rsid w:val="00511535"/>
    <w:rsid w:val="005119D0"/>
    <w:rsid w:val="0051267E"/>
    <w:rsid w:val="00513FDA"/>
    <w:rsid w:val="005149E8"/>
    <w:rsid w:val="00516168"/>
    <w:rsid w:val="0051745B"/>
    <w:rsid w:val="00522030"/>
    <w:rsid w:val="005223FF"/>
    <w:rsid w:val="00524324"/>
    <w:rsid w:val="00524BE9"/>
    <w:rsid w:val="005260EA"/>
    <w:rsid w:val="0052639D"/>
    <w:rsid w:val="00526A99"/>
    <w:rsid w:val="00527C96"/>
    <w:rsid w:val="005300F3"/>
    <w:rsid w:val="005303C7"/>
    <w:rsid w:val="00532659"/>
    <w:rsid w:val="00533556"/>
    <w:rsid w:val="00533A26"/>
    <w:rsid w:val="00533F9B"/>
    <w:rsid w:val="00533FC4"/>
    <w:rsid w:val="00535C27"/>
    <w:rsid w:val="005416DA"/>
    <w:rsid w:val="00541AAE"/>
    <w:rsid w:val="00545AD3"/>
    <w:rsid w:val="005466D7"/>
    <w:rsid w:val="00553A6B"/>
    <w:rsid w:val="00553C68"/>
    <w:rsid w:val="00553D1E"/>
    <w:rsid w:val="00554CBC"/>
    <w:rsid w:val="005558BB"/>
    <w:rsid w:val="005571CE"/>
    <w:rsid w:val="005579C5"/>
    <w:rsid w:val="005621B0"/>
    <w:rsid w:val="0056281D"/>
    <w:rsid w:val="005628BC"/>
    <w:rsid w:val="00563E1B"/>
    <w:rsid w:val="00564379"/>
    <w:rsid w:val="005643A7"/>
    <w:rsid w:val="00564B87"/>
    <w:rsid w:val="00564D7C"/>
    <w:rsid w:val="00567ABA"/>
    <w:rsid w:val="00567BE9"/>
    <w:rsid w:val="00567FDA"/>
    <w:rsid w:val="00571BCB"/>
    <w:rsid w:val="00572032"/>
    <w:rsid w:val="0057261C"/>
    <w:rsid w:val="005733F6"/>
    <w:rsid w:val="00575561"/>
    <w:rsid w:val="00575E3D"/>
    <w:rsid w:val="00580D32"/>
    <w:rsid w:val="00581DBA"/>
    <w:rsid w:val="00581E82"/>
    <w:rsid w:val="00583175"/>
    <w:rsid w:val="0058339E"/>
    <w:rsid w:val="00583885"/>
    <w:rsid w:val="00583A74"/>
    <w:rsid w:val="00585418"/>
    <w:rsid w:val="00585DEC"/>
    <w:rsid w:val="00585E51"/>
    <w:rsid w:val="0059057A"/>
    <w:rsid w:val="005916B5"/>
    <w:rsid w:val="00591C02"/>
    <w:rsid w:val="0059463A"/>
    <w:rsid w:val="00594F1A"/>
    <w:rsid w:val="005950FF"/>
    <w:rsid w:val="00596065"/>
    <w:rsid w:val="0059628A"/>
    <w:rsid w:val="00597941"/>
    <w:rsid w:val="005A095C"/>
    <w:rsid w:val="005A1522"/>
    <w:rsid w:val="005A1E09"/>
    <w:rsid w:val="005A3703"/>
    <w:rsid w:val="005A429C"/>
    <w:rsid w:val="005A5044"/>
    <w:rsid w:val="005A5128"/>
    <w:rsid w:val="005A541B"/>
    <w:rsid w:val="005A5ABE"/>
    <w:rsid w:val="005A6A41"/>
    <w:rsid w:val="005A76B9"/>
    <w:rsid w:val="005A7711"/>
    <w:rsid w:val="005B0D08"/>
    <w:rsid w:val="005B10E9"/>
    <w:rsid w:val="005B132C"/>
    <w:rsid w:val="005B15F0"/>
    <w:rsid w:val="005B1D8A"/>
    <w:rsid w:val="005B1DD8"/>
    <w:rsid w:val="005B2573"/>
    <w:rsid w:val="005B30B8"/>
    <w:rsid w:val="005B3111"/>
    <w:rsid w:val="005B4422"/>
    <w:rsid w:val="005B6297"/>
    <w:rsid w:val="005C0711"/>
    <w:rsid w:val="005C0BB0"/>
    <w:rsid w:val="005C2A77"/>
    <w:rsid w:val="005C399D"/>
    <w:rsid w:val="005C5F61"/>
    <w:rsid w:val="005C6A86"/>
    <w:rsid w:val="005C6DBB"/>
    <w:rsid w:val="005D0942"/>
    <w:rsid w:val="005D185F"/>
    <w:rsid w:val="005D3862"/>
    <w:rsid w:val="005D3F24"/>
    <w:rsid w:val="005D46AE"/>
    <w:rsid w:val="005D67D5"/>
    <w:rsid w:val="005E1951"/>
    <w:rsid w:val="005E24B9"/>
    <w:rsid w:val="005E256A"/>
    <w:rsid w:val="005E5B04"/>
    <w:rsid w:val="005E5B54"/>
    <w:rsid w:val="005E6CD4"/>
    <w:rsid w:val="005E708C"/>
    <w:rsid w:val="005F3399"/>
    <w:rsid w:val="005F38EE"/>
    <w:rsid w:val="005F4404"/>
    <w:rsid w:val="005F4643"/>
    <w:rsid w:val="005F667F"/>
    <w:rsid w:val="005F6E6B"/>
    <w:rsid w:val="005F7644"/>
    <w:rsid w:val="00600220"/>
    <w:rsid w:val="00600E3E"/>
    <w:rsid w:val="0060113F"/>
    <w:rsid w:val="00602901"/>
    <w:rsid w:val="00603BCB"/>
    <w:rsid w:val="00603F0A"/>
    <w:rsid w:val="00604189"/>
    <w:rsid w:val="00604240"/>
    <w:rsid w:val="00604868"/>
    <w:rsid w:val="00610487"/>
    <w:rsid w:val="006135AD"/>
    <w:rsid w:val="00614CC1"/>
    <w:rsid w:val="00615120"/>
    <w:rsid w:val="0061640F"/>
    <w:rsid w:val="0061642A"/>
    <w:rsid w:val="006168D6"/>
    <w:rsid w:val="006169D8"/>
    <w:rsid w:val="00616B06"/>
    <w:rsid w:val="006215C7"/>
    <w:rsid w:val="00622193"/>
    <w:rsid w:val="00622D1C"/>
    <w:rsid w:val="006232CC"/>
    <w:rsid w:val="006234E2"/>
    <w:rsid w:val="0062443A"/>
    <w:rsid w:val="00625262"/>
    <w:rsid w:val="0062607E"/>
    <w:rsid w:val="00633921"/>
    <w:rsid w:val="0063437A"/>
    <w:rsid w:val="00637242"/>
    <w:rsid w:val="006376FC"/>
    <w:rsid w:val="00640AB8"/>
    <w:rsid w:val="00640E2E"/>
    <w:rsid w:val="00640FC8"/>
    <w:rsid w:val="006420B7"/>
    <w:rsid w:val="006450F6"/>
    <w:rsid w:val="00646251"/>
    <w:rsid w:val="00647F6D"/>
    <w:rsid w:val="00650EC6"/>
    <w:rsid w:val="00651B4C"/>
    <w:rsid w:val="00652851"/>
    <w:rsid w:val="006542C0"/>
    <w:rsid w:val="006547C1"/>
    <w:rsid w:val="00655AE1"/>
    <w:rsid w:val="00660266"/>
    <w:rsid w:val="00660ECF"/>
    <w:rsid w:val="00661D8D"/>
    <w:rsid w:val="0066261F"/>
    <w:rsid w:val="006656B9"/>
    <w:rsid w:val="00665897"/>
    <w:rsid w:val="0067141C"/>
    <w:rsid w:val="00672E61"/>
    <w:rsid w:val="0067320C"/>
    <w:rsid w:val="00673F3D"/>
    <w:rsid w:val="0067474D"/>
    <w:rsid w:val="00674BE3"/>
    <w:rsid w:val="00675068"/>
    <w:rsid w:val="006750D3"/>
    <w:rsid w:val="0067568B"/>
    <w:rsid w:val="006759E5"/>
    <w:rsid w:val="00676A52"/>
    <w:rsid w:val="00676F5A"/>
    <w:rsid w:val="0068091F"/>
    <w:rsid w:val="00680C29"/>
    <w:rsid w:val="006818FB"/>
    <w:rsid w:val="00682E01"/>
    <w:rsid w:val="0068307E"/>
    <w:rsid w:val="0068464D"/>
    <w:rsid w:val="00684ED5"/>
    <w:rsid w:val="006850E1"/>
    <w:rsid w:val="00685976"/>
    <w:rsid w:val="00685EB3"/>
    <w:rsid w:val="0068733B"/>
    <w:rsid w:val="006905E3"/>
    <w:rsid w:val="00691E72"/>
    <w:rsid w:val="006927BC"/>
    <w:rsid w:val="006935BC"/>
    <w:rsid w:val="0069414B"/>
    <w:rsid w:val="00694426"/>
    <w:rsid w:val="00694E1C"/>
    <w:rsid w:val="00695161"/>
    <w:rsid w:val="00695D03"/>
    <w:rsid w:val="0069739D"/>
    <w:rsid w:val="00697E62"/>
    <w:rsid w:val="006A0BFF"/>
    <w:rsid w:val="006A2916"/>
    <w:rsid w:val="006A327C"/>
    <w:rsid w:val="006A4B20"/>
    <w:rsid w:val="006A55B9"/>
    <w:rsid w:val="006A64D2"/>
    <w:rsid w:val="006A6849"/>
    <w:rsid w:val="006A721E"/>
    <w:rsid w:val="006A78F2"/>
    <w:rsid w:val="006B1A4F"/>
    <w:rsid w:val="006B1C28"/>
    <w:rsid w:val="006B1EBA"/>
    <w:rsid w:val="006B227B"/>
    <w:rsid w:val="006B2DC5"/>
    <w:rsid w:val="006B31AD"/>
    <w:rsid w:val="006B4858"/>
    <w:rsid w:val="006B53C7"/>
    <w:rsid w:val="006B5BF7"/>
    <w:rsid w:val="006B6285"/>
    <w:rsid w:val="006B62C6"/>
    <w:rsid w:val="006B69B3"/>
    <w:rsid w:val="006C0863"/>
    <w:rsid w:val="006C0CCB"/>
    <w:rsid w:val="006C14F9"/>
    <w:rsid w:val="006C21F4"/>
    <w:rsid w:val="006C2BD4"/>
    <w:rsid w:val="006C324A"/>
    <w:rsid w:val="006C39EE"/>
    <w:rsid w:val="006C42B1"/>
    <w:rsid w:val="006C5511"/>
    <w:rsid w:val="006C576D"/>
    <w:rsid w:val="006C620A"/>
    <w:rsid w:val="006C73AE"/>
    <w:rsid w:val="006D078A"/>
    <w:rsid w:val="006D0FC4"/>
    <w:rsid w:val="006D12AB"/>
    <w:rsid w:val="006D2BD4"/>
    <w:rsid w:val="006D2EE0"/>
    <w:rsid w:val="006D30AC"/>
    <w:rsid w:val="006D426D"/>
    <w:rsid w:val="006D4295"/>
    <w:rsid w:val="006D5525"/>
    <w:rsid w:val="006D6856"/>
    <w:rsid w:val="006D7508"/>
    <w:rsid w:val="006D7945"/>
    <w:rsid w:val="006E17E7"/>
    <w:rsid w:val="006E19BB"/>
    <w:rsid w:val="006E26D6"/>
    <w:rsid w:val="006E2926"/>
    <w:rsid w:val="006E41A5"/>
    <w:rsid w:val="006E4F66"/>
    <w:rsid w:val="006E67B1"/>
    <w:rsid w:val="006E7B8C"/>
    <w:rsid w:val="006F0BD3"/>
    <w:rsid w:val="006F205E"/>
    <w:rsid w:val="006F23FF"/>
    <w:rsid w:val="006F2D73"/>
    <w:rsid w:val="006F4C7A"/>
    <w:rsid w:val="006F4CC6"/>
    <w:rsid w:val="006F5659"/>
    <w:rsid w:val="006F64F9"/>
    <w:rsid w:val="006F67E9"/>
    <w:rsid w:val="00700890"/>
    <w:rsid w:val="00701717"/>
    <w:rsid w:val="007019F5"/>
    <w:rsid w:val="00703664"/>
    <w:rsid w:val="00704AA5"/>
    <w:rsid w:val="007075FD"/>
    <w:rsid w:val="00707E74"/>
    <w:rsid w:val="007104D7"/>
    <w:rsid w:val="00711B45"/>
    <w:rsid w:val="0071202A"/>
    <w:rsid w:val="00712878"/>
    <w:rsid w:val="00713E4B"/>
    <w:rsid w:val="00714761"/>
    <w:rsid w:val="00714E9C"/>
    <w:rsid w:val="007169DD"/>
    <w:rsid w:val="00716A09"/>
    <w:rsid w:val="00716BA9"/>
    <w:rsid w:val="007174F5"/>
    <w:rsid w:val="00717BC2"/>
    <w:rsid w:val="0072040C"/>
    <w:rsid w:val="007205B7"/>
    <w:rsid w:val="00722C38"/>
    <w:rsid w:val="00722DC4"/>
    <w:rsid w:val="00722F2B"/>
    <w:rsid w:val="00724AC4"/>
    <w:rsid w:val="00724E80"/>
    <w:rsid w:val="007276CA"/>
    <w:rsid w:val="00731184"/>
    <w:rsid w:val="007312D0"/>
    <w:rsid w:val="00732157"/>
    <w:rsid w:val="00732877"/>
    <w:rsid w:val="00732ACF"/>
    <w:rsid w:val="00732D4E"/>
    <w:rsid w:val="00732F1C"/>
    <w:rsid w:val="00732FF2"/>
    <w:rsid w:val="007332B7"/>
    <w:rsid w:val="0073336D"/>
    <w:rsid w:val="007348AA"/>
    <w:rsid w:val="0073552E"/>
    <w:rsid w:val="00736452"/>
    <w:rsid w:val="00737FE8"/>
    <w:rsid w:val="007408C0"/>
    <w:rsid w:val="00743557"/>
    <w:rsid w:val="00744DA0"/>
    <w:rsid w:val="00744EFB"/>
    <w:rsid w:val="00745EDB"/>
    <w:rsid w:val="007538BD"/>
    <w:rsid w:val="0075398F"/>
    <w:rsid w:val="00753AB0"/>
    <w:rsid w:val="007540AD"/>
    <w:rsid w:val="00754FF6"/>
    <w:rsid w:val="00755FEE"/>
    <w:rsid w:val="00756594"/>
    <w:rsid w:val="00757880"/>
    <w:rsid w:val="00760D0D"/>
    <w:rsid w:val="00760F45"/>
    <w:rsid w:val="00761768"/>
    <w:rsid w:val="007622E2"/>
    <w:rsid w:val="007623AA"/>
    <w:rsid w:val="00762600"/>
    <w:rsid w:val="00763743"/>
    <w:rsid w:val="00764662"/>
    <w:rsid w:val="00764772"/>
    <w:rsid w:val="00764CD0"/>
    <w:rsid w:val="00764F62"/>
    <w:rsid w:val="00765632"/>
    <w:rsid w:val="00765A0C"/>
    <w:rsid w:val="007675CD"/>
    <w:rsid w:val="00767AF6"/>
    <w:rsid w:val="00770BFD"/>
    <w:rsid w:val="0077137D"/>
    <w:rsid w:val="00776156"/>
    <w:rsid w:val="0077618F"/>
    <w:rsid w:val="0077643B"/>
    <w:rsid w:val="00776E45"/>
    <w:rsid w:val="00777167"/>
    <w:rsid w:val="00781771"/>
    <w:rsid w:val="007817FA"/>
    <w:rsid w:val="007837CB"/>
    <w:rsid w:val="00783E19"/>
    <w:rsid w:val="00783FD2"/>
    <w:rsid w:val="00786016"/>
    <w:rsid w:val="00786E7A"/>
    <w:rsid w:val="00787A7A"/>
    <w:rsid w:val="00790461"/>
    <w:rsid w:val="00790C94"/>
    <w:rsid w:val="00790E95"/>
    <w:rsid w:val="00792B72"/>
    <w:rsid w:val="007945CF"/>
    <w:rsid w:val="00795237"/>
    <w:rsid w:val="00796C6A"/>
    <w:rsid w:val="007A0525"/>
    <w:rsid w:val="007A1455"/>
    <w:rsid w:val="007A33BA"/>
    <w:rsid w:val="007A396B"/>
    <w:rsid w:val="007A48DB"/>
    <w:rsid w:val="007A5E53"/>
    <w:rsid w:val="007A61D4"/>
    <w:rsid w:val="007A680E"/>
    <w:rsid w:val="007A7F58"/>
    <w:rsid w:val="007B0CA2"/>
    <w:rsid w:val="007B3023"/>
    <w:rsid w:val="007B34D1"/>
    <w:rsid w:val="007B3CB8"/>
    <w:rsid w:val="007B4240"/>
    <w:rsid w:val="007B4FD6"/>
    <w:rsid w:val="007B589C"/>
    <w:rsid w:val="007B62CC"/>
    <w:rsid w:val="007B6542"/>
    <w:rsid w:val="007B6A8D"/>
    <w:rsid w:val="007B737B"/>
    <w:rsid w:val="007B7895"/>
    <w:rsid w:val="007C00E3"/>
    <w:rsid w:val="007C14AD"/>
    <w:rsid w:val="007C15A2"/>
    <w:rsid w:val="007C1905"/>
    <w:rsid w:val="007C276F"/>
    <w:rsid w:val="007C371A"/>
    <w:rsid w:val="007C38F0"/>
    <w:rsid w:val="007C3CEE"/>
    <w:rsid w:val="007C3EBF"/>
    <w:rsid w:val="007C3FEE"/>
    <w:rsid w:val="007C42EF"/>
    <w:rsid w:val="007C6413"/>
    <w:rsid w:val="007C659C"/>
    <w:rsid w:val="007C6664"/>
    <w:rsid w:val="007D02DD"/>
    <w:rsid w:val="007D08C9"/>
    <w:rsid w:val="007D16E4"/>
    <w:rsid w:val="007D1897"/>
    <w:rsid w:val="007D1946"/>
    <w:rsid w:val="007D1BA4"/>
    <w:rsid w:val="007D3A61"/>
    <w:rsid w:val="007D560D"/>
    <w:rsid w:val="007D5619"/>
    <w:rsid w:val="007D5784"/>
    <w:rsid w:val="007D6270"/>
    <w:rsid w:val="007D72E1"/>
    <w:rsid w:val="007D7BA5"/>
    <w:rsid w:val="007D7FCC"/>
    <w:rsid w:val="007E0F2E"/>
    <w:rsid w:val="007E1642"/>
    <w:rsid w:val="007E2096"/>
    <w:rsid w:val="007E58EE"/>
    <w:rsid w:val="007E6F70"/>
    <w:rsid w:val="007E734E"/>
    <w:rsid w:val="007E764C"/>
    <w:rsid w:val="007E7B3E"/>
    <w:rsid w:val="007F08A2"/>
    <w:rsid w:val="007F15B4"/>
    <w:rsid w:val="007F15CA"/>
    <w:rsid w:val="007F1CF6"/>
    <w:rsid w:val="007F2668"/>
    <w:rsid w:val="007F2AB3"/>
    <w:rsid w:val="007F3C16"/>
    <w:rsid w:val="007F71AB"/>
    <w:rsid w:val="007F7EA7"/>
    <w:rsid w:val="0080141F"/>
    <w:rsid w:val="00801916"/>
    <w:rsid w:val="00801DCA"/>
    <w:rsid w:val="00803974"/>
    <w:rsid w:val="00803EEF"/>
    <w:rsid w:val="00804146"/>
    <w:rsid w:val="00805FC9"/>
    <w:rsid w:val="00806D4B"/>
    <w:rsid w:val="00807AA5"/>
    <w:rsid w:val="00807ABC"/>
    <w:rsid w:val="00814D86"/>
    <w:rsid w:val="008160C1"/>
    <w:rsid w:val="008206B1"/>
    <w:rsid w:val="00820CA2"/>
    <w:rsid w:val="00820D5C"/>
    <w:rsid w:val="00821F7C"/>
    <w:rsid w:val="00822317"/>
    <w:rsid w:val="0082304B"/>
    <w:rsid w:val="00823BE7"/>
    <w:rsid w:val="008256C7"/>
    <w:rsid w:val="00825C8B"/>
    <w:rsid w:val="00826FEF"/>
    <w:rsid w:val="00827BF1"/>
    <w:rsid w:val="008312AB"/>
    <w:rsid w:val="008315FD"/>
    <w:rsid w:val="008316C0"/>
    <w:rsid w:val="00831BA0"/>
    <w:rsid w:val="00831D5E"/>
    <w:rsid w:val="008320D8"/>
    <w:rsid w:val="00832355"/>
    <w:rsid w:val="0083303B"/>
    <w:rsid w:val="008336AF"/>
    <w:rsid w:val="008336BD"/>
    <w:rsid w:val="00833EE4"/>
    <w:rsid w:val="0083424D"/>
    <w:rsid w:val="00834671"/>
    <w:rsid w:val="008346DF"/>
    <w:rsid w:val="0083570B"/>
    <w:rsid w:val="00835ED9"/>
    <w:rsid w:val="00836961"/>
    <w:rsid w:val="0083709E"/>
    <w:rsid w:val="0084028C"/>
    <w:rsid w:val="008404E5"/>
    <w:rsid w:val="00840B58"/>
    <w:rsid w:val="0084103B"/>
    <w:rsid w:val="00843ADD"/>
    <w:rsid w:val="00843C1B"/>
    <w:rsid w:val="008449D6"/>
    <w:rsid w:val="008453DB"/>
    <w:rsid w:val="00845DC7"/>
    <w:rsid w:val="008467D8"/>
    <w:rsid w:val="008472C3"/>
    <w:rsid w:val="00847DF2"/>
    <w:rsid w:val="00850118"/>
    <w:rsid w:val="008526FE"/>
    <w:rsid w:val="00855122"/>
    <w:rsid w:val="00855202"/>
    <w:rsid w:val="0085565F"/>
    <w:rsid w:val="008556CD"/>
    <w:rsid w:val="00856D41"/>
    <w:rsid w:val="00856F02"/>
    <w:rsid w:val="0086099B"/>
    <w:rsid w:val="00861481"/>
    <w:rsid w:val="00861F0D"/>
    <w:rsid w:val="00862937"/>
    <w:rsid w:val="00863EAA"/>
    <w:rsid w:val="00864140"/>
    <w:rsid w:val="00864417"/>
    <w:rsid w:val="008665C0"/>
    <w:rsid w:val="00866D50"/>
    <w:rsid w:val="008670EB"/>
    <w:rsid w:val="00867E1E"/>
    <w:rsid w:val="00867F06"/>
    <w:rsid w:val="00870F56"/>
    <w:rsid w:val="0087184A"/>
    <w:rsid w:val="00871AD4"/>
    <w:rsid w:val="00872874"/>
    <w:rsid w:val="00872DB3"/>
    <w:rsid w:val="00872EB9"/>
    <w:rsid w:val="00874DB5"/>
    <w:rsid w:val="00875236"/>
    <w:rsid w:val="00875E2E"/>
    <w:rsid w:val="00880F51"/>
    <w:rsid w:val="0088177A"/>
    <w:rsid w:val="00883103"/>
    <w:rsid w:val="00883AA9"/>
    <w:rsid w:val="00883F75"/>
    <w:rsid w:val="008848A6"/>
    <w:rsid w:val="00884B5C"/>
    <w:rsid w:val="00886F75"/>
    <w:rsid w:val="0089055B"/>
    <w:rsid w:val="008907BB"/>
    <w:rsid w:val="00891ECB"/>
    <w:rsid w:val="00892570"/>
    <w:rsid w:val="008937B4"/>
    <w:rsid w:val="008949BF"/>
    <w:rsid w:val="00896CBC"/>
    <w:rsid w:val="008A0183"/>
    <w:rsid w:val="008A0476"/>
    <w:rsid w:val="008A17B2"/>
    <w:rsid w:val="008A1D66"/>
    <w:rsid w:val="008A3978"/>
    <w:rsid w:val="008A4D4F"/>
    <w:rsid w:val="008A5E54"/>
    <w:rsid w:val="008A6672"/>
    <w:rsid w:val="008A6F16"/>
    <w:rsid w:val="008A6FD5"/>
    <w:rsid w:val="008B0D9F"/>
    <w:rsid w:val="008B1568"/>
    <w:rsid w:val="008B2191"/>
    <w:rsid w:val="008B22F3"/>
    <w:rsid w:val="008B2426"/>
    <w:rsid w:val="008B2B1A"/>
    <w:rsid w:val="008B2B9B"/>
    <w:rsid w:val="008B354B"/>
    <w:rsid w:val="008B3784"/>
    <w:rsid w:val="008B4265"/>
    <w:rsid w:val="008B4E92"/>
    <w:rsid w:val="008B75A2"/>
    <w:rsid w:val="008B7771"/>
    <w:rsid w:val="008C2366"/>
    <w:rsid w:val="008C333E"/>
    <w:rsid w:val="008C4057"/>
    <w:rsid w:val="008C4924"/>
    <w:rsid w:val="008C4E68"/>
    <w:rsid w:val="008C593F"/>
    <w:rsid w:val="008D086E"/>
    <w:rsid w:val="008D0F90"/>
    <w:rsid w:val="008D1A19"/>
    <w:rsid w:val="008D2947"/>
    <w:rsid w:val="008D3494"/>
    <w:rsid w:val="008D375D"/>
    <w:rsid w:val="008D37D9"/>
    <w:rsid w:val="008D3AB5"/>
    <w:rsid w:val="008D4B7A"/>
    <w:rsid w:val="008D5495"/>
    <w:rsid w:val="008E0A3D"/>
    <w:rsid w:val="008E0C82"/>
    <w:rsid w:val="008E1027"/>
    <w:rsid w:val="008E120E"/>
    <w:rsid w:val="008E18E4"/>
    <w:rsid w:val="008E405B"/>
    <w:rsid w:val="008E569D"/>
    <w:rsid w:val="008E5C5D"/>
    <w:rsid w:val="008E6C03"/>
    <w:rsid w:val="008F09D5"/>
    <w:rsid w:val="008F1007"/>
    <w:rsid w:val="008F1998"/>
    <w:rsid w:val="008F1FE7"/>
    <w:rsid w:val="008F2719"/>
    <w:rsid w:val="008F2989"/>
    <w:rsid w:val="008F29F8"/>
    <w:rsid w:val="008F3381"/>
    <w:rsid w:val="008F44CB"/>
    <w:rsid w:val="008F4A78"/>
    <w:rsid w:val="008F780C"/>
    <w:rsid w:val="009010C0"/>
    <w:rsid w:val="00901CCC"/>
    <w:rsid w:val="009020AB"/>
    <w:rsid w:val="00902C90"/>
    <w:rsid w:val="00903D13"/>
    <w:rsid w:val="00903EF9"/>
    <w:rsid w:val="00903FE1"/>
    <w:rsid w:val="009049C6"/>
    <w:rsid w:val="009049F6"/>
    <w:rsid w:val="00906663"/>
    <w:rsid w:val="00907C42"/>
    <w:rsid w:val="00910002"/>
    <w:rsid w:val="009100B0"/>
    <w:rsid w:val="00911898"/>
    <w:rsid w:val="00912871"/>
    <w:rsid w:val="00912EE4"/>
    <w:rsid w:val="009133B1"/>
    <w:rsid w:val="00914443"/>
    <w:rsid w:val="00917480"/>
    <w:rsid w:val="00917B2C"/>
    <w:rsid w:val="00920FE8"/>
    <w:rsid w:val="0092172F"/>
    <w:rsid w:val="00922CDE"/>
    <w:rsid w:val="0092404D"/>
    <w:rsid w:val="00924FC3"/>
    <w:rsid w:val="00925042"/>
    <w:rsid w:val="00925712"/>
    <w:rsid w:val="00925953"/>
    <w:rsid w:val="00925B42"/>
    <w:rsid w:val="00925B72"/>
    <w:rsid w:val="009262E3"/>
    <w:rsid w:val="0092750F"/>
    <w:rsid w:val="00930369"/>
    <w:rsid w:val="0093051E"/>
    <w:rsid w:val="00930BC9"/>
    <w:rsid w:val="00930C08"/>
    <w:rsid w:val="00931648"/>
    <w:rsid w:val="00932493"/>
    <w:rsid w:val="00934717"/>
    <w:rsid w:val="00934C08"/>
    <w:rsid w:val="00934D43"/>
    <w:rsid w:val="00935683"/>
    <w:rsid w:val="00935A37"/>
    <w:rsid w:val="00935ECB"/>
    <w:rsid w:val="00936487"/>
    <w:rsid w:val="00940596"/>
    <w:rsid w:val="00940781"/>
    <w:rsid w:val="00940DCA"/>
    <w:rsid w:val="00942DAD"/>
    <w:rsid w:val="00943D5F"/>
    <w:rsid w:val="00943E8A"/>
    <w:rsid w:val="009441BA"/>
    <w:rsid w:val="00945CFB"/>
    <w:rsid w:val="00947B58"/>
    <w:rsid w:val="00947F24"/>
    <w:rsid w:val="00950BCC"/>
    <w:rsid w:val="00950E43"/>
    <w:rsid w:val="00952FA7"/>
    <w:rsid w:val="00957434"/>
    <w:rsid w:val="00963D87"/>
    <w:rsid w:val="00964C7A"/>
    <w:rsid w:val="0096551C"/>
    <w:rsid w:val="009658B1"/>
    <w:rsid w:val="00966213"/>
    <w:rsid w:val="0096624C"/>
    <w:rsid w:val="009662C0"/>
    <w:rsid w:val="0096666F"/>
    <w:rsid w:val="0096680E"/>
    <w:rsid w:val="00967AD6"/>
    <w:rsid w:val="00972CAD"/>
    <w:rsid w:val="00973215"/>
    <w:rsid w:val="00973A8B"/>
    <w:rsid w:val="00974855"/>
    <w:rsid w:val="009761F2"/>
    <w:rsid w:val="00981180"/>
    <w:rsid w:val="0098199D"/>
    <w:rsid w:val="00981E2A"/>
    <w:rsid w:val="00982474"/>
    <w:rsid w:val="00982CCD"/>
    <w:rsid w:val="00982ED6"/>
    <w:rsid w:val="00985212"/>
    <w:rsid w:val="00985661"/>
    <w:rsid w:val="00985C6D"/>
    <w:rsid w:val="00985FED"/>
    <w:rsid w:val="00986C08"/>
    <w:rsid w:val="00986F7A"/>
    <w:rsid w:val="0098713D"/>
    <w:rsid w:val="00992072"/>
    <w:rsid w:val="00992938"/>
    <w:rsid w:val="00992A21"/>
    <w:rsid w:val="00992BC1"/>
    <w:rsid w:val="00994A81"/>
    <w:rsid w:val="00994F3E"/>
    <w:rsid w:val="009A0E32"/>
    <w:rsid w:val="009A2349"/>
    <w:rsid w:val="009A285D"/>
    <w:rsid w:val="009A308A"/>
    <w:rsid w:val="009A470B"/>
    <w:rsid w:val="009A650D"/>
    <w:rsid w:val="009A74B7"/>
    <w:rsid w:val="009B03DF"/>
    <w:rsid w:val="009B212D"/>
    <w:rsid w:val="009B2959"/>
    <w:rsid w:val="009B457B"/>
    <w:rsid w:val="009B4942"/>
    <w:rsid w:val="009B4C57"/>
    <w:rsid w:val="009B7511"/>
    <w:rsid w:val="009B757E"/>
    <w:rsid w:val="009C18F8"/>
    <w:rsid w:val="009C308A"/>
    <w:rsid w:val="009C30D6"/>
    <w:rsid w:val="009C4ED1"/>
    <w:rsid w:val="009C5402"/>
    <w:rsid w:val="009C6393"/>
    <w:rsid w:val="009C6759"/>
    <w:rsid w:val="009C67C4"/>
    <w:rsid w:val="009C7559"/>
    <w:rsid w:val="009D0D68"/>
    <w:rsid w:val="009D0E71"/>
    <w:rsid w:val="009D1796"/>
    <w:rsid w:val="009D33F7"/>
    <w:rsid w:val="009D3B13"/>
    <w:rsid w:val="009D407C"/>
    <w:rsid w:val="009D4A7E"/>
    <w:rsid w:val="009D5C2C"/>
    <w:rsid w:val="009D5DC8"/>
    <w:rsid w:val="009E0B98"/>
    <w:rsid w:val="009E2EDD"/>
    <w:rsid w:val="009E3E27"/>
    <w:rsid w:val="009E5044"/>
    <w:rsid w:val="009E6054"/>
    <w:rsid w:val="009E7598"/>
    <w:rsid w:val="009E7BC9"/>
    <w:rsid w:val="009F1149"/>
    <w:rsid w:val="009F31F0"/>
    <w:rsid w:val="009F4DFD"/>
    <w:rsid w:val="009F510A"/>
    <w:rsid w:val="00A00300"/>
    <w:rsid w:val="00A0089C"/>
    <w:rsid w:val="00A00CB0"/>
    <w:rsid w:val="00A0111D"/>
    <w:rsid w:val="00A01645"/>
    <w:rsid w:val="00A0281F"/>
    <w:rsid w:val="00A03967"/>
    <w:rsid w:val="00A06761"/>
    <w:rsid w:val="00A07ABC"/>
    <w:rsid w:val="00A10F6E"/>
    <w:rsid w:val="00A10FFF"/>
    <w:rsid w:val="00A11336"/>
    <w:rsid w:val="00A12289"/>
    <w:rsid w:val="00A1282E"/>
    <w:rsid w:val="00A129F8"/>
    <w:rsid w:val="00A13CF9"/>
    <w:rsid w:val="00A1464F"/>
    <w:rsid w:val="00A153A6"/>
    <w:rsid w:val="00A15479"/>
    <w:rsid w:val="00A166AF"/>
    <w:rsid w:val="00A17E10"/>
    <w:rsid w:val="00A20F0F"/>
    <w:rsid w:val="00A210A4"/>
    <w:rsid w:val="00A21ADD"/>
    <w:rsid w:val="00A22BE4"/>
    <w:rsid w:val="00A22FA4"/>
    <w:rsid w:val="00A23349"/>
    <w:rsid w:val="00A260ED"/>
    <w:rsid w:val="00A26B11"/>
    <w:rsid w:val="00A26E34"/>
    <w:rsid w:val="00A273CC"/>
    <w:rsid w:val="00A27D3B"/>
    <w:rsid w:val="00A301A2"/>
    <w:rsid w:val="00A32C31"/>
    <w:rsid w:val="00A32F61"/>
    <w:rsid w:val="00A32FD3"/>
    <w:rsid w:val="00A34C97"/>
    <w:rsid w:val="00A3602C"/>
    <w:rsid w:val="00A374A0"/>
    <w:rsid w:val="00A37CD7"/>
    <w:rsid w:val="00A4018E"/>
    <w:rsid w:val="00A4040C"/>
    <w:rsid w:val="00A40B3A"/>
    <w:rsid w:val="00A42823"/>
    <w:rsid w:val="00A4376E"/>
    <w:rsid w:val="00A45E6F"/>
    <w:rsid w:val="00A45FA5"/>
    <w:rsid w:val="00A463F4"/>
    <w:rsid w:val="00A47539"/>
    <w:rsid w:val="00A50E74"/>
    <w:rsid w:val="00A5485F"/>
    <w:rsid w:val="00A549E8"/>
    <w:rsid w:val="00A60FDC"/>
    <w:rsid w:val="00A61D10"/>
    <w:rsid w:val="00A63182"/>
    <w:rsid w:val="00A6385B"/>
    <w:rsid w:val="00A638D5"/>
    <w:rsid w:val="00A644F9"/>
    <w:rsid w:val="00A6535D"/>
    <w:rsid w:val="00A657C7"/>
    <w:rsid w:val="00A704C6"/>
    <w:rsid w:val="00A74FD9"/>
    <w:rsid w:val="00A75186"/>
    <w:rsid w:val="00A7536E"/>
    <w:rsid w:val="00A7572F"/>
    <w:rsid w:val="00A77112"/>
    <w:rsid w:val="00A77F4E"/>
    <w:rsid w:val="00A80B6D"/>
    <w:rsid w:val="00A811C5"/>
    <w:rsid w:val="00A81F13"/>
    <w:rsid w:val="00A8342F"/>
    <w:rsid w:val="00A85F78"/>
    <w:rsid w:val="00A862CC"/>
    <w:rsid w:val="00A86D97"/>
    <w:rsid w:val="00A8734D"/>
    <w:rsid w:val="00A903B8"/>
    <w:rsid w:val="00A90C4F"/>
    <w:rsid w:val="00A912CD"/>
    <w:rsid w:val="00A915C6"/>
    <w:rsid w:val="00A919C2"/>
    <w:rsid w:val="00A933CC"/>
    <w:rsid w:val="00A93A3C"/>
    <w:rsid w:val="00A9507B"/>
    <w:rsid w:val="00A9670D"/>
    <w:rsid w:val="00A96A39"/>
    <w:rsid w:val="00A9737B"/>
    <w:rsid w:val="00AA1221"/>
    <w:rsid w:val="00AA1465"/>
    <w:rsid w:val="00AA58DF"/>
    <w:rsid w:val="00AA5AE1"/>
    <w:rsid w:val="00AA5F07"/>
    <w:rsid w:val="00AA660B"/>
    <w:rsid w:val="00AB03AC"/>
    <w:rsid w:val="00AB2026"/>
    <w:rsid w:val="00AB46C4"/>
    <w:rsid w:val="00AB4F76"/>
    <w:rsid w:val="00AB522F"/>
    <w:rsid w:val="00AB52CB"/>
    <w:rsid w:val="00AB560F"/>
    <w:rsid w:val="00AB76DD"/>
    <w:rsid w:val="00AB77E0"/>
    <w:rsid w:val="00AC067B"/>
    <w:rsid w:val="00AC2948"/>
    <w:rsid w:val="00AC3865"/>
    <w:rsid w:val="00AC3B2B"/>
    <w:rsid w:val="00AC5A69"/>
    <w:rsid w:val="00AC7312"/>
    <w:rsid w:val="00AD06C5"/>
    <w:rsid w:val="00AD2C1E"/>
    <w:rsid w:val="00AD2DAD"/>
    <w:rsid w:val="00AD2E69"/>
    <w:rsid w:val="00AD340A"/>
    <w:rsid w:val="00AD3EF5"/>
    <w:rsid w:val="00AD5490"/>
    <w:rsid w:val="00AD56D4"/>
    <w:rsid w:val="00AD5A6B"/>
    <w:rsid w:val="00AD61FF"/>
    <w:rsid w:val="00AD6627"/>
    <w:rsid w:val="00AD69B8"/>
    <w:rsid w:val="00AD6A20"/>
    <w:rsid w:val="00AD71E1"/>
    <w:rsid w:val="00AD758F"/>
    <w:rsid w:val="00AE1094"/>
    <w:rsid w:val="00AE17A2"/>
    <w:rsid w:val="00AE1AB0"/>
    <w:rsid w:val="00AE2733"/>
    <w:rsid w:val="00AE398C"/>
    <w:rsid w:val="00AE3B53"/>
    <w:rsid w:val="00AE5989"/>
    <w:rsid w:val="00AE6127"/>
    <w:rsid w:val="00AE6825"/>
    <w:rsid w:val="00AE7691"/>
    <w:rsid w:val="00AF1EBF"/>
    <w:rsid w:val="00AF3914"/>
    <w:rsid w:val="00AF3C74"/>
    <w:rsid w:val="00AF4785"/>
    <w:rsid w:val="00AF6616"/>
    <w:rsid w:val="00B027BF"/>
    <w:rsid w:val="00B06031"/>
    <w:rsid w:val="00B105ED"/>
    <w:rsid w:val="00B106E2"/>
    <w:rsid w:val="00B10896"/>
    <w:rsid w:val="00B10BC9"/>
    <w:rsid w:val="00B11998"/>
    <w:rsid w:val="00B1255A"/>
    <w:rsid w:val="00B126CE"/>
    <w:rsid w:val="00B1367B"/>
    <w:rsid w:val="00B15850"/>
    <w:rsid w:val="00B15DD5"/>
    <w:rsid w:val="00B16B1B"/>
    <w:rsid w:val="00B20190"/>
    <w:rsid w:val="00B206A8"/>
    <w:rsid w:val="00B207FF"/>
    <w:rsid w:val="00B217F2"/>
    <w:rsid w:val="00B21942"/>
    <w:rsid w:val="00B21E0E"/>
    <w:rsid w:val="00B226E1"/>
    <w:rsid w:val="00B22925"/>
    <w:rsid w:val="00B22C05"/>
    <w:rsid w:val="00B22C76"/>
    <w:rsid w:val="00B242AC"/>
    <w:rsid w:val="00B24A82"/>
    <w:rsid w:val="00B24AF6"/>
    <w:rsid w:val="00B266DA"/>
    <w:rsid w:val="00B31B27"/>
    <w:rsid w:val="00B32EA4"/>
    <w:rsid w:val="00B332B6"/>
    <w:rsid w:val="00B33725"/>
    <w:rsid w:val="00B33834"/>
    <w:rsid w:val="00B34821"/>
    <w:rsid w:val="00B34E31"/>
    <w:rsid w:val="00B350D0"/>
    <w:rsid w:val="00B41EC7"/>
    <w:rsid w:val="00B42000"/>
    <w:rsid w:val="00B421FB"/>
    <w:rsid w:val="00B449C4"/>
    <w:rsid w:val="00B46853"/>
    <w:rsid w:val="00B468AA"/>
    <w:rsid w:val="00B46BE6"/>
    <w:rsid w:val="00B46EE9"/>
    <w:rsid w:val="00B46F9D"/>
    <w:rsid w:val="00B47AEF"/>
    <w:rsid w:val="00B50FE6"/>
    <w:rsid w:val="00B511D9"/>
    <w:rsid w:val="00B512E4"/>
    <w:rsid w:val="00B52100"/>
    <w:rsid w:val="00B52649"/>
    <w:rsid w:val="00B52A2A"/>
    <w:rsid w:val="00B5301C"/>
    <w:rsid w:val="00B53A4A"/>
    <w:rsid w:val="00B54081"/>
    <w:rsid w:val="00B5412D"/>
    <w:rsid w:val="00B55417"/>
    <w:rsid w:val="00B557A1"/>
    <w:rsid w:val="00B55F09"/>
    <w:rsid w:val="00B565C5"/>
    <w:rsid w:val="00B61E64"/>
    <w:rsid w:val="00B631F8"/>
    <w:rsid w:val="00B636F1"/>
    <w:rsid w:val="00B63AB2"/>
    <w:rsid w:val="00B642CC"/>
    <w:rsid w:val="00B64E71"/>
    <w:rsid w:val="00B662AF"/>
    <w:rsid w:val="00B663B1"/>
    <w:rsid w:val="00B6720D"/>
    <w:rsid w:val="00B679DA"/>
    <w:rsid w:val="00B722CD"/>
    <w:rsid w:val="00B73B16"/>
    <w:rsid w:val="00B75264"/>
    <w:rsid w:val="00B76326"/>
    <w:rsid w:val="00B76490"/>
    <w:rsid w:val="00B773FB"/>
    <w:rsid w:val="00B77DE0"/>
    <w:rsid w:val="00B812E1"/>
    <w:rsid w:val="00B81E07"/>
    <w:rsid w:val="00B81EA1"/>
    <w:rsid w:val="00B8215C"/>
    <w:rsid w:val="00B82EA5"/>
    <w:rsid w:val="00B8552D"/>
    <w:rsid w:val="00B86A65"/>
    <w:rsid w:val="00B87DF4"/>
    <w:rsid w:val="00B90CF4"/>
    <w:rsid w:val="00B91342"/>
    <w:rsid w:val="00B925C3"/>
    <w:rsid w:val="00B942C9"/>
    <w:rsid w:val="00B94F40"/>
    <w:rsid w:val="00B954FF"/>
    <w:rsid w:val="00BA1F9C"/>
    <w:rsid w:val="00BA2825"/>
    <w:rsid w:val="00BA4209"/>
    <w:rsid w:val="00BA65E4"/>
    <w:rsid w:val="00BA7056"/>
    <w:rsid w:val="00BA70A3"/>
    <w:rsid w:val="00BA7738"/>
    <w:rsid w:val="00BB0456"/>
    <w:rsid w:val="00BB0D75"/>
    <w:rsid w:val="00BB16FA"/>
    <w:rsid w:val="00BB2622"/>
    <w:rsid w:val="00BB40D9"/>
    <w:rsid w:val="00BB43B9"/>
    <w:rsid w:val="00BB512D"/>
    <w:rsid w:val="00BB5638"/>
    <w:rsid w:val="00BB5C67"/>
    <w:rsid w:val="00BB6300"/>
    <w:rsid w:val="00BB670B"/>
    <w:rsid w:val="00BC0336"/>
    <w:rsid w:val="00BC1FAE"/>
    <w:rsid w:val="00BC25BA"/>
    <w:rsid w:val="00BC3068"/>
    <w:rsid w:val="00BC4D56"/>
    <w:rsid w:val="00BC517B"/>
    <w:rsid w:val="00BC6578"/>
    <w:rsid w:val="00BD0AFA"/>
    <w:rsid w:val="00BD0CCF"/>
    <w:rsid w:val="00BD111F"/>
    <w:rsid w:val="00BD39C3"/>
    <w:rsid w:val="00BD42FE"/>
    <w:rsid w:val="00BD51ED"/>
    <w:rsid w:val="00BD6F6D"/>
    <w:rsid w:val="00BE0849"/>
    <w:rsid w:val="00BE2149"/>
    <w:rsid w:val="00BE2BF1"/>
    <w:rsid w:val="00BE3268"/>
    <w:rsid w:val="00BE39AB"/>
    <w:rsid w:val="00BE5B1F"/>
    <w:rsid w:val="00BE65A7"/>
    <w:rsid w:val="00BE66F4"/>
    <w:rsid w:val="00BE6F4D"/>
    <w:rsid w:val="00BE6F6A"/>
    <w:rsid w:val="00BE77BA"/>
    <w:rsid w:val="00BF06BB"/>
    <w:rsid w:val="00BF1C6B"/>
    <w:rsid w:val="00BF1EE5"/>
    <w:rsid w:val="00BF2A26"/>
    <w:rsid w:val="00BF3754"/>
    <w:rsid w:val="00BF3EEF"/>
    <w:rsid w:val="00BF45B1"/>
    <w:rsid w:val="00BF49C0"/>
    <w:rsid w:val="00BF79C1"/>
    <w:rsid w:val="00C004F9"/>
    <w:rsid w:val="00C02A4F"/>
    <w:rsid w:val="00C03161"/>
    <w:rsid w:val="00C037EF"/>
    <w:rsid w:val="00C04011"/>
    <w:rsid w:val="00C043AD"/>
    <w:rsid w:val="00C04E9B"/>
    <w:rsid w:val="00C0558F"/>
    <w:rsid w:val="00C0571B"/>
    <w:rsid w:val="00C05C1C"/>
    <w:rsid w:val="00C07560"/>
    <w:rsid w:val="00C07756"/>
    <w:rsid w:val="00C10081"/>
    <w:rsid w:val="00C1222C"/>
    <w:rsid w:val="00C12613"/>
    <w:rsid w:val="00C1428D"/>
    <w:rsid w:val="00C14928"/>
    <w:rsid w:val="00C15D6A"/>
    <w:rsid w:val="00C20A1C"/>
    <w:rsid w:val="00C20E5C"/>
    <w:rsid w:val="00C21D8D"/>
    <w:rsid w:val="00C25C94"/>
    <w:rsid w:val="00C261E0"/>
    <w:rsid w:val="00C268F1"/>
    <w:rsid w:val="00C26F26"/>
    <w:rsid w:val="00C27091"/>
    <w:rsid w:val="00C27C53"/>
    <w:rsid w:val="00C312E8"/>
    <w:rsid w:val="00C3257D"/>
    <w:rsid w:val="00C343BA"/>
    <w:rsid w:val="00C35612"/>
    <w:rsid w:val="00C358B0"/>
    <w:rsid w:val="00C35C76"/>
    <w:rsid w:val="00C365D6"/>
    <w:rsid w:val="00C377C0"/>
    <w:rsid w:val="00C377F3"/>
    <w:rsid w:val="00C4094B"/>
    <w:rsid w:val="00C40E29"/>
    <w:rsid w:val="00C41A6C"/>
    <w:rsid w:val="00C42830"/>
    <w:rsid w:val="00C42B89"/>
    <w:rsid w:val="00C4393A"/>
    <w:rsid w:val="00C44E19"/>
    <w:rsid w:val="00C463A8"/>
    <w:rsid w:val="00C5062D"/>
    <w:rsid w:val="00C509C8"/>
    <w:rsid w:val="00C50BEC"/>
    <w:rsid w:val="00C515BE"/>
    <w:rsid w:val="00C51B4F"/>
    <w:rsid w:val="00C529D6"/>
    <w:rsid w:val="00C52E53"/>
    <w:rsid w:val="00C544CD"/>
    <w:rsid w:val="00C54673"/>
    <w:rsid w:val="00C55E17"/>
    <w:rsid w:val="00C55E76"/>
    <w:rsid w:val="00C5685F"/>
    <w:rsid w:val="00C569C3"/>
    <w:rsid w:val="00C57431"/>
    <w:rsid w:val="00C6002F"/>
    <w:rsid w:val="00C6174E"/>
    <w:rsid w:val="00C625EF"/>
    <w:rsid w:val="00C6345C"/>
    <w:rsid w:val="00C64ED0"/>
    <w:rsid w:val="00C65C9D"/>
    <w:rsid w:val="00C701D9"/>
    <w:rsid w:val="00C704D8"/>
    <w:rsid w:val="00C70DB0"/>
    <w:rsid w:val="00C71047"/>
    <w:rsid w:val="00C71BB8"/>
    <w:rsid w:val="00C74AE3"/>
    <w:rsid w:val="00C7503B"/>
    <w:rsid w:val="00C752C8"/>
    <w:rsid w:val="00C76B44"/>
    <w:rsid w:val="00C77890"/>
    <w:rsid w:val="00C8016B"/>
    <w:rsid w:val="00C81708"/>
    <w:rsid w:val="00C82CF0"/>
    <w:rsid w:val="00C85B7A"/>
    <w:rsid w:val="00C86850"/>
    <w:rsid w:val="00C8730B"/>
    <w:rsid w:val="00C90033"/>
    <w:rsid w:val="00C905C1"/>
    <w:rsid w:val="00C908A9"/>
    <w:rsid w:val="00C917D6"/>
    <w:rsid w:val="00C9390B"/>
    <w:rsid w:val="00C95D16"/>
    <w:rsid w:val="00C963FB"/>
    <w:rsid w:val="00C9682F"/>
    <w:rsid w:val="00C96A68"/>
    <w:rsid w:val="00CA1346"/>
    <w:rsid w:val="00CA1F12"/>
    <w:rsid w:val="00CA4AD0"/>
    <w:rsid w:val="00CA4D2A"/>
    <w:rsid w:val="00CA5D75"/>
    <w:rsid w:val="00CA6104"/>
    <w:rsid w:val="00CA7949"/>
    <w:rsid w:val="00CB1FA3"/>
    <w:rsid w:val="00CB2E92"/>
    <w:rsid w:val="00CB3E54"/>
    <w:rsid w:val="00CB4379"/>
    <w:rsid w:val="00CB4C15"/>
    <w:rsid w:val="00CB5CAC"/>
    <w:rsid w:val="00CB71E0"/>
    <w:rsid w:val="00CB74F4"/>
    <w:rsid w:val="00CB7765"/>
    <w:rsid w:val="00CC04DD"/>
    <w:rsid w:val="00CC06A2"/>
    <w:rsid w:val="00CC1F31"/>
    <w:rsid w:val="00CC25CA"/>
    <w:rsid w:val="00CC2B81"/>
    <w:rsid w:val="00CC2DD0"/>
    <w:rsid w:val="00CC3587"/>
    <w:rsid w:val="00CC700F"/>
    <w:rsid w:val="00CC7023"/>
    <w:rsid w:val="00CD036C"/>
    <w:rsid w:val="00CD0F05"/>
    <w:rsid w:val="00CD20DB"/>
    <w:rsid w:val="00CD23B5"/>
    <w:rsid w:val="00CD29FA"/>
    <w:rsid w:val="00CD3ACF"/>
    <w:rsid w:val="00CD41FB"/>
    <w:rsid w:val="00CD4731"/>
    <w:rsid w:val="00CD6520"/>
    <w:rsid w:val="00CE294D"/>
    <w:rsid w:val="00CE2DDB"/>
    <w:rsid w:val="00CE38E7"/>
    <w:rsid w:val="00CE53BD"/>
    <w:rsid w:val="00CE67DE"/>
    <w:rsid w:val="00CE7E99"/>
    <w:rsid w:val="00CF0AC0"/>
    <w:rsid w:val="00CF0D5C"/>
    <w:rsid w:val="00CF0F77"/>
    <w:rsid w:val="00CF297E"/>
    <w:rsid w:val="00CF3266"/>
    <w:rsid w:val="00CF3401"/>
    <w:rsid w:val="00CF6635"/>
    <w:rsid w:val="00CF6DA4"/>
    <w:rsid w:val="00D00380"/>
    <w:rsid w:val="00D0133C"/>
    <w:rsid w:val="00D01B2B"/>
    <w:rsid w:val="00D02CB8"/>
    <w:rsid w:val="00D04478"/>
    <w:rsid w:val="00D06300"/>
    <w:rsid w:val="00D06CD0"/>
    <w:rsid w:val="00D103BE"/>
    <w:rsid w:val="00D1238D"/>
    <w:rsid w:val="00D15D8F"/>
    <w:rsid w:val="00D160F2"/>
    <w:rsid w:val="00D170F7"/>
    <w:rsid w:val="00D171A4"/>
    <w:rsid w:val="00D17984"/>
    <w:rsid w:val="00D17D35"/>
    <w:rsid w:val="00D17F05"/>
    <w:rsid w:val="00D2078D"/>
    <w:rsid w:val="00D20EBF"/>
    <w:rsid w:val="00D224F6"/>
    <w:rsid w:val="00D233A1"/>
    <w:rsid w:val="00D23491"/>
    <w:rsid w:val="00D2496F"/>
    <w:rsid w:val="00D24E9C"/>
    <w:rsid w:val="00D26578"/>
    <w:rsid w:val="00D265F5"/>
    <w:rsid w:val="00D3054E"/>
    <w:rsid w:val="00D30C8C"/>
    <w:rsid w:val="00D33AB1"/>
    <w:rsid w:val="00D33CE0"/>
    <w:rsid w:val="00D34FEF"/>
    <w:rsid w:val="00D359B3"/>
    <w:rsid w:val="00D359C5"/>
    <w:rsid w:val="00D362A7"/>
    <w:rsid w:val="00D364B6"/>
    <w:rsid w:val="00D40D90"/>
    <w:rsid w:val="00D41B76"/>
    <w:rsid w:val="00D425B9"/>
    <w:rsid w:val="00D42986"/>
    <w:rsid w:val="00D42A10"/>
    <w:rsid w:val="00D43797"/>
    <w:rsid w:val="00D438BE"/>
    <w:rsid w:val="00D44447"/>
    <w:rsid w:val="00D461C0"/>
    <w:rsid w:val="00D47370"/>
    <w:rsid w:val="00D50EDE"/>
    <w:rsid w:val="00D51403"/>
    <w:rsid w:val="00D51441"/>
    <w:rsid w:val="00D52617"/>
    <w:rsid w:val="00D53624"/>
    <w:rsid w:val="00D536ED"/>
    <w:rsid w:val="00D53BF5"/>
    <w:rsid w:val="00D552F0"/>
    <w:rsid w:val="00D56B98"/>
    <w:rsid w:val="00D61262"/>
    <w:rsid w:val="00D6246C"/>
    <w:rsid w:val="00D64886"/>
    <w:rsid w:val="00D671D2"/>
    <w:rsid w:val="00D70D5B"/>
    <w:rsid w:val="00D715CA"/>
    <w:rsid w:val="00D71A5E"/>
    <w:rsid w:val="00D71D39"/>
    <w:rsid w:val="00D73DF0"/>
    <w:rsid w:val="00D74749"/>
    <w:rsid w:val="00D74A37"/>
    <w:rsid w:val="00D75E3A"/>
    <w:rsid w:val="00D76E43"/>
    <w:rsid w:val="00D805D9"/>
    <w:rsid w:val="00D80BB8"/>
    <w:rsid w:val="00D84398"/>
    <w:rsid w:val="00D84CDE"/>
    <w:rsid w:val="00D85346"/>
    <w:rsid w:val="00D856D7"/>
    <w:rsid w:val="00D85A11"/>
    <w:rsid w:val="00D861EC"/>
    <w:rsid w:val="00D874BD"/>
    <w:rsid w:val="00D87973"/>
    <w:rsid w:val="00D87FAA"/>
    <w:rsid w:val="00D91446"/>
    <w:rsid w:val="00D92E5E"/>
    <w:rsid w:val="00D94D07"/>
    <w:rsid w:val="00D959B6"/>
    <w:rsid w:val="00DA0284"/>
    <w:rsid w:val="00DA125F"/>
    <w:rsid w:val="00DA2164"/>
    <w:rsid w:val="00DA55A6"/>
    <w:rsid w:val="00DA7A69"/>
    <w:rsid w:val="00DB0739"/>
    <w:rsid w:val="00DB0DCD"/>
    <w:rsid w:val="00DB1404"/>
    <w:rsid w:val="00DB26C7"/>
    <w:rsid w:val="00DB32F2"/>
    <w:rsid w:val="00DB5195"/>
    <w:rsid w:val="00DB6312"/>
    <w:rsid w:val="00DB646A"/>
    <w:rsid w:val="00DB665E"/>
    <w:rsid w:val="00DB7840"/>
    <w:rsid w:val="00DB7B1E"/>
    <w:rsid w:val="00DC1A23"/>
    <w:rsid w:val="00DC1DFD"/>
    <w:rsid w:val="00DC21A1"/>
    <w:rsid w:val="00DC2D11"/>
    <w:rsid w:val="00DC5DB1"/>
    <w:rsid w:val="00DD23EC"/>
    <w:rsid w:val="00DD2BC2"/>
    <w:rsid w:val="00DD38AB"/>
    <w:rsid w:val="00DD4212"/>
    <w:rsid w:val="00DD6AF1"/>
    <w:rsid w:val="00DD72FF"/>
    <w:rsid w:val="00DE03BE"/>
    <w:rsid w:val="00DE0605"/>
    <w:rsid w:val="00DE475F"/>
    <w:rsid w:val="00DE49CB"/>
    <w:rsid w:val="00DE4DB9"/>
    <w:rsid w:val="00DE4E4C"/>
    <w:rsid w:val="00DF1078"/>
    <w:rsid w:val="00DF1CFD"/>
    <w:rsid w:val="00DF1F9E"/>
    <w:rsid w:val="00DF2343"/>
    <w:rsid w:val="00DF2BC0"/>
    <w:rsid w:val="00DF327D"/>
    <w:rsid w:val="00DF401B"/>
    <w:rsid w:val="00DF4613"/>
    <w:rsid w:val="00DF5285"/>
    <w:rsid w:val="00DF6326"/>
    <w:rsid w:val="00DF7821"/>
    <w:rsid w:val="00DF79DE"/>
    <w:rsid w:val="00E0033D"/>
    <w:rsid w:val="00E00E2D"/>
    <w:rsid w:val="00E014A0"/>
    <w:rsid w:val="00E017E6"/>
    <w:rsid w:val="00E01978"/>
    <w:rsid w:val="00E01F8E"/>
    <w:rsid w:val="00E01FED"/>
    <w:rsid w:val="00E031C9"/>
    <w:rsid w:val="00E042AD"/>
    <w:rsid w:val="00E04898"/>
    <w:rsid w:val="00E048D2"/>
    <w:rsid w:val="00E04AA5"/>
    <w:rsid w:val="00E10AFC"/>
    <w:rsid w:val="00E12162"/>
    <w:rsid w:val="00E136E0"/>
    <w:rsid w:val="00E142D7"/>
    <w:rsid w:val="00E161FE"/>
    <w:rsid w:val="00E16AF5"/>
    <w:rsid w:val="00E16E0D"/>
    <w:rsid w:val="00E17290"/>
    <w:rsid w:val="00E17556"/>
    <w:rsid w:val="00E20C0C"/>
    <w:rsid w:val="00E21CC5"/>
    <w:rsid w:val="00E225BD"/>
    <w:rsid w:val="00E227B0"/>
    <w:rsid w:val="00E23295"/>
    <w:rsid w:val="00E254CB"/>
    <w:rsid w:val="00E25B9D"/>
    <w:rsid w:val="00E25BC9"/>
    <w:rsid w:val="00E26C24"/>
    <w:rsid w:val="00E26C46"/>
    <w:rsid w:val="00E27C0A"/>
    <w:rsid w:val="00E30656"/>
    <w:rsid w:val="00E30C17"/>
    <w:rsid w:val="00E31C62"/>
    <w:rsid w:val="00E31DEF"/>
    <w:rsid w:val="00E324F3"/>
    <w:rsid w:val="00E35001"/>
    <w:rsid w:val="00E36045"/>
    <w:rsid w:val="00E36673"/>
    <w:rsid w:val="00E37B4B"/>
    <w:rsid w:val="00E37D87"/>
    <w:rsid w:val="00E4658C"/>
    <w:rsid w:val="00E47E0F"/>
    <w:rsid w:val="00E51728"/>
    <w:rsid w:val="00E53281"/>
    <w:rsid w:val="00E5353D"/>
    <w:rsid w:val="00E5369C"/>
    <w:rsid w:val="00E54586"/>
    <w:rsid w:val="00E548B0"/>
    <w:rsid w:val="00E55D67"/>
    <w:rsid w:val="00E56F29"/>
    <w:rsid w:val="00E57034"/>
    <w:rsid w:val="00E57B56"/>
    <w:rsid w:val="00E57FD9"/>
    <w:rsid w:val="00E605A9"/>
    <w:rsid w:val="00E61FE7"/>
    <w:rsid w:val="00E621C9"/>
    <w:rsid w:val="00E62729"/>
    <w:rsid w:val="00E63CE9"/>
    <w:rsid w:val="00E666DE"/>
    <w:rsid w:val="00E66840"/>
    <w:rsid w:val="00E67823"/>
    <w:rsid w:val="00E70984"/>
    <w:rsid w:val="00E71BB6"/>
    <w:rsid w:val="00E71F6A"/>
    <w:rsid w:val="00E721E2"/>
    <w:rsid w:val="00E729FD"/>
    <w:rsid w:val="00E75573"/>
    <w:rsid w:val="00E763ED"/>
    <w:rsid w:val="00E765AD"/>
    <w:rsid w:val="00E76730"/>
    <w:rsid w:val="00E767D7"/>
    <w:rsid w:val="00E77620"/>
    <w:rsid w:val="00E778A9"/>
    <w:rsid w:val="00E77B73"/>
    <w:rsid w:val="00E800F8"/>
    <w:rsid w:val="00E8063F"/>
    <w:rsid w:val="00E82FF2"/>
    <w:rsid w:val="00E83155"/>
    <w:rsid w:val="00E841BE"/>
    <w:rsid w:val="00E84B3E"/>
    <w:rsid w:val="00E84C19"/>
    <w:rsid w:val="00E85F87"/>
    <w:rsid w:val="00E928A3"/>
    <w:rsid w:val="00E92D2A"/>
    <w:rsid w:val="00E967F1"/>
    <w:rsid w:val="00E976AC"/>
    <w:rsid w:val="00E97AA4"/>
    <w:rsid w:val="00EA0A78"/>
    <w:rsid w:val="00EA0E21"/>
    <w:rsid w:val="00EA13D4"/>
    <w:rsid w:val="00EA36C4"/>
    <w:rsid w:val="00EA5BF4"/>
    <w:rsid w:val="00EA7695"/>
    <w:rsid w:val="00EB05B7"/>
    <w:rsid w:val="00EB395D"/>
    <w:rsid w:val="00EB543F"/>
    <w:rsid w:val="00EB5489"/>
    <w:rsid w:val="00EB5EF4"/>
    <w:rsid w:val="00EB7251"/>
    <w:rsid w:val="00EC064D"/>
    <w:rsid w:val="00EC0F2C"/>
    <w:rsid w:val="00EC1597"/>
    <w:rsid w:val="00EC2161"/>
    <w:rsid w:val="00EC5162"/>
    <w:rsid w:val="00EC578C"/>
    <w:rsid w:val="00EC5F61"/>
    <w:rsid w:val="00EC632D"/>
    <w:rsid w:val="00EC6691"/>
    <w:rsid w:val="00EC6810"/>
    <w:rsid w:val="00EC7126"/>
    <w:rsid w:val="00EC744B"/>
    <w:rsid w:val="00ED06A6"/>
    <w:rsid w:val="00ED33CB"/>
    <w:rsid w:val="00ED3A7D"/>
    <w:rsid w:val="00ED45B9"/>
    <w:rsid w:val="00ED5111"/>
    <w:rsid w:val="00ED6CF7"/>
    <w:rsid w:val="00EE0E0B"/>
    <w:rsid w:val="00EE2554"/>
    <w:rsid w:val="00EE2BF5"/>
    <w:rsid w:val="00EE4A39"/>
    <w:rsid w:val="00EE5715"/>
    <w:rsid w:val="00EE5F5A"/>
    <w:rsid w:val="00EE752B"/>
    <w:rsid w:val="00EF0B2A"/>
    <w:rsid w:val="00EF13C4"/>
    <w:rsid w:val="00EF2630"/>
    <w:rsid w:val="00EF535E"/>
    <w:rsid w:val="00EF548F"/>
    <w:rsid w:val="00EF5DCB"/>
    <w:rsid w:val="00EF5EB4"/>
    <w:rsid w:val="00EF68DA"/>
    <w:rsid w:val="00EF71E7"/>
    <w:rsid w:val="00EF7ACB"/>
    <w:rsid w:val="00F01D37"/>
    <w:rsid w:val="00F0249E"/>
    <w:rsid w:val="00F02930"/>
    <w:rsid w:val="00F03FB2"/>
    <w:rsid w:val="00F0463B"/>
    <w:rsid w:val="00F0635F"/>
    <w:rsid w:val="00F073C1"/>
    <w:rsid w:val="00F07472"/>
    <w:rsid w:val="00F07509"/>
    <w:rsid w:val="00F10CA3"/>
    <w:rsid w:val="00F114EF"/>
    <w:rsid w:val="00F11721"/>
    <w:rsid w:val="00F12051"/>
    <w:rsid w:val="00F12266"/>
    <w:rsid w:val="00F12874"/>
    <w:rsid w:val="00F132F0"/>
    <w:rsid w:val="00F143D5"/>
    <w:rsid w:val="00F14AC3"/>
    <w:rsid w:val="00F20CDF"/>
    <w:rsid w:val="00F21C7B"/>
    <w:rsid w:val="00F23B00"/>
    <w:rsid w:val="00F24EA3"/>
    <w:rsid w:val="00F2562D"/>
    <w:rsid w:val="00F25A87"/>
    <w:rsid w:val="00F25EB0"/>
    <w:rsid w:val="00F2649E"/>
    <w:rsid w:val="00F26547"/>
    <w:rsid w:val="00F268C7"/>
    <w:rsid w:val="00F26BF6"/>
    <w:rsid w:val="00F26FF1"/>
    <w:rsid w:val="00F301D1"/>
    <w:rsid w:val="00F302D5"/>
    <w:rsid w:val="00F31083"/>
    <w:rsid w:val="00F3140C"/>
    <w:rsid w:val="00F31AEA"/>
    <w:rsid w:val="00F31BDE"/>
    <w:rsid w:val="00F32146"/>
    <w:rsid w:val="00F325C2"/>
    <w:rsid w:val="00F33D12"/>
    <w:rsid w:val="00F34BDA"/>
    <w:rsid w:val="00F35758"/>
    <w:rsid w:val="00F367BD"/>
    <w:rsid w:val="00F36EE9"/>
    <w:rsid w:val="00F378D4"/>
    <w:rsid w:val="00F41C8A"/>
    <w:rsid w:val="00F41CB6"/>
    <w:rsid w:val="00F41CED"/>
    <w:rsid w:val="00F42CD9"/>
    <w:rsid w:val="00F43314"/>
    <w:rsid w:val="00F470D6"/>
    <w:rsid w:val="00F509B8"/>
    <w:rsid w:val="00F54590"/>
    <w:rsid w:val="00F5716D"/>
    <w:rsid w:val="00F57734"/>
    <w:rsid w:val="00F60A14"/>
    <w:rsid w:val="00F61BB8"/>
    <w:rsid w:val="00F62E18"/>
    <w:rsid w:val="00F6414C"/>
    <w:rsid w:val="00F70013"/>
    <w:rsid w:val="00F73C1A"/>
    <w:rsid w:val="00F7436E"/>
    <w:rsid w:val="00F7456D"/>
    <w:rsid w:val="00F748D9"/>
    <w:rsid w:val="00F74CAA"/>
    <w:rsid w:val="00F75579"/>
    <w:rsid w:val="00F76136"/>
    <w:rsid w:val="00F77698"/>
    <w:rsid w:val="00F80802"/>
    <w:rsid w:val="00F80982"/>
    <w:rsid w:val="00F809DE"/>
    <w:rsid w:val="00F82BE7"/>
    <w:rsid w:val="00F83315"/>
    <w:rsid w:val="00F83AA0"/>
    <w:rsid w:val="00F85CC2"/>
    <w:rsid w:val="00F86A96"/>
    <w:rsid w:val="00F86B8F"/>
    <w:rsid w:val="00F86C1E"/>
    <w:rsid w:val="00F86C28"/>
    <w:rsid w:val="00F873D9"/>
    <w:rsid w:val="00F87D63"/>
    <w:rsid w:val="00F90BBF"/>
    <w:rsid w:val="00F910AD"/>
    <w:rsid w:val="00F915D8"/>
    <w:rsid w:val="00F91CA4"/>
    <w:rsid w:val="00F92590"/>
    <w:rsid w:val="00F93583"/>
    <w:rsid w:val="00F93C58"/>
    <w:rsid w:val="00F94772"/>
    <w:rsid w:val="00F95A04"/>
    <w:rsid w:val="00FA07B8"/>
    <w:rsid w:val="00FA2332"/>
    <w:rsid w:val="00FA4AD9"/>
    <w:rsid w:val="00FA4DB7"/>
    <w:rsid w:val="00FA6C94"/>
    <w:rsid w:val="00FA6E87"/>
    <w:rsid w:val="00FA7371"/>
    <w:rsid w:val="00FA7BFC"/>
    <w:rsid w:val="00FB27A0"/>
    <w:rsid w:val="00FB346C"/>
    <w:rsid w:val="00FB37E9"/>
    <w:rsid w:val="00FB5172"/>
    <w:rsid w:val="00FB5215"/>
    <w:rsid w:val="00FB5E13"/>
    <w:rsid w:val="00FB5F45"/>
    <w:rsid w:val="00FB6056"/>
    <w:rsid w:val="00FB6180"/>
    <w:rsid w:val="00FB742A"/>
    <w:rsid w:val="00FB76F6"/>
    <w:rsid w:val="00FB7B06"/>
    <w:rsid w:val="00FC004B"/>
    <w:rsid w:val="00FC0051"/>
    <w:rsid w:val="00FC0D0B"/>
    <w:rsid w:val="00FC1FBD"/>
    <w:rsid w:val="00FC28AA"/>
    <w:rsid w:val="00FC2B6B"/>
    <w:rsid w:val="00FC38B8"/>
    <w:rsid w:val="00FC4C1D"/>
    <w:rsid w:val="00FC536D"/>
    <w:rsid w:val="00FD0111"/>
    <w:rsid w:val="00FD0382"/>
    <w:rsid w:val="00FD17A9"/>
    <w:rsid w:val="00FD1811"/>
    <w:rsid w:val="00FD1C2E"/>
    <w:rsid w:val="00FD1E2C"/>
    <w:rsid w:val="00FD2062"/>
    <w:rsid w:val="00FD249C"/>
    <w:rsid w:val="00FD30D7"/>
    <w:rsid w:val="00FD3986"/>
    <w:rsid w:val="00FD5266"/>
    <w:rsid w:val="00FD5577"/>
    <w:rsid w:val="00FD5D9E"/>
    <w:rsid w:val="00FD6B23"/>
    <w:rsid w:val="00FD6EA2"/>
    <w:rsid w:val="00FD779A"/>
    <w:rsid w:val="00FE1465"/>
    <w:rsid w:val="00FE1CDB"/>
    <w:rsid w:val="00FE2247"/>
    <w:rsid w:val="00FE3B64"/>
    <w:rsid w:val="00FE3D31"/>
    <w:rsid w:val="00FE6243"/>
    <w:rsid w:val="00FE686A"/>
    <w:rsid w:val="00FE6927"/>
    <w:rsid w:val="00FF35C1"/>
    <w:rsid w:val="00FF53B3"/>
    <w:rsid w:val="00FF6146"/>
    <w:rsid w:val="00FF77A9"/>
    <w:rsid w:val="00FF7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4 Знак,Обычный (Web),Знак4,Знак4 Знак Знак,Знак4 Знак Знак Знак Знак,Обычный (веб) Знак1,Обычный (веб) Знак Знак,Обычный (веб) Знак,Обычный (Web)1,Знак Знак3,Знак Знак1 Знак,Знак Знак1 Знак Знак,Обычный (веб) Знак Знак Знак Знак,Зн"/>
    <w:basedOn w:val="a"/>
    <w:link w:val="2"/>
    <w:uiPriority w:val="99"/>
    <w:unhideWhenUsed/>
    <w:qFormat/>
    <w:rsid w:val="007075F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aliases w:val="Heading1,Colorful List - Accent 11,маркированный,Colorful List - Accent 11CxSpLast,H1-1,Заголовок3,Bullet 1,Use Case List Paragraph,List Paragraph,без абзаца,ПАРАГРАФ"/>
    <w:basedOn w:val="a"/>
    <w:link w:val="a5"/>
    <w:uiPriority w:val="34"/>
    <w:qFormat/>
    <w:rsid w:val="00B722CD"/>
    <w:pPr>
      <w:ind w:left="720"/>
      <w:contextualSpacing/>
    </w:pPr>
  </w:style>
  <w:style w:type="paragraph" w:styleId="HTML">
    <w:name w:val="HTML Preformatted"/>
    <w:basedOn w:val="a"/>
    <w:link w:val="HTML0"/>
    <w:uiPriority w:val="99"/>
    <w:unhideWhenUsed/>
    <w:rsid w:val="00757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57880"/>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AA14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1465"/>
    <w:rPr>
      <w:rFonts w:ascii="Tahoma" w:hAnsi="Tahoma" w:cs="Tahoma"/>
      <w:sz w:val="16"/>
      <w:szCs w:val="16"/>
    </w:rPr>
  </w:style>
  <w:style w:type="character" w:styleId="a8">
    <w:name w:val="Hyperlink"/>
    <w:basedOn w:val="a0"/>
    <w:uiPriority w:val="99"/>
    <w:unhideWhenUsed/>
    <w:rsid w:val="00D87FAA"/>
    <w:rPr>
      <w:color w:val="0000FF" w:themeColor="hyperlink"/>
      <w:u w:val="single"/>
    </w:rPr>
  </w:style>
  <w:style w:type="character" w:styleId="a9">
    <w:name w:val="Placeholder Text"/>
    <w:basedOn w:val="a0"/>
    <w:uiPriority w:val="99"/>
    <w:semiHidden/>
    <w:rsid w:val="00A260ED"/>
    <w:rPr>
      <w:color w:val="808080"/>
    </w:rPr>
  </w:style>
  <w:style w:type="paragraph" w:styleId="aa">
    <w:name w:val="header"/>
    <w:basedOn w:val="a"/>
    <w:link w:val="ab"/>
    <w:uiPriority w:val="99"/>
    <w:semiHidden/>
    <w:unhideWhenUsed/>
    <w:rsid w:val="00B8552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8552D"/>
  </w:style>
  <w:style w:type="paragraph" w:styleId="ac">
    <w:name w:val="footer"/>
    <w:basedOn w:val="a"/>
    <w:link w:val="ad"/>
    <w:uiPriority w:val="99"/>
    <w:unhideWhenUsed/>
    <w:rsid w:val="00B8552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552D"/>
  </w:style>
  <w:style w:type="character" w:customStyle="1" w:styleId="2">
    <w:name w:val="Обычный (веб) Знак2"/>
    <w:aliases w:val="Знак4 Знак Знак1,Обычный (Web) Знак,Знак4 Знак1,Знак4 Знак Знак Знак,Знак4 Знак Знак Знак Знак Знак,Обычный (веб) Знак1 Знак,Обычный (веб) Знак Знак Знак,Обычный (веб) Знак Знак1,Обычный (Web)1 Знак,Знак Знак3 Знак,Зн Знак1"/>
    <w:link w:val="a3"/>
    <w:uiPriority w:val="99"/>
    <w:locked/>
    <w:rsid w:val="00870F56"/>
    <w:rPr>
      <w:rFonts w:ascii="Times New Roman" w:eastAsia="Times New Roman" w:hAnsi="Times New Roman" w:cs="Times New Roman"/>
      <w:sz w:val="24"/>
      <w:szCs w:val="24"/>
      <w:lang w:eastAsia="ru-RU"/>
    </w:rPr>
  </w:style>
  <w:style w:type="table" w:styleId="ae">
    <w:name w:val="Table Grid"/>
    <w:basedOn w:val="a1"/>
    <w:uiPriority w:val="59"/>
    <w:rsid w:val="00C26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11F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7D08C9"/>
    <w:pPr>
      <w:ind w:left="720"/>
    </w:pPr>
    <w:rPr>
      <w:rFonts w:ascii="Calibri" w:eastAsia="Times New Roman" w:hAnsi="Calibri" w:cs="Times New Roman"/>
    </w:rPr>
  </w:style>
  <w:style w:type="character" w:customStyle="1" w:styleId="NormalWeb">
    <w:name w:val="Normal (Web) Знак"/>
    <w:aliases w:val="Обычный (Web) Знак1,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 Знак"/>
    <w:uiPriority w:val="99"/>
    <w:locked/>
    <w:rsid w:val="007D08C9"/>
    <w:rPr>
      <w:rFonts w:ascii="Times New Roman" w:eastAsia="Times New Roman" w:hAnsi="Times New Roman" w:cs="Times New Roman"/>
      <w:sz w:val="24"/>
      <w:szCs w:val="24"/>
      <w:lang w:eastAsia="ru-RU"/>
    </w:rPr>
  </w:style>
  <w:style w:type="character" w:customStyle="1" w:styleId="af">
    <w:name w:val="Основной текст Знак"/>
    <w:link w:val="af0"/>
    <w:locked/>
    <w:rsid w:val="007D560D"/>
    <w:rPr>
      <w:sz w:val="27"/>
      <w:szCs w:val="27"/>
      <w:shd w:val="clear" w:color="auto" w:fill="FFFFFF"/>
    </w:rPr>
  </w:style>
  <w:style w:type="paragraph" w:styleId="af0">
    <w:name w:val="Body Text"/>
    <w:basedOn w:val="a"/>
    <w:link w:val="af"/>
    <w:rsid w:val="007D560D"/>
    <w:pPr>
      <w:shd w:val="clear" w:color="auto" w:fill="FFFFFF"/>
      <w:spacing w:before="240" w:after="1320" w:line="240" w:lineRule="atLeast"/>
      <w:ind w:hanging="1280"/>
    </w:pPr>
    <w:rPr>
      <w:sz w:val="27"/>
      <w:szCs w:val="27"/>
    </w:rPr>
  </w:style>
  <w:style w:type="character" w:customStyle="1" w:styleId="10">
    <w:name w:val="Основной текст Знак1"/>
    <w:basedOn w:val="a0"/>
    <w:uiPriority w:val="99"/>
    <w:semiHidden/>
    <w:rsid w:val="007D560D"/>
  </w:style>
  <w:style w:type="paragraph" w:styleId="af1">
    <w:name w:val="No Spacing"/>
    <w:aliases w:val="No Spacing,Интервалсыз"/>
    <w:link w:val="af2"/>
    <w:uiPriority w:val="1"/>
    <w:qFormat/>
    <w:rsid w:val="00386B71"/>
    <w:pPr>
      <w:spacing w:after="0" w:line="240" w:lineRule="auto"/>
    </w:pPr>
    <w:rPr>
      <w:rFonts w:ascii="Courier New" w:eastAsia="Times New Roman" w:hAnsi="Courier New" w:cs="Courier New"/>
      <w:color w:val="000000"/>
      <w:sz w:val="24"/>
      <w:szCs w:val="24"/>
    </w:rPr>
  </w:style>
  <w:style w:type="character" w:customStyle="1" w:styleId="af2">
    <w:name w:val="Без интервала Знак"/>
    <w:aliases w:val="No Spacing Знак,Интервалсыз Знак"/>
    <w:link w:val="af1"/>
    <w:uiPriority w:val="1"/>
    <w:locked/>
    <w:rsid w:val="00386B71"/>
    <w:rPr>
      <w:rFonts w:ascii="Courier New" w:eastAsia="Times New Roman" w:hAnsi="Courier New" w:cs="Courier New"/>
      <w:color w:val="000000"/>
      <w:sz w:val="24"/>
      <w:szCs w:val="24"/>
      <w:lang w:eastAsia="ru-RU"/>
    </w:rPr>
  </w:style>
  <w:style w:type="paragraph" w:customStyle="1" w:styleId="Default">
    <w:name w:val="Default"/>
    <w:qFormat/>
    <w:rsid w:val="00382AB2"/>
    <w:pPr>
      <w:autoSpaceDE w:val="0"/>
      <w:autoSpaceDN w:val="0"/>
      <w:adjustRightInd w:val="0"/>
      <w:spacing w:after="0" w:line="240" w:lineRule="auto"/>
    </w:pPr>
    <w:rPr>
      <w:rFonts w:ascii="Peterburg" w:eastAsia="Times New Roman" w:hAnsi="Peterburg" w:cs="Peterburg"/>
      <w:color w:val="000000"/>
      <w:sz w:val="24"/>
      <w:szCs w:val="24"/>
    </w:rPr>
  </w:style>
  <w:style w:type="character" w:customStyle="1" w:styleId="a5">
    <w:name w:val="Абзац списка Знак"/>
    <w:aliases w:val="Heading1 Знак,Colorful List - Accent 11 Знак,маркированный Знак,Colorful List - Accent 11CxSpLast Знак,H1-1 Знак,Заголовок3 Знак,Bullet 1 Знак,Use Case List Paragraph Знак,List Paragraph Знак,без абзаца Знак,ПАРАГРАФ Знак"/>
    <w:link w:val="a4"/>
    <w:uiPriority w:val="34"/>
    <w:locked/>
    <w:rsid w:val="004B79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4 Знак,Обычный (Web),Знак4,Знак4 Знак Знак,Знак4 Знак Знак Знак Знак,Обычный (веб) Знак1,Обычный (веб) Знак Знак,Обычный (веб) Знак,Обычный (Web)1,Знак Знак3,Знак Знак1 Знак,Знак Знак1 Знак Знак,Обычный (веб) Знак Знак Знак Знак,Зн"/>
    <w:basedOn w:val="a"/>
    <w:link w:val="2"/>
    <w:uiPriority w:val="99"/>
    <w:unhideWhenUsed/>
    <w:qFormat/>
    <w:rsid w:val="007075F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aliases w:val="Heading1,Colorful List - Accent 11,маркированный,Colorful List - Accent 11CxSpLast,H1-1,Заголовок3,Bullet 1,Use Case List Paragraph,List Paragraph,без абзаца,ПАРАГРАФ"/>
    <w:basedOn w:val="a"/>
    <w:link w:val="a5"/>
    <w:uiPriority w:val="34"/>
    <w:qFormat/>
    <w:rsid w:val="00B722CD"/>
    <w:pPr>
      <w:ind w:left="720"/>
      <w:contextualSpacing/>
    </w:pPr>
  </w:style>
  <w:style w:type="paragraph" w:styleId="HTML">
    <w:name w:val="HTML Preformatted"/>
    <w:basedOn w:val="a"/>
    <w:link w:val="HTML0"/>
    <w:uiPriority w:val="99"/>
    <w:unhideWhenUsed/>
    <w:rsid w:val="00757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57880"/>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AA14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1465"/>
    <w:rPr>
      <w:rFonts w:ascii="Tahoma" w:hAnsi="Tahoma" w:cs="Tahoma"/>
      <w:sz w:val="16"/>
      <w:szCs w:val="16"/>
    </w:rPr>
  </w:style>
  <w:style w:type="character" w:styleId="a8">
    <w:name w:val="Hyperlink"/>
    <w:basedOn w:val="a0"/>
    <w:uiPriority w:val="99"/>
    <w:unhideWhenUsed/>
    <w:rsid w:val="00D87FAA"/>
    <w:rPr>
      <w:color w:val="0000FF" w:themeColor="hyperlink"/>
      <w:u w:val="single"/>
    </w:rPr>
  </w:style>
  <w:style w:type="character" w:styleId="a9">
    <w:name w:val="Placeholder Text"/>
    <w:basedOn w:val="a0"/>
    <w:uiPriority w:val="99"/>
    <w:semiHidden/>
    <w:rsid w:val="00A260ED"/>
    <w:rPr>
      <w:color w:val="808080"/>
    </w:rPr>
  </w:style>
  <w:style w:type="paragraph" w:styleId="aa">
    <w:name w:val="header"/>
    <w:basedOn w:val="a"/>
    <w:link w:val="ab"/>
    <w:uiPriority w:val="99"/>
    <w:semiHidden/>
    <w:unhideWhenUsed/>
    <w:rsid w:val="00B8552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8552D"/>
  </w:style>
  <w:style w:type="paragraph" w:styleId="ac">
    <w:name w:val="footer"/>
    <w:basedOn w:val="a"/>
    <w:link w:val="ad"/>
    <w:uiPriority w:val="99"/>
    <w:unhideWhenUsed/>
    <w:rsid w:val="00B8552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552D"/>
  </w:style>
  <w:style w:type="character" w:customStyle="1" w:styleId="2">
    <w:name w:val="Обычный (веб) Знак2"/>
    <w:aliases w:val="Знак4 Знак Знак1,Обычный (Web) Знак,Знак4 Знак1,Знак4 Знак Знак Знак,Знак4 Знак Знак Знак Знак Знак,Обычный (веб) Знак1 Знак,Обычный (веб) Знак Знак Знак,Обычный (веб) Знак Знак1,Обычный (Web)1 Знак,Знак Знак3 Знак,Зн Знак1"/>
    <w:link w:val="a3"/>
    <w:uiPriority w:val="99"/>
    <w:locked/>
    <w:rsid w:val="00870F56"/>
    <w:rPr>
      <w:rFonts w:ascii="Times New Roman" w:eastAsia="Times New Roman" w:hAnsi="Times New Roman" w:cs="Times New Roman"/>
      <w:sz w:val="24"/>
      <w:szCs w:val="24"/>
      <w:lang w:eastAsia="ru-RU"/>
    </w:rPr>
  </w:style>
  <w:style w:type="table" w:styleId="ae">
    <w:name w:val="Table Grid"/>
    <w:basedOn w:val="a1"/>
    <w:uiPriority w:val="59"/>
    <w:rsid w:val="00C26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11F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7D08C9"/>
    <w:pPr>
      <w:ind w:left="720"/>
    </w:pPr>
    <w:rPr>
      <w:rFonts w:ascii="Calibri" w:eastAsia="Times New Roman" w:hAnsi="Calibri" w:cs="Times New Roman"/>
    </w:rPr>
  </w:style>
  <w:style w:type="character" w:customStyle="1" w:styleId="NormalWeb">
    <w:name w:val="Normal (Web) Знак"/>
    <w:aliases w:val="Обычный (Web) Знак1,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 Знак"/>
    <w:uiPriority w:val="99"/>
    <w:locked/>
    <w:rsid w:val="007D08C9"/>
    <w:rPr>
      <w:rFonts w:ascii="Times New Roman" w:eastAsia="Times New Roman" w:hAnsi="Times New Roman" w:cs="Times New Roman"/>
      <w:sz w:val="24"/>
      <w:szCs w:val="24"/>
      <w:lang w:eastAsia="ru-RU"/>
    </w:rPr>
  </w:style>
  <w:style w:type="character" w:customStyle="1" w:styleId="af">
    <w:name w:val="Основной текст Знак"/>
    <w:link w:val="af0"/>
    <w:locked/>
    <w:rsid w:val="007D560D"/>
    <w:rPr>
      <w:sz w:val="27"/>
      <w:szCs w:val="27"/>
      <w:shd w:val="clear" w:color="auto" w:fill="FFFFFF"/>
    </w:rPr>
  </w:style>
  <w:style w:type="paragraph" w:styleId="af0">
    <w:name w:val="Body Text"/>
    <w:basedOn w:val="a"/>
    <w:link w:val="af"/>
    <w:rsid w:val="007D560D"/>
    <w:pPr>
      <w:shd w:val="clear" w:color="auto" w:fill="FFFFFF"/>
      <w:spacing w:before="240" w:after="1320" w:line="240" w:lineRule="atLeast"/>
      <w:ind w:hanging="1280"/>
    </w:pPr>
    <w:rPr>
      <w:sz w:val="27"/>
      <w:szCs w:val="27"/>
    </w:rPr>
  </w:style>
  <w:style w:type="character" w:customStyle="1" w:styleId="10">
    <w:name w:val="Основной текст Знак1"/>
    <w:basedOn w:val="a0"/>
    <w:uiPriority w:val="99"/>
    <w:semiHidden/>
    <w:rsid w:val="007D560D"/>
  </w:style>
  <w:style w:type="paragraph" w:styleId="af1">
    <w:name w:val="No Spacing"/>
    <w:aliases w:val="No Spacing,Интервалсыз"/>
    <w:link w:val="af2"/>
    <w:uiPriority w:val="1"/>
    <w:qFormat/>
    <w:rsid w:val="00386B71"/>
    <w:pPr>
      <w:spacing w:after="0" w:line="240" w:lineRule="auto"/>
    </w:pPr>
    <w:rPr>
      <w:rFonts w:ascii="Courier New" w:eastAsia="Times New Roman" w:hAnsi="Courier New" w:cs="Courier New"/>
      <w:color w:val="000000"/>
      <w:sz w:val="24"/>
      <w:szCs w:val="24"/>
    </w:rPr>
  </w:style>
  <w:style w:type="character" w:customStyle="1" w:styleId="af2">
    <w:name w:val="Без интервала Знак"/>
    <w:aliases w:val="No Spacing Знак,Интервалсыз Знак"/>
    <w:link w:val="af1"/>
    <w:uiPriority w:val="1"/>
    <w:locked/>
    <w:rsid w:val="00386B71"/>
    <w:rPr>
      <w:rFonts w:ascii="Courier New" w:eastAsia="Times New Roman" w:hAnsi="Courier New" w:cs="Courier New"/>
      <w:color w:val="000000"/>
      <w:sz w:val="24"/>
      <w:szCs w:val="24"/>
      <w:lang w:eastAsia="ru-RU"/>
    </w:rPr>
  </w:style>
  <w:style w:type="paragraph" w:customStyle="1" w:styleId="Default">
    <w:name w:val="Default"/>
    <w:qFormat/>
    <w:rsid w:val="00382AB2"/>
    <w:pPr>
      <w:autoSpaceDE w:val="0"/>
      <w:autoSpaceDN w:val="0"/>
      <w:adjustRightInd w:val="0"/>
      <w:spacing w:after="0" w:line="240" w:lineRule="auto"/>
    </w:pPr>
    <w:rPr>
      <w:rFonts w:ascii="Peterburg" w:eastAsia="Times New Roman" w:hAnsi="Peterburg" w:cs="Peterburg"/>
      <w:color w:val="000000"/>
      <w:sz w:val="24"/>
      <w:szCs w:val="24"/>
    </w:rPr>
  </w:style>
  <w:style w:type="character" w:customStyle="1" w:styleId="a5">
    <w:name w:val="Абзац списка Знак"/>
    <w:aliases w:val="Heading1 Знак,Colorful List - Accent 11 Знак,маркированный Знак,Colorful List - Accent 11CxSpLast Знак,H1-1 Знак,Заголовок3 Знак,Bullet 1 Знак,Use Case List Paragraph Знак,List Paragraph Знак,без абзаца Знак,ПАРАГРАФ Знак"/>
    <w:link w:val="a4"/>
    <w:uiPriority w:val="34"/>
    <w:locked/>
    <w:rsid w:val="004B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861046">
      <w:bodyDiv w:val="1"/>
      <w:marLeft w:val="0"/>
      <w:marRight w:val="0"/>
      <w:marTop w:val="0"/>
      <w:marBottom w:val="0"/>
      <w:divBdr>
        <w:top w:val="none" w:sz="0" w:space="0" w:color="auto"/>
        <w:left w:val="none" w:sz="0" w:space="0" w:color="auto"/>
        <w:bottom w:val="none" w:sz="0" w:space="0" w:color="auto"/>
        <w:right w:val="none" w:sz="0" w:space="0" w:color="auto"/>
      </w:divBdr>
    </w:div>
    <w:div w:id="557328962">
      <w:bodyDiv w:val="1"/>
      <w:marLeft w:val="0"/>
      <w:marRight w:val="0"/>
      <w:marTop w:val="0"/>
      <w:marBottom w:val="0"/>
      <w:divBdr>
        <w:top w:val="none" w:sz="0" w:space="0" w:color="auto"/>
        <w:left w:val="none" w:sz="0" w:space="0" w:color="auto"/>
        <w:bottom w:val="none" w:sz="0" w:space="0" w:color="auto"/>
        <w:right w:val="none" w:sz="0" w:space="0" w:color="auto"/>
      </w:divBdr>
    </w:div>
    <w:div w:id="583877863">
      <w:bodyDiv w:val="1"/>
      <w:marLeft w:val="0"/>
      <w:marRight w:val="0"/>
      <w:marTop w:val="0"/>
      <w:marBottom w:val="0"/>
      <w:divBdr>
        <w:top w:val="none" w:sz="0" w:space="0" w:color="auto"/>
        <w:left w:val="none" w:sz="0" w:space="0" w:color="auto"/>
        <w:bottom w:val="none" w:sz="0" w:space="0" w:color="auto"/>
        <w:right w:val="none" w:sz="0" w:space="0" w:color="auto"/>
      </w:divBdr>
    </w:div>
    <w:div w:id="943996313">
      <w:bodyDiv w:val="1"/>
      <w:marLeft w:val="0"/>
      <w:marRight w:val="0"/>
      <w:marTop w:val="0"/>
      <w:marBottom w:val="0"/>
      <w:divBdr>
        <w:top w:val="none" w:sz="0" w:space="0" w:color="auto"/>
        <w:left w:val="none" w:sz="0" w:space="0" w:color="auto"/>
        <w:bottom w:val="none" w:sz="0" w:space="0" w:color="auto"/>
        <w:right w:val="none" w:sz="0" w:space="0" w:color="auto"/>
      </w:divBdr>
    </w:div>
    <w:div w:id="1224219897">
      <w:bodyDiv w:val="1"/>
      <w:marLeft w:val="0"/>
      <w:marRight w:val="0"/>
      <w:marTop w:val="0"/>
      <w:marBottom w:val="0"/>
      <w:divBdr>
        <w:top w:val="none" w:sz="0" w:space="0" w:color="auto"/>
        <w:left w:val="none" w:sz="0" w:space="0" w:color="auto"/>
        <w:bottom w:val="none" w:sz="0" w:space="0" w:color="auto"/>
        <w:right w:val="none" w:sz="0" w:space="0" w:color="auto"/>
      </w:divBdr>
    </w:div>
    <w:div w:id="1286935081">
      <w:bodyDiv w:val="1"/>
      <w:marLeft w:val="0"/>
      <w:marRight w:val="0"/>
      <w:marTop w:val="0"/>
      <w:marBottom w:val="0"/>
      <w:divBdr>
        <w:top w:val="none" w:sz="0" w:space="0" w:color="auto"/>
        <w:left w:val="none" w:sz="0" w:space="0" w:color="auto"/>
        <w:bottom w:val="none" w:sz="0" w:space="0" w:color="auto"/>
        <w:right w:val="none" w:sz="0" w:space="0" w:color="auto"/>
      </w:divBdr>
    </w:div>
    <w:div w:id="1382637148">
      <w:bodyDiv w:val="1"/>
      <w:marLeft w:val="0"/>
      <w:marRight w:val="0"/>
      <w:marTop w:val="0"/>
      <w:marBottom w:val="0"/>
      <w:divBdr>
        <w:top w:val="none" w:sz="0" w:space="0" w:color="auto"/>
        <w:left w:val="none" w:sz="0" w:space="0" w:color="auto"/>
        <w:bottom w:val="none" w:sz="0" w:space="0" w:color="auto"/>
        <w:right w:val="none" w:sz="0" w:space="0" w:color="auto"/>
      </w:divBdr>
    </w:div>
    <w:div w:id="1456217502">
      <w:bodyDiv w:val="1"/>
      <w:marLeft w:val="0"/>
      <w:marRight w:val="0"/>
      <w:marTop w:val="0"/>
      <w:marBottom w:val="0"/>
      <w:divBdr>
        <w:top w:val="none" w:sz="0" w:space="0" w:color="auto"/>
        <w:left w:val="none" w:sz="0" w:space="0" w:color="auto"/>
        <w:bottom w:val="none" w:sz="0" w:space="0" w:color="auto"/>
        <w:right w:val="none" w:sz="0" w:space="0" w:color="auto"/>
      </w:divBdr>
    </w:div>
    <w:div w:id="1666471386">
      <w:bodyDiv w:val="1"/>
      <w:marLeft w:val="0"/>
      <w:marRight w:val="0"/>
      <w:marTop w:val="0"/>
      <w:marBottom w:val="0"/>
      <w:divBdr>
        <w:top w:val="none" w:sz="0" w:space="0" w:color="auto"/>
        <w:left w:val="none" w:sz="0" w:space="0" w:color="auto"/>
        <w:bottom w:val="none" w:sz="0" w:space="0" w:color="auto"/>
        <w:right w:val="none" w:sz="0" w:space="0" w:color="auto"/>
      </w:divBdr>
    </w:div>
    <w:div w:id="1944066521">
      <w:bodyDiv w:val="1"/>
      <w:marLeft w:val="0"/>
      <w:marRight w:val="0"/>
      <w:marTop w:val="0"/>
      <w:marBottom w:val="0"/>
      <w:divBdr>
        <w:top w:val="none" w:sz="0" w:space="0" w:color="auto"/>
        <w:left w:val="none" w:sz="0" w:space="0" w:color="auto"/>
        <w:bottom w:val="none" w:sz="0" w:space="0" w:color="auto"/>
        <w:right w:val="none" w:sz="0" w:space="0" w:color="auto"/>
      </w:divBdr>
    </w:div>
    <w:div w:id="207816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diagramData" Target="diagrams/data5.xml"/><Relationship Id="rId21" Type="http://schemas.openxmlformats.org/officeDocument/2006/relationships/image" Target="media/image8.png"/><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image" Target="media/image12.emf"/><Relationship Id="rId55" Type="http://schemas.openxmlformats.org/officeDocument/2006/relationships/oleObject" Target="embeddings/oleObject2.bin"/><Relationship Id="rId63" Type="http://schemas.openxmlformats.org/officeDocument/2006/relationships/image" Target="media/image19.wmf"/><Relationship Id="rId68" Type="http://schemas.openxmlformats.org/officeDocument/2006/relationships/oleObject" Target="embeddings/oleObject9.bin"/><Relationship Id="rId76" Type="http://schemas.openxmlformats.org/officeDocument/2006/relationships/oleObject" Target="embeddings/oleObject15.bin"/><Relationship Id="rId7" Type="http://schemas.openxmlformats.org/officeDocument/2006/relationships/footnotes" Target="footnotes.xml"/><Relationship Id="rId71"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Data" Target="diagrams/data3.xml"/><Relationship Id="rId11" Type="http://schemas.openxmlformats.org/officeDocument/2006/relationships/diagramQuickStyle" Target="diagrams/quickStyle1.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openxmlformats.org/officeDocument/2006/relationships/oleObject" Target="embeddings/oleObject1.bin"/><Relationship Id="rId58" Type="http://schemas.openxmlformats.org/officeDocument/2006/relationships/image" Target="media/image17.wmf"/><Relationship Id="rId66" Type="http://schemas.openxmlformats.org/officeDocument/2006/relationships/oleObject" Target="embeddings/oleObject8.bin"/><Relationship Id="rId74" Type="http://schemas.openxmlformats.org/officeDocument/2006/relationships/oleObject" Target="embeddings/oleObject13.bin"/><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8.wmf"/><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image" Target="media/image14.wmf"/><Relationship Id="rId60" Type="http://schemas.openxmlformats.org/officeDocument/2006/relationships/oleObject" Target="embeddings/oleObject5.bin"/><Relationship Id="rId65" Type="http://schemas.openxmlformats.org/officeDocument/2006/relationships/image" Target="media/image20.wmf"/><Relationship Id="rId73" Type="http://schemas.openxmlformats.org/officeDocument/2006/relationships/image" Target="media/image23.wmf"/><Relationship Id="rId78" Type="http://schemas.openxmlformats.org/officeDocument/2006/relationships/image" Target="media/image25.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image" Target="media/image16.wmf"/><Relationship Id="rId64" Type="http://schemas.openxmlformats.org/officeDocument/2006/relationships/oleObject" Target="embeddings/oleObject7.bin"/><Relationship Id="rId69" Type="http://schemas.openxmlformats.org/officeDocument/2006/relationships/oleObject" Target="embeddings/oleObject10.bin"/><Relationship Id="rId77"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oleObject" Target="embeddings/oleObject12.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oleObject" Target="embeddings/oleObject4.bin"/><Relationship Id="rId67" Type="http://schemas.openxmlformats.org/officeDocument/2006/relationships/image" Target="media/image21.wmf"/><Relationship Id="rId20" Type="http://schemas.openxmlformats.org/officeDocument/2006/relationships/image" Target="media/image7.png"/><Relationship Id="rId41" Type="http://schemas.openxmlformats.org/officeDocument/2006/relationships/diagramQuickStyle" Target="diagrams/quickStyle5.xml"/><Relationship Id="rId54" Type="http://schemas.openxmlformats.org/officeDocument/2006/relationships/image" Target="media/image15.wmf"/><Relationship Id="rId62" Type="http://schemas.openxmlformats.org/officeDocument/2006/relationships/oleObject" Target="embeddings/oleObject6.bin"/><Relationship Id="rId70" Type="http://schemas.openxmlformats.org/officeDocument/2006/relationships/oleObject" Target="embeddings/oleObject11.bin"/><Relationship Id="rId75"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image" Target="media/image11.emf"/><Relationship Id="rId57" Type="http://schemas.openxmlformats.org/officeDocument/2006/relationships/oleObject" Target="embeddings/oleObject3.bin"/></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DCB96-31E8-44F6-B7A9-106AFEC50FE8}" type="doc">
      <dgm:prSet loTypeId="urn:microsoft.com/office/officeart/2005/8/layout/chevron2" loCatId="list" qsTypeId="urn:microsoft.com/office/officeart/2005/8/quickstyle/3d2" qsCatId="3D" csTypeId="urn:microsoft.com/office/officeart/2005/8/colors/accent2_1" csCatId="accent2" phldr="1"/>
      <dgm:spPr/>
      <dgm:t>
        <a:bodyPr/>
        <a:lstStyle/>
        <a:p>
          <a:endParaRPr lang="ru-RU"/>
        </a:p>
      </dgm:t>
    </dgm:pt>
    <dgm:pt modelId="{6DF4007F-7451-4F2C-BD09-41BC14A326B9}">
      <dgm:prSet phldrT="[Текст]" custT="1"/>
      <dgm:spPr>
        <a:solidFill>
          <a:schemeClr val="bg1"/>
        </a:solidFill>
        <a:ln>
          <a:solidFill>
            <a:schemeClr val="tx1"/>
          </a:solidFill>
        </a:ln>
      </dgm:spPr>
      <dgm:t>
        <a:bodyPr/>
        <a:lstStyle/>
        <a:p>
          <a:r>
            <a:rPr lang="ru-RU" sz="1400">
              <a:latin typeface="Times New Roman" pitchFamily="18" charset="0"/>
              <a:cs typeface="Times New Roman" pitchFamily="18" charset="0"/>
            </a:rPr>
            <a:t>1</a:t>
          </a:r>
        </a:p>
      </dgm:t>
    </dgm:pt>
    <dgm:pt modelId="{E8AE2B88-A3AE-4A49-829D-2F326D1893D1}" type="parTrans" cxnId="{EC19452F-B925-426C-8614-121A83504A93}">
      <dgm:prSet/>
      <dgm:spPr/>
      <dgm:t>
        <a:bodyPr/>
        <a:lstStyle/>
        <a:p>
          <a:endParaRPr lang="ru-RU"/>
        </a:p>
      </dgm:t>
    </dgm:pt>
    <dgm:pt modelId="{D751640B-9437-47FB-826F-0D99E473C6ED}" type="sibTrans" cxnId="{EC19452F-B925-426C-8614-121A83504A93}">
      <dgm:prSet/>
      <dgm:spPr/>
      <dgm:t>
        <a:bodyPr/>
        <a:lstStyle/>
        <a:p>
          <a:endParaRPr lang="ru-RU"/>
        </a:p>
      </dgm:t>
    </dgm:pt>
    <dgm:pt modelId="{D2DB6537-FEDB-4E05-BD2A-413078C14A65}">
      <dgm:prSet phldrT="[Текст]" custT="1"/>
      <dgm:spPr>
        <a:solidFill>
          <a:schemeClr val="bg1">
            <a:alpha val="90000"/>
          </a:schemeClr>
        </a:solidFill>
        <a:ln>
          <a:solidFill>
            <a:schemeClr val="tx1"/>
          </a:solidFill>
        </a:ln>
      </dgm:spPr>
      <dgm:t>
        <a:bodyPr/>
        <a:lstStyle/>
        <a:p>
          <a:r>
            <a:rPr lang="kk-KZ" sz="1400" b="0">
              <a:latin typeface="Times New Roman" pitchFamily="18" charset="0"/>
              <a:cs typeface="Times New Roman" pitchFamily="18" charset="0"/>
            </a:rPr>
            <a:t>Инновациялық технологияны игеруі </a:t>
          </a:r>
          <a:endParaRPr lang="ru-RU" sz="1400" b="0">
            <a:latin typeface="Times New Roman" pitchFamily="18" charset="0"/>
            <a:cs typeface="Times New Roman" pitchFamily="18" charset="0"/>
          </a:endParaRPr>
        </a:p>
      </dgm:t>
    </dgm:pt>
    <dgm:pt modelId="{3E94440F-4FCA-4F76-A324-509B15A37CA8}" type="parTrans" cxnId="{C0ACE475-118A-4E6B-A497-A0B090FBDA7D}">
      <dgm:prSet/>
      <dgm:spPr/>
      <dgm:t>
        <a:bodyPr/>
        <a:lstStyle/>
        <a:p>
          <a:endParaRPr lang="ru-RU"/>
        </a:p>
      </dgm:t>
    </dgm:pt>
    <dgm:pt modelId="{0F19C7EC-F1CF-43EB-B071-44E96FC79E80}" type="sibTrans" cxnId="{C0ACE475-118A-4E6B-A497-A0B090FBDA7D}">
      <dgm:prSet/>
      <dgm:spPr/>
      <dgm:t>
        <a:bodyPr/>
        <a:lstStyle/>
        <a:p>
          <a:endParaRPr lang="ru-RU"/>
        </a:p>
      </dgm:t>
    </dgm:pt>
    <dgm:pt modelId="{B2485836-70B9-4E81-B45B-F52CED18BF30}">
      <dgm:prSet phldrT="[Текст]" custT="1"/>
      <dgm:spPr>
        <a:solidFill>
          <a:schemeClr val="bg1"/>
        </a:solidFill>
        <a:ln>
          <a:solidFill>
            <a:schemeClr val="tx1"/>
          </a:solidFill>
        </a:ln>
      </dgm:spPr>
      <dgm:t>
        <a:bodyPr/>
        <a:lstStyle/>
        <a:p>
          <a:r>
            <a:rPr lang="ru-RU" sz="1400">
              <a:latin typeface="Times New Roman" pitchFamily="18" charset="0"/>
              <a:cs typeface="Times New Roman" pitchFamily="18" charset="0"/>
            </a:rPr>
            <a:t>2</a:t>
          </a:r>
        </a:p>
      </dgm:t>
    </dgm:pt>
    <dgm:pt modelId="{69D342D9-42D5-4C58-9AE2-CF533B1091B1}" type="parTrans" cxnId="{DD4A7D10-581D-49C8-92AE-0C994F69360B}">
      <dgm:prSet/>
      <dgm:spPr/>
      <dgm:t>
        <a:bodyPr/>
        <a:lstStyle/>
        <a:p>
          <a:endParaRPr lang="ru-RU"/>
        </a:p>
      </dgm:t>
    </dgm:pt>
    <dgm:pt modelId="{2B39346B-800D-415E-97ED-003A62C5F973}" type="sibTrans" cxnId="{DD4A7D10-581D-49C8-92AE-0C994F69360B}">
      <dgm:prSet/>
      <dgm:spPr/>
      <dgm:t>
        <a:bodyPr/>
        <a:lstStyle/>
        <a:p>
          <a:endParaRPr lang="ru-RU"/>
        </a:p>
      </dgm:t>
    </dgm:pt>
    <dgm:pt modelId="{A186A51C-E44E-4BBA-8A1B-977C852A6638}">
      <dgm:prSet phldrT="[Текст]" custT="1"/>
      <dgm:spPr>
        <a:solidFill>
          <a:schemeClr val="bg1">
            <a:alpha val="90000"/>
          </a:schemeClr>
        </a:solidFill>
        <a:ln>
          <a:solidFill>
            <a:schemeClr val="tx1"/>
          </a:solidFill>
        </a:ln>
      </dgm:spPr>
      <dgm:t>
        <a:bodyPr/>
        <a:lstStyle/>
        <a:p>
          <a:r>
            <a:rPr lang="kk-KZ" sz="1400" b="0">
              <a:latin typeface="Times New Roman" pitchFamily="18" charset="0"/>
              <a:cs typeface="Times New Roman" pitchFamily="18" charset="0"/>
            </a:rPr>
            <a:t>Жаңа идея туғызу қабілеті</a:t>
          </a:r>
          <a:endParaRPr lang="ru-RU" sz="1400" b="0">
            <a:latin typeface="Times New Roman" pitchFamily="18" charset="0"/>
            <a:cs typeface="Times New Roman" pitchFamily="18" charset="0"/>
          </a:endParaRPr>
        </a:p>
      </dgm:t>
    </dgm:pt>
    <dgm:pt modelId="{D5886D62-3338-4CF6-B01C-822CE9EE3F51}" type="parTrans" cxnId="{AB566388-A8A8-494B-9D3F-CD32296826AB}">
      <dgm:prSet/>
      <dgm:spPr/>
      <dgm:t>
        <a:bodyPr/>
        <a:lstStyle/>
        <a:p>
          <a:endParaRPr lang="ru-RU"/>
        </a:p>
      </dgm:t>
    </dgm:pt>
    <dgm:pt modelId="{D6D92757-AC96-48A3-9F39-B73A97019412}" type="sibTrans" cxnId="{AB566388-A8A8-494B-9D3F-CD32296826AB}">
      <dgm:prSet/>
      <dgm:spPr/>
      <dgm:t>
        <a:bodyPr/>
        <a:lstStyle/>
        <a:p>
          <a:endParaRPr lang="ru-RU"/>
        </a:p>
      </dgm:t>
    </dgm:pt>
    <dgm:pt modelId="{E58FB551-40D0-48D5-B0BB-14B4E843E63D}">
      <dgm:prSet phldrT="[Текст]" custT="1"/>
      <dgm:spPr>
        <a:solidFill>
          <a:schemeClr val="bg1"/>
        </a:solidFill>
        <a:ln>
          <a:solidFill>
            <a:schemeClr val="tx1"/>
          </a:solidFill>
        </a:ln>
      </dgm:spPr>
      <dgm:t>
        <a:bodyPr/>
        <a:lstStyle/>
        <a:p>
          <a:r>
            <a:rPr lang="ru-RU" sz="1400">
              <a:latin typeface="Times New Roman" pitchFamily="18" charset="0"/>
              <a:cs typeface="Times New Roman" pitchFamily="18" charset="0"/>
            </a:rPr>
            <a:t>3</a:t>
          </a:r>
        </a:p>
      </dgm:t>
    </dgm:pt>
    <dgm:pt modelId="{0596AB27-68B2-49D2-918D-7F25AD44FBD7}" type="parTrans" cxnId="{2A85A2F2-1A5E-4304-8E74-4DFC03412C90}">
      <dgm:prSet/>
      <dgm:spPr/>
      <dgm:t>
        <a:bodyPr/>
        <a:lstStyle/>
        <a:p>
          <a:endParaRPr lang="ru-RU"/>
        </a:p>
      </dgm:t>
    </dgm:pt>
    <dgm:pt modelId="{BBEB686D-C74C-4C09-A7FA-528ADF8FD5A9}" type="sibTrans" cxnId="{2A85A2F2-1A5E-4304-8E74-4DFC03412C90}">
      <dgm:prSet/>
      <dgm:spPr/>
      <dgm:t>
        <a:bodyPr/>
        <a:lstStyle/>
        <a:p>
          <a:endParaRPr lang="ru-RU"/>
        </a:p>
      </dgm:t>
    </dgm:pt>
    <dgm:pt modelId="{B58CAEED-3B87-42FA-A90B-CCD9E67BF48A}">
      <dgm:prSet phldrT="[Текст]" custT="1"/>
      <dgm:spPr>
        <a:solidFill>
          <a:schemeClr val="bg1">
            <a:alpha val="90000"/>
          </a:schemeClr>
        </a:solidFill>
        <a:ln>
          <a:solidFill>
            <a:schemeClr val="tx1"/>
          </a:solidFill>
        </a:ln>
      </dgm:spPr>
      <dgm:t>
        <a:bodyPr/>
        <a:lstStyle/>
        <a:p>
          <a:r>
            <a:rPr lang="kk-KZ" sz="1400" b="0">
              <a:latin typeface="Times New Roman" pitchFamily="18" charset="0"/>
              <a:cs typeface="Times New Roman" pitchFamily="18" charset="0"/>
            </a:rPr>
            <a:t>Ұтымды шешім қабылдай білуі</a:t>
          </a:r>
          <a:endParaRPr lang="ru-RU" sz="1400" b="0">
            <a:latin typeface="Times New Roman" pitchFamily="18" charset="0"/>
            <a:cs typeface="Times New Roman" pitchFamily="18" charset="0"/>
          </a:endParaRPr>
        </a:p>
      </dgm:t>
    </dgm:pt>
    <dgm:pt modelId="{B769A913-E231-4A10-AEFB-32FFC49D472B}" type="parTrans" cxnId="{6E64FE16-F307-4E69-BC78-DB00A9060205}">
      <dgm:prSet/>
      <dgm:spPr/>
      <dgm:t>
        <a:bodyPr/>
        <a:lstStyle/>
        <a:p>
          <a:endParaRPr lang="ru-RU"/>
        </a:p>
      </dgm:t>
    </dgm:pt>
    <dgm:pt modelId="{ACFF5503-7ADF-451C-84D9-D5DEAD696617}" type="sibTrans" cxnId="{6E64FE16-F307-4E69-BC78-DB00A9060205}">
      <dgm:prSet/>
      <dgm:spPr/>
      <dgm:t>
        <a:bodyPr/>
        <a:lstStyle/>
        <a:p>
          <a:endParaRPr lang="ru-RU"/>
        </a:p>
      </dgm:t>
    </dgm:pt>
    <dgm:pt modelId="{414D05F4-46B5-4FD1-A61A-0D9B8A860A03}">
      <dgm:prSet phldrT="[Текст]" custT="1"/>
      <dgm:spPr>
        <a:solidFill>
          <a:schemeClr val="bg1"/>
        </a:solidFill>
        <a:ln>
          <a:solidFill>
            <a:schemeClr val="tx1"/>
          </a:solidFill>
        </a:ln>
      </dgm:spPr>
      <dgm:t>
        <a:bodyPr/>
        <a:lstStyle/>
        <a:p>
          <a:r>
            <a:rPr lang="ru-RU" sz="1400">
              <a:latin typeface="Times New Roman" pitchFamily="18" charset="0"/>
              <a:cs typeface="Times New Roman" pitchFamily="18" charset="0"/>
            </a:rPr>
            <a:t>4</a:t>
          </a:r>
        </a:p>
      </dgm:t>
    </dgm:pt>
    <dgm:pt modelId="{29494D04-924F-4961-80CA-DF65A11A9749}" type="parTrans" cxnId="{A3E7AA02-E095-4E3B-8CE8-54D396C8B04B}">
      <dgm:prSet/>
      <dgm:spPr/>
      <dgm:t>
        <a:bodyPr/>
        <a:lstStyle/>
        <a:p>
          <a:endParaRPr lang="ru-RU"/>
        </a:p>
      </dgm:t>
    </dgm:pt>
    <dgm:pt modelId="{04080E3C-2B18-48B4-BD7B-51D57AD3DBE6}" type="sibTrans" cxnId="{A3E7AA02-E095-4E3B-8CE8-54D396C8B04B}">
      <dgm:prSet/>
      <dgm:spPr/>
      <dgm:t>
        <a:bodyPr/>
        <a:lstStyle/>
        <a:p>
          <a:endParaRPr lang="ru-RU"/>
        </a:p>
      </dgm:t>
    </dgm:pt>
    <dgm:pt modelId="{3247EC6B-5F4F-4586-96D3-DA41737BA3D8}">
      <dgm:prSet custT="1"/>
      <dgm:spPr>
        <a:solidFill>
          <a:schemeClr val="bg1">
            <a:alpha val="90000"/>
          </a:schemeClr>
        </a:solidFill>
        <a:ln>
          <a:solidFill>
            <a:schemeClr val="tx1"/>
          </a:solidFill>
        </a:ln>
      </dgm:spPr>
      <dgm:t>
        <a:bodyPr/>
        <a:lstStyle/>
        <a:p>
          <a:r>
            <a:rPr lang="kk-KZ" sz="1400" b="0">
              <a:latin typeface="Times New Roman" pitchFamily="18" charset="0"/>
              <a:cs typeface="Times New Roman" pitchFamily="18" charset="0"/>
            </a:rPr>
            <a:t>Жаңашылдық әрекетті игеруі</a:t>
          </a:r>
          <a:endParaRPr lang="ru-RU" sz="1400" b="0">
            <a:latin typeface="Times New Roman" pitchFamily="18" charset="0"/>
            <a:cs typeface="Times New Roman" pitchFamily="18" charset="0"/>
          </a:endParaRPr>
        </a:p>
      </dgm:t>
    </dgm:pt>
    <dgm:pt modelId="{F77718B0-78E1-4900-8348-7DA7218FB666}" type="parTrans" cxnId="{74D335A6-4749-4B0D-989F-2D573F8A9F04}">
      <dgm:prSet/>
      <dgm:spPr/>
      <dgm:t>
        <a:bodyPr/>
        <a:lstStyle/>
        <a:p>
          <a:endParaRPr lang="ru-RU"/>
        </a:p>
      </dgm:t>
    </dgm:pt>
    <dgm:pt modelId="{43613228-9E49-468F-9699-A23A437FF023}" type="sibTrans" cxnId="{74D335A6-4749-4B0D-989F-2D573F8A9F04}">
      <dgm:prSet/>
      <dgm:spPr/>
      <dgm:t>
        <a:bodyPr/>
        <a:lstStyle/>
        <a:p>
          <a:endParaRPr lang="ru-RU"/>
        </a:p>
      </dgm:t>
    </dgm:pt>
    <dgm:pt modelId="{0BFED8A6-AB36-46C3-B79B-B38673725E31}">
      <dgm:prSet custT="1"/>
      <dgm:spPr>
        <a:solidFill>
          <a:schemeClr val="bg1"/>
        </a:solidFill>
        <a:ln>
          <a:solidFill>
            <a:schemeClr val="tx1"/>
          </a:solidFill>
        </a:ln>
      </dgm:spPr>
      <dgm:t>
        <a:bodyPr/>
        <a:lstStyle/>
        <a:p>
          <a:r>
            <a:rPr lang="ru-RU" sz="1400" b="0">
              <a:latin typeface="Times New Roman" pitchFamily="18" charset="0"/>
              <a:cs typeface="Times New Roman" pitchFamily="18" charset="0"/>
            </a:rPr>
            <a:t>6</a:t>
          </a:r>
        </a:p>
      </dgm:t>
    </dgm:pt>
    <dgm:pt modelId="{2198598E-D0F9-4B17-9A2E-1A3C5C9240CD}" type="parTrans" cxnId="{558D8EFC-1903-4822-A93A-CDA26ED90C39}">
      <dgm:prSet/>
      <dgm:spPr/>
      <dgm:t>
        <a:bodyPr/>
        <a:lstStyle/>
        <a:p>
          <a:endParaRPr lang="ru-RU"/>
        </a:p>
      </dgm:t>
    </dgm:pt>
    <dgm:pt modelId="{FBAE25FC-D883-419B-A886-6163F0B5ECA5}" type="sibTrans" cxnId="{558D8EFC-1903-4822-A93A-CDA26ED90C39}">
      <dgm:prSet/>
      <dgm:spPr/>
      <dgm:t>
        <a:bodyPr/>
        <a:lstStyle/>
        <a:p>
          <a:endParaRPr lang="ru-RU"/>
        </a:p>
      </dgm:t>
    </dgm:pt>
    <dgm:pt modelId="{78E093BE-7254-4417-A2D0-AE40CF8FA1BD}">
      <dgm:prSet custT="1"/>
      <dgm:spPr>
        <a:solidFill>
          <a:schemeClr val="bg1">
            <a:alpha val="90000"/>
          </a:schemeClr>
        </a:solidFill>
        <a:ln>
          <a:solidFill>
            <a:schemeClr val="tx1"/>
          </a:solidFill>
        </a:ln>
      </dgm:spPr>
      <dgm:t>
        <a:bodyPr/>
        <a:lstStyle/>
        <a:p>
          <a:r>
            <a:rPr lang="ru-RU" sz="1400" b="0">
              <a:latin typeface="Times New Roman" pitchFamily="18" charset="0"/>
              <a:cs typeface="Times New Roman" pitchFamily="18" charset="0"/>
            </a:rPr>
            <a:t>Жоғары деңгейдегі шығармашылық</a:t>
          </a:r>
        </a:p>
      </dgm:t>
    </dgm:pt>
    <dgm:pt modelId="{8F0F0884-3D9F-467B-853D-202078677B82}" type="parTrans" cxnId="{E7AB3772-1673-4ECD-A617-49D4EC3FB984}">
      <dgm:prSet/>
      <dgm:spPr/>
      <dgm:t>
        <a:bodyPr/>
        <a:lstStyle/>
        <a:p>
          <a:endParaRPr lang="ru-RU"/>
        </a:p>
      </dgm:t>
    </dgm:pt>
    <dgm:pt modelId="{E95A1E27-A662-4C54-8A0E-546C7EFC1017}" type="sibTrans" cxnId="{E7AB3772-1673-4ECD-A617-49D4EC3FB984}">
      <dgm:prSet/>
      <dgm:spPr/>
      <dgm:t>
        <a:bodyPr/>
        <a:lstStyle/>
        <a:p>
          <a:endParaRPr lang="ru-RU"/>
        </a:p>
      </dgm:t>
    </dgm:pt>
    <dgm:pt modelId="{9C013BF7-1751-4B25-81AE-1607C082DCD0}">
      <dgm:prSet custT="1"/>
      <dgm:spPr>
        <a:solidFill>
          <a:schemeClr val="bg1"/>
        </a:solidFill>
        <a:ln>
          <a:solidFill>
            <a:schemeClr val="tx1"/>
          </a:solidFill>
        </a:ln>
      </dgm:spPr>
      <dgm:t>
        <a:bodyPr/>
        <a:lstStyle/>
        <a:p>
          <a:r>
            <a:rPr lang="ru-RU" sz="1400">
              <a:latin typeface="Times New Roman" pitchFamily="18" charset="0"/>
              <a:cs typeface="Times New Roman" pitchFamily="18" charset="0"/>
            </a:rPr>
            <a:t>7</a:t>
          </a:r>
        </a:p>
      </dgm:t>
    </dgm:pt>
    <dgm:pt modelId="{D16328D3-5FD8-4102-AECF-0600E2C9E83F}" type="sibTrans" cxnId="{7E2A4931-1A3E-49FD-8326-894845760147}">
      <dgm:prSet/>
      <dgm:spPr/>
      <dgm:t>
        <a:bodyPr/>
        <a:lstStyle/>
        <a:p>
          <a:endParaRPr lang="ru-RU"/>
        </a:p>
      </dgm:t>
    </dgm:pt>
    <dgm:pt modelId="{97818ACE-76A9-4CBA-A51E-9DAEE0790DF7}" type="parTrans" cxnId="{7E2A4931-1A3E-49FD-8326-894845760147}">
      <dgm:prSet/>
      <dgm:spPr/>
      <dgm:t>
        <a:bodyPr/>
        <a:lstStyle/>
        <a:p>
          <a:endParaRPr lang="ru-RU"/>
        </a:p>
      </dgm:t>
    </dgm:pt>
    <dgm:pt modelId="{86A74AD5-0F52-4346-A0B6-45AC3729615E}">
      <dgm:prSet custT="1"/>
      <dgm:spPr>
        <a:solidFill>
          <a:schemeClr val="bg1">
            <a:alpha val="90000"/>
          </a:schemeClr>
        </a:solidFill>
        <a:ln>
          <a:solidFill>
            <a:schemeClr val="tx1"/>
          </a:solidFill>
        </a:ln>
      </dgm:spPr>
      <dgm:t>
        <a:bodyPr/>
        <a:lstStyle/>
        <a:p>
          <a:r>
            <a:rPr lang="ru-RU" sz="1400" b="0">
              <a:latin typeface="Times New Roman" pitchFamily="18" charset="0"/>
              <a:cs typeface="Times New Roman" pitchFamily="18" charset="0"/>
            </a:rPr>
            <a:t>Өзін-өзі дамытудағы қабілеттілік</a:t>
          </a:r>
        </a:p>
      </dgm:t>
    </dgm:pt>
    <dgm:pt modelId="{B0284192-046B-453E-B075-AEBD7E630EAA}" type="sibTrans" cxnId="{9CBD2983-AB6F-4EA5-B80B-6E57552BC1A2}">
      <dgm:prSet/>
      <dgm:spPr/>
      <dgm:t>
        <a:bodyPr/>
        <a:lstStyle/>
        <a:p>
          <a:endParaRPr lang="ru-RU"/>
        </a:p>
      </dgm:t>
    </dgm:pt>
    <dgm:pt modelId="{0310372A-3981-410E-BCDF-37AA59328850}" type="parTrans" cxnId="{9CBD2983-AB6F-4EA5-B80B-6E57552BC1A2}">
      <dgm:prSet/>
      <dgm:spPr/>
      <dgm:t>
        <a:bodyPr/>
        <a:lstStyle/>
        <a:p>
          <a:endParaRPr lang="ru-RU"/>
        </a:p>
      </dgm:t>
    </dgm:pt>
    <dgm:pt modelId="{68BE8A78-B048-4E90-B213-009BAE6CF93E}">
      <dgm:prSet phldrT="[Текст]" custT="1"/>
      <dgm:spPr>
        <a:solidFill>
          <a:schemeClr val="bg1"/>
        </a:solidFill>
        <a:ln>
          <a:solidFill>
            <a:schemeClr val="tx1"/>
          </a:solidFill>
        </a:ln>
      </dgm:spPr>
      <dgm:t>
        <a:bodyPr/>
        <a:lstStyle/>
        <a:p>
          <a:r>
            <a:rPr lang="ru-RU" sz="1400">
              <a:latin typeface="Times New Roman" pitchFamily="18" charset="0"/>
              <a:cs typeface="Times New Roman" pitchFamily="18" charset="0"/>
            </a:rPr>
            <a:t>5</a:t>
          </a:r>
        </a:p>
      </dgm:t>
    </dgm:pt>
    <dgm:pt modelId="{C492D07D-D597-45A0-9BC8-DE577917E5C2}" type="parTrans" cxnId="{3E78C56B-272B-4D0A-8CBD-007C330238E6}">
      <dgm:prSet/>
      <dgm:spPr/>
      <dgm:t>
        <a:bodyPr/>
        <a:lstStyle/>
        <a:p>
          <a:endParaRPr lang="ru-RU"/>
        </a:p>
      </dgm:t>
    </dgm:pt>
    <dgm:pt modelId="{A43319B9-2AAC-494C-ACE2-AA3CB10C9544}" type="sibTrans" cxnId="{3E78C56B-272B-4D0A-8CBD-007C330238E6}">
      <dgm:prSet/>
      <dgm:spPr/>
      <dgm:t>
        <a:bodyPr/>
        <a:lstStyle/>
        <a:p>
          <a:endParaRPr lang="ru-RU"/>
        </a:p>
      </dgm:t>
    </dgm:pt>
    <dgm:pt modelId="{2504D12C-A32B-48C5-91C8-B99FB9824CF1}">
      <dgm:prSet custT="1"/>
      <dgm:spPr>
        <a:solidFill>
          <a:schemeClr val="bg1">
            <a:alpha val="90000"/>
          </a:schemeClr>
        </a:solidFill>
        <a:ln>
          <a:solidFill>
            <a:schemeClr val="tx1"/>
          </a:solidFill>
        </a:ln>
      </dgm:spPr>
      <dgm:t>
        <a:bodyPr/>
        <a:lstStyle/>
        <a:p>
          <a:r>
            <a:rPr lang="ru-RU" sz="1400" b="0">
              <a:latin typeface="Times New Roman" pitchFamily="18" charset="0"/>
              <a:cs typeface="Times New Roman" pitchFamily="18" charset="0"/>
            </a:rPr>
            <a:t>Тың ойлау ерекшелігі</a:t>
          </a:r>
        </a:p>
      </dgm:t>
    </dgm:pt>
    <dgm:pt modelId="{34431D60-C7A4-409D-B5E8-286E4ABE3CC2}" type="parTrans" cxnId="{44FCC66A-75E2-47EA-8F6B-BEAEC2375A99}">
      <dgm:prSet/>
      <dgm:spPr/>
      <dgm:t>
        <a:bodyPr/>
        <a:lstStyle/>
        <a:p>
          <a:endParaRPr lang="ru-RU"/>
        </a:p>
      </dgm:t>
    </dgm:pt>
    <dgm:pt modelId="{32AFCAA5-2071-4A91-86B6-14128DB6CE1D}" type="sibTrans" cxnId="{44FCC66A-75E2-47EA-8F6B-BEAEC2375A99}">
      <dgm:prSet/>
      <dgm:spPr/>
      <dgm:t>
        <a:bodyPr/>
        <a:lstStyle/>
        <a:p>
          <a:endParaRPr lang="ru-RU"/>
        </a:p>
      </dgm:t>
    </dgm:pt>
    <dgm:pt modelId="{0A07E04B-C0ED-4B6B-8BAE-F7C39DE2BE8F}" type="pres">
      <dgm:prSet presAssocID="{927DCB96-31E8-44F6-B7A9-106AFEC50FE8}" presName="linearFlow" presStyleCnt="0">
        <dgm:presLayoutVars>
          <dgm:dir/>
          <dgm:animLvl val="lvl"/>
          <dgm:resizeHandles val="exact"/>
        </dgm:presLayoutVars>
      </dgm:prSet>
      <dgm:spPr/>
      <dgm:t>
        <a:bodyPr/>
        <a:lstStyle/>
        <a:p>
          <a:endParaRPr lang="ru-RU"/>
        </a:p>
      </dgm:t>
    </dgm:pt>
    <dgm:pt modelId="{A0C6AB15-37E0-48B1-89BE-444043EAE630}" type="pres">
      <dgm:prSet presAssocID="{6DF4007F-7451-4F2C-BD09-41BC14A326B9}" presName="composite" presStyleCnt="0"/>
      <dgm:spPr/>
    </dgm:pt>
    <dgm:pt modelId="{53CAD538-C103-497E-876A-9DAF25A7CD94}" type="pres">
      <dgm:prSet presAssocID="{6DF4007F-7451-4F2C-BD09-41BC14A326B9}" presName="parentText" presStyleLbl="alignNode1" presStyleIdx="0" presStyleCnt="7">
        <dgm:presLayoutVars>
          <dgm:chMax val="1"/>
          <dgm:bulletEnabled val="1"/>
        </dgm:presLayoutVars>
      </dgm:prSet>
      <dgm:spPr/>
      <dgm:t>
        <a:bodyPr/>
        <a:lstStyle/>
        <a:p>
          <a:endParaRPr lang="ru-RU"/>
        </a:p>
      </dgm:t>
    </dgm:pt>
    <dgm:pt modelId="{AE157083-7A2F-4365-9E3D-58ED9B3136B1}" type="pres">
      <dgm:prSet presAssocID="{6DF4007F-7451-4F2C-BD09-41BC14A326B9}" presName="descendantText" presStyleLbl="alignAcc1" presStyleIdx="0" presStyleCnt="7">
        <dgm:presLayoutVars>
          <dgm:bulletEnabled val="1"/>
        </dgm:presLayoutVars>
      </dgm:prSet>
      <dgm:spPr/>
      <dgm:t>
        <a:bodyPr/>
        <a:lstStyle/>
        <a:p>
          <a:endParaRPr lang="ru-RU"/>
        </a:p>
      </dgm:t>
    </dgm:pt>
    <dgm:pt modelId="{EBE0DB23-E79F-445E-9B0E-4934544C9EAB}" type="pres">
      <dgm:prSet presAssocID="{D751640B-9437-47FB-826F-0D99E473C6ED}" presName="sp" presStyleCnt="0"/>
      <dgm:spPr/>
    </dgm:pt>
    <dgm:pt modelId="{CBBBDA4D-5A7B-4F18-A635-788B5679EDB8}" type="pres">
      <dgm:prSet presAssocID="{B2485836-70B9-4E81-B45B-F52CED18BF30}" presName="composite" presStyleCnt="0"/>
      <dgm:spPr/>
    </dgm:pt>
    <dgm:pt modelId="{A1DC858D-B95D-4BE4-8144-43DAFAEC7C70}" type="pres">
      <dgm:prSet presAssocID="{B2485836-70B9-4E81-B45B-F52CED18BF30}" presName="parentText" presStyleLbl="alignNode1" presStyleIdx="1" presStyleCnt="7">
        <dgm:presLayoutVars>
          <dgm:chMax val="1"/>
          <dgm:bulletEnabled val="1"/>
        </dgm:presLayoutVars>
      </dgm:prSet>
      <dgm:spPr/>
      <dgm:t>
        <a:bodyPr/>
        <a:lstStyle/>
        <a:p>
          <a:endParaRPr lang="ru-RU"/>
        </a:p>
      </dgm:t>
    </dgm:pt>
    <dgm:pt modelId="{FDA3B4A6-978B-4E80-95F1-8A0597D96096}" type="pres">
      <dgm:prSet presAssocID="{B2485836-70B9-4E81-B45B-F52CED18BF30}" presName="descendantText" presStyleLbl="alignAcc1" presStyleIdx="1" presStyleCnt="7">
        <dgm:presLayoutVars>
          <dgm:bulletEnabled val="1"/>
        </dgm:presLayoutVars>
      </dgm:prSet>
      <dgm:spPr/>
      <dgm:t>
        <a:bodyPr/>
        <a:lstStyle/>
        <a:p>
          <a:endParaRPr lang="ru-RU"/>
        </a:p>
      </dgm:t>
    </dgm:pt>
    <dgm:pt modelId="{54E3B7A8-1BCD-401E-ADD7-3ED46EB69A54}" type="pres">
      <dgm:prSet presAssocID="{2B39346B-800D-415E-97ED-003A62C5F973}" presName="sp" presStyleCnt="0"/>
      <dgm:spPr/>
    </dgm:pt>
    <dgm:pt modelId="{22BF9BEE-869C-4DA8-960F-411211B9F7EF}" type="pres">
      <dgm:prSet presAssocID="{E58FB551-40D0-48D5-B0BB-14B4E843E63D}" presName="composite" presStyleCnt="0"/>
      <dgm:spPr/>
    </dgm:pt>
    <dgm:pt modelId="{D8DFE99E-9DDB-4F4C-ABC8-0FD29D4624BA}" type="pres">
      <dgm:prSet presAssocID="{E58FB551-40D0-48D5-B0BB-14B4E843E63D}" presName="parentText" presStyleLbl="alignNode1" presStyleIdx="2" presStyleCnt="7">
        <dgm:presLayoutVars>
          <dgm:chMax val="1"/>
          <dgm:bulletEnabled val="1"/>
        </dgm:presLayoutVars>
      </dgm:prSet>
      <dgm:spPr/>
      <dgm:t>
        <a:bodyPr/>
        <a:lstStyle/>
        <a:p>
          <a:endParaRPr lang="ru-RU"/>
        </a:p>
      </dgm:t>
    </dgm:pt>
    <dgm:pt modelId="{E663A3AA-5D08-491F-8F08-A56326ED0339}" type="pres">
      <dgm:prSet presAssocID="{E58FB551-40D0-48D5-B0BB-14B4E843E63D}" presName="descendantText" presStyleLbl="alignAcc1" presStyleIdx="2" presStyleCnt="7">
        <dgm:presLayoutVars>
          <dgm:bulletEnabled val="1"/>
        </dgm:presLayoutVars>
      </dgm:prSet>
      <dgm:spPr/>
      <dgm:t>
        <a:bodyPr/>
        <a:lstStyle/>
        <a:p>
          <a:endParaRPr lang="ru-RU"/>
        </a:p>
      </dgm:t>
    </dgm:pt>
    <dgm:pt modelId="{905C2435-8185-48D9-8E06-4DABCF7E9F0C}" type="pres">
      <dgm:prSet presAssocID="{BBEB686D-C74C-4C09-A7FA-528ADF8FD5A9}" presName="sp" presStyleCnt="0"/>
      <dgm:spPr/>
    </dgm:pt>
    <dgm:pt modelId="{CD2704B0-342F-4F9C-8541-8F25DCB3902A}" type="pres">
      <dgm:prSet presAssocID="{414D05F4-46B5-4FD1-A61A-0D9B8A860A03}" presName="composite" presStyleCnt="0"/>
      <dgm:spPr/>
    </dgm:pt>
    <dgm:pt modelId="{56226289-22C5-4F0C-AD03-9057EB62F293}" type="pres">
      <dgm:prSet presAssocID="{414D05F4-46B5-4FD1-A61A-0D9B8A860A03}" presName="parentText" presStyleLbl="alignNode1" presStyleIdx="3" presStyleCnt="7">
        <dgm:presLayoutVars>
          <dgm:chMax val="1"/>
          <dgm:bulletEnabled val="1"/>
        </dgm:presLayoutVars>
      </dgm:prSet>
      <dgm:spPr/>
      <dgm:t>
        <a:bodyPr/>
        <a:lstStyle/>
        <a:p>
          <a:endParaRPr lang="ru-RU"/>
        </a:p>
      </dgm:t>
    </dgm:pt>
    <dgm:pt modelId="{C302ADBD-0FC1-4FF3-8DF3-F497C6AF03D9}" type="pres">
      <dgm:prSet presAssocID="{414D05F4-46B5-4FD1-A61A-0D9B8A860A03}" presName="descendantText" presStyleLbl="alignAcc1" presStyleIdx="3" presStyleCnt="7" custLinFactNeighborX="0">
        <dgm:presLayoutVars>
          <dgm:bulletEnabled val="1"/>
        </dgm:presLayoutVars>
      </dgm:prSet>
      <dgm:spPr/>
      <dgm:t>
        <a:bodyPr/>
        <a:lstStyle/>
        <a:p>
          <a:endParaRPr lang="ru-RU"/>
        </a:p>
      </dgm:t>
    </dgm:pt>
    <dgm:pt modelId="{E22D52D5-D641-4B02-AA15-2F8ED3D6FF04}" type="pres">
      <dgm:prSet presAssocID="{04080E3C-2B18-48B4-BD7B-51D57AD3DBE6}" presName="sp" presStyleCnt="0"/>
      <dgm:spPr/>
    </dgm:pt>
    <dgm:pt modelId="{3A77718B-8BDE-4B96-B754-1EF100C925D2}" type="pres">
      <dgm:prSet presAssocID="{68BE8A78-B048-4E90-B213-009BAE6CF93E}" presName="composite" presStyleCnt="0"/>
      <dgm:spPr/>
    </dgm:pt>
    <dgm:pt modelId="{C1B1E87D-6D9E-4E24-8922-C7CF7CE4F2D5}" type="pres">
      <dgm:prSet presAssocID="{68BE8A78-B048-4E90-B213-009BAE6CF93E}" presName="parentText" presStyleLbl="alignNode1" presStyleIdx="4" presStyleCnt="7">
        <dgm:presLayoutVars>
          <dgm:chMax val="1"/>
          <dgm:bulletEnabled val="1"/>
        </dgm:presLayoutVars>
      </dgm:prSet>
      <dgm:spPr/>
      <dgm:t>
        <a:bodyPr/>
        <a:lstStyle/>
        <a:p>
          <a:endParaRPr lang="ru-RU"/>
        </a:p>
      </dgm:t>
    </dgm:pt>
    <dgm:pt modelId="{305C724F-6075-48A4-A210-330F5756FA25}" type="pres">
      <dgm:prSet presAssocID="{68BE8A78-B048-4E90-B213-009BAE6CF93E}" presName="descendantText" presStyleLbl="alignAcc1" presStyleIdx="4" presStyleCnt="7">
        <dgm:presLayoutVars>
          <dgm:bulletEnabled val="1"/>
        </dgm:presLayoutVars>
      </dgm:prSet>
      <dgm:spPr/>
      <dgm:t>
        <a:bodyPr/>
        <a:lstStyle/>
        <a:p>
          <a:endParaRPr lang="ru-RU"/>
        </a:p>
      </dgm:t>
    </dgm:pt>
    <dgm:pt modelId="{678F0217-CEF0-4186-93DB-40D20F1391AF}" type="pres">
      <dgm:prSet presAssocID="{A43319B9-2AAC-494C-ACE2-AA3CB10C9544}" presName="sp" presStyleCnt="0"/>
      <dgm:spPr/>
    </dgm:pt>
    <dgm:pt modelId="{9660D81C-C905-43DC-A1C0-A16C33D4C35F}" type="pres">
      <dgm:prSet presAssocID="{0BFED8A6-AB36-46C3-B79B-B38673725E31}" presName="composite" presStyleCnt="0"/>
      <dgm:spPr/>
    </dgm:pt>
    <dgm:pt modelId="{CE1E669D-A578-4612-9ADF-FD4BEFD7761D}" type="pres">
      <dgm:prSet presAssocID="{0BFED8A6-AB36-46C3-B79B-B38673725E31}" presName="parentText" presStyleLbl="alignNode1" presStyleIdx="5" presStyleCnt="7">
        <dgm:presLayoutVars>
          <dgm:chMax val="1"/>
          <dgm:bulletEnabled val="1"/>
        </dgm:presLayoutVars>
      </dgm:prSet>
      <dgm:spPr/>
      <dgm:t>
        <a:bodyPr/>
        <a:lstStyle/>
        <a:p>
          <a:endParaRPr lang="ru-RU"/>
        </a:p>
      </dgm:t>
    </dgm:pt>
    <dgm:pt modelId="{1ACA5BCD-4672-4831-9E63-6F904B3D8419}" type="pres">
      <dgm:prSet presAssocID="{0BFED8A6-AB36-46C3-B79B-B38673725E31}" presName="descendantText" presStyleLbl="alignAcc1" presStyleIdx="5" presStyleCnt="7" custLinFactNeighborY="0">
        <dgm:presLayoutVars>
          <dgm:bulletEnabled val="1"/>
        </dgm:presLayoutVars>
      </dgm:prSet>
      <dgm:spPr/>
      <dgm:t>
        <a:bodyPr/>
        <a:lstStyle/>
        <a:p>
          <a:endParaRPr lang="ru-RU"/>
        </a:p>
      </dgm:t>
    </dgm:pt>
    <dgm:pt modelId="{B151B473-BA1D-4290-A7D5-01EA46F68B30}" type="pres">
      <dgm:prSet presAssocID="{FBAE25FC-D883-419B-A886-6163F0B5ECA5}" presName="sp" presStyleCnt="0"/>
      <dgm:spPr/>
    </dgm:pt>
    <dgm:pt modelId="{B626E64A-6E10-48AC-A018-7F64BF2B1279}" type="pres">
      <dgm:prSet presAssocID="{9C013BF7-1751-4B25-81AE-1607C082DCD0}" presName="composite" presStyleCnt="0"/>
      <dgm:spPr/>
    </dgm:pt>
    <dgm:pt modelId="{1798BE2A-D4AF-4EE8-98EF-4940C03A3824}" type="pres">
      <dgm:prSet presAssocID="{9C013BF7-1751-4B25-81AE-1607C082DCD0}" presName="parentText" presStyleLbl="alignNode1" presStyleIdx="6" presStyleCnt="7">
        <dgm:presLayoutVars>
          <dgm:chMax val="1"/>
          <dgm:bulletEnabled val="1"/>
        </dgm:presLayoutVars>
      </dgm:prSet>
      <dgm:spPr/>
      <dgm:t>
        <a:bodyPr/>
        <a:lstStyle/>
        <a:p>
          <a:endParaRPr lang="ru-RU"/>
        </a:p>
      </dgm:t>
    </dgm:pt>
    <dgm:pt modelId="{94554C0F-1957-48B2-A0B8-99420613F150}" type="pres">
      <dgm:prSet presAssocID="{9C013BF7-1751-4B25-81AE-1607C082DCD0}" presName="descendantText" presStyleLbl="alignAcc1" presStyleIdx="6" presStyleCnt="7">
        <dgm:presLayoutVars>
          <dgm:bulletEnabled val="1"/>
        </dgm:presLayoutVars>
      </dgm:prSet>
      <dgm:spPr/>
      <dgm:t>
        <a:bodyPr/>
        <a:lstStyle/>
        <a:p>
          <a:endParaRPr lang="ru-RU"/>
        </a:p>
      </dgm:t>
    </dgm:pt>
  </dgm:ptLst>
  <dgm:cxnLst>
    <dgm:cxn modelId="{3E78C56B-272B-4D0A-8CBD-007C330238E6}" srcId="{927DCB96-31E8-44F6-B7A9-106AFEC50FE8}" destId="{68BE8A78-B048-4E90-B213-009BAE6CF93E}" srcOrd="4" destOrd="0" parTransId="{C492D07D-D597-45A0-9BC8-DE577917E5C2}" sibTransId="{A43319B9-2AAC-494C-ACE2-AA3CB10C9544}"/>
    <dgm:cxn modelId="{E7AB3772-1673-4ECD-A617-49D4EC3FB984}" srcId="{0BFED8A6-AB36-46C3-B79B-B38673725E31}" destId="{78E093BE-7254-4417-A2D0-AE40CF8FA1BD}" srcOrd="0" destOrd="0" parTransId="{8F0F0884-3D9F-467B-853D-202078677B82}" sibTransId="{E95A1E27-A662-4C54-8A0E-546C7EFC1017}"/>
    <dgm:cxn modelId="{117E6294-2B52-497E-8E18-41093B8ED414}" type="presOf" srcId="{68BE8A78-B048-4E90-B213-009BAE6CF93E}" destId="{C1B1E87D-6D9E-4E24-8922-C7CF7CE4F2D5}" srcOrd="0" destOrd="0" presId="urn:microsoft.com/office/officeart/2005/8/layout/chevron2"/>
    <dgm:cxn modelId="{AB566388-A8A8-494B-9D3F-CD32296826AB}" srcId="{B2485836-70B9-4E81-B45B-F52CED18BF30}" destId="{A186A51C-E44E-4BBA-8A1B-977C852A6638}" srcOrd="0" destOrd="0" parTransId="{D5886D62-3338-4CF6-B01C-822CE9EE3F51}" sibTransId="{D6D92757-AC96-48A3-9F39-B73A97019412}"/>
    <dgm:cxn modelId="{3B3938DB-E8F7-406E-999F-1E5B6F3A5E5E}" type="presOf" srcId="{2504D12C-A32B-48C5-91C8-B99FB9824CF1}" destId="{C302ADBD-0FC1-4FF3-8DF3-F497C6AF03D9}" srcOrd="0" destOrd="0" presId="urn:microsoft.com/office/officeart/2005/8/layout/chevron2"/>
    <dgm:cxn modelId="{BB844D36-2BB3-438D-BD18-EAE80D96303A}" type="presOf" srcId="{B58CAEED-3B87-42FA-A90B-CCD9E67BF48A}" destId="{E663A3AA-5D08-491F-8F08-A56326ED0339}" srcOrd="0" destOrd="0" presId="urn:microsoft.com/office/officeart/2005/8/layout/chevron2"/>
    <dgm:cxn modelId="{DD4A7D10-581D-49C8-92AE-0C994F69360B}" srcId="{927DCB96-31E8-44F6-B7A9-106AFEC50FE8}" destId="{B2485836-70B9-4E81-B45B-F52CED18BF30}" srcOrd="1" destOrd="0" parTransId="{69D342D9-42D5-4C58-9AE2-CF533B1091B1}" sibTransId="{2B39346B-800D-415E-97ED-003A62C5F973}"/>
    <dgm:cxn modelId="{C0ACE475-118A-4E6B-A497-A0B090FBDA7D}" srcId="{6DF4007F-7451-4F2C-BD09-41BC14A326B9}" destId="{D2DB6537-FEDB-4E05-BD2A-413078C14A65}" srcOrd="0" destOrd="0" parTransId="{3E94440F-4FCA-4F76-A324-509B15A37CA8}" sibTransId="{0F19C7EC-F1CF-43EB-B071-44E96FC79E80}"/>
    <dgm:cxn modelId="{2A85A2F2-1A5E-4304-8E74-4DFC03412C90}" srcId="{927DCB96-31E8-44F6-B7A9-106AFEC50FE8}" destId="{E58FB551-40D0-48D5-B0BB-14B4E843E63D}" srcOrd="2" destOrd="0" parTransId="{0596AB27-68B2-49D2-918D-7F25AD44FBD7}" sibTransId="{BBEB686D-C74C-4C09-A7FA-528ADF8FD5A9}"/>
    <dgm:cxn modelId="{44FCC66A-75E2-47EA-8F6B-BEAEC2375A99}" srcId="{414D05F4-46B5-4FD1-A61A-0D9B8A860A03}" destId="{2504D12C-A32B-48C5-91C8-B99FB9824CF1}" srcOrd="0" destOrd="0" parTransId="{34431D60-C7A4-409D-B5E8-286E4ABE3CC2}" sibTransId="{32AFCAA5-2071-4A91-86B6-14128DB6CE1D}"/>
    <dgm:cxn modelId="{27817D91-89B1-4D06-8FB4-C8549D0B22A1}" type="presOf" srcId="{0BFED8A6-AB36-46C3-B79B-B38673725E31}" destId="{CE1E669D-A578-4612-9ADF-FD4BEFD7761D}" srcOrd="0" destOrd="0" presId="urn:microsoft.com/office/officeart/2005/8/layout/chevron2"/>
    <dgm:cxn modelId="{74D335A6-4749-4B0D-989F-2D573F8A9F04}" srcId="{68BE8A78-B048-4E90-B213-009BAE6CF93E}" destId="{3247EC6B-5F4F-4586-96D3-DA41737BA3D8}" srcOrd="0" destOrd="0" parTransId="{F77718B0-78E1-4900-8348-7DA7218FB666}" sibTransId="{43613228-9E49-468F-9699-A23A437FF023}"/>
    <dgm:cxn modelId="{9CBD2983-AB6F-4EA5-B80B-6E57552BC1A2}" srcId="{9C013BF7-1751-4B25-81AE-1607C082DCD0}" destId="{86A74AD5-0F52-4346-A0B6-45AC3729615E}" srcOrd="0" destOrd="0" parTransId="{0310372A-3981-410E-BCDF-37AA59328850}" sibTransId="{B0284192-046B-453E-B075-AEBD7E630EAA}"/>
    <dgm:cxn modelId="{CB8CCA61-5B71-4025-BEF8-0D3623C562AF}" type="presOf" srcId="{86A74AD5-0F52-4346-A0B6-45AC3729615E}" destId="{94554C0F-1957-48B2-A0B8-99420613F150}" srcOrd="0" destOrd="0" presId="urn:microsoft.com/office/officeart/2005/8/layout/chevron2"/>
    <dgm:cxn modelId="{558D8EFC-1903-4822-A93A-CDA26ED90C39}" srcId="{927DCB96-31E8-44F6-B7A9-106AFEC50FE8}" destId="{0BFED8A6-AB36-46C3-B79B-B38673725E31}" srcOrd="5" destOrd="0" parTransId="{2198598E-D0F9-4B17-9A2E-1A3C5C9240CD}" sibTransId="{FBAE25FC-D883-419B-A886-6163F0B5ECA5}"/>
    <dgm:cxn modelId="{A3E7AA02-E095-4E3B-8CE8-54D396C8B04B}" srcId="{927DCB96-31E8-44F6-B7A9-106AFEC50FE8}" destId="{414D05F4-46B5-4FD1-A61A-0D9B8A860A03}" srcOrd="3" destOrd="0" parTransId="{29494D04-924F-4961-80CA-DF65A11A9749}" sibTransId="{04080E3C-2B18-48B4-BD7B-51D57AD3DBE6}"/>
    <dgm:cxn modelId="{EC19452F-B925-426C-8614-121A83504A93}" srcId="{927DCB96-31E8-44F6-B7A9-106AFEC50FE8}" destId="{6DF4007F-7451-4F2C-BD09-41BC14A326B9}" srcOrd="0" destOrd="0" parTransId="{E8AE2B88-A3AE-4A49-829D-2F326D1893D1}" sibTransId="{D751640B-9437-47FB-826F-0D99E473C6ED}"/>
    <dgm:cxn modelId="{6F49FACD-F8AD-455D-94D9-83C83D3A45E1}" type="presOf" srcId="{9C013BF7-1751-4B25-81AE-1607C082DCD0}" destId="{1798BE2A-D4AF-4EE8-98EF-4940C03A3824}" srcOrd="0" destOrd="0" presId="urn:microsoft.com/office/officeart/2005/8/layout/chevron2"/>
    <dgm:cxn modelId="{41E9782E-99DB-4D9D-B0C6-1C1EFE638B91}" type="presOf" srcId="{6DF4007F-7451-4F2C-BD09-41BC14A326B9}" destId="{53CAD538-C103-497E-876A-9DAF25A7CD94}" srcOrd="0" destOrd="0" presId="urn:microsoft.com/office/officeart/2005/8/layout/chevron2"/>
    <dgm:cxn modelId="{6CB56924-8DF8-4B4B-B1F0-CE8F11A7D45F}" type="presOf" srcId="{E58FB551-40D0-48D5-B0BB-14B4E843E63D}" destId="{D8DFE99E-9DDB-4F4C-ABC8-0FD29D4624BA}" srcOrd="0" destOrd="0" presId="urn:microsoft.com/office/officeart/2005/8/layout/chevron2"/>
    <dgm:cxn modelId="{9E16D238-08A7-4538-A91E-B4009B777F6A}" type="presOf" srcId="{B2485836-70B9-4E81-B45B-F52CED18BF30}" destId="{A1DC858D-B95D-4BE4-8144-43DAFAEC7C70}" srcOrd="0" destOrd="0" presId="urn:microsoft.com/office/officeart/2005/8/layout/chevron2"/>
    <dgm:cxn modelId="{7E2A4931-1A3E-49FD-8326-894845760147}" srcId="{927DCB96-31E8-44F6-B7A9-106AFEC50FE8}" destId="{9C013BF7-1751-4B25-81AE-1607C082DCD0}" srcOrd="6" destOrd="0" parTransId="{97818ACE-76A9-4CBA-A51E-9DAEE0790DF7}" sibTransId="{D16328D3-5FD8-4102-AECF-0600E2C9E83F}"/>
    <dgm:cxn modelId="{99C83A05-44E4-4DD9-B586-FDBCA133FE3C}" type="presOf" srcId="{927DCB96-31E8-44F6-B7A9-106AFEC50FE8}" destId="{0A07E04B-C0ED-4B6B-8BAE-F7C39DE2BE8F}" srcOrd="0" destOrd="0" presId="urn:microsoft.com/office/officeart/2005/8/layout/chevron2"/>
    <dgm:cxn modelId="{6E64FE16-F307-4E69-BC78-DB00A9060205}" srcId="{E58FB551-40D0-48D5-B0BB-14B4E843E63D}" destId="{B58CAEED-3B87-42FA-A90B-CCD9E67BF48A}" srcOrd="0" destOrd="0" parTransId="{B769A913-E231-4A10-AEFB-32FFC49D472B}" sibTransId="{ACFF5503-7ADF-451C-84D9-D5DEAD696617}"/>
    <dgm:cxn modelId="{B1BCFCC6-2F8F-459D-8AC8-AD75A257A90C}" type="presOf" srcId="{78E093BE-7254-4417-A2D0-AE40CF8FA1BD}" destId="{1ACA5BCD-4672-4831-9E63-6F904B3D8419}" srcOrd="0" destOrd="0" presId="urn:microsoft.com/office/officeart/2005/8/layout/chevron2"/>
    <dgm:cxn modelId="{6EED05FC-93FA-41BB-809E-55E4B317EC97}" type="presOf" srcId="{414D05F4-46B5-4FD1-A61A-0D9B8A860A03}" destId="{56226289-22C5-4F0C-AD03-9057EB62F293}" srcOrd="0" destOrd="0" presId="urn:microsoft.com/office/officeart/2005/8/layout/chevron2"/>
    <dgm:cxn modelId="{DDB241A1-880B-4DB1-ADBA-D775CE971707}" type="presOf" srcId="{A186A51C-E44E-4BBA-8A1B-977C852A6638}" destId="{FDA3B4A6-978B-4E80-95F1-8A0597D96096}" srcOrd="0" destOrd="0" presId="urn:microsoft.com/office/officeart/2005/8/layout/chevron2"/>
    <dgm:cxn modelId="{B4F2AD6F-BC12-4437-9F42-0DF5C0C5A88A}" type="presOf" srcId="{3247EC6B-5F4F-4586-96D3-DA41737BA3D8}" destId="{305C724F-6075-48A4-A210-330F5756FA25}" srcOrd="0" destOrd="0" presId="urn:microsoft.com/office/officeart/2005/8/layout/chevron2"/>
    <dgm:cxn modelId="{295CD7A9-F11D-4606-A97A-B86EEE2DA7B7}" type="presOf" srcId="{D2DB6537-FEDB-4E05-BD2A-413078C14A65}" destId="{AE157083-7A2F-4365-9E3D-58ED9B3136B1}" srcOrd="0" destOrd="0" presId="urn:microsoft.com/office/officeart/2005/8/layout/chevron2"/>
    <dgm:cxn modelId="{A33C15B7-42B3-41EF-A284-A1FF176CA79E}" type="presParOf" srcId="{0A07E04B-C0ED-4B6B-8BAE-F7C39DE2BE8F}" destId="{A0C6AB15-37E0-48B1-89BE-444043EAE630}" srcOrd="0" destOrd="0" presId="urn:microsoft.com/office/officeart/2005/8/layout/chevron2"/>
    <dgm:cxn modelId="{E47FD3A7-9D7D-495C-A7D5-8845C289B685}" type="presParOf" srcId="{A0C6AB15-37E0-48B1-89BE-444043EAE630}" destId="{53CAD538-C103-497E-876A-9DAF25A7CD94}" srcOrd="0" destOrd="0" presId="urn:microsoft.com/office/officeart/2005/8/layout/chevron2"/>
    <dgm:cxn modelId="{59562F9D-8351-4A98-82C1-9C7719D8F9EA}" type="presParOf" srcId="{A0C6AB15-37E0-48B1-89BE-444043EAE630}" destId="{AE157083-7A2F-4365-9E3D-58ED9B3136B1}" srcOrd="1" destOrd="0" presId="urn:microsoft.com/office/officeart/2005/8/layout/chevron2"/>
    <dgm:cxn modelId="{1519FA92-18E4-4F95-8A61-54B96F4AFAAB}" type="presParOf" srcId="{0A07E04B-C0ED-4B6B-8BAE-F7C39DE2BE8F}" destId="{EBE0DB23-E79F-445E-9B0E-4934544C9EAB}" srcOrd="1" destOrd="0" presId="urn:microsoft.com/office/officeart/2005/8/layout/chevron2"/>
    <dgm:cxn modelId="{90265470-08E3-4D3A-8DA7-998C9527AF3E}" type="presParOf" srcId="{0A07E04B-C0ED-4B6B-8BAE-F7C39DE2BE8F}" destId="{CBBBDA4D-5A7B-4F18-A635-788B5679EDB8}" srcOrd="2" destOrd="0" presId="urn:microsoft.com/office/officeart/2005/8/layout/chevron2"/>
    <dgm:cxn modelId="{140CD544-8D5F-469E-A075-819A52FAB799}" type="presParOf" srcId="{CBBBDA4D-5A7B-4F18-A635-788B5679EDB8}" destId="{A1DC858D-B95D-4BE4-8144-43DAFAEC7C70}" srcOrd="0" destOrd="0" presId="urn:microsoft.com/office/officeart/2005/8/layout/chevron2"/>
    <dgm:cxn modelId="{775F370A-DFE3-4A6A-862D-A834973E0341}" type="presParOf" srcId="{CBBBDA4D-5A7B-4F18-A635-788B5679EDB8}" destId="{FDA3B4A6-978B-4E80-95F1-8A0597D96096}" srcOrd="1" destOrd="0" presId="urn:microsoft.com/office/officeart/2005/8/layout/chevron2"/>
    <dgm:cxn modelId="{E563B26E-C06C-46F7-AC2C-4D9273CAE7FE}" type="presParOf" srcId="{0A07E04B-C0ED-4B6B-8BAE-F7C39DE2BE8F}" destId="{54E3B7A8-1BCD-401E-ADD7-3ED46EB69A54}" srcOrd="3" destOrd="0" presId="urn:microsoft.com/office/officeart/2005/8/layout/chevron2"/>
    <dgm:cxn modelId="{4FD6A8C1-BE9D-407F-8E47-FF1B80FEDCBE}" type="presParOf" srcId="{0A07E04B-C0ED-4B6B-8BAE-F7C39DE2BE8F}" destId="{22BF9BEE-869C-4DA8-960F-411211B9F7EF}" srcOrd="4" destOrd="0" presId="urn:microsoft.com/office/officeart/2005/8/layout/chevron2"/>
    <dgm:cxn modelId="{B76BE632-FFB1-4055-8A65-F7FAC4411D2B}" type="presParOf" srcId="{22BF9BEE-869C-4DA8-960F-411211B9F7EF}" destId="{D8DFE99E-9DDB-4F4C-ABC8-0FD29D4624BA}" srcOrd="0" destOrd="0" presId="urn:microsoft.com/office/officeart/2005/8/layout/chevron2"/>
    <dgm:cxn modelId="{D39F2033-AF79-46DD-AF04-3DCB59B713E5}" type="presParOf" srcId="{22BF9BEE-869C-4DA8-960F-411211B9F7EF}" destId="{E663A3AA-5D08-491F-8F08-A56326ED0339}" srcOrd="1" destOrd="0" presId="urn:microsoft.com/office/officeart/2005/8/layout/chevron2"/>
    <dgm:cxn modelId="{F2979CB9-BB11-4EBE-9F37-43974111AA7C}" type="presParOf" srcId="{0A07E04B-C0ED-4B6B-8BAE-F7C39DE2BE8F}" destId="{905C2435-8185-48D9-8E06-4DABCF7E9F0C}" srcOrd="5" destOrd="0" presId="urn:microsoft.com/office/officeart/2005/8/layout/chevron2"/>
    <dgm:cxn modelId="{37D88C4A-68EB-4CE9-B041-E0953453CFFB}" type="presParOf" srcId="{0A07E04B-C0ED-4B6B-8BAE-F7C39DE2BE8F}" destId="{CD2704B0-342F-4F9C-8541-8F25DCB3902A}" srcOrd="6" destOrd="0" presId="urn:microsoft.com/office/officeart/2005/8/layout/chevron2"/>
    <dgm:cxn modelId="{CA5F3C82-C028-452D-8C13-2C93AD4DE713}" type="presParOf" srcId="{CD2704B0-342F-4F9C-8541-8F25DCB3902A}" destId="{56226289-22C5-4F0C-AD03-9057EB62F293}" srcOrd="0" destOrd="0" presId="urn:microsoft.com/office/officeart/2005/8/layout/chevron2"/>
    <dgm:cxn modelId="{EE09B69A-992E-4692-98A6-51C376BB4197}" type="presParOf" srcId="{CD2704B0-342F-4F9C-8541-8F25DCB3902A}" destId="{C302ADBD-0FC1-4FF3-8DF3-F497C6AF03D9}" srcOrd="1" destOrd="0" presId="urn:microsoft.com/office/officeart/2005/8/layout/chevron2"/>
    <dgm:cxn modelId="{4361ADD0-451E-4982-95EB-4D6FCE4D7EA0}" type="presParOf" srcId="{0A07E04B-C0ED-4B6B-8BAE-F7C39DE2BE8F}" destId="{E22D52D5-D641-4B02-AA15-2F8ED3D6FF04}" srcOrd="7" destOrd="0" presId="urn:microsoft.com/office/officeart/2005/8/layout/chevron2"/>
    <dgm:cxn modelId="{185B42BA-2AAF-49F7-908B-75874113F434}" type="presParOf" srcId="{0A07E04B-C0ED-4B6B-8BAE-F7C39DE2BE8F}" destId="{3A77718B-8BDE-4B96-B754-1EF100C925D2}" srcOrd="8" destOrd="0" presId="urn:microsoft.com/office/officeart/2005/8/layout/chevron2"/>
    <dgm:cxn modelId="{1F18C9DE-A058-4B2B-BA05-FC4C6D7450C5}" type="presParOf" srcId="{3A77718B-8BDE-4B96-B754-1EF100C925D2}" destId="{C1B1E87D-6D9E-4E24-8922-C7CF7CE4F2D5}" srcOrd="0" destOrd="0" presId="urn:microsoft.com/office/officeart/2005/8/layout/chevron2"/>
    <dgm:cxn modelId="{512B1FDC-4AEE-463A-96B9-34A0F358349F}" type="presParOf" srcId="{3A77718B-8BDE-4B96-B754-1EF100C925D2}" destId="{305C724F-6075-48A4-A210-330F5756FA25}" srcOrd="1" destOrd="0" presId="urn:microsoft.com/office/officeart/2005/8/layout/chevron2"/>
    <dgm:cxn modelId="{6733BFBD-620B-4177-A019-61B3BAB8A442}" type="presParOf" srcId="{0A07E04B-C0ED-4B6B-8BAE-F7C39DE2BE8F}" destId="{678F0217-CEF0-4186-93DB-40D20F1391AF}" srcOrd="9" destOrd="0" presId="urn:microsoft.com/office/officeart/2005/8/layout/chevron2"/>
    <dgm:cxn modelId="{EE0B362B-CE8B-4546-AF80-D4E458822B41}" type="presParOf" srcId="{0A07E04B-C0ED-4B6B-8BAE-F7C39DE2BE8F}" destId="{9660D81C-C905-43DC-A1C0-A16C33D4C35F}" srcOrd="10" destOrd="0" presId="urn:microsoft.com/office/officeart/2005/8/layout/chevron2"/>
    <dgm:cxn modelId="{2DF1CD06-32F2-40D4-AFC8-9A754564CAEB}" type="presParOf" srcId="{9660D81C-C905-43DC-A1C0-A16C33D4C35F}" destId="{CE1E669D-A578-4612-9ADF-FD4BEFD7761D}" srcOrd="0" destOrd="0" presId="urn:microsoft.com/office/officeart/2005/8/layout/chevron2"/>
    <dgm:cxn modelId="{5D428431-10F1-4060-B3FC-C7F024B92D6B}" type="presParOf" srcId="{9660D81C-C905-43DC-A1C0-A16C33D4C35F}" destId="{1ACA5BCD-4672-4831-9E63-6F904B3D8419}" srcOrd="1" destOrd="0" presId="urn:microsoft.com/office/officeart/2005/8/layout/chevron2"/>
    <dgm:cxn modelId="{2280E07B-85BC-49F2-A24A-843E41942502}" type="presParOf" srcId="{0A07E04B-C0ED-4B6B-8BAE-F7C39DE2BE8F}" destId="{B151B473-BA1D-4290-A7D5-01EA46F68B30}" srcOrd="11" destOrd="0" presId="urn:microsoft.com/office/officeart/2005/8/layout/chevron2"/>
    <dgm:cxn modelId="{7AC0E708-E8FD-49AB-94E7-20951AE82593}" type="presParOf" srcId="{0A07E04B-C0ED-4B6B-8BAE-F7C39DE2BE8F}" destId="{B626E64A-6E10-48AC-A018-7F64BF2B1279}" srcOrd="12" destOrd="0" presId="urn:microsoft.com/office/officeart/2005/8/layout/chevron2"/>
    <dgm:cxn modelId="{A37AF925-7790-4617-81E7-7899F568FC0D}" type="presParOf" srcId="{B626E64A-6E10-48AC-A018-7F64BF2B1279}" destId="{1798BE2A-D4AF-4EE8-98EF-4940C03A3824}" srcOrd="0" destOrd="0" presId="urn:microsoft.com/office/officeart/2005/8/layout/chevron2"/>
    <dgm:cxn modelId="{7FFCDE19-0F3A-4B9C-AEB4-7EEE715A301F}" type="presParOf" srcId="{B626E64A-6E10-48AC-A018-7F64BF2B1279}" destId="{94554C0F-1957-48B2-A0B8-99420613F150}"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380E11-41AE-4040-B132-E0BD16E94491}"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F6017E8B-8DE4-476D-8F3D-E31191C0089A}">
      <dgm:prSet phldrT="[Текст]" custT="1">
        <dgm:style>
          <a:lnRef idx="2">
            <a:schemeClr val="dk1"/>
          </a:lnRef>
          <a:fillRef idx="1">
            <a:schemeClr val="lt1"/>
          </a:fillRef>
          <a:effectRef idx="0">
            <a:schemeClr val="dk1"/>
          </a:effectRef>
          <a:fontRef idx="minor">
            <a:schemeClr val="dk1"/>
          </a:fontRef>
        </dgm:style>
      </dgm:prSet>
      <dgm:spPr>
        <a:xfrm>
          <a:off x="0" y="192828"/>
          <a:ext cx="2082207" cy="362583"/>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solidFill>
              <a:latin typeface="Times New Roman" pitchFamily="18" charset="0"/>
              <a:ea typeface="+mn-ea"/>
              <a:cs typeface="Times New Roman" pitchFamily="18" charset="0"/>
            </a:rPr>
            <a:t>Кезеңдері</a:t>
          </a:r>
        </a:p>
      </dgm:t>
    </dgm:pt>
    <dgm:pt modelId="{2AC70601-4E6F-435B-A57A-55DC6DAE1993}" type="parTrans" cxnId="{00A2C14A-FAE8-49EE-897E-7695B04C4382}">
      <dgm:prSet/>
      <dgm:spPr/>
      <dgm:t>
        <a:bodyPr/>
        <a:lstStyle/>
        <a:p>
          <a:endParaRPr lang="ru-RU"/>
        </a:p>
      </dgm:t>
    </dgm:pt>
    <dgm:pt modelId="{E96EB1A1-0287-4254-8BAC-ADC6A1B4B575}" type="sibTrans" cxnId="{00A2C14A-FAE8-49EE-897E-7695B04C4382}">
      <dgm:prSet/>
      <dgm:spPr/>
      <dgm:t>
        <a:bodyPr/>
        <a:lstStyle/>
        <a:p>
          <a:endParaRPr lang="ru-RU"/>
        </a:p>
      </dgm:t>
    </dgm:pt>
    <dgm:pt modelId="{D494328E-1BD0-4ADF-A3D3-7A56779A26C9}">
      <dgm:prSet phldrT="[Текст]" custT="1">
        <dgm:style>
          <a:lnRef idx="2">
            <a:schemeClr val="dk1"/>
          </a:lnRef>
          <a:fillRef idx="1">
            <a:schemeClr val="lt1"/>
          </a:fillRef>
          <a:effectRef idx="0">
            <a:schemeClr val="dk1"/>
          </a:effectRef>
          <a:fontRef idx="minor">
            <a:schemeClr val="dk1"/>
          </a:fontRef>
        </dgm:style>
      </dgm:prSet>
      <dgm:spPr>
        <a:xfrm>
          <a:off x="691028" y="775580"/>
          <a:ext cx="1354567" cy="26596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Бастапқы</a:t>
          </a:r>
        </a:p>
      </dgm:t>
    </dgm:pt>
    <dgm:pt modelId="{EA6363EB-3136-4260-A743-D48E9F129103}" type="parTrans" cxnId="{5533E965-9991-4186-A364-D04D23799F97}">
      <dgm:prSet>
        <dgm:style>
          <a:lnRef idx="1">
            <a:schemeClr val="dk1"/>
          </a:lnRef>
          <a:fillRef idx="0">
            <a:schemeClr val="dk1"/>
          </a:fillRef>
          <a:effectRef idx="0">
            <a:schemeClr val="dk1"/>
          </a:effectRef>
          <a:fontRef idx="minor">
            <a:schemeClr val="tx1"/>
          </a:fontRef>
        </dgm:style>
      </dgm:prSet>
      <dgm:spPr>
        <a:xfrm>
          <a:off x="208220" y="555412"/>
          <a:ext cx="482807" cy="353148"/>
        </a:xfrm>
        <a:noFill/>
        <a:ln w="9525" cap="flat" cmpd="sng" algn="ctr">
          <a:solidFill>
            <a:sysClr val="windowText" lastClr="000000">
              <a:shade val="95000"/>
              <a:satMod val="105000"/>
            </a:sysClr>
          </a:solidFill>
          <a:prstDash val="solid"/>
        </a:ln>
        <a:effectLst/>
      </dgm:spPr>
      <dgm:t>
        <a:bodyPr/>
        <a:lstStyle/>
        <a:p>
          <a:endParaRPr lang="ru-RU"/>
        </a:p>
      </dgm:t>
    </dgm:pt>
    <dgm:pt modelId="{C46982E8-B96B-4BCD-AEDC-1C7AFF806988}" type="sibTrans" cxnId="{5533E965-9991-4186-A364-D04D23799F97}">
      <dgm:prSet/>
      <dgm:spPr/>
      <dgm:t>
        <a:bodyPr/>
        <a:lstStyle/>
        <a:p>
          <a:endParaRPr lang="ru-RU"/>
        </a:p>
      </dgm:t>
    </dgm:pt>
    <dgm:pt modelId="{9FB13DA5-4756-4115-A520-D4067AD6CAFB}">
      <dgm:prSet phldrT="[Текст]" custT="1">
        <dgm:style>
          <a:lnRef idx="2">
            <a:schemeClr val="dk1"/>
          </a:lnRef>
          <a:fillRef idx="1">
            <a:schemeClr val="lt1"/>
          </a:fillRef>
          <a:effectRef idx="0">
            <a:schemeClr val="dk1"/>
          </a:effectRef>
          <a:fontRef idx="minor">
            <a:schemeClr val="dk1"/>
          </a:fontRef>
        </dgm:style>
      </dgm:prSet>
      <dgm:spPr>
        <a:xfrm>
          <a:off x="690256" y="1162597"/>
          <a:ext cx="1354567" cy="267848"/>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Негізгі</a:t>
          </a:r>
        </a:p>
      </dgm:t>
    </dgm:pt>
    <dgm:pt modelId="{35B956FB-D9A1-4B68-97D1-E0D6DB6FDC2B}" type="parTrans" cxnId="{A5B21B28-EF54-4200-8128-B704C967356A}">
      <dgm:prSet>
        <dgm:style>
          <a:lnRef idx="1">
            <a:schemeClr val="dk1"/>
          </a:lnRef>
          <a:fillRef idx="0">
            <a:schemeClr val="dk1"/>
          </a:fillRef>
          <a:effectRef idx="0">
            <a:schemeClr val="dk1"/>
          </a:effectRef>
          <a:fontRef idx="minor">
            <a:schemeClr val="tx1"/>
          </a:fontRef>
        </dgm:style>
      </dgm:prSet>
      <dgm:spPr>
        <a:xfrm>
          <a:off x="208220" y="555412"/>
          <a:ext cx="482035" cy="741109"/>
        </a:xfrm>
        <a:noFill/>
        <a:ln w="9525" cap="flat" cmpd="sng" algn="ctr">
          <a:solidFill>
            <a:sysClr val="windowText" lastClr="000000">
              <a:shade val="95000"/>
              <a:satMod val="105000"/>
            </a:sysClr>
          </a:solidFill>
          <a:prstDash val="solid"/>
        </a:ln>
        <a:effectLst/>
      </dgm:spPr>
      <dgm:t>
        <a:bodyPr/>
        <a:lstStyle/>
        <a:p>
          <a:endParaRPr lang="ru-RU"/>
        </a:p>
      </dgm:t>
    </dgm:pt>
    <dgm:pt modelId="{E8EDCAA8-5521-4A8A-B31C-72F12838BC5D}" type="sibTrans" cxnId="{A5B21B28-EF54-4200-8128-B704C967356A}">
      <dgm:prSet/>
      <dgm:spPr/>
      <dgm:t>
        <a:bodyPr/>
        <a:lstStyle/>
        <a:p>
          <a:endParaRPr lang="ru-RU"/>
        </a:p>
      </dgm:t>
    </dgm:pt>
    <dgm:pt modelId="{E30336CC-025C-4B73-8BDA-DB5E5F907BB6}">
      <dgm:prSet phldrT="[Текст]" custT="1">
        <dgm:style>
          <a:lnRef idx="2">
            <a:schemeClr val="dk1"/>
          </a:lnRef>
          <a:fillRef idx="1">
            <a:schemeClr val="lt1"/>
          </a:fillRef>
          <a:effectRef idx="0">
            <a:schemeClr val="dk1"/>
          </a:effectRef>
          <a:fontRef idx="minor">
            <a:schemeClr val="dk1"/>
          </a:fontRef>
        </dgm:style>
      </dgm:prSet>
      <dgm:spPr>
        <a:xfrm>
          <a:off x="2507964" y="192896"/>
          <a:ext cx="3627092" cy="416876"/>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solidFill>
              <a:latin typeface="Times New Roman" pitchFamily="18" charset="0"/>
              <a:ea typeface="+mn-ea"/>
              <a:cs typeface="Times New Roman" pitchFamily="18" charset="0"/>
            </a:rPr>
            <a:t>Компоненттері</a:t>
          </a:r>
        </a:p>
      </dgm:t>
    </dgm:pt>
    <dgm:pt modelId="{84D7345F-E373-4A35-8DA3-63FC3EE17A0E}" type="parTrans" cxnId="{1EB4798E-084F-41F6-A0AD-6585BAB4060C}">
      <dgm:prSet/>
      <dgm:spPr/>
      <dgm:t>
        <a:bodyPr/>
        <a:lstStyle/>
        <a:p>
          <a:endParaRPr lang="ru-RU"/>
        </a:p>
      </dgm:t>
    </dgm:pt>
    <dgm:pt modelId="{BB44F949-27F2-4716-B5AD-6BE0E9A0B648}" type="sibTrans" cxnId="{1EB4798E-084F-41F6-A0AD-6585BAB4060C}">
      <dgm:prSet/>
      <dgm:spPr/>
      <dgm:t>
        <a:bodyPr/>
        <a:lstStyle/>
        <a:p>
          <a:endParaRPr lang="ru-RU"/>
        </a:p>
      </dgm:t>
    </dgm:pt>
    <dgm:pt modelId="{07003ADB-4EA9-4F64-B625-19FFD003825A}">
      <dgm:prSet phldrT="[Текст]" custT="1">
        <dgm:style>
          <a:lnRef idx="2">
            <a:schemeClr val="dk1"/>
          </a:lnRef>
          <a:fillRef idx="1">
            <a:schemeClr val="lt1"/>
          </a:fillRef>
          <a:effectRef idx="0">
            <a:schemeClr val="dk1"/>
          </a:effectRef>
          <a:fontRef idx="minor">
            <a:schemeClr val="dk1"/>
          </a:fontRef>
        </dgm:style>
      </dgm:prSet>
      <dgm:spPr>
        <a:xfrm>
          <a:off x="3267680" y="787128"/>
          <a:ext cx="2861903" cy="25238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Мотивациялық</a:t>
          </a:r>
        </a:p>
      </dgm:t>
    </dgm:pt>
    <dgm:pt modelId="{BFF234D0-E782-4CFD-A310-6197A954A71F}" type="parTrans" cxnId="{44F626A7-977F-4485-BF38-48F855D01A98}">
      <dgm:prSet>
        <dgm:style>
          <a:lnRef idx="1">
            <a:schemeClr val="dk1"/>
          </a:lnRef>
          <a:fillRef idx="0">
            <a:schemeClr val="dk1"/>
          </a:fillRef>
          <a:effectRef idx="0">
            <a:schemeClr val="dk1"/>
          </a:effectRef>
          <a:fontRef idx="minor">
            <a:schemeClr val="tx1"/>
          </a:fontRef>
        </dgm:style>
      </dgm:prSet>
      <dgm:spPr>
        <a:xfrm>
          <a:off x="2870673" y="609772"/>
          <a:ext cx="397006" cy="303550"/>
        </a:xfrm>
        <a:noFill/>
        <a:ln w="9525" cap="flat" cmpd="sng" algn="ctr">
          <a:solidFill>
            <a:sysClr val="windowText" lastClr="000000">
              <a:shade val="95000"/>
              <a:satMod val="105000"/>
            </a:sysClr>
          </a:solidFill>
          <a:prstDash val="solid"/>
        </a:ln>
        <a:effectLst/>
      </dgm:spPr>
      <dgm:t>
        <a:bodyPr/>
        <a:lstStyle/>
        <a:p>
          <a:endParaRPr lang="ru-RU"/>
        </a:p>
      </dgm:t>
    </dgm:pt>
    <dgm:pt modelId="{E68C6448-8F50-4D91-B5AC-A367C80080E1}" type="sibTrans" cxnId="{44F626A7-977F-4485-BF38-48F855D01A98}">
      <dgm:prSet/>
      <dgm:spPr/>
      <dgm:t>
        <a:bodyPr/>
        <a:lstStyle/>
        <a:p>
          <a:endParaRPr lang="ru-RU"/>
        </a:p>
      </dgm:t>
    </dgm:pt>
    <dgm:pt modelId="{D24EDA57-DAFC-49ED-AFD4-88CFB8EC601E}">
      <dgm:prSet phldrT="[Текст]" custT="1">
        <dgm:style>
          <a:lnRef idx="2">
            <a:schemeClr val="dk1"/>
          </a:lnRef>
          <a:fillRef idx="1">
            <a:schemeClr val="lt1"/>
          </a:fillRef>
          <a:effectRef idx="0">
            <a:schemeClr val="dk1"/>
          </a:effectRef>
          <a:fontRef idx="minor">
            <a:schemeClr val="dk1"/>
          </a:fontRef>
        </dgm:style>
      </dgm:prSet>
      <dgm:spPr>
        <a:xfrm>
          <a:off x="3233382" y="1285465"/>
          <a:ext cx="2857636" cy="261651"/>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Танымдық-мазмұндық</a:t>
          </a:r>
        </a:p>
      </dgm:t>
    </dgm:pt>
    <dgm:pt modelId="{88E801F1-0B70-4B11-9F4A-5DA4A34D4832}" type="parTrans" cxnId="{7AEA36D7-0E98-416E-8564-78CF6F96CBEA}">
      <dgm:prSet>
        <dgm:style>
          <a:lnRef idx="1">
            <a:schemeClr val="dk1"/>
          </a:lnRef>
          <a:fillRef idx="0">
            <a:schemeClr val="dk1"/>
          </a:fillRef>
          <a:effectRef idx="0">
            <a:schemeClr val="dk1"/>
          </a:effectRef>
          <a:fontRef idx="minor">
            <a:schemeClr val="tx1"/>
          </a:fontRef>
        </dgm:style>
      </dgm:prSet>
      <dgm:spPr>
        <a:xfrm>
          <a:off x="2870673" y="609772"/>
          <a:ext cx="362709" cy="806518"/>
        </a:xfrm>
        <a:noFill/>
        <a:ln w="9525" cap="flat" cmpd="sng" algn="ctr">
          <a:solidFill>
            <a:sysClr val="windowText" lastClr="000000">
              <a:shade val="95000"/>
              <a:satMod val="105000"/>
            </a:sysClr>
          </a:solidFill>
          <a:prstDash val="solid"/>
        </a:ln>
        <a:effectLst/>
      </dgm:spPr>
      <dgm:t>
        <a:bodyPr/>
        <a:lstStyle/>
        <a:p>
          <a:endParaRPr lang="ru-RU"/>
        </a:p>
      </dgm:t>
    </dgm:pt>
    <dgm:pt modelId="{79DBD3C9-6B09-4272-97B1-1A470EF94C04}" type="sibTrans" cxnId="{7AEA36D7-0E98-416E-8564-78CF6F96CBEA}">
      <dgm:prSet/>
      <dgm:spPr/>
      <dgm:t>
        <a:bodyPr/>
        <a:lstStyle/>
        <a:p>
          <a:endParaRPr lang="ru-RU"/>
        </a:p>
      </dgm:t>
    </dgm:pt>
    <dgm:pt modelId="{97CFB109-E5E7-4998-851C-F614662C4197}">
      <dgm:prSet phldrT="[Текст]" custT="1">
        <dgm:style>
          <a:lnRef idx="2">
            <a:schemeClr val="dk1"/>
          </a:lnRef>
          <a:fillRef idx="1">
            <a:schemeClr val="lt1"/>
          </a:fillRef>
          <a:effectRef idx="0">
            <a:schemeClr val="dk1"/>
          </a:effectRef>
          <a:fontRef idx="minor">
            <a:schemeClr val="dk1"/>
          </a:fontRef>
        </dgm:style>
      </dgm:prSet>
      <dgm:spPr>
        <a:xfrm>
          <a:off x="690256" y="1528390"/>
          <a:ext cx="1354567" cy="270143"/>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Нәтиже</a:t>
          </a:r>
        </a:p>
      </dgm:t>
    </dgm:pt>
    <dgm:pt modelId="{6792A4D5-CA68-4ABB-A824-EB9020675D25}" type="parTrans" cxnId="{A50F9B5C-4887-4ECF-AA74-A7F01A41EB93}">
      <dgm:prSet>
        <dgm:style>
          <a:lnRef idx="1">
            <a:schemeClr val="dk1"/>
          </a:lnRef>
          <a:fillRef idx="0">
            <a:schemeClr val="dk1"/>
          </a:fillRef>
          <a:effectRef idx="0">
            <a:schemeClr val="dk1"/>
          </a:effectRef>
          <a:fontRef idx="minor">
            <a:schemeClr val="tx1"/>
          </a:fontRef>
        </dgm:style>
      </dgm:prSet>
      <dgm:spPr>
        <a:xfrm>
          <a:off x="208220" y="555412"/>
          <a:ext cx="482035" cy="1108049"/>
        </a:xfrm>
        <a:noFill/>
        <a:ln w="9525" cap="flat" cmpd="sng" algn="ctr">
          <a:solidFill>
            <a:sysClr val="windowText" lastClr="000000">
              <a:shade val="95000"/>
              <a:satMod val="105000"/>
            </a:sysClr>
          </a:solidFill>
          <a:prstDash val="solid"/>
        </a:ln>
        <a:effectLst/>
      </dgm:spPr>
      <dgm:t>
        <a:bodyPr/>
        <a:lstStyle/>
        <a:p>
          <a:endParaRPr lang="ru-RU"/>
        </a:p>
      </dgm:t>
    </dgm:pt>
    <dgm:pt modelId="{12848A05-8D1F-4ED0-AC19-C67AD94B34D7}" type="sibTrans" cxnId="{A50F9B5C-4887-4ECF-AA74-A7F01A41EB93}">
      <dgm:prSet/>
      <dgm:spPr/>
      <dgm:t>
        <a:bodyPr/>
        <a:lstStyle/>
        <a:p>
          <a:endParaRPr lang="ru-RU"/>
        </a:p>
      </dgm:t>
    </dgm:pt>
    <dgm:pt modelId="{435AC017-DFA9-45E6-8AE0-41BE97A5138C}">
      <dgm:prSet phldrT="[Текст]" custT="1">
        <dgm:style>
          <a:lnRef idx="2">
            <a:schemeClr val="dk1"/>
          </a:lnRef>
          <a:fillRef idx="1">
            <a:schemeClr val="lt1"/>
          </a:fillRef>
          <a:effectRef idx="0">
            <a:schemeClr val="dk1"/>
          </a:effectRef>
          <a:fontRef idx="minor">
            <a:schemeClr val="dk1"/>
          </a:fontRef>
        </dgm:style>
      </dgm:prSet>
      <dgm:spPr>
        <a:xfrm>
          <a:off x="3233382" y="1758768"/>
          <a:ext cx="2865181" cy="259907"/>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Құндылық -бағалау</a:t>
          </a:r>
        </a:p>
      </dgm:t>
    </dgm:pt>
    <dgm:pt modelId="{5E1187BB-41A4-4710-A30F-D003837E0B11}" type="parTrans" cxnId="{CE266125-A8B4-4ACE-87C7-554657AA7A7F}">
      <dgm:prSet>
        <dgm:style>
          <a:lnRef idx="1">
            <a:schemeClr val="dk1"/>
          </a:lnRef>
          <a:fillRef idx="0">
            <a:schemeClr val="dk1"/>
          </a:fillRef>
          <a:effectRef idx="0">
            <a:schemeClr val="dk1"/>
          </a:effectRef>
          <a:fontRef idx="minor">
            <a:schemeClr val="tx1"/>
          </a:fontRef>
        </dgm:style>
      </dgm:prSet>
      <dgm:spPr>
        <a:xfrm>
          <a:off x="2870673" y="609772"/>
          <a:ext cx="362709" cy="1278949"/>
        </a:xfrm>
        <a:noFill/>
        <a:ln w="9525" cap="flat" cmpd="sng" algn="ctr">
          <a:solidFill>
            <a:sysClr val="windowText" lastClr="000000">
              <a:shade val="95000"/>
              <a:satMod val="105000"/>
            </a:sysClr>
          </a:solidFill>
          <a:prstDash val="solid"/>
        </a:ln>
        <a:effectLst/>
      </dgm:spPr>
      <dgm:t>
        <a:bodyPr/>
        <a:lstStyle/>
        <a:p>
          <a:endParaRPr lang="ru-RU"/>
        </a:p>
      </dgm:t>
    </dgm:pt>
    <dgm:pt modelId="{27668D50-FD83-4FA4-A766-E9C1B29277F5}" type="sibTrans" cxnId="{CE266125-A8B4-4ACE-87C7-554657AA7A7F}">
      <dgm:prSet/>
      <dgm:spPr/>
      <dgm:t>
        <a:bodyPr/>
        <a:lstStyle/>
        <a:p>
          <a:endParaRPr lang="ru-RU"/>
        </a:p>
      </dgm:t>
    </dgm:pt>
    <dgm:pt modelId="{24D67AB8-2A79-4884-BDE3-E3A3AB974868}" type="pres">
      <dgm:prSet presAssocID="{59380E11-41AE-4040-B132-E0BD16E94491}" presName="diagram" presStyleCnt="0">
        <dgm:presLayoutVars>
          <dgm:chPref val="1"/>
          <dgm:dir/>
          <dgm:animOne val="branch"/>
          <dgm:animLvl val="lvl"/>
          <dgm:resizeHandles/>
        </dgm:presLayoutVars>
      </dgm:prSet>
      <dgm:spPr/>
      <dgm:t>
        <a:bodyPr/>
        <a:lstStyle/>
        <a:p>
          <a:endParaRPr lang="ru-RU"/>
        </a:p>
      </dgm:t>
    </dgm:pt>
    <dgm:pt modelId="{0508EC0E-0643-4B6E-87AF-FD9863D9B1C3}" type="pres">
      <dgm:prSet presAssocID="{F6017E8B-8DE4-476D-8F3D-E31191C0089A}" presName="root" presStyleCnt="0"/>
      <dgm:spPr/>
    </dgm:pt>
    <dgm:pt modelId="{029E0CB8-A51F-4994-BFF1-51C3E76A60D6}" type="pres">
      <dgm:prSet presAssocID="{F6017E8B-8DE4-476D-8F3D-E31191C0089A}" presName="rootComposite" presStyleCnt="0"/>
      <dgm:spPr/>
    </dgm:pt>
    <dgm:pt modelId="{77C11B05-C0C7-4CF8-99CA-1F3103F1F548}" type="pres">
      <dgm:prSet presAssocID="{F6017E8B-8DE4-476D-8F3D-E31191C0089A}" presName="rootText" presStyleLbl="node1" presStyleIdx="0" presStyleCnt="2" custScaleX="122974" custScaleY="42828" custLinFactNeighborX="-73937" custLinFactNeighborY="-8"/>
      <dgm:spPr>
        <a:prstGeom prst="roundRect">
          <a:avLst>
            <a:gd name="adj" fmla="val 10000"/>
          </a:avLst>
        </a:prstGeom>
      </dgm:spPr>
      <dgm:t>
        <a:bodyPr/>
        <a:lstStyle/>
        <a:p>
          <a:endParaRPr lang="ru-RU"/>
        </a:p>
      </dgm:t>
    </dgm:pt>
    <dgm:pt modelId="{224BBB80-FFEB-49E3-B7C2-94B938FDFB0E}" type="pres">
      <dgm:prSet presAssocID="{F6017E8B-8DE4-476D-8F3D-E31191C0089A}" presName="rootConnector" presStyleLbl="node1" presStyleIdx="0" presStyleCnt="2"/>
      <dgm:spPr/>
      <dgm:t>
        <a:bodyPr/>
        <a:lstStyle/>
        <a:p>
          <a:endParaRPr lang="ru-RU"/>
        </a:p>
      </dgm:t>
    </dgm:pt>
    <dgm:pt modelId="{BC46DF3B-7BD4-414B-9287-446DF33F2C49}" type="pres">
      <dgm:prSet presAssocID="{F6017E8B-8DE4-476D-8F3D-E31191C0089A}" presName="childShape" presStyleCnt="0"/>
      <dgm:spPr/>
    </dgm:pt>
    <dgm:pt modelId="{0AADC348-6DAD-4368-BE14-D1F2CFFD52F3}" type="pres">
      <dgm:prSet presAssocID="{EA6363EB-3136-4260-A743-D48E9F129103}" presName="Name13" presStyleLbl="parChTrans1D2" presStyleIdx="0" presStyleCnt="6"/>
      <dgm:spPr>
        <a:custGeom>
          <a:avLst/>
          <a:gdLst/>
          <a:ahLst/>
          <a:cxnLst/>
          <a:rect l="0" t="0" r="0" b="0"/>
          <a:pathLst>
            <a:path>
              <a:moveTo>
                <a:pt x="0" y="0"/>
              </a:moveTo>
              <a:lnTo>
                <a:pt x="0" y="353148"/>
              </a:lnTo>
              <a:lnTo>
                <a:pt x="482807" y="353148"/>
              </a:lnTo>
            </a:path>
          </a:pathLst>
        </a:custGeom>
      </dgm:spPr>
      <dgm:t>
        <a:bodyPr/>
        <a:lstStyle/>
        <a:p>
          <a:endParaRPr lang="ru-RU"/>
        </a:p>
      </dgm:t>
    </dgm:pt>
    <dgm:pt modelId="{3AD98220-9A24-43F0-BBCC-4007D3390B53}" type="pres">
      <dgm:prSet presAssocID="{D494328E-1BD0-4ADF-A3D3-7A56779A26C9}" presName="childText" presStyleLbl="bgAcc1" presStyleIdx="0" presStyleCnt="6" custScaleY="31415" custLinFactNeighborX="20090" custLinFactNeighborY="998">
        <dgm:presLayoutVars>
          <dgm:bulletEnabled val="1"/>
        </dgm:presLayoutVars>
      </dgm:prSet>
      <dgm:spPr>
        <a:prstGeom prst="roundRect">
          <a:avLst>
            <a:gd name="adj" fmla="val 10000"/>
          </a:avLst>
        </a:prstGeom>
      </dgm:spPr>
      <dgm:t>
        <a:bodyPr/>
        <a:lstStyle/>
        <a:p>
          <a:endParaRPr lang="ru-RU"/>
        </a:p>
      </dgm:t>
    </dgm:pt>
    <dgm:pt modelId="{F2F4F52E-499C-4BD3-9068-0EB4CCAD5F6E}" type="pres">
      <dgm:prSet presAssocID="{35B956FB-D9A1-4B68-97D1-E0D6DB6FDC2B}" presName="Name13" presStyleLbl="parChTrans1D2" presStyleIdx="1" presStyleCnt="6"/>
      <dgm:spPr>
        <a:custGeom>
          <a:avLst/>
          <a:gdLst/>
          <a:ahLst/>
          <a:cxnLst/>
          <a:rect l="0" t="0" r="0" b="0"/>
          <a:pathLst>
            <a:path>
              <a:moveTo>
                <a:pt x="0" y="0"/>
              </a:moveTo>
              <a:lnTo>
                <a:pt x="0" y="741109"/>
              </a:lnTo>
              <a:lnTo>
                <a:pt x="482035" y="741109"/>
              </a:lnTo>
            </a:path>
          </a:pathLst>
        </a:custGeom>
      </dgm:spPr>
      <dgm:t>
        <a:bodyPr/>
        <a:lstStyle/>
        <a:p>
          <a:endParaRPr lang="ru-RU"/>
        </a:p>
      </dgm:t>
    </dgm:pt>
    <dgm:pt modelId="{97D7DFE2-7E51-4A50-B2F5-EB93A7577A8B}" type="pres">
      <dgm:prSet presAssocID="{9FB13DA5-4756-4115-A520-D4067AD6CAFB}" presName="childText" presStyleLbl="bgAcc1" presStyleIdx="1" presStyleCnt="6" custScaleY="31638" custLinFactNeighborX="20033" custLinFactNeighborY="-9703">
        <dgm:presLayoutVars>
          <dgm:bulletEnabled val="1"/>
        </dgm:presLayoutVars>
      </dgm:prSet>
      <dgm:spPr>
        <a:prstGeom prst="roundRect">
          <a:avLst>
            <a:gd name="adj" fmla="val 10000"/>
          </a:avLst>
        </a:prstGeom>
      </dgm:spPr>
      <dgm:t>
        <a:bodyPr/>
        <a:lstStyle/>
        <a:p>
          <a:endParaRPr lang="ru-RU"/>
        </a:p>
      </dgm:t>
    </dgm:pt>
    <dgm:pt modelId="{D2D52E2C-F0CC-4D93-B4D0-45C8A6038836}" type="pres">
      <dgm:prSet presAssocID="{6792A4D5-CA68-4ABB-A824-EB9020675D25}" presName="Name13" presStyleLbl="parChTrans1D2" presStyleIdx="2" presStyleCnt="6"/>
      <dgm:spPr>
        <a:custGeom>
          <a:avLst/>
          <a:gdLst/>
          <a:ahLst/>
          <a:cxnLst/>
          <a:rect l="0" t="0" r="0" b="0"/>
          <a:pathLst>
            <a:path>
              <a:moveTo>
                <a:pt x="0" y="0"/>
              </a:moveTo>
              <a:lnTo>
                <a:pt x="0" y="1108049"/>
              </a:lnTo>
              <a:lnTo>
                <a:pt x="482035" y="1108049"/>
              </a:lnTo>
            </a:path>
          </a:pathLst>
        </a:custGeom>
      </dgm:spPr>
      <dgm:t>
        <a:bodyPr/>
        <a:lstStyle/>
        <a:p>
          <a:endParaRPr lang="ru-RU"/>
        </a:p>
      </dgm:t>
    </dgm:pt>
    <dgm:pt modelId="{3E8C2143-DF8C-4D00-B5C6-29B8202E38BE}" type="pres">
      <dgm:prSet presAssocID="{97CFB109-E5E7-4998-851C-F614662C4197}" presName="childText" presStyleLbl="bgAcc1" presStyleIdx="2" presStyleCnt="6" custScaleY="31909" custLinFactNeighborX="20033" custLinFactNeighborY="-23134">
        <dgm:presLayoutVars>
          <dgm:bulletEnabled val="1"/>
        </dgm:presLayoutVars>
      </dgm:prSet>
      <dgm:spPr>
        <a:prstGeom prst="roundRect">
          <a:avLst>
            <a:gd name="adj" fmla="val 10000"/>
          </a:avLst>
        </a:prstGeom>
      </dgm:spPr>
      <dgm:t>
        <a:bodyPr/>
        <a:lstStyle/>
        <a:p>
          <a:endParaRPr lang="ru-RU"/>
        </a:p>
      </dgm:t>
    </dgm:pt>
    <dgm:pt modelId="{2F359514-59E4-4A3A-9D9D-73683D082064}" type="pres">
      <dgm:prSet presAssocID="{E30336CC-025C-4B73-8BDA-DB5E5F907BB6}" presName="root" presStyleCnt="0"/>
      <dgm:spPr/>
    </dgm:pt>
    <dgm:pt modelId="{312B46D1-31AB-44F3-A8CD-44292F2E915A}" type="pres">
      <dgm:prSet presAssocID="{E30336CC-025C-4B73-8BDA-DB5E5F907BB6}" presName="rootComposite" presStyleCnt="0"/>
      <dgm:spPr/>
    </dgm:pt>
    <dgm:pt modelId="{21D3E2E5-788E-49B0-A9B7-10C1B36EB1D1}" type="pres">
      <dgm:prSet presAssocID="{E30336CC-025C-4B73-8BDA-DB5E5F907BB6}" presName="rootText" presStyleLbl="node1" presStyleIdx="1" presStyleCnt="2" custScaleX="214214" custScaleY="49241"/>
      <dgm:spPr>
        <a:prstGeom prst="roundRect">
          <a:avLst>
            <a:gd name="adj" fmla="val 10000"/>
          </a:avLst>
        </a:prstGeom>
      </dgm:spPr>
      <dgm:t>
        <a:bodyPr/>
        <a:lstStyle/>
        <a:p>
          <a:endParaRPr lang="ru-RU"/>
        </a:p>
      </dgm:t>
    </dgm:pt>
    <dgm:pt modelId="{97EA3808-4597-47A5-8F59-20C7728D5C79}" type="pres">
      <dgm:prSet presAssocID="{E30336CC-025C-4B73-8BDA-DB5E5F907BB6}" presName="rootConnector" presStyleLbl="node1" presStyleIdx="1" presStyleCnt="2"/>
      <dgm:spPr/>
      <dgm:t>
        <a:bodyPr/>
        <a:lstStyle/>
        <a:p>
          <a:endParaRPr lang="ru-RU"/>
        </a:p>
      </dgm:t>
    </dgm:pt>
    <dgm:pt modelId="{F914AF85-B16D-4522-AD6C-13D0E79A9291}" type="pres">
      <dgm:prSet presAssocID="{E30336CC-025C-4B73-8BDA-DB5E5F907BB6}" presName="childShape" presStyleCnt="0"/>
      <dgm:spPr/>
    </dgm:pt>
    <dgm:pt modelId="{C8656478-FC38-4812-BA2C-311C9D7E528B}" type="pres">
      <dgm:prSet presAssocID="{BFF234D0-E782-4CFD-A310-6197A954A71F}" presName="Name13" presStyleLbl="parChTrans1D2" presStyleIdx="3" presStyleCnt="6"/>
      <dgm:spPr>
        <a:custGeom>
          <a:avLst/>
          <a:gdLst/>
          <a:ahLst/>
          <a:cxnLst/>
          <a:rect l="0" t="0" r="0" b="0"/>
          <a:pathLst>
            <a:path>
              <a:moveTo>
                <a:pt x="0" y="0"/>
              </a:moveTo>
              <a:lnTo>
                <a:pt x="0" y="303550"/>
              </a:lnTo>
              <a:lnTo>
                <a:pt x="397006" y="303550"/>
              </a:lnTo>
            </a:path>
          </a:pathLst>
        </a:custGeom>
      </dgm:spPr>
      <dgm:t>
        <a:bodyPr/>
        <a:lstStyle/>
        <a:p>
          <a:endParaRPr lang="ru-RU"/>
        </a:p>
      </dgm:t>
    </dgm:pt>
    <dgm:pt modelId="{8FFDE4D7-F1C9-494E-98F0-744887CA11EE}" type="pres">
      <dgm:prSet presAssocID="{07003ADB-4EA9-4F64-B625-19FFD003825A}" presName="childText" presStyleLbl="bgAcc1" presStyleIdx="3" presStyleCnt="6" custScaleX="211278" custScaleY="29812" custLinFactNeighborX="2532" custLinFactNeighborY="-4051">
        <dgm:presLayoutVars>
          <dgm:bulletEnabled val="1"/>
        </dgm:presLayoutVars>
      </dgm:prSet>
      <dgm:spPr>
        <a:prstGeom prst="roundRect">
          <a:avLst>
            <a:gd name="adj" fmla="val 10000"/>
          </a:avLst>
        </a:prstGeom>
      </dgm:spPr>
      <dgm:t>
        <a:bodyPr/>
        <a:lstStyle/>
        <a:p>
          <a:endParaRPr lang="ru-RU"/>
        </a:p>
      </dgm:t>
    </dgm:pt>
    <dgm:pt modelId="{FE9CF727-7ACE-4524-98FB-1F1AF03B566E}" type="pres">
      <dgm:prSet presAssocID="{88E801F1-0B70-4B11-9F4A-5DA4A34D4832}" presName="Name13" presStyleLbl="parChTrans1D2" presStyleIdx="4" presStyleCnt="6"/>
      <dgm:spPr>
        <a:custGeom>
          <a:avLst/>
          <a:gdLst/>
          <a:ahLst/>
          <a:cxnLst/>
          <a:rect l="0" t="0" r="0" b="0"/>
          <a:pathLst>
            <a:path>
              <a:moveTo>
                <a:pt x="0" y="0"/>
              </a:moveTo>
              <a:lnTo>
                <a:pt x="0" y="806518"/>
              </a:lnTo>
              <a:lnTo>
                <a:pt x="362709" y="806518"/>
              </a:lnTo>
            </a:path>
          </a:pathLst>
        </a:custGeom>
      </dgm:spPr>
      <dgm:t>
        <a:bodyPr/>
        <a:lstStyle/>
        <a:p>
          <a:endParaRPr lang="ru-RU"/>
        </a:p>
      </dgm:t>
    </dgm:pt>
    <dgm:pt modelId="{66B9E0B5-EE60-4CFE-BE83-2B449EF621B0}" type="pres">
      <dgm:prSet presAssocID="{D24EDA57-DAFC-49ED-AFD4-88CFB8EC601E}" presName="childText" presStyleLbl="bgAcc1" presStyleIdx="4" presStyleCnt="6" custScaleX="210963" custScaleY="30906">
        <dgm:presLayoutVars>
          <dgm:bulletEnabled val="1"/>
        </dgm:presLayoutVars>
      </dgm:prSet>
      <dgm:spPr>
        <a:prstGeom prst="roundRect">
          <a:avLst>
            <a:gd name="adj" fmla="val 10000"/>
          </a:avLst>
        </a:prstGeom>
      </dgm:spPr>
      <dgm:t>
        <a:bodyPr/>
        <a:lstStyle/>
        <a:p>
          <a:endParaRPr lang="ru-RU"/>
        </a:p>
      </dgm:t>
    </dgm:pt>
    <dgm:pt modelId="{A16779BC-5F6B-4137-9054-9F4815F101B0}" type="pres">
      <dgm:prSet presAssocID="{5E1187BB-41A4-4710-A30F-D003837E0B11}" presName="Name13" presStyleLbl="parChTrans1D2" presStyleIdx="5" presStyleCnt="6"/>
      <dgm:spPr>
        <a:custGeom>
          <a:avLst/>
          <a:gdLst/>
          <a:ahLst/>
          <a:cxnLst/>
          <a:rect l="0" t="0" r="0" b="0"/>
          <a:pathLst>
            <a:path>
              <a:moveTo>
                <a:pt x="0" y="0"/>
              </a:moveTo>
              <a:lnTo>
                <a:pt x="0" y="1278949"/>
              </a:lnTo>
              <a:lnTo>
                <a:pt x="362709" y="1278949"/>
              </a:lnTo>
            </a:path>
          </a:pathLst>
        </a:custGeom>
      </dgm:spPr>
      <dgm:t>
        <a:bodyPr/>
        <a:lstStyle/>
        <a:p>
          <a:endParaRPr lang="ru-RU"/>
        </a:p>
      </dgm:t>
    </dgm:pt>
    <dgm:pt modelId="{3532E2B7-1259-4A56-B2E4-EAD02B643330}" type="pres">
      <dgm:prSet presAssocID="{435AC017-DFA9-45E6-8AE0-41BE97A5138C}" presName="childText" presStyleLbl="bgAcc1" presStyleIdx="5" presStyleCnt="6" custScaleX="211520" custScaleY="30700">
        <dgm:presLayoutVars>
          <dgm:bulletEnabled val="1"/>
        </dgm:presLayoutVars>
      </dgm:prSet>
      <dgm:spPr>
        <a:prstGeom prst="roundRect">
          <a:avLst>
            <a:gd name="adj" fmla="val 10000"/>
          </a:avLst>
        </a:prstGeom>
      </dgm:spPr>
      <dgm:t>
        <a:bodyPr/>
        <a:lstStyle/>
        <a:p>
          <a:endParaRPr lang="ru-RU"/>
        </a:p>
      </dgm:t>
    </dgm:pt>
  </dgm:ptLst>
  <dgm:cxnLst>
    <dgm:cxn modelId="{A7216CE3-F46C-499B-B8B7-9A9B401C8A85}" type="presOf" srcId="{435AC017-DFA9-45E6-8AE0-41BE97A5138C}" destId="{3532E2B7-1259-4A56-B2E4-EAD02B643330}" srcOrd="0" destOrd="0" presId="urn:microsoft.com/office/officeart/2005/8/layout/hierarchy3"/>
    <dgm:cxn modelId="{1EB4798E-084F-41F6-A0AD-6585BAB4060C}" srcId="{59380E11-41AE-4040-B132-E0BD16E94491}" destId="{E30336CC-025C-4B73-8BDA-DB5E5F907BB6}" srcOrd="1" destOrd="0" parTransId="{84D7345F-E373-4A35-8DA3-63FC3EE17A0E}" sibTransId="{BB44F949-27F2-4716-B5AD-6BE0E9A0B648}"/>
    <dgm:cxn modelId="{52E15F32-397A-4377-9281-97D4BFC90E16}" type="presOf" srcId="{35B956FB-D9A1-4B68-97D1-E0D6DB6FDC2B}" destId="{F2F4F52E-499C-4BD3-9068-0EB4CCAD5F6E}" srcOrd="0" destOrd="0" presId="urn:microsoft.com/office/officeart/2005/8/layout/hierarchy3"/>
    <dgm:cxn modelId="{A5B21B28-EF54-4200-8128-B704C967356A}" srcId="{F6017E8B-8DE4-476D-8F3D-E31191C0089A}" destId="{9FB13DA5-4756-4115-A520-D4067AD6CAFB}" srcOrd="1" destOrd="0" parTransId="{35B956FB-D9A1-4B68-97D1-E0D6DB6FDC2B}" sibTransId="{E8EDCAA8-5521-4A8A-B31C-72F12838BC5D}"/>
    <dgm:cxn modelId="{973C372B-74C2-4EA6-A04A-02C6A456A75B}" type="presOf" srcId="{88E801F1-0B70-4B11-9F4A-5DA4A34D4832}" destId="{FE9CF727-7ACE-4524-98FB-1F1AF03B566E}" srcOrd="0" destOrd="0" presId="urn:microsoft.com/office/officeart/2005/8/layout/hierarchy3"/>
    <dgm:cxn modelId="{A0307BD5-69EF-47D1-9B4E-DA6A328AE8DB}" type="presOf" srcId="{E30336CC-025C-4B73-8BDA-DB5E5F907BB6}" destId="{97EA3808-4597-47A5-8F59-20C7728D5C79}" srcOrd="1" destOrd="0" presId="urn:microsoft.com/office/officeart/2005/8/layout/hierarchy3"/>
    <dgm:cxn modelId="{5533E965-9991-4186-A364-D04D23799F97}" srcId="{F6017E8B-8DE4-476D-8F3D-E31191C0089A}" destId="{D494328E-1BD0-4ADF-A3D3-7A56779A26C9}" srcOrd="0" destOrd="0" parTransId="{EA6363EB-3136-4260-A743-D48E9F129103}" sibTransId="{C46982E8-B96B-4BCD-AEDC-1C7AFF806988}"/>
    <dgm:cxn modelId="{16048A3A-D6F9-475B-8CBB-6E3E93C9273C}" type="presOf" srcId="{59380E11-41AE-4040-B132-E0BD16E94491}" destId="{24D67AB8-2A79-4884-BDE3-E3A3AB974868}" srcOrd="0" destOrd="0" presId="urn:microsoft.com/office/officeart/2005/8/layout/hierarchy3"/>
    <dgm:cxn modelId="{41D13062-88C4-4F2E-9A94-95396D6293EE}" type="presOf" srcId="{E30336CC-025C-4B73-8BDA-DB5E5F907BB6}" destId="{21D3E2E5-788E-49B0-A9B7-10C1B36EB1D1}" srcOrd="0" destOrd="0" presId="urn:microsoft.com/office/officeart/2005/8/layout/hierarchy3"/>
    <dgm:cxn modelId="{6E59C04A-FE9B-4825-8A5F-64F95FA00ED9}" type="presOf" srcId="{5E1187BB-41A4-4710-A30F-D003837E0B11}" destId="{A16779BC-5F6B-4137-9054-9F4815F101B0}" srcOrd="0" destOrd="0" presId="urn:microsoft.com/office/officeart/2005/8/layout/hierarchy3"/>
    <dgm:cxn modelId="{44F626A7-977F-4485-BF38-48F855D01A98}" srcId="{E30336CC-025C-4B73-8BDA-DB5E5F907BB6}" destId="{07003ADB-4EA9-4F64-B625-19FFD003825A}" srcOrd="0" destOrd="0" parTransId="{BFF234D0-E782-4CFD-A310-6197A954A71F}" sibTransId="{E68C6448-8F50-4D91-B5AC-A367C80080E1}"/>
    <dgm:cxn modelId="{4A8DE419-0739-4473-86A8-C20A4F95C66B}" type="presOf" srcId="{97CFB109-E5E7-4998-851C-F614662C4197}" destId="{3E8C2143-DF8C-4D00-B5C6-29B8202E38BE}" srcOrd="0" destOrd="0" presId="urn:microsoft.com/office/officeart/2005/8/layout/hierarchy3"/>
    <dgm:cxn modelId="{7AEA36D7-0E98-416E-8564-78CF6F96CBEA}" srcId="{E30336CC-025C-4B73-8BDA-DB5E5F907BB6}" destId="{D24EDA57-DAFC-49ED-AFD4-88CFB8EC601E}" srcOrd="1" destOrd="0" parTransId="{88E801F1-0B70-4B11-9F4A-5DA4A34D4832}" sibTransId="{79DBD3C9-6B09-4272-97B1-1A470EF94C04}"/>
    <dgm:cxn modelId="{E8EB62F8-13AA-4F89-AF25-77607DE0CFFA}" type="presOf" srcId="{D494328E-1BD0-4ADF-A3D3-7A56779A26C9}" destId="{3AD98220-9A24-43F0-BBCC-4007D3390B53}" srcOrd="0" destOrd="0" presId="urn:microsoft.com/office/officeart/2005/8/layout/hierarchy3"/>
    <dgm:cxn modelId="{05021332-44F2-44E8-AC71-6EF72FBF306C}" type="presOf" srcId="{BFF234D0-E782-4CFD-A310-6197A954A71F}" destId="{C8656478-FC38-4812-BA2C-311C9D7E528B}" srcOrd="0" destOrd="0" presId="urn:microsoft.com/office/officeart/2005/8/layout/hierarchy3"/>
    <dgm:cxn modelId="{9CAA029B-BA6A-44F1-B18D-A74641A62C7F}" type="presOf" srcId="{F6017E8B-8DE4-476D-8F3D-E31191C0089A}" destId="{224BBB80-FFEB-49E3-B7C2-94B938FDFB0E}" srcOrd="1" destOrd="0" presId="urn:microsoft.com/office/officeart/2005/8/layout/hierarchy3"/>
    <dgm:cxn modelId="{00A2C14A-FAE8-49EE-897E-7695B04C4382}" srcId="{59380E11-41AE-4040-B132-E0BD16E94491}" destId="{F6017E8B-8DE4-476D-8F3D-E31191C0089A}" srcOrd="0" destOrd="0" parTransId="{2AC70601-4E6F-435B-A57A-55DC6DAE1993}" sibTransId="{E96EB1A1-0287-4254-8BAC-ADC6A1B4B575}"/>
    <dgm:cxn modelId="{26E43D94-D217-40DA-BBA1-B2AF9C664402}" type="presOf" srcId="{EA6363EB-3136-4260-A743-D48E9F129103}" destId="{0AADC348-6DAD-4368-BE14-D1F2CFFD52F3}" srcOrd="0" destOrd="0" presId="urn:microsoft.com/office/officeart/2005/8/layout/hierarchy3"/>
    <dgm:cxn modelId="{BF65E234-7DDF-4ED0-A859-061C1A63EC5C}" type="presOf" srcId="{9FB13DA5-4756-4115-A520-D4067AD6CAFB}" destId="{97D7DFE2-7E51-4A50-B2F5-EB93A7577A8B}" srcOrd="0" destOrd="0" presId="urn:microsoft.com/office/officeart/2005/8/layout/hierarchy3"/>
    <dgm:cxn modelId="{A50F9B5C-4887-4ECF-AA74-A7F01A41EB93}" srcId="{F6017E8B-8DE4-476D-8F3D-E31191C0089A}" destId="{97CFB109-E5E7-4998-851C-F614662C4197}" srcOrd="2" destOrd="0" parTransId="{6792A4D5-CA68-4ABB-A824-EB9020675D25}" sibTransId="{12848A05-8D1F-4ED0-AC19-C67AD94B34D7}"/>
    <dgm:cxn modelId="{30E8168F-C322-4C15-917E-BD711CACDBF6}" type="presOf" srcId="{D24EDA57-DAFC-49ED-AFD4-88CFB8EC601E}" destId="{66B9E0B5-EE60-4CFE-BE83-2B449EF621B0}" srcOrd="0" destOrd="0" presId="urn:microsoft.com/office/officeart/2005/8/layout/hierarchy3"/>
    <dgm:cxn modelId="{A0D3937E-3681-4505-BEBA-82879DD813A6}" type="presOf" srcId="{F6017E8B-8DE4-476D-8F3D-E31191C0089A}" destId="{77C11B05-C0C7-4CF8-99CA-1F3103F1F548}" srcOrd="0" destOrd="0" presId="urn:microsoft.com/office/officeart/2005/8/layout/hierarchy3"/>
    <dgm:cxn modelId="{EC19F0D3-8E7A-4384-9F47-79F779EFE4C0}" type="presOf" srcId="{07003ADB-4EA9-4F64-B625-19FFD003825A}" destId="{8FFDE4D7-F1C9-494E-98F0-744887CA11EE}" srcOrd="0" destOrd="0" presId="urn:microsoft.com/office/officeart/2005/8/layout/hierarchy3"/>
    <dgm:cxn modelId="{54BC2052-96BE-49CE-BB37-510E4D50207D}" type="presOf" srcId="{6792A4D5-CA68-4ABB-A824-EB9020675D25}" destId="{D2D52E2C-F0CC-4D93-B4D0-45C8A6038836}" srcOrd="0" destOrd="0" presId="urn:microsoft.com/office/officeart/2005/8/layout/hierarchy3"/>
    <dgm:cxn modelId="{CE266125-A8B4-4ACE-87C7-554657AA7A7F}" srcId="{E30336CC-025C-4B73-8BDA-DB5E5F907BB6}" destId="{435AC017-DFA9-45E6-8AE0-41BE97A5138C}" srcOrd="2" destOrd="0" parTransId="{5E1187BB-41A4-4710-A30F-D003837E0B11}" sibTransId="{27668D50-FD83-4FA4-A766-E9C1B29277F5}"/>
    <dgm:cxn modelId="{533AB872-83A7-45B6-8342-C57B6B67954A}" type="presParOf" srcId="{24D67AB8-2A79-4884-BDE3-E3A3AB974868}" destId="{0508EC0E-0643-4B6E-87AF-FD9863D9B1C3}" srcOrd="0" destOrd="0" presId="urn:microsoft.com/office/officeart/2005/8/layout/hierarchy3"/>
    <dgm:cxn modelId="{41F5373E-D41C-4550-99E4-CBDD046016B4}" type="presParOf" srcId="{0508EC0E-0643-4B6E-87AF-FD9863D9B1C3}" destId="{029E0CB8-A51F-4994-BFF1-51C3E76A60D6}" srcOrd="0" destOrd="0" presId="urn:microsoft.com/office/officeart/2005/8/layout/hierarchy3"/>
    <dgm:cxn modelId="{65999D56-F25D-46D3-959F-11E9DBB94252}" type="presParOf" srcId="{029E0CB8-A51F-4994-BFF1-51C3E76A60D6}" destId="{77C11B05-C0C7-4CF8-99CA-1F3103F1F548}" srcOrd="0" destOrd="0" presId="urn:microsoft.com/office/officeart/2005/8/layout/hierarchy3"/>
    <dgm:cxn modelId="{30876D37-B98D-4542-AA48-ADDD16E27548}" type="presParOf" srcId="{029E0CB8-A51F-4994-BFF1-51C3E76A60D6}" destId="{224BBB80-FFEB-49E3-B7C2-94B938FDFB0E}" srcOrd="1" destOrd="0" presId="urn:microsoft.com/office/officeart/2005/8/layout/hierarchy3"/>
    <dgm:cxn modelId="{997CD177-5F67-4840-9B5D-ABD8EFC49BED}" type="presParOf" srcId="{0508EC0E-0643-4B6E-87AF-FD9863D9B1C3}" destId="{BC46DF3B-7BD4-414B-9287-446DF33F2C49}" srcOrd="1" destOrd="0" presId="urn:microsoft.com/office/officeart/2005/8/layout/hierarchy3"/>
    <dgm:cxn modelId="{00145F84-1B53-48E9-87B2-8933317187CF}" type="presParOf" srcId="{BC46DF3B-7BD4-414B-9287-446DF33F2C49}" destId="{0AADC348-6DAD-4368-BE14-D1F2CFFD52F3}" srcOrd="0" destOrd="0" presId="urn:microsoft.com/office/officeart/2005/8/layout/hierarchy3"/>
    <dgm:cxn modelId="{A89CCCF6-1981-4DC3-BEA7-C3E91B9B46A9}" type="presParOf" srcId="{BC46DF3B-7BD4-414B-9287-446DF33F2C49}" destId="{3AD98220-9A24-43F0-BBCC-4007D3390B53}" srcOrd="1" destOrd="0" presId="urn:microsoft.com/office/officeart/2005/8/layout/hierarchy3"/>
    <dgm:cxn modelId="{25FC3E24-8887-4768-8AC7-184B283B6003}" type="presParOf" srcId="{BC46DF3B-7BD4-414B-9287-446DF33F2C49}" destId="{F2F4F52E-499C-4BD3-9068-0EB4CCAD5F6E}" srcOrd="2" destOrd="0" presId="urn:microsoft.com/office/officeart/2005/8/layout/hierarchy3"/>
    <dgm:cxn modelId="{2FFD7BE6-9660-4208-B268-A744BE54CB0E}" type="presParOf" srcId="{BC46DF3B-7BD4-414B-9287-446DF33F2C49}" destId="{97D7DFE2-7E51-4A50-B2F5-EB93A7577A8B}" srcOrd="3" destOrd="0" presId="urn:microsoft.com/office/officeart/2005/8/layout/hierarchy3"/>
    <dgm:cxn modelId="{EF3C8AB7-ECC4-4ABC-B429-DF647C163382}" type="presParOf" srcId="{BC46DF3B-7BD4-414B-9287-446DF33F2C49}" destId="{D2D52E2C-F0CC-4D93-B4D0-45C8A6038836}" srcOrd="4" destOrd="0" presId="urn:microsoft.com/office/officeart/2005/8/layout/hierarchy3"/>
    <dgm:cxn modelId="{5B5FDB21-E092-44EC-A21D-E1AF90888387}" type="presParOf" srcId="{BC46DF3B-7BD4-414B-9287-446DF33F2C49}" destId="{3E8C2143-DF8C-4D00-B5C6-29B8202E38BE}" srcOrd="5" destOrd="0" presId="urn:microsoft.com/office/officeart/2005/8/layout/hierarchy3"/>
    <dgm:cxn modelId="{8B9F2403-4C82-4DAB-911C-148420126141}" type="presParOf" srcId="{24D67AB8-2A79-4884-BDE3-E3A3AB974868}" destId="{2F359514-59E4-4A3A-9D9D-73683D082064}" srcOrd="1" destOrd="0" presId="urn:microsoft.com/office/officeart/2005/8/layout/hierarchy3"/>
    <dgm:cxn modelId="{B66EECF8-E512-4744-8D1B-055F61023DE1}" type="presParOf" srcId="{2F359514-59E4-4A3A-9D9D-73683D082064}" destId="{312B46D1-31AB-44F3-A8CD-44292F2E915A}" srcOrd="0" destOrd="0" presId="urn:microsoft.com/office/officeart/2005/8/layout/hierarchy3"/>
    <dgm:cxn modelId="{911596DC-6B1C-4D82-A507-823483CC230F}" type="presParOf" srcId="{312B46D1-31AB-44F3-A8CD-44292F2E915A}" destId="{21D3E2E5-788E-49B0-A9B7-10C1B36EB1D1}" srcOrd="0" destOrd="0" presId="urn:microsoft.com/office/officeart/2005/8/layout/hierarchy3"/>
    <dgm:cxn modelId="{0C90457C-5DA8-4621-B62C-72C7AD219FCB}" type="presParOf" srcId="{312B46D1-31AB-44F3-A8CD-44292F2E915A}" destId="{97EA3808-4597-47A5-8F59-20C7728D5C79}" srcOrd="1" destOrd="0" presId="urn:microsoft.com/office/officeart/2005/8/layout/hierarchy3"/>
    <dgm:cxn modelId="{72213BC3-D90A-4680-A1DE-41525A9C2E05}" type="presParOf" srcId="{2F359514-59E4-4A3A-9D9D-73683D082064}" destId="{F914AF85-B16D-4522-AD6C-13D0E79A9291}" srcOrd="1" destOrd="0" presId="urn:microsoft.com/office/officeart/2005/8/layout/hierarchy3"/>
    <dgm:cxn modelId="{AB468161-3D14-47FC-A2DA-9A55892AF050}" type="presParOf" srcId="{F914AF85-B16D-4522-AD6C-13D0E79A9291}" destId="{C8656478-FC38-4812-BA2C-311C9D7E528B}" srcOrd="0" destOrd="0" presId="urn:microsoft.com/office/officeart/2005/8/layout/hierarchy3"/>
    <dgm:cxn modelId="{2794133A-18EF-4AD9-8362-9168572D4CC8}" type="presParOf" srcId="{F914AF85-B16D-4522-AD6C-13D0E79A9291}" destId="{8FFDE4D7-F1C9-494E-98F0-744887CA11EE}" srcOrd="1" destOrd="0" presId="urn:microsoft.com/office/officeart/2005/8/layout/hierarchy3"/>
    <dgm:cxn modelId="{3632B209-5CD4-42CD-9A64-AADA763909F1}" type="presParOf" srcId="{F914AF85-B16D-4522-AD6C-13D0E79A9291}" destId="{FE9CF727-7ACE-4524-98FB-1F1AF03B566E}" srcOrd="2" destOrd="0" presId="urn:microsoft.com/office/officeart/2005/8/layout/hierarchy3"/>
    <dgm:cxn modelId="{6986948B-9195-4AE8-9C60-26DF9E8C777D}" type="presParOf" srcId="{F914AF85-B16D-4522-AD6C-13D0E79A9291}" destId="{66B9E0B5-EE60-4CFE-BE83-2B449EF621B0}" srcOrd="3" destOrd="0" presId="urn:microsoft.com/office/officeart/2005/8/layout/hierarchy3"/>
    <dgm:cxn modelId="{1B7F9BE6-1916-46F8-805B-71557CE0ED40}" type="presParOf" srcId="{F914AF85-B16D-4522-AD6C-13D0E79A9291}" destId="{A16779BC-5F6B-4137-9054-9F4815F101B0}" srcOrd="4" destOrd="0" presId="urn:microsoft.com/office/officeart/2005/8/layout/hierarchy3"/>
    <dgm:cxn modelId="{2C3BC76C-6F22-4710-B20B-B6234F80E02E}" type="presParOf" srcId="{F914AF85-B16D-4522-AD6C-13D0E79A9291}" destId="{3532E2B7-1259-4A56-B2E4-EAD02B643330}" srcOrd="5"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F715E5-D416-41D4-8E4E-42EBB392B2B4}" type="doc">
      <dgm:prSet loTypeId="urn:microsoft.com/office/officeart/2005/8/layout/equation2" loCatId="process" qsTypeId="urn:microsoft.com/office/officeart/2005/8/quickstyle/simple1" qsCatId="simple" csTypeId="urn:microsoft.com/office/officeart/2005/8/colors/accent1_2" csCatId="accent1" phldr="1"/>
      <dgm:spPr/>
    </dgm:pt>
    <dgm:pt modelId="{66B1EAB9-4073-4A84-9386-774B1096D007}">
      <dgm:prSet phldrT="[Текст]"/>
      <dgm:spPr/>
      <dgm:t>
        <a:bodyPr/>
        <a:lstStyle/>
        <a:p>
          <a:r>
            <a:rPr lang="ru-RU"/>
            <a:t>педагогкалық шарттар</a:t>
          </a:r>
        </a:p>
      </dgm:t>
    </dgm:pt>
    <dgm:pt modelId="{7BF9291E-C308-4519-B226-453E08F4DFB3}" type="parTrans" cxnId="{4D067C96-2BC6-495B-8608-924B594C0F15}">
      <dgm:prSet/>
      <dgm:spPr/>
      <dgm:t>
        <a:bodyPr/>
        <a:lstStyle/>
        <a:p>
          <a:endParaRPr lang="ru-RU"/>
        </a:p>
      </dgm:t>
    </dgm:pt>
    <dgm:pt modelId="{5652C2C2-AE5D-4E01-B9F6-5377DB91B902}" type="sibTrans" cxnId="{4D067C96-2BC6-495B-8608-924B594C0F15}">
      <dgm:prSet/>
      <dgm:spPr/>
      <dgm:t>
        <a:bodyPr/>
        <a:lstStyle/>
        <a:p>
          <a:endParaRPr lang="ru-RU"/>
        </a:p>
      </dgm:t>
    </dgm:pt>
    <dgm:pt modelId="{BA5223A2-1DC8-489D-A40D-F21F289AA796}">
      <dgm:prSet phldrT="[Текст]"/>
      <dgm:spPr/>
      <dgm:t>
        <a:bodyPr/>
        <a:lstStyle/>
        <a:p>
          <a:r>
            <a:rPr lang="ru-RU"/>
            <a:t>дидактикалық шарттар</a:t>
          </a:r>
        </a:p>
      </dgm:t>
    </dgm:pt>
    <dgm:pt modelId="{07126C1F-11B8-43E7-BBF3-7675FEC05315}" type="parTrans" cxnId="{3E9496B6-DA04-4FD0-AE3E-A86EF88BC1F9}">
      <dgm:prSet/>
      <dgm:spPr/>
      <dgm:t>
        <a:bodyPr/>
        <a:lstStyle/>
        <a:p>
          <a:endParaRPr lang="ru-RU"/>
        </a:p>
      </dgm:t>
    </dgm:pt>
    <dgm:pt modelId="{8DBCECA9-6841-45EA-8983-0AA3A489B3DC}" type="sibTrans" cxnId="{3E9496B6-DA04-4FD0-AE3E-A86EF88BC1F9}">
      <dgm:prSet/>
      <dgm:spPr/>
      <dgm:t>
        <a:bodyPr/>
        <a:lstStyle/>
        <a:p>
          <a:endParaRPr lang="ru-RU"/>
        </a:p>
      </dgm:t>
    </dgm:pt>
    <dgm:pt modelId="{9875AD55-61CA-4797-860C-0FFCA8A1B839}">
      <dgm:prSet phldrT="[Текст]" custT="1"/>
      <dgm:spPr/>
      <dgm:t>
        <a:bodyPr/>
        <a:lstStyle/>
        <a:p>
          <a:r>
            <a:rPr lang="kk-KZ" sz="1400">
              <a:solidFill>
                <a:schemeClr val="tx1"/>
              </a:solidFill>
              <a:latin typeface="Times New Roman" panose="02020603050405020304" pitchFamily="18" charset="0"/>
              <a:cs typeface="Times New Roman" panose="02020603050405020304" pitchFamily="18" charset="0"/>
            </a:rPr>
            <a:t>Дидактикалық мақсатқа жеткізу үшін мазмұн мен әдіс-тәсілдердің элементтерін мақсатты түрде таңдау, құрастыру және пайдалану</a:t>
          </a:r>
          <a:endParaRPr lang="ru-RU" sz="1400">
            <a:solidFill>
              <a:schemeClr val="tx1"/>
            </a:solidFill>
            <a:latin typeface="Times New Roman" panose="02020603050405020304" pitchFamily="18" charset="0"/>
            <a:cs typeface="Times New Roman" panose="02020603050405020304" pitchFamily="18" charset="0"/>
          </a:endParaRPr>
        </a:p>
      </dgm:t>
    </dgm:pt>
    <dgm:pt modelId="{62549F6F-59F2-437A-8CAD-FCD33B1CFCC2}" type="parTrans" cxnId="{7F0D9F5A-74B8-4FC0-82F2-9DEF50690596}">
      <dgm:prSet/>
      <dgm:spPr/>
      <dgm:t>
        <a:bodyPr/>
        <a:lstStyle/>
        <a:p>
          <a:endParaRPr lang="ru-RU"/>
        </a:p>
      </dgm:t>
    </dgm:pt>
    <dgm:pt modelId="{3752FB64-0FCE-4290-B2A9-188D77E39890}" type="sibTrans" cxnId="{7F0D9F5A-74B8-4FC0-82F2-9DEF50690596}">
      <dgm:prSet/>
      <dgm:spPr/>
      <dgm:t>
        <a:bodyPr/>
        <a:lstStyle/>
        <a:p>
          <a:endParaRPr lang="ru-RU"/>
        </a:p>
      </dgm:t>
    </dgm:pt>
    <dgm:pt modelId="{C50073D1-78B1-433D-9F7D-91FA8B96A414}" type="pres">
      <dgm:prSet presAssocID="{E7F715E5-D416-41D4-8E4E-42EBB392B2B4}" presName="Name0" presStyleCnt="0">
        <dgm:presLayoutVars>
          <dgm:dir/>
          <dgm:resizeHandles val="exact"/>
        </dgm:presLayoutVars>
      </dgm:prSet>
      <dgm:spPr/>
    </dgm:pt>
    <dgm:pt modelId="{8D757C6C-61C0-4FFA-92F6-CCBACEC97514}" type="pres">
      <dgm:prSet presAssocID="{E7F715E5-D416-41D4-8E4E-42EBB392B2B4}" presName="vNodes" presStyleCnt="0"/>
      <dgm:spPr/>
    </dgm:pt>
    <dgm:pt modelId="{072DD364-6F13-46E8-A5AA-2E37361FD632}" type="pres">
      <dgm:prSet presAssocID="{66B1EAB9-4073-4A84-9386-774B1096D007}" presName="node" presStyleLbl="node1" presStyleIdx="0" presStyleCnt="3">
        <dgm:presLayoutVars>
          <dgm:bulletEnabled val="1"/>
        </dgm:presLayoutVars>
      </dgm:prSet>
      <dgm:spPr/>
      <dgm:t>
        <a:bodyPr/>
        <a:lstStyle/>
        <a:p>
          <a:endParaRPr lang="ru-RU"/>
        </a:p>
      </dgm:t>
    </dgm:pt>
    <dgm:pt modelId="{BB429653-1C94-4F77-B50B-55A4BC84C5CC}" type="pres">
      <dgm:prSet presAssocID="{5652C2C2-AE5D-4E01-B9F6-5377DB91B902}" presName="spacerT" presStyleCnt="0"/>
      <dgm:spPr/>
    </dgm:pt>
    <dgm:pt modelId="{AF0E798E-6718-478B-8B03-B2B634CC3658}" type="pres">
      <dgm:prSet presAssocID="{5652C2C2-AE5D-4E01-B9F6-5377DB91B902}" presName="sibTrans" presStyleLbl="sibTrans2D1" presStyleIdx="0" presStyleCnt="2"/>
      <dgm:spPr/>
      <dgm:t>
        <a:bodyPr/>
        <a:lstStyle/>
        <a:p>
          <a:endParaRPr lang="ru-RU"/>
        </a:p>
      </dgm:t>
    </dgm:pt>
    <dgm:pt modelId="{1A6F26A2-2EC7-40A8-9A4F-77FB10C681F7}" type="pres">
      <dgm:prSet presAssocID="{5652C2C2-AE5D-4E01-B9F6-5377DB91B902}" presName="spacerB" presStyleCnt="0"/>
      <dgm:spPr/>
    </dgm:pt>
    <dgm:pt modelId="{5901E144-31D8-48C1-B996-629256043E96}" type="pres">
      <dgm:prSet presAssocID="{BA5223A2-1DC8-489D-A40D-F21F289AA796}" presName="node" presStyleLbl="node1" presStyleIdx="1" presStyleCnt="3">
        <dgm:presLayoutVars>
          <dgm:bulletEnabled val="1"/>
        </dgm:presLayoutVars>
      </dgm:prSet>
      <dgm:spPr/>
      <dgm:t>
        <a:bodyPr/>
        <a:lstStyle/>
        <a:p>
          <a:endParaRPr lang="ru-RU"/>
        </a:p>
      </dgm:t>
    </dgm:pt>
    <dgm:pt modelId="{E4C52F82-43D6-493B-9562-34070F5CDF8A}" type="pres">
      <dgm:prSet presAssocID="{E7F715E5-D416-41D4-8E4E-42EBB392B2B4}" presName="sibTransLast" presStyleLbl="sibTrans2D1" presStyleIdx="1" presStyleCnt="2"/>
      <dgm:spPr/>
      <dgm:t>
        <a:bodyPr/>
        <a:lstStyle/>
        <a:p>
          <a:endParaRPr lang="ru-RU"/>
        </a:p>
      </dgm:t>
    </dgm:pt>
    <dgm:pt modelId="{6499AD56-2FAB-416F-9C30-AF3120AAB814}" type="pres">
      <dgm:prSet presAssocID="{E7F715E5-D416-41D4-8E4E-42EBB392B2B4}" presName="connectorText" presStyleLbl="sibTrans2D1" presStyleIdx="1" presStyleCnt="2"/>
      <dgm:spPr/>
      <dgm:t>
        <a:bodyPr/>
        <a:lstStyle/>
        <a:p>
          <a:endParaRPr lang="ru-RU"/>
        </a:p>
      </dgm:t>
    </dgm:pt>
    <dgm:pt modelId="{59AE88FE-EC8D-497A-A2DE-C305E0BEBEB0}" type="pres">
      <dgm:prSet presAssocID="{E7F715E5-D416-41D4-8E4E-42EBB392B2B4}" presName="lastNode" presStyleLbl="node1" presStyleIdx="2" presStyleCnt="3">
        <dgm:presLayoutVars>
          <dgm:bulletEnabled val="1"/>
        </dgm:presLayoutVars>
      </dgm:prSet>
      <dgm:spPr/>
      <dgm:t>
        <a:bodyPr/>
        <a:lstStyle/>
        <a:p>
          <a:endParaRPr lang="ru-RU"/>
        </a:p>
      </dgm:t>
    </dgm:pt>
  </dgm:ptLst>
  <dgm:cxnLst>
    <dgm:cxn modelId="{889ABADB-9C30-444F-A0AF-3F1FC5C3A5EA}" type="presOf" srcId="{8DBCECA9-6841-45EA-8983-0AA3A489B3DC}" destId="{6499AD56-2FAB-416F-9C30-AF3120AAB814}" srcOrd="1" destOrd="0" presId="urn:microsoft.com/office/officeart/2005/8/layout/equation2"/>
    <dgm:cxn modelId="{4D067C96-2BC6-495B-8608-924B594C0F15}" srcId="{E7F715E5-D416-41D4-8E4E-42EBB392B2B4}" destId="{66B1EAB9-4073-4A84-9386-774B1096D007}" srcOrd="0" destOrd="0" parTransId="{7BF9291E-C308-4519-B226-453E08F4DFB3}" sibTransId="{5652C2C2-AE5D-4E01-B9F6-5377DB91B902}"/>
    <dgm:cxn modelId="{6CD27FD8-9B6F-466F-BB2D-95C06314C245}" type="presOf" srcId="{BA5223A2-1DC8-489D-A40D-F21F289AA796}" destId="{5901E144-31D8-48C1-B996-629256043E96}" srcOrd="0" destOrd="0" presId="urn:microsoft.com/office/officeart/2005/8/layout/equation2"/>
    <dgm:cxn modelId="{1CCB7332-558D-43EF-9505-66C8E587F4BB}" type="presOf" srcId="{66B1EAB9-4073-4A84-9386-774B1096D007}" destId="{072DD364-6F13-46E8-A5AA-2E37361FD632}" srcOrd="0" destOrd="0" presId="urn:microsoft.com/office/officeart/2005/8/layout/equation2"/>
    <dgm:cxn modelId="{28EB3542-C86B-40DE-841F-25D4649C664E}" type="presOf" srcId="{E7F715E5-D416-41D4-8E4E-42EBB392B2B4}" destId="{C50073D1-78B1-433D-9F7D-91FA8B96A414}" srcOrd="0" destOrd="0" presId="urn:microsoft.com/office/officeart/2005/8/layout/equation2"/>
    <dgm:cxn modelId="{38B3FF65-FEC8-4DED-8DE5-99BE915C4CB8}" type="presOf" srcId="{5652C2C2-AE5D-4E01-B9F6-5377DB91B902}" destId="{AF0E798E-6718-478B-8B03-B2B634CC3658}" srcOrd="0" destOrd="0" presId="urn:microsoft.com/office/officeart/2005/8/layout/equation2"/>
    <dgm:cxn modelId="{7F0D9F5A-74B8-4FC0-82F2-9DEF50690596}" srcId="{E7F715E5-D416-41D4-8E4E-42EBB392B2B4}" destId="{9875AD55-61CA-4797-860C-0FFCA8A1B839}" srcOrd="2" destOrd="0" parTransId="{62549F6F-59F2-437A-8CAD-FCD33B1CFCC2}" sibTransId="{3752FB64-0FCE-4290-B2A9-188D77E39890}"/>
    <dgm:cxn modelId="{4B5A6BA7-00FC-4B2A-BCB0-F9ACBC97B10A}" type="presOf" srcId="{8DBCECA9-6841-45EA-8983-0AA3A489B3DC}" destId="{E4C52F82-43D6-493B-9562-34070F5CDF8A}" srcOrd="0" destOrd="0" presId="urn:microsoft.com/office/officeart/2005/8/layout/equation2"/>
    <dgm:cxn modelId="{3E9496B6-DA04-4FD0-AE3E-A86EF88BC1F9}" srcId="{E7F715E5-D416-41D4-8E4E-42EBB392B2B4}" destId="{BA5223A2-1DC8-489D-A40D-F21F289AA796}" srcOrd="1" destOrd="0" parTransId="{07126C1F-11B8-43E7-BBF3-7675FEC05315}" sibTransId="{8DBCECA9-6841-45EA-8983-0AA3A489B3DC}"/>
    <dgm:cxn modelId="{4DD07482-B967-4DF8-A5F2-99419BC7525D}" type="presOf" srcId="{9875AD55-61CA-4797-860C-0FFCA8A1B839}" destId="{59AE88FE-EC8D-497A-A2DE-C305E0BEBEB0}" srcOrd="0" destOrd="0" presId="urn:microsoft.com/office/officeart/2005/8/layout/equation2"/>
    <dgm:cxn modelId="{2B0BF639-E550-4868-99BB-BA14EEAA1D37}" type="presParOf" srcId="{C50073D1-78B1-433D-9F7D-91FA8B96A414}" destId="{8D757C6C-61C0-4FFA-92F6-CCBACEC97514}" srcOrd="0" destOrd="0" presId="urn:microsoft.com/office/officeart/2005/8/layout/equation2"/>
    <dgm:cxn modelId="{6C26945A-A46A-4CFC-86C3-46F1683AA236}" type="presParOf" srcId="{8D757C6C-61C0-4FFA-92F6-CCBACEC97514}" destId="{072DD364-6F13-46E8-A5AA-2E37361FD632}" srcOrd="0" destOrd="0" presId="urn:microsoft.com/office/officeart/2005/8/layout/equation2"/>
    <dgm:cxn modelId="{EB563BDA-CEBE-42CE-9F38-0F0A4D88C0D5}" type="presParOf" srcId="{8D757C6C-61C0-4FFA-92F6-CCBACEC97514}" destId="{BB429653-1C94-4F77-B50B-55A4BC84C5CC}" srcOrd="1" destOrd="0" presId="urn:microsoft.com/office/officeart/2005/8/layout/equation2"/>
    <dgm:cxn modelId="{741A5156-F68B-4DDC-9EDF-26AEE4FEEEB5}" type="presParOf" srcId="{8D757C6C-61C0-4FFA-92F6-CCBACEC97514}" destId="{AF0E798E-6718-478B-8B03-B2B634CC3658}" srcOrd="2" destOrd="0" presId="urn:microsoft.com/office/officeart/2005/8/layout/equation2"/>
    <dgm:cxn modelId="{482420C4-6CAB-44AE-BE71-6FC3746F9B5C}" type="presParOf" srcId="{8D757C6C-61C0-4FFA-92F6-CCBACEC97514}" destId="{1A6F26A2-2EC7-40A8-9A4F-77FB10C681F7}" srcOrd="3" destOrd="0" presId="urn:microsoft.com/office/officeart/2005/8/layout/equation2"/>
    <dgm:cxn modelId="{412D0A19-1AAA-4EC2-A4FF-1788A8AA06AD}" type="presParOf" srcId="{8D757C6C-61C0-4FFA-92F6-CCBACEC97514}" destId="{5901E144-31D8-48C1-B996-629256043E96}" srcOrd="4" destOrd="0" presId="urn:microsoft.com/office/officeart/2005/8/layout/equation2"/>
    <dgm:cxn modelId="{0F0EE995-2372-4A7A-8D90-2FDCB0D9FE0B}" type="presParOf" srcId="{C50073D1-78B1-433D-9F7D-91FA8B96A414}" destId="{E4C52F82-43D6-493B-9562-34070F5CDF8A}" srcOrd="1" destOrd="0" presId="urn:microsoft.com/office/officeart/2005/8/layout/equation2"/>
    <dgm:cxn modelId="{A47B10C4-7E92-45AF-843B-2C172764E8E8}" type="presParOf" srcId="{E4C52F82-43D6-493B-9562-34070F5CDF8A}" destId="{6499AD56-2FAB-416F-9C30-AF3120AAB814}" srcOrd="0" destOrd="0" presId="urn:microsoft.com/office/officeart/2005/8/layout/equation2"/>
    <dgm:cxn modelId="{BA8C2511-64E8-47A9-8CF0-BE6452D29C76}" type="presParOf" srcId="{C50073D1-78B1-433D-9F7D-91FA8B96A414}" destId="{59AE88FE-EC8D-497A-A2DE-C305E0BEBEB0}" srcOrd="2" destOrd="0" presId="urn:microsoft.com/office/officeart/2005/8/layout/equati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811E98-FC09-4FA2-B852-DAA7B6296882}" type="doc">
      <dgm:prSet loTypeId="urn:microsoft.com/office/officeart/2005/8/layout/hierarchy3" loCatId="hierarchy" qsTypeId="urn:microsoft.com/office/officeart/2005/8/quickstyle/simple1" qsCatId="simple" csTypeId="urn:microsoft.com/office/officeart/2005/8/colors/colorful1" csCatId="colorful" phldr="1"/>
      <dgm:spPr/>
      <dgm:t>
        <a:bodyPr/>
        <a:lstStyle/>
        <a:p>
          <a:endParaRPr lang="ru-RU"/>
        </a:p>
      </dgm:t>
    </dgm:pt>
    <dgm:pt modelId="{9F59E79E-A3B1-4324-A652-995E55FAB14C}">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Психологиялық шарт</a:t>
          </a:r>
        </a:p>
      </dgm:t>
    </dgm:pt>
    <dgm:pt modelId="{D2EE21DE-1338-426F-BF85-4418808A44B7}" type="parTrans" cxnId="{2177ABF2-BB57-463F-8C0A-C4FB996104B7}">
      <dgm:prSet/>
      <dgm:spPr/>
      <dgm:t>
        <a:bodyPr/>
        <a:lstStyle/>
        <a:p>
          <a:endParaRPr lang="ru-RU"/>
        </a:p>
      </dgm:t>
    </dgm:pt>
    <dgm:pt modelId="{82ADF5B5-B05F-41BA-B5BC-E61B111D919B}" type="sibTrans" cxnId="{2177ABF2-BB57-463F-8C0A-C4FB996104B7}">
      <dgm:prSet/>
      <dgm:spPr/>
      <dgm:t>
        <a:bodyPr/>
        <a:lstStyle/>
        <a:p>
          <a:endParaRPr lang="ru-RU"/>
        </a:p>
      </dgm:t>
    </dgm:pt>
    <dgm:pt modelId="{B214D7D5-D600-4114-B889-3531A8DB6E2B}">
      <dgm:prSet phldrT="[Текст]"/>
      <dgm:spPr/>
      <dgm:t>
        <a:bodyPr/>
        <a:lstStyle/>
        <a:p>
          <a:r>
            <a:rPr lang="kk-KZ">
              <a:latin typeface="Times New Roman" panose="02020603050405020304" pitchFamily="18" charset="0"/>
              <a:cs typeface="Times New Roman" panose="02020603050405020304" pitchFamily="18" charset="0"/>
            </a:rPr>
            <a:t>анықталған нақты психикалық құбылыстың дамуына ықтимал ықпал жасайтын сыртқы және ішкі орта құбылыстарының жиынтығы </a:t>
          </a:r>
          <a:endParaRPr lang="ru-RU">
            <a:latin typeface="Times New Roman" panose="02020603050405020304" pitchFamily="18" charset="0"/>
            <a:cs typeface="Times New Roman" panose="02020603050405020304" pitchFamily="18" charset="0"/>
          </a:endParaRPr>
        </a:p>
      </dgm:t>
    </dgm:pt>
    <dgm:pt modelId="{DBDB6FC5-A9EE-42D9-875D-9E851212FEBF}" type="parTrans" cxnId="{DBBF2B12-6C31-4DB4-A6C0-7BE3FBD20182}">
      <dgm:prSet/>
      <dgm:spPr/>
      <dgm:t>
        <a:bodyPr/>
        <a:lstStyle/>
        <a:p>
          <a:endParaRPr lang="ru-RU"/>
        </a:p>
      </dgm:t>
    </dgm:pt>
    <dgm:pt modelId="{59FEE7B3-16BE-4E70-8A19-751923C924E5}" type="sibTrans" cxnId="{DBBF2B12-6C31-4DB4-A6C0-7BE3FBD20182}">
      <dgm:prSet/>
      <dgm:spPr/>
      <dgm:t>
        <a:bodyPr/>
        <a:lstStyle/>
        <a:p>
          <a:endParaRPr lang="ru-RU"/>
        </a:p>
      </dgm:t>
    </dgm:pt>
    <dgm:pt modelId="{3990E113-D77F-4DB7-9493-707396AE30CF}">
      <dgm:prSet phldrT="[Текст]"/>
      <dgm:spPr/>
      <dgm:t>
        <a:bodyPr/>
        <a:lstStyle/>
        <a:p>
          <a:r>
            <a:rPr lang="kk-KZ">
              <a:latin typeface="Times New Roman" panose="02020603050405020304" pitchFamily="18" charset="0"/>
              <a:cs typeface="Times New Roman" panose="02020603050405020304" pitchFamily="18" charset="0"/>
            </a:rPr>
            <a:t>ықпал жеке адамның, адамдар тобының белсенділігімен тікелей байланысты</a:t>
          </a:r>
          <a:endParaRPr lang="ru-RU">
            <a:latin typeface="Times New Roman" panose="02020603050405020304" pitchFamily="18" charset="0"/>
            <a:cs typeface="Times New Roman" panose="02020603050405020304" pitchFamily="18" charset="0"/>
          </a:endParaRPr>
        </a:p>
      </dgm:t>
    </dgm:pt>
    <dgm:pt modelId="{FD453FE6-0292-46AE-AA11-0CF1E1F34C3D}" type="parTrans" cxnId="{D00D296A-97A5-4585-8FB8-EEAB0A7FDCC1}">
      <dgm:prSet/>
      <dgm:spPr/>
      <dgm:t>
        <a:bodyPr/>
        <a:lstStyle/>
        <a:p>
          <a:endParaRPr lang="ru-RU"/>
        </a:p>
      </dgm:t>
    </dgm:pt>
    <dgm:pt modelId="{7D972F42-6F44-46E8-A74A-08DDE753B7C8}" type="sibTrans" cxnId="{D00D296A-97A5-4585-8FB8-EEAB0A7FDCC1}">
      <dgm:prSet/>
      <dgm:spPr/>
      <dgm:t>
        <a:bodyPr/>
        <a:lstStyle/>
        <a:p>
          <a:endParaRPr lang="ru-RU"/>
        </a:p>
      </dgm:t>
    </dgm:pt>
    <dgm:pt modelId="{6FF834C9-EF0A-47C8-B973-EBC64CF9FB46}">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Педагогикалық шарт</a:t>
          </a:r>
        </a:p>
      </dgm:t>
    </dgm:pt>
    <dgm:pt modelId="{0371DC1D-BCCB-489C-A76E-AA8F4F7A024D}" type="parTrans" cxnId="{94A01582-8E94-404E-934D-3CD5C3AEBD80}">
      <dgm:prSet/>
      <dgm:spPr/>
      <dgm:t>
        <a:bodyPr/>
        <a:lstStyle/>
        <a:p>
          <a:endParaRPr lang="ru-RU"/>
        </a:p>
      </dgm:t>
    </dgm:pt>
    <dgm:pt modelId="{E3E0402E-C09A-4136-A3A3-E1CCAE20353E}" type="sibTrans" cxnId="{94A01582-8E94-404E-934D-3CD5C3AEBD80}">
      <dgm:prSet/>
      <dgm:spPr/>
      <dgm:t>
        <a:bodyPr/>
        <a:lstStyle/>
        <a:p>
          <a:endParaRPr lang="ru-RU"/>
        </a:p>
      </dgm:t>
    </dgm:pt>
    <dgm:pt modelId="{4B42028E-ACBF-43F0-8ECF-E6B32D20B86D}">
      <dgm:prSet phldrT="[Текст]"/>
      <dgm:spPr/>
      <dgm:t>
        <a:bodyPr/>
        <a:lstStyle/>
        <a:p>
          <a:r>
            <a:rPr lang="kk-KZ">
              <a:latin typeface="Times New Roman" panose="02020603050405020304" pitchFamily="18" charset="0"/>
              <a:cs typeface="Times New Roman" panose="02020603050405020304" pitchFamily="18" charset="0"/>
            </a:rPr>
            <a:t>адамның адамгершілік, физикалық, психикалық тұрғыда дамуына, білім алуына және тұлға болып қалыптасуына ықпал ететін табиғи, әлеуметтік, сыртқы және ішкі ықпалдар жиынтығы</a:t>
          </a:r>
          <a:endParaRPr lang="ru-RU">
            <a:latin typeface="Times New Roman" panose="02020603050405020304" pitchFamily="18" charset="0"/>
            <a:cs typeface="Times New Roman" panose="02020603050405020304" pitchFamily="18" charset="0"/>
          </a:endParaRPr>
        </a:p>
      </dgm:t>
    </dgm:pt>
    <dgm:pt modelId="{3994DCCE-7C62-4824-8C76-CA072E54F653}" type="parTrans" cxnId="{FFB48DE5-3619-4C9E-BDDA-171F94B803E0}">
      <dgm:prSet/>
      <dgm:spPr/>
      <dgm:t>
        <a:bodyPr/>
        <a:lstStyle/>
        <a:p>
          <a:endParaRPr lang="ru-RU"/>
        </a:p>
      </dgm:t>
    </dgm:pt>
    <dgm:pt modelId="{F3E9D921-BA28-483A-B582-C902E2450645}" type="sibTrans" cxnId="{FFB48DE5-3619-4C9E-BDDA-171F94B803E0}">
      <dgm:prSet/>
      <dgm:spPr/>
      <dgm:t>
        <a:bodyPr/>
        <a:lstStyle/>
        <a:p>
          <a:endParaRPr lang="ru-RU"/>
        </a:p>
      </dgm:t>
    </dgm:pt>
    <dgm:pt modelId="{BC01D692-B628-42EB-93BF-A0105DE8F72D}">
      <dgm:prSet phldrT="[Текст]"/>
      <dgm:spPr/>
      <dgm:t>
        <a:bodyPr/>
        <a:lstStyle/>
        <a:p>
          <a:r>
            <a:rPr lang="kk-KZ">
              <a:latin typeface="Times New Roman" panose="02020603050405020304" pitchFamily="18" charset="0"/>
              <a:cs typeface="Times New Roman" panose="02020603050405020304" pitchFamily="18" charset="0"/>
            </a:rPr>
            <a:t>адам дамуын жеделдететін немесе керісінше баяулататын ішкі және сыртқы себептермен  сипатталады</a:t>
          </a:r>
          <a:endParaRPr lang="ru-RU">
            <a:latin typeface="Times New Roman" panose="02020603050405020304" pitchFamily="18" charset="0"/>
            <a:cs typeface="Times New Roman" panose="02020603050405020304" pitchFamily="18" charset="0"/>
          </a:endParaRPr>
        </a:p>
      </dgm:t>
    </dgm:pt>
    <dgm:pt modelId="{129B9ECD-4EFA-4997-8CBB-D98D33E6B6AA}" type="parTrans" cxnId="{1751F344-2E33-45E9-B4EA-26AE8905AA8C}">
      <dgm:prSet/>
      <dgm:spPr/>
      <dgm:t>
        <a:bodyPr/>
        <a:lstStyle/>
        <a:p>
          <a:endParaRPr lang="ru-RU"/>
        </a:p>
      </dgm:t>
    </dgm:pt>
    <dgm:pt modelId="{2F69C6A9-30AF-44F8-A795-11E8A42D18C5}" type="sibTrans" cxnId="{1751F344-2E33-45E9-B4EA-26AE8905AA8C}">
      <dgm:prSet/>
      <dgm:spPr/>
      <dgm:t>
        <a:bodyPr/>
        <a:lstStyle/>
        <a:p>
          <a:endParaRPr lang="ru-RU"/>
        </a:p>
      </dgm:t>
    </dgm:pt>
    <dgm:pt modelId="{5CB57436-15D0-487A-8EA3-38CE8764D5F4}" type="pres">
      <dgm:prSet presAssocID="{ED811E98-FC09-4FA2-B852-DAA7B6296882}" presName="diagram" presStyleCnt="0">
        <dgm:presLayoutVars>
          <dgm:chPref val="1"/>
          <dgm:dir/>
          <dgm:animOne val="branch"/>
          <dgm:animLvl val="lvl"/>
          <dgm:resizeHandles/>
        </dgm:presLayoutVars>
      </dgm:prSet>
      <dgm:spPr/>
      <dgm:t>
        <a:bodyPr/>
        <a:lstStyle/>
        <a:p>
          <a:endParaRPr lang="ru-RU"/>
        </a:p>
      </dgm:t>
    </dgm:pt>
    <dgm:pt modelId="{ADAFA50E-EE76-49C3-9E86-7D001E0B79DF}" type="pres">
      <dgm:prSet presAssocID="{9F59E79E-A3B1-4324-A652-995E55FAB14C}" presName="root" presStyleCnt="0"/>
      <dgm:spPr/>
    </dgm:pt>
    <dgm:pt modelId="{A7331BCE-AD36-4834-A5CC-033D1AAAEE54}" type="pres">
      <dgm:prSet presAssocID="{9F59E79E-A3B1-4324-A652-995E55FAB14C}" presName="rootComposite" presStyleCnt="0"/>
      <dgm:spPr/>
    </dgm:pt>
    <dgm:pt modelId="{55B366B9-C21F-47B8-99FD-12C344FB2CC5}" type="pres">
      <dgm:prSet presAssocID="{9F59E79E-A3B1-4324-A652-995E55FAB14C}" presName="rootText" presStyleLbl="node1" presStyleIdx="0" presStyleCnt="2"/>
      <dgm:spPr/>
      <dgm:t>
        <a:bodyPr/>
        <a:lstStyle/>
        <a:p>
          <a:endParaRPr lang="ru-RU"/>
        </a:p>
      </dgm:t>
    </dgm:pt>
    <dgm:pt modelId="{48B881AB-E740-44E6-95E3-61C7B4F68BFC}" type="pres">
      <dgm:prSet presAssocID="{9F59E79E-A3B1-4324-A652-995E55FAB14C}" presName="rootConnector" presStyleLbl="node1" presStyleIdx="0" presStyleCnt="2"/>
      <dgm:spPr/>
      <dgm:t>
        <a:bodyPr/>
        <a:lstStyle/>
        <a:p>
          <a:endParaRPr lang="ru-RU"/>
        </a:p>
      </dgm:t>
    </dgm:pt>
    <dgm:pt modelId="{5AD8F966-3C53-49A6-AF8F-E62010D2585E}" type="pres">
      <dgm:prSet presAssocID="{9F59E79E-A3B1-4324-A652-995E55FAB14C}" presName="childShape" presStyleCnt="0"/>
      <dgm:spPr/>
    </dgm:pt>
    <dgm:pt modelId="{11CE7CB1-F4F1-43C6-9598-51FF014CAF7F}" type="pres">
      <dgm:prSet presAssocID="{DBDB6FC5-A9EE-42D9-875D-9E851212FEBF}" presName="Name13" presStyleLbl="parChTrans1D2" presStyleIdx="0" presStyleCnt="4"/>
      <dgm:spPr/>
      <dgm:t>
        <a:bodyPr/>
        <a:lstStyle/>
        <a:p>
          <a:endParaRPr lang="ru-RU"/>
        </a:p>
      </dgm:t>
    </dgm:pt>
    <dgm:pt modelId="{62D2A27D-F3FD-4620-8C96-51478FEEC9F4}" type="pres">
      <dgm:prSet presAssocID="{B214D7D5-D600-4114-B889-3531A8DB6E2B}" presName="childText" presStyleLbl="bgAcc1" presStyleIdx="0" presStyleCnt="4">
        <dgm:presLayoutVars>
          <dgm:bulletEnabled val="1"/>
        </dgm:presLayoutVars>
      </dgm:prSet>
      <dgm:spPr/>
      <dgm:t>
        <a:bodyPr/>
        <a:lstStyle/>
        <a:p>
          <a:endParaRPr lang="ru-RU"/>
        </a:p>
      </dgm:t>
    </dgm:pt>
    <dgm:pt modelId="{14E7BB43-0444-43B1-9CB4-8A386504EE5E}" type="pres">
      <dgm:prSet presAssocID="{FD453FE6-0292-46AE-AA11-0CF1E1F34C3D}" presName="Name13" presStyleLbl="parChTrans1D2" presStyleIdx="1" presStyleCnt="4"/>
      <dgm:spPr/>
      <dgm:t>
        <a:bodyPr/>
        <a:lstStyle/>
        <a:p>
          <a:endParaRPr lang="ru-RU"/>
        </a:p>
      </dgm:t>
    </dgm:pt>
    <dgm:pt modelId="{C243BCBB-D5E8-4B14-A3C9-1396E7452FD7}" type="pres">
      <dgm:prSet presAssocID="{3990E113-D77F-4DB7-9493-707396AE30CF}" presName="childText" presStyleLbl="bgAcc1" presStyleIdx="1" presStyleCnt="4">
        <dgm:presLayoutVars>
          <dgm:bulletEnabled val="1"/>
        </dgm:presLayoutVars>
      </dgm:prSet>
      <dgm:spPr/>
      <dgm:t>
        <a:bodyPr/>
        <a:lstStyle/>
        <a:p>
          <a:endParaRPr lang="ru-RU"/>
        </a:p>
      </dgm:t>
    </dgm:pt>
    <dgm:pt modelId="{F999EBC4-1038-4D01-825E-B970A40AC4DC}" type="pres">
      <dgm:prSet presAssocID="{6FF834C9-EF0A-47C8-B973-EBC64CF9FB46}" presName="root" presStyleCnt="0"/>
      <dgm:spPr/>
    </dgm:pt>
    <dgm:pt modelId="{222ED33A-9B11-42C9-8452-1DA456C12654}" type="pres">
      <dgm:prSet presAssocID="{6FF834C9-EF0A-47C8-B973-EBC64CF9FB46}" presName="rootComposite" presStyleCnt="0"/>
      <dgm:spPr/>
    </dgm:pt>
    <dgm:pt modelId="{7FD336D8-8341-469F-B63B-A6EB57CCBEC3}" type="pres">
      <dgm:prSet presAssocID="{6FF834C9-EF0A-47C8-B973-EBC64CF9FB46}" presName="rootText" presStyleLbl="node1" presStyleIdx="1" presStyleCnt="2"/>
      <dgm:spPr/>
      <dgm:t>
        <a:bodyPr/>
        <a:lstStyle/>
        <a:p>
          <a:endParaRPr lang="ru-RU"/>
        </a:p>
      </dgm:t>
    </dgm:pt>
    <dgm:pt modelId="{EBC30464-052D-4DDE-886E-565669F1AD7A}" type="pres">
      <dgm:prSet presAssocID="{6FF834C9-EF0A-47C8-B973-EBC64CF9FB46}" presName="rootConnector" presStyleLbl="node1" presStyleIdx="1" presStyleCnt="2"/>
      <dgm:spPr/>
      <dgm:t>
        <a:bodyPr/>
        <a:lstStyle/>
        <a:p>
          <a:endParaRPr lang="ru-RU"/>
        </a:p>
      </dgm:t>
    </dgm:pt>
    <dgm:pt modelId="{9432C6FD-1663-4AE9-A69F-A028B6F44F23}" type="pres">
      <dgm:prSet presAssocID="{6FF834C9-EF0A-47C8-B973-EBC64CF9FB46}" presName="childShape" presStyleCnt="0"/>
      <dgm:spPr/>
    </dgm:pt>
    <dgm:pt modelId="{A04885DD-B6EB-4738-ADA1-ACC401731F60}" type="pres">
      <dgm:prSet presAssocID="{3994DCCE-7C62-4824-8C76-CA072E54F653}" presName="Name13" presStyleLbl="parChTrans1D2" presStyleIdx="2" presStyleCnt="4"/>
      <dgm:spPr/>
      <dgm:t>
        <a:bodyPr/>
        <a:lstStyle/>
        <a:p>
          <a:endParaRPr lang="ru-RU"/>
        </a:p>
      </dgm:t>
    </dgm:pt>
    <dgm:pt modelId="{FDE92121-48D6-4352-A08A-33695426C566}" type="pres">
      <dgm:prSet presAssocID="{4B42028E-ACBF-43F0-8ECF-E6B32D20B86D}" presName="childText" presStyleLbl="bgAcc1" presStyleIdx="2" presStyleCnt="4">
        <dgm:presLayoutVars>
          <dgm:bulletEnabled val="1"/>
        </dgm:presLayoutVars>
      </dgm:prSet>
      <dgm:spPr/>
      <dgm:t>
        <a:bodyPr/>
        <a:lstStyle/>
        <a:p>
          <a:endParaRPr lang="ru-RU"/>
        </a:p>
      </dgm:t>
    </dgm:pt>
    <dgm:pt modelId="{E45F3E08-DDAD-452E-BD4F-77106AB99210}" type="pres">
      <dgm:prSet presAssocID="{129B9ECD-4EFA-4997-8CBB-D98D33E6B6AA}" presName="Name13" presStyleLbl="parChTrans1D2" presStyleIdx="3" presStyleCnt="4"/>
      <dgm:spPr/>
      <dgm:t>
        <a:bodyPr/>
        <a:lstStyle/>
        <a:p>
          <a:endParaRPr lang="ru-RU"/>
        </a:p>
      </dgm:t>
    </dgm:pt>
    <dgm:pt modelId="{49A70FCC-FD14-4888-AE27-2DC72F386D38}" type="pres">
      <dgm:prSet presAssocID="{BC01D692-B628-42EB-93BF-A0105DE8F72D}" presName="childText" presStyleLbl="bgAcc1" presStyleIdx="3" presStyleCnt="4">
        <dgm:presLayoutVars>
          <dgm:bulletEnabled val="1"/>
        </dgm:presLayoutVars>
      </dgm:prSet>
      <dgm:spPr/>
      <dgm:t>
        <a:bodyPr/>
        <a:lstStyle/>
        <a:p>
          <a:endParaRPr lang="ru-RU"/>
        </a:p>
      </dgm:t>
    </dgm:pt>
  </dgm:ptLst>
  <dgm:cxnLst>
    <dgm:cxn modelId="{6161B742-0E0C-459C-BFC1-099FE2021A93}" type="presOf" srcId="{6FF834C9-EF0A-47C8-B973-EBC64CF9FB46}" destId="{EBC30464-052D-4DDE-886E-565669F1AD7A}" srcOrd="1" destOrd="0" presId="urn:microsoft.com/office/officeart/2005/8/layout/hierarchy3"/>
    <dgm:cxn modelId="{D00D296A-97A5-4585-8FB8-EEAB0A7FDCC1}" srcId="{9F59E79E-A3B1-4324-A652-995E55FAB14C}" destId="{3990E113-D77F-4DB7-9493-707396AE30CF}" srcOrd="1" destOrd="0" parTransId="{FD453FE6-0292-46AE-AA11-0CF1E1F34C3D}" sibTransId="{7D972F42-6F44-46E8-A74A-08DDE753B7C8}"/>
    <dgm:cxn modelId="{FFB48DE5-3619-4C9E-BDDA-171F94B803E0}" srcId="{6FF834C9-EF0A-47C8-B973-EBC64CF9FB46}" destId="{4B42028E-ACBF-43F0-8ECF-E6B32D20B86D}" srcOrd="0" destOrd="0" parTransId="{3994DCCE-7C62-4824-8C76-CA072E54F653}" sibTransId="{F3E9D921-BA28-483A-B582-C902E2450645}"/>
    <dgm:cxn modelId="{93B2B031-6F2A-4A7C-A6B6-121724FA6A62}" type="presOf" srcId="{FD453FE6-0292-46AE-AA11-0CF1E1F34C3D}" destId="{14E7BB43-0444-43B1-9CB4-8A386504EE5E}" srcOrd="0" destOrd="0" presId="urn:microsoft.com/office/officeart/2005/8/layout/hierarchy3"/>
    <dgm:cxn modelId="{8873F4B2-4A13-4EB0-9776-9D30A12027BD}" type="presOf" srcId="{B214D7D5-D600-4114-B889-3531A8DB6E2B}" destId="{62D2A27D-F3FD-4620-8C96-51478FEEC9F4}" srcOrd="0" destOrd="0" presId="urn:microsoft.com/office/officeart/2005/8/layout/hierarchy3"/>
    <dgm:cxn modelId="{B7627444-3BC4-4CEC-9A7C-E96710ED43C0}" type="presOf" srcId="{4B42028E-ACBF-43F0-8ECF-E6B32D20B86D}" destId="{FDE92121-48D6-4352-A08A-33695426C566}" srcOrd="0" destOrd="0" presId="urn:microsoft.com/office/officeart/2005/8/layout/hierarchy3"/>
    <dgm:cxn modelId="{2FE8B2A2-5734-4B2E-976F-A9E2FFC7D846}" type="presOf" srcId="{3994DCCE-7C62-4824-8C76-CA072E54F653}" destId="{A04885DD-B6EB-4738-ADA1-ACC401731F60}" srcOrd="0" destOrd="0" presId="urn:microsoft.com/office/officeart/2005/8/layout/hierarchy3"/>
    <dgm:cxn modelId="{4411B0C6-AA74-4ED0-A4BB-E1249922E9B0}" type="presOf" srcId="{129B9ECD-4EFA-4997-8CBB-D98D33E6B6AA}" destId="{E45F3E08-DDAD-452E-BD4F-77106AB99210}" srcOrd="0" destOrd="0" presId="urn:microsoft.com/office/officeart/2005/8/layout/hierarchy3"/>
    <dgm:cxn modelId="{94A01582-8E94-404E-934D-3CD5C3AEBD80}" srcId="{ED811E98-FC09-4FA2-B852-DAA7B6296882}" destId="{6FF834C9-EF0A-47C8-B973-EBC64CF9FB46}" srcOrd="1" destOrd="0" parTransId="{0371DC1D-BCCB-489C-A76E-AA8F4F7A024D}" sibTransId="{E3E0402E-C09A-4136-A3A3-E1CCAE20353E}"/>
    <dgm:cxn modelId="{DBBF2B12-6C31-4DB4-A6C0-7BE3FBD20182}" srcId="{9F59E79E-A3B1-4324-A652-995E55FAB14C}" destId="{B214D7D5-D600-4114-B889-3531A8DB6E2B}" srcOrd="0" destOrd="0" parTransId="{DBDB6FC5-A9EE-42D9-875D-9E851212FEBF}" sibTransId="{59FEE7B3-16BE-4E70-8A19-751923C924E5}"/>
    <dgm:cxn modelId="{89222618-B9BF-44D8-9B26-42C667371EF7}" type="presOf" srcId="{ED811E98-FC09-4FA2-B852-DAA7B6296882}" destId="{5CB57436-15D0-487A-8EA3-38CE8764D5F4}" srcOrd="0" destOrd="0" presId="urn:microsoft.com/office/officeart/2005/8/layout/hierarchy3"/>
    <dgm:cxn modelId="{7EBFF599-82F7-479D-A9EF-9433D1F56719}" type="presOf" srcId="{9F59E79E-A3B1-4324-A652-995E55FAB14C}" destId="{48B881AB-E740-44E6-95E3-61C7B4F68BFC}" srcOrd="1" destOrd="0" presId="urn:microsoft.com/office/officeart/2005/8/layout/hierarchy3"/>
    <dgm:cxn modelId="{1751F344-2E33-45E9-B4EA-26AE8905AA8C}" srcId="{6FF834C9-EF0A-47C8-B973-EBC64CF9FB46}" destId="{BC01D692-B628-42EB-93BF-A0105DE8F72D}" srcOrd="1" destOrd="0" parTransId="{129B9ECD-4EFA-4997-8CBB-D98D33E6B6AA}" sibTransId="{2F69C6A9-30AF-44F8-A795-11E8A42D18C5}"/>
    <dgm:cxn modelId="{3D1CDA93-8EF1-4EB5-A6AB-269BA95CF5B4}" type="presOf" srcId="{6FF834C9-EF0A-47C8-B973-EBC64CF9FB46}" destId="{7FD336D8-8341-469F-B63B-A6EB57CCBEC3}" srcOrd="0" destOrd="0" presId="urn:microsoft.com/office/officeart/2005/8/layout/hierarchy3"/>
    <dgm:cxn modelId="{2177ABF2-BB57-463F-8C0A-C4FB996104B7}" srcId="{ED811E98-FC09-4FA2-B852-DAA7B6296882}" destId="{9F59E79E-A3B1-4324-A652-995E55FAB14C}" srcOrd="0" destOrd="0" parTransId="{D2EE21DE-1338-426F-BF85-4418808A44B7}" sibTransId="{82ADF5B5-B05F-41BA-B5BC-E61B111D919B}"/>
    <dgm:cxn modelId="{D2391C50-AE01-4765-8D22-8165D993D162}" type="presOf" srcId="{9F59E79E-A3B1-4324-A652-995E55FAB14C}" destId="{55B366B9-C21F-47B8-99FD-12C344FB2CC5}" srcOrd="0" destOrd="0" presId="urn:microsoft.com/office/officeart/2005/8/layout/hierarchy3"/>
    <dgm:cxn modelId="{B526BE25-3FE9-4967-8161-57A1EB4DACA2}" type="presOf" srcId="{3990E113-D77F-4DB7-9493-707396AE30CF}" destId="{C243BCBB-D5E8-4B14-A3C9-1396E7452FD7}" srcOrd="0" destOrd="0" presId="urn:microsoft.com/office/officeart/2005/8/layout/hierarchy3"/>
    <dgm:cxn modelId="{484409BD-6036-4451-8E34-553B398F2692}" type="presOf" srcId="{DBDB6FC5-A9EE-42D9-875D-9E851212FEBF}" destId="{11CE7CB1-F4F1-43C6-9598-51FF014CAF7F}" srcOrd="0" destOrd="0" presId="urn:microsoft.com/office/officeart/2005/8/layout/hierarchy3"/>
    <dgm:cxn modelId="{BE68E7E7-F57F-4475-8057-E740641F32CF}" type="presOf" srcId="{BC01D692-B628-42EB-93BF-A0105DE8F72D}" destId="{49A70FCC-FD14-4888-AE27-2DC72F386D38}" srcOrd="0" destOrd="0" presId="urn:microsoft.com/office/officeart/2005/8/layout/hierarchy3"/>
    <dgm:cxn modelId="{2BB683B8-DB0D-4347-A537-60B1A5D3566D}" type="presParOf" srcId="{5CB57436-15D0-487A-8EA3-38CE8764D5F4}" destId="{ADAFA50E-EE76-49C3-9E86-7D001E0B79DF}" srcOrd="0" destOrd="0" presId="urn:microsoft.com/office/officeart/2005/8/layout/hierarchy3"/>
    <dgm:cxn modelId="{4128D162-26EE-4E4B-BC23-02CD813356D8}" type="presParOf" srcId="{ADAFA50E-EE76-49C3-9E86-7D001E0B79DF}" destId="{A7331BCE-AD36-4834-A5CC-033D1AAAEE54}" srcOrd="0" destOrd="0" presId="urn:microsoft.com/office/officeart/2005/8/layout/hierarchy3"/>
    <dgm:cxn modelId="{A717FF8B-AFC2-428E-9141-D6B15A4B03C7}" type="presParOf" srcId="{A7331BCE-AD36-4834-A5CC-033D1AAAEE54}" destId="{55B366B9-C21F-47B8-99FD-12C344FB2CC5}" srcOrd="0" destOrd="0" presId="urn:microsoft.com/office/officeart/2005/8/layout/hierarchy3"/>
    <dgm:cxn modelId="{34DC26B5-B3BB-49E4-BE5B-6160A31F12DC}" type="presParOf" srcId="{A7331BCE-AD36-4834-A5CC-033D1AAAEE54}" destId="{48B881AB-E740-44E6-95E3-61C7B4F68BFC}" srcOrd="1" destOrd="0" presId="urn:microsoft.com/office/officeart/2005/8/layout/hierarchy3"/>
    <dgm:cxn modelId="{0840B46E-4053-4DAE-9E72-3C6BB4410CEC}" type="presParOf" srcId="{ADAFA50E-EE76-49C3-9E86-7D001E0B79DF}" destId="{5AD8F966-3C53-49A6-AF8F-E62010D2585E}" srcOrd="1" destOrd="0" presId="urn:microsoft.com/office/officeart/2005/8/layout/hierarchy3"/>
    <dgm:cxn modelId="{3FA64B64-045C-45E7-AAA8-CB7B7C6BFF50}" type="presParOf" srcId="{5AD8F966-3C53-49A6-AF8F-E62010D2585E}" destId="{11CE7CB1-F4F1-43C6-9598-51FF014CAF7F}" srcOrd="0" destOrd="0" presId="urn:microsoft.com/office/officeart/2005/8/layout/hierarchy3"/>
    <dgm:cxn modelId="{5AE795AE-0911-4E4F-8097-FB4A38985A75}" type="presParOf" srcId="{5AD8F966-3C53-49A6-AF8F-E62010D2585E}" destId="{62D2A27D-F3FD-4620-8C96-51478FEEC9F4}" srcOrd="1" destOrd="0" presId="urn:microsoft.com/office/officeart/2005/8/layout/hierarchy3"/>
    <dgm:cxn modelId="{AD39E5E2-8B94-4B83-9822-BEE34FB94366}" type="presParOf" srcId="{5AD8F966-3C53-49A6-AF8F-E62010D2585E}" destId="{14E7BB43-0444-43B1-9CB4-8A386504EE5E}" srcOrd="2" destOrd="0" presId="urn:microsoft.com/office/officeart/2005/8/layout/hierarchy3"/>
    <dgm:cxn modelId="{99C3FFF1-239A-4DE0-A22B-2500AA270A6D}" type="presParOf" srcId="{5AD8F966-3C53-49A6-AF8F-E62010D2585E}" destId="{C243BCBB-D5E8-4B14-A3C9-1396E7452FD7}" srcOrd="3" destOrd="0" presId="urn:microsoft.com/office/officeart/2005/8/layout/hierarchy3"/>
    <dgm:cxn modelId="{295F35A5-B648-4CEA-9058-0C22D172E976}" type="presParOf" srcId="{5CB57436-15D0-487A-8EA3-38CE8764D5F4}" destId="{F999EBC4-1038-4D01-825E-B970A40AC4DC}" srcOrd="1" destOrd="0" presId="urn:microsoft.com/office/officeart/2005/8/layout/hierarchy3"/>
    <dgm:cxn modelId="{00A32471-B672-4D84-99E6-37DD2235BBB1}" type="presParOf" srcId="{F999EBC4-1038-4D01-825E-B970A40AC4DC}" destId="{222ED33A-9B11-42C9-8452-1DA456C12654}" srcOrd="0" destOrd="0" presId="urn:microsoft.com/office/officeart/2005/8/layout/hierarchy3"/>
    <dgm:cxn modelId="{092E72C3-767B-4300-A179-7CD27A922CE6}" type="presParOf" srcId="{222ED33A-9B11-42C9-8452-1DA456C12654}" destId="{7FD336D8-8341-469F-B63B-A6EB57CCBEC3}" srcOrd="0" destOrd="0" presId="urn:microsoft.com/office/officeart/2005/8/layout/hierarchy3"/>
    <dgm:cxn modelId="{1AE8DDD3-1243-4FBF-AAF4-8B2206AD0219}" type="presParOf" srcId="{222ED33A-9B11-42C9-8452-1DA456C12654}" destId="{EBC30464-052D-4DDE-886E-565669F1AD7A}" srcOrd="1" destOrd="0" presId="urn:microsoft.com/office/officeart/2005/8/layout/hierarchy3"/>
    <dgm:cxn modelId="{85DFA570-0451-4FA5-9960-5732B465BE22}" type="presParOf" srcId="{F999EBC4-1038-4D01-825E-B970A40AC4DC}" destId="{9432C6FD-1663-4AE9-A69F-A028B6F44F23}" srcOrd="1" destOrd="0" presId="urn:microsoft.com/office/officeart/2005/8/layout/hierarchy3"/>
    <dgm:cxn modelId="{A9CE3CDA-3D93-4C2D-A0A1-E29203BB09A8}" type="presParOf" srcId="{9432C6FD-1663-4AE9-A69F-A028B6F44F23}" destId="{A04885DD-B6EB-4738-ADA1-ACC401731F60}" srcOrd="0" destOrd="0" presId="urn:microsoft.com/office/officeart/2005/8/layout/hierarchy3"/>
    <dgm:cxn modelId="{48CFBA11-734B-4B7B-9EFB-7E66F577D149}" type="presParOf" srcId="{9432C6FD-1663-4AE9-A69F-A028B6F44F23}" destId="{FDE92121-48D6-4352-A08A-33695426C566}" srcOrd="1" destOrd="0" presId="urn:microsoft.com/office/officeart/2005/8/layout/hierarchy3"/>
    <dgm:cxn modelId="{872FAFED-9101-4FB9-A242-664BDA3C93C9}" type="presParOf" srcId="{9432C6FD-1663-4AE9-A69F-A028B6F44F23}" destId="{E45F3E08-DDAD-452E-BD4F-77106AB99210}" srcOrd="2" destOrd="0" presId="urn:microsoft.com/office/officeart/2005/8/layout/hierarchy3"/>
    <dgm:cxn modelId="{5B5A06E1-2716-4692-861C-2A1F82E636DB}" type="presParOf" srcId="{9432C6FD-1663-4AE9-A69F-A028B6F44F23}" destId="{49A70FCC-FD14-4888-AE27-2DC72F386D38}" srcOrd="3" destOrd="0" presId="urn:microsoft.com/office/officeart/2005/8/layout/hierarchy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E045E4E-1E2C-4C92-A268-E065F7EBEF7D}" type="doc">
      <dgm:prSet loTypeId="urn:microsoft.com/office/officeart/2005/8/layout/chart3" loCatId="relationship" qsTypeId="urn:microsoft.com/office/officeart/2005/8/quickstyle/simple1" qsCatId="simple" csTypeId="urn:microsoft.com/office/officeart/2005/8/colors/accent1_2" csCatId="accent1" phldr="1"/>
      <dgm:spPr/>
    </dgm:pt>
    <dgm:pt modelId="{42DAEAC7-B8DA-45E8-B659-D7BE21ABC83E}">
      <dgm:prSet phldrT="[Текст]" custT="1"/>
      <dgm:spPr/>
      <dgm:t>
        <a:bodyPr/>
        <a:lstStyle/>
        <a:p>
          <a:r>
            <a:rPr lang="kk-KZ" sz="1200" b="0">
              <a:solidFill>
                <a:schemeClr val="tx1"/>
              </a:solidFill>
              <a:latin typeface="Times New Roman" panose="02020603050405020304" pitchFamily="18" charset="0"/>
              <a:cs typeface="Times New Roman" panose="02020603050405020304" pitchFamily="18" charset="0"/>
            </a:rPr>
            <a:t>білім алушылардың жеке басын дамыту бағыты</a:t>
          </a:r>
          <a:endParaRPr lang="ru-RU" sz="1200" b="0">
            <a:solidFill>
              <a:schemeClr val="tx1"/>
            </a:solidFill>
            <a:latin typeface="Times New Roman" panose="02020603050405020304" pitchFamily="18" charset="0"/>
            <a:cs typeface="Times New Roman" panose="02020603050405020304" pitchFamily="18" charset="0"/>
          </a:endParaRPr>
        </a:p>
      </dgm:t>
    </dgm:pt>
    <dgm:pt modelId="{6352AD1E-0E1E-44C3-8869-C292F26F3A97}" type="parTrans" cxnId="{17FB8BA9-878D-470E-A0E9-3A4589C83B8E}">
      <dgm:prSet/>
      <dgm:spPr/>
      <dgm:t>
        <a:bodyPr/>
        <a:lstStyle/>
        <a:p>
          <a:endParaRPr lang="ru-RU"/>
        </a:p>
      </dgm:t>
    </dgm:pt>
    <dgm:pt modelId="{877D8FB1-C826-4A2A-B7F5-EC1457C6A962}" type="sibTrans" cxnId="{17FB8BA9-878D-470E-A0E9-3A4589C83B8E}">
      <dgm:prSet/>
      <dgm:spPr/>
      <dgm:t>
        <a:bodyPr/>
        <a:lstStyle/>
        <a:p>
          <a:endParaRPr lang="ru-RU"/>
        </a:p>
      </dgm:t>
    </dgm:pt>
    <dgm:pt modelId="{24298273-1655-4833-B204-64713866798B}">
      <dgm:prSet phldrT="[Текст]" custT="1"/>
      <dgm:spPr/>
      <dgm:t>
        <a:bodyPr/>
        <a:lstStyle/>
        <a:p>
          <a:r>
            <a:rPr lang="kk-KZ" sz="1200">
              <a:solidFill>
                <a:schemeClr val="tx1"/>
              </a:solidFill>
              <a:latin typeface="Times New Roman" panose="02020603050405020304" pitchFamily="18" charset="0"/>
              <a:cs typeface="Times New Roman" panose="02020603050405020304" pitchFamily="18" charset="0"/>
            </a:rPr>
            <a:t>оқу және материалдық-кеңістіктік интеграциясы</a:t>
          </a:r>
          <a:endParaRPr lang="ru-RU" sz="1200">
            <a:solidFill>
              <a:schemeClr val="tx1"/>
            </a:solidFill>
            <a:latin typeface="Times New Roman" panose="02020603050405020304" pitchFamily="18" charset="0"/>
            <a:cs typeface="Times New Roman" panose="02020603050405020304" pitchFamily="18" charset="0"/>
          </a:endParaRPr>
        </a:p>
      </dgm:t>
    </dgm:pt>
    <dgm:pt modelId="{AF06D1EA-EA12-4DF2-8430-9FD57E563C71}" type="parTrans" cxnId="{A5D9191E-FB13-451C-9D7F-069F9CF415D8}">
      <dgm:prSet/>
      <dgm:spPr/>
      <dgm:t>
        <a:bodyPr/>
        <a:lstStyle/>
        <a:p>
          <a:endParaRPr lang="ru-RU"/>
        </a:p>
      </dgm:t>
    </dgm:pt>
    <dgm:pt modelId="{F81A5218-8036-42BF-89CF-7E1B3660DA54}" type="sibTrans" cxnId="{A5D9191E-FB13-451C-9D7F-069F9CF415D8}">
      <dgm:prSet/>
      <dgm:spPr/>
      <dgm:t>
        <a:bodyPr/>
        <a:lstStyle/>
        <a:p>
          <a:endParaRPr lang="ru-RU"/>
        </a:p>
      </dgm:t>
    </dgm:pt>
    <dgm:pt modelId="{FC6F1CB8-B4C1-4D05-ABD6-88A66C7610E2}">
      <dgm:prSet phldrT="[Текст]" custT="1"/>
      <dgm:spPr/>
      <dgm:t>
        <a:bodyPr/>
        <a:lstStyle/>
        <a:p>
          <a:r>
            <a:rPr lang="kk-KZ" sz="1200">
              <a:solidFill>
                <a:schemeClr val="tx1"/>
              </a:solidFill>
              <a:latin typeface="Times New Roman" panose="02020603050405020304" pitchFamily="18" charset="0"/>
              <a:cs typeface="Times New Roman" panose="02020603050405020304" pitchFamily="18" charset="0"/>
            </a:rPr>
            <a:t>әсер етуді мақсатты бағыттау </a:t>
          </a:r>
          <a:endParaRPr lang="ru-RU" sz="1200">
            <a:solidFill>
              <a:schemeClr val="tx1"/>
            </a:solidFill>
            <a:latin typeface="Times New Roman" panose="02020603050405020304" pitchFamily="18" charset="0"/>
            <a:cs typeface="Times New Roman" panose="02020603050405020304" pitchFamily="18" charset="0"/>
          </a:endParaRPr>
        </a:p>
      </dgm:t>
    </dgm:pt>
    <dgm:pt modelId="{B34A0650-B6EA-415A-8543-8B5F63F5031D}" type="parTrans" cxnId="{C759AAAD-6CC1-4AC0-B71B-C6B9B80D419C}">
      <dgm:prSet/>
      <dgm:spPr/>
      <dgm:t>
        <a:bodyPr/>
        <a:lstStyle/>
        <a:p>
          <a:endParaRPr lang="ru-RU"/>
        </a:p>
      </dgm:t>
    </dgm:pt>
    <dgm:pt modelId="{70944B40-74F4-4AF6-A535-E1A55E74E851}" type="sibTrans" cxnId="{C759AAAD-6CC1-4AC0-B71B-C6B9B80D419C}">
      <dgm:prSet/>
      <dgm:spPr/>
      <dgm:t>
        <a:bodyPr/>
        <a:lstStyle/>
        <a:p>
          <a:endParaRPr lang="ru-RU"/>
        </a:p>
      </dgm:t>
    </dgm:pt>
    <dgm:pt modelId="{B4A32FCF-C57C-49AE-9A75-662E04261FB5}" type="pres">
      <dgm:prSet presAssocID="{0E045E4E-1E2C-4C92-A268-E065F7EBEF7D}" presName="compositeShape" presStyleCnt="0">
        <dgm:presLayoutVars>
          <dgm:chMax val="7"/>
          <dgm:dir/>
          <dgm:resizeHandles val="exact"/>
        </dgm:presLayoutVars>
      </dgm:prSet>
      <dgm:spPr/>
    </dgm:pt>
    <dgm:pt modelId="{5FAF5E94-AB69-4C09-9215-C7E85C894AD9}" type="pres">
      <dgm:prSet presAssocID="{0E045E4E-1E2C-4C92-A268-E065F7EBEF7D}" presName="wedge1" presStyleLbl="node1" presStyleIdx="0" presStyleCnt="3"/>
      <dgm:spPr/>
      <dgm:t>
        <a:bodyPr/>
        <a:lstStyle/>
        <a:p>
          <a:endParaRPr lang="ru-RU"/>
        </a:p>
      </dgm:t>
    </dgm:pt>
    <dgm:pt modelId="{2B7C511E-8ECD-4FA0-B054-501F2889B00B}" type="pres">
      <dgm:prSet presAssocID="{0E045E4E-1E2C-4C92-A268-E065F7EBEF7D}" presName="wedge1Tx" presStyleLbl="node1" presStyleIdx="0" presStyleCnt="3">
        <dgm:presLayoutVars>
          <dgm:chMax val="0"/>
          <dgm:chPref val="0"/>
          <dgm:bulletEnabled val="1"/>
        </dgm:presLayoutVars>
      </dgm:prSet>
      <dgm:spPr/>
      <dgm:t>
        <a:bodyPr/>
        <a:lstStyle/>
        <a:p>
          <a:endParaRPr lang="ru-RU"/>
        </a:p>
      </dgm:t>
    </dgm:pt>
    <dgm:pt modelId="{8C1301A5-8CEF-47F3-BE49-F0E7904AABB9}" type="pres">
      <dgm:prSet presAssocID="{0E045E4E-1E2C-4C92-A268-E065F7EBEF7D}" presName="wedge2" presStyleLbl="node1" presStyleIdx="1" presStyleCnt="3"/>
      <dgm:spPr/>
      <dgm:t>
        <a:bodyPr/>
        <a:lstStyle/>
        <a:p>
          <a:endParaRPr lang="ru-RU"/>
        </a:p>
      </dgm:t>
    </dgm:pt>
    <dgm:pt modelId="{2EA48B0C-52C0-40AB-BD35-6583EE77FB67}" type="pres">
      <dgm:prSet presAssocID="{0E045E4E-1E2C-4C92-A268-E065F7EBEF7D}" presName="wedge2Tx" presStyleLbl="node1" presStyleIdx="1" presStyleCnt="3">
        <dgm:presLayoutVars>
          <dgm:chMax val="0"/>
          <dgm:chPref val="0"/>
          <dgm:bulletEnabled val="1"/>
        </dgm:presLayoutVars>
      </dgm:prSet>
      <dgm:spPr/>
      <dgm:t>
        <a:bodyPr/>
        <a:lstStyle/>
        <a:p>
          <a:endParaRPr lang="ru-RU"/>
        </a:p>
      </dgm:t>
    </dgm:pt>
    <dgm:pt modelId="{652DBBED-7BEF-44AA-9158-68CF0FDC61D1}" type="pres">
      <dgm:prSet presAssocID="{0E045E4E-1E2C-4C92-A268-E065F7EBEF7D}" presName="wedge3" presStyleLbl="node1" presStyleIdx="2" presStyleCnt="3"/>
      <dgm:spPr/>
      <dgm:t>
        <a:bodyPr/>
        <a:lstStyle/>
        <a:p>
          <a:endParaRPr lang="ru-RU"/>
        </a:p>
      </dgm:t>
    </dgm:pt>
    <dgm:pt modelId="{174EAA04-9507-4E35-92E0-C3FACDE4AAA8}" type="pres">
      <dgm:prSet presAssocID="{0E045E4E-1E2C-4C92-A268-E065F7EBEF7D}" presName="wedge3Tx" presStyleLbl="node1" presStyleIdx="2" presStyleCnt="3">
        <dgm:presLayoutVars>
          <dgm:chMax val="0"/>
          <dgm:chPref val="0"/>
          <dgm:bulletEnabled val="1"/>
        </dgm:presLayoutVars>
      </dgm:prSet>
      <dgm:spPr/>
      <dgm:t>
        <a:bodyPr/>
        <a:lstStyle/>
        <a:p>
          <a:endParaRPr lang="ru-RU"/>
        </a:p>
      </dgm:t>
    </dgm:pt>
  </dgm:ptLst>
  <dgm:cxnLst>
    <dgm:cxn modelId="{A6FE435C-615B-40A4-B0D9-CB9A8662329C}" type="presOf" srcId="{0E045E4E-1E2C-4C92-A268-E065F7EBEF7D}" destId="{B4A32FCF-C57C-49AE-9A75-662E04261FB5}" srcOrd="0" destOrd="0" presId="urn:microsoft.com/office/officeart/2005/8/layout/chart3"/>
    <dgm:cxn modelId="{17FB8BA9-878D-470E-A0E9-3A4589C83B8E}" srcId="{0E045E4E-1E2C-4C92-A268-E065F7EBEF7D}" destId="{42DAEAC7-B8DA-45E8-B659-D7BE21ABC83E}" srcOrd="0" destOrd="0" parTransId="{6352AD1E-0E1E-44C3-8869-C292F26F3A97}" sibTransId="{877D8FB1-C826-4A2A-B7F5-EC1457C6A962}"/>
    <dgm:cxn modelId="{2A5D30D6-5AEF-4228-AE9C-61CADC0C56E3}" type="presOf" srcId="{42DAEAC7-B8DA-45E8-B659-D7BE21ABC83E}" destId="{5FAF5E94-AB69-4C09-9215-C7E85C894AD9}" srcOrd="0" destOrd="0" presId="urn:microsoft.com/office/officeart/2005/8/layout/chart3"/>
    <dgm:cxn modelId="{A860C618-BFC7-4E7B-95F9-4B4955D786C0}" type="presOf" srcId="{24298273-1655-4833-B204-64713866798B}" destId="{8C1301A5-8CEF-47F3-BE49-F0E7904AABB9}" srcOrd="0" destOrd="0" presId="urn:microsoft.com/office/officeart/2005/8/layout/chart3"/>
    <dgm:cxn modelId="{4815F348-F309-4D7C-8126-7D310DE5C237}" type="presOf" srcId="{FC6F1CB8-B4C1-4D05-ABD6-88A66C7610E2}" destId="{652DBBED-7BEF-44AA-9158-68CF0FDC61D1}" srcOrd="0" destOrd="0" presId="urn:microsoft.com/office/officeart/2005/8/layout/chart3"/>
    <dgm:cxn modelId="{D02DF5F3-A97A-42EF-B979-F4FF4EC9F450}" type="presOf" srcId="{42DAEAC7-B8DA-45E8-B659-D7BE21ABC83E}" destId="{2B7C511E-8ECD-4FA0-B054-501F2889B00B}" srcOrd="1" destOrd="0" presId="urn:microsoft.com/office/officeart/2005/8/layout/chart3"/>
    <dgm:cxn modelId="{476720B2-97C8-400D-AC8E-A0186CB35093}" type="presOf" srcId="{FC6F1CB8-B4C1-4D05-ABD6-88A66C7610E2}" destId="{174EAA04-9507-4E35-92E0-C3FACDE4AAA8}" srcOrd="1" destOrd="0" presId="urn:microsoft.com/office/officeart/2005/8/layout/chart3"/>
    <dgm:cxn modelId="{A5D9191E-FB13-451C-9D7F-069F9CF415D8}" srcId="{0E045E4E-1E2C-4C92-A268-E065F7EBEF7D}" destId="{24298273-1655-4833-B204-64713866798B}" srcOrd="1" destOrd="0" parTransId="{AF06D1EA-EA12-4DF2-8430-9FD57E563C71}" sibTransId="{F81A5218-8036-42BF-89CF-7E1B3660DA54}"/>
    <dgm:cxn modelId="{C759AAAD-6CC1-4AC0-B71B-C6B9B80D419C}" srcId="{0E045E4E-1E2C-4C92-A268-E065F7EBEF7D}" destId="{FC6F1CB8-B4C1-4D05-ABD6-88A66C7610E2}" srcOrd="2" destOrd="0" parTransId="{B34A0650-B6EA-415A-8543-8B5F63F5031D}" sibTransId="{70944B40-74F4-4AF6-A535-E1A55E74E851}"/>
    <dgm:cxn modelId="{F026CF98-431E-44DF-A7D3-84B71DA6E562}" type="presOf" srcId="{24298273-1655-4833-B204-64713866798B}" destId="{2EA48B0C-52C0-40AB-BD35-6583EE77FB67}" srcOrd="1" destOrd="0" presId="urn:microsoft.com/office/officeart/2005/8/layout/chart3"/>
    <dgm:cxn modelId="{B87C555F-1C66-4AFE-8F32-94596B09E183}" type="presParOf" srcId="{B4A32FCF-C57C-49AE-9A75-662E04261FB5}" destId="{5FAF5E94-AB69-4C09-9215-C7E85C894AD9}" srcOrd="0" destOrd="0" presId="urn:microsoft.com/office/officeart/2005/8/layout/chart3"/>
    <dgm:cxn modelId="{23DD81C0-2D41-4EC6-A4F9-9C70EF1F4657}" type="presParOf" srcId="{B4A32FCF-C57C-49AE-9A75-662E04261FB5}" destId="{2B7C511E-8ECD-4FA0-B054-501F2889B00B}" srcOrd="1" destOrd="0" presId="urn:microsoft.com/office/officeart/2005/8/layout/chart3"/>
    <dgm:cxn modelId="{31992C76-02A4-4ABB-BD29-6BD14A2AA6F1}" type="presParOf" srcId="{B4A32FCF-C57C-49AE-9A75-662E04261FB5}" destId="{8C1301A5-8CEF-47F3-BE49-F0E7904AABB9}" srcOrd="2" destOrd="0" presId="urn:microsoft.com/office/officeart/2005/8/layout/chart3"/>
    <dgm:cxn modelId="{4E62639F-8AA9-4942-9419-B98E32620DC5}" type="presParOf" srcId="{B4A32FCF-C57C-49AE-9A75-662E04261FB5}" destId="{2EA48B0C-52C0-40AB-BD35-6583EE77FB67}" srcOrd="3" destOrd="0" presId="urn:microsoft.com/office/officeart/2005/8/layout/chart3"/>
    <dgm:cxn modelId="{BAD350A8-D1FC-439D-92AC-7E31F6D0F41D}" type="presParOf" srcId="{B4A32FCF-C57C-49AE-9A75-662E04261FB5}" destId="{652DBBED-7BEF-44AA-9158-68CF0FDC61D1}" srcOrd="4" destOrd="0" presId="urn:microsoft.com/office/officeart/2005/8/layout/chart3"/>
    <dgm:cxn modelId="{799099CA-0CA7-4B29-A104-D6123AFE76A6}" type="presParOf" srcId="{B4A32FCF-C57C-49AE-9A75-662E04261FB5}" destId="{174EAA04-9507-4E35-92E0-C3FACDE4AAA8}" srcOrd="5" destOrd="0" presId="urn:microsoft.com/office/officeart/2005/8/layout/char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7E7063-B467-4274-AB02-D68F13D8415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06A70F59-AA06-4805-B3AC-45AA0FDB1D84}">
      <dgm:prSet phldrT="[Текст]" custT="1"/>
      <dgm:spPr/>
      <dgm:t>
        <a:bodyPr/>
        <a:lstStyle/>
        <a:p>
          <a:r>
            <a:rPr lang="ru-RU" sz="1200">
              <a:latin typeface="Times New Roman" pitchFamily="18" charset="0"/>
              <a:cs typeface="Times New Roman" pitchFamily="18" charset="0"/>
            </a:rPr>
            <a:t>Әкімшілік субъектілері</a:t>
          </a:r>
        </a:p>
      </dgm:t>
    </dgm:pt>
    <dgm:pt modelId="{83E42295-C960-492C-99D9-E39EA6DD6EE0}" type="parTrans" cxnId="{39AF48CB-A93E-4F40-B9F6-6B85F9CC040B}">
      <dgm:prSet/>
      <dgm:spPr/>
      <dgm:t>
        <a:bodyPr/>
        <a:lstStyle/>
        <a:p>
          <a:endParaRPr lang="ru-RU"/>
        </a:p>
      </dgm:t>
    </dgm:pt>
    <dgm:pt modelId="{21B93CAB-74F8-487A-811A-FCE12A3E993A}" type="sibTrans" cxnId="{39AF48CB-A93E-4F40-B9F6-6B85F9CC040B}">
      <dgm:prSet/>
      <dgm:spPr/>
      <dgm:t>
        <a:bodyPr/>
        <a:lstStyle/>
        <a:p>
          <a:endParaRPr lang="ru-RU"/>
        </a:p>
      </dgm:t>
    </dgm:pt>
    <dgm:pt modelId="{F4871F1F-78C5-4DDB-AB1B-E71B2D6D3EE2}">
      <dgm:prSet phldrT="[Текст]" custT="1"/>
      <dgm:spPr/>
      <dgm:t>
        <a:bodyPr/>
        <a:lstStyle/>
        <a:p>
          <a:r>
            <a:rPr lang="ru-RU" sz="1200">
              <a:latin typeface="Times New Roman" pitchFamily="18" charset="0"/>
              <a:cs typeface="Times New Roman" pitchFamily="18" charset="0"/>
            </a:rPr>
            <a:t>Ғылыми ұйымдар субъектілері</a:t>
          </a:r>
        </a:p>
      </dgm:t>
    </dgm:pt>
    <dgm:pt modelId="{3B50EB21-90C7-4C9B-9B4F-3356E289F508}" type="parTrans" cxnId="{B6152207-E384-422E-9167-397777D9D91F}">
      <dgm:prSet/>
      <dgm:spPr/>
      <dgm:t>
        <a:bodyPr/>
        <a:lstStyle/>
        <a:p>
          <a:endParaRPr lang="ru-RU"/>
        </a:p>
      </dgm:t>
    </dgm:pt>
    <dgm:pt modelId="{672D865F-9A72-4D95-BAD2-44FADF3FFF8A}" type="sibTrans" cxnId="{B6152207-E384-422E-9167-397777D9D91F}">
      <dgm:prSet/>
      <dgm:spPr/>
      <dgm:t>
        <a:bodyPr/>
        <a:lstStyle/>
        <a:p>
          <a:endParaRPr lang="ru-RU"/>
        </a:p>
      </dgm:t>
    </dgm:pt>
    <dgm:pt modelId="{80560CF1-AC00-4D1F-BBBA-98DEE6DA32D3}">
      <dgm:prSet phldrT="[Текст]"/>
      <dgm:spPr/>
      <dgm:t>
        <a:bodyPr/>
        <a:lstStyle/>
        <a:p>
          <a:r>
            <a:rPr lang="ru-RU">
              <a:latin typeface="Times New Roman" pitchFamily="18" charset="0"/>
              <a:cs typeface="Times New Roman" pitchFamily="18" charset="0"/>
            </a:rPr>
            <a:t>Магистранттар тобының субъектілері</a:t>
          </a:r>
        </a:p>
      </dgm:t>
    </dgm:pt>
    <dgm:pt modelId="{6A473366-676E-4157-B292-378CFE296C35}" type="parTrans" cxnId="{9FC9539F-7772-4C98-962B-8AC24139E798}">
      <dgm:prSet/>
      <dgm:spPr/>
      <dgm:t>
        <a:bodyPr/>
        <a:lstStyle/>
        <a:p>
          <a:endParaRPr lang="ru-RU"/>
        </a:p>
      </dgm:t>
    </dgm:pt>
    <dgm:pt modelId="{BF4CB35E-4179-4C57-96DB-18E64AA824F8}" type="sibTrans" cxnId="{9FC9539F-7772-4C98-962B-8AC24139E798}">
      <dgm:prSet/>
      <dgm:spPr/>
      <dgm:t>
        <a:bodyPr/>
        <a:lstStyle/>
        <a:p>
          <a:endParaRPr lang="ru-RU"/>
        </a:p>
      </dgm:t>
    </dgm:pt>
    <dgm:pt modelId="{B5DBB191-59CF-4028-9494-CD14414F91B8}">
      <dgm:prSet phldrT="[Текст]" custT="1"/>
      <dgm:spPr/>
      <dgm:t>
        <a:bodyPr/>
        <a:lstStyle/>
        <a:p>
          <a:r>
            <a:rPr lang="ru-RU" sz="1000">
              <a:latin typeface="Times New Roman" pitchFamily="18" charset="0"/>
              <a:cs typeface="Times New Roman" pitchFamily="18" charset="0"/>
            </a:rPr>
            <a:t>Жас ғалымдар ұйымдарының субъектілері</a:t>
          </a:r>
        </a:p>
      </dgm:t>
    </dgm:pt>
    <dgm:pt modelId="{1B4A5565-B93A-4CC8-9F2B-C5778A939938}" type="parTrans" cxnId="{167FF54D-D999-47E9-A9BF-308B9545D64D}">
      <dgm:prSet/>
      <dgm:spPr/>
      <dgm:t>
        <a:bodyPr/>
        <a:lstStyle/>
        <a:p>
          <a:endParaRPr lang="ru-RU"/>
        </a:p>
      </dgm:t>
    </dgm:pt>
    <dgm:pt modelId="{622BD5CD-D07B-4582-A3EE-9A76B60EDEA4}" type="sibTrans" cxnId="{167FF54D-D999-47E9-A9BF-308B9545D64D}">
      <dgm:prSet/>
      <dgm:spPr/>
      <dgm:t>
        <a:bodyPr/>
        <a:lstStyle/>
        <a:p>
          <a:endParaRPr lang="ru-RU"/>
        </a:p>
      </dgm:t>
    </dgm:pt>
    <dgm:pt modelId="{9E2D7F62-5B80-495D-BE77-5CF3D4DD0DF1}">
      <dgm:prSet phldrT="[Текст]" custT="1"/>
      <dgm:spPr/>
      <dgm:t>
        <a:bodyPr/>
        <a:lstStyle/>
        <a:p>
          <a:r>
            <a:rPr lang="ru-RU" sz="1200">
              <a:latin typeface="Times New Roman" pitchFamily="18" charset="0"/>
              <a:cs typeface="Times New Roman" pitchFamily="18" charset="0"/>
            </a:rPr>
            <a:t>Профессор -оқытушылар құрамы</a:t>
          </a:r>
        </a:p>
      </dgm:t>
    </dgm:pt>
    <dgm:pt modelId="{DD4139D8-3E97-49A5-B727-39E3A8AA3A35}" type="parTrans" cxnId="{7A71C712-DD60-4A9C-82B2-835A2F7F689D}">
      <dgm:prSet/>
      <dgm:spPr/>
      <dgm:t>
        <a:bodyPr/>
        <a:lstStyle/>
        <a:p>
          <a:endParaRPr lang="ru-RU"/>
        </a:p>
      </dgm:t>
    </dgm:pt>
    <dgm:pt modelId="{F7F8D48F-A818-4DF3-81CB-85CD060BBFD7}" type="sibTrans" cxnId="{7A71C712-DD60-4A9C-82B2-835A2F7F689D}">
      <dgm:prSet/>
      <dgm:spPr/>
      <dgm:t>
        <a:bodyPr/>
        <a:lstStyle/>
        <a:p>
          <a:endParaRPr lang="ru-RU"/>
        </a:p>
      </dgm:t>
    </dgm:pt>
    <dgm:pt modelId="{0489D79E-F7A0-436F-8B11-091D07B9D50C}" type="pres">
      <dgm:prSet presAssocID="{4E7E7063-B467-4274-AB02-D68F13D84158}" presName="cycle" presStyleCnt="0">
        <dgm:presLayoutVars>
          <dgm:dir/>
          <dgm:resizeHandles val="exact"/>
        </dgm:presLayoutVars>
      </dgm:prSet>
      <dgm:spPr/>
      <dgm:t>
        <a:bodyPr/>
        <a:lstStyle/>
        <a:p>
          <a:endParaRPr lang="ru-RU"/>
        </a:p>
      </dgm:t>
    </dgm:pt>
    <dgm:pt modelId="{0708A16E-CE32-489F-BCD8-34B3546BFC4C}" type="pres">
      <dgm:prSet presAssocID="{06A70F59-AA06-4805-B3AC-45AA0FDB1D84}" presName="node" presStyleLbl="node1" presStyleIdx="0" presStyleCnt="5">
        <dgm:presLayoutVars>
          <dgm:bulletEnabled val="1"/>
        </dgm:presLayoutVars>
      </dgm:prSet>
      <dgm:spPr/>
      <dgm:t>
        <a:bodyPr/>
        <a:lstStyle/>
        <a:p>
          <a:endParaRPr lang="ru-RU"/>
        </a:p>
      </dgm:t>
    </dgm:pt>
    <dgm:pt modelId="{8A184199-1DFE-4F82-BA0A-715F9241615F}" type="pres">
      <dgm:prSet presAssocID="{06A70F59-AA06-4805-B3AC-45AA0FDB1D84}" presName="spNode" presStyleCnt="0"/>
      <dgm:spPr/>
    </dgm:pt>
    <dgm:pt modelId="{4880C27F-3323-4F8F-B5CF-D4598115A22E}" type="pres">
      <dgm:prSet presAssocID="{21B93CAB-74F8-487A-811A-FCE12A3E993A}" presName="sibTrans" presStyleLbl="sibTrans1D1" presStyleIdx="0" presStyleCnt="5"/>
      <dgm:spPr/>
      <dgm:t>
        <a:bodyPr/>
        <a:lstStyle/>
        <a:p>
          <a:endParaRPr lang="ru-RU"/>
        </a:p>
      </dgm:t>
    </dgm:pt>
    <dgm:pt modelId="{F4700DEF-CC6C-45CF-AB9E-64140E9D3CCC}" type="pres">
      <dgm:prSet presAssocID="{F4871F1F-78C5-4DDB-AB1B-E71B2D6D3EE2}" presName="node" presStyleLbl="node1" presStyleIdx="1" presStyleCnt="5">
        <dgm:presLayoutVars>
          <dgm:bulletEnabled val="1"/>
        </dgm:presLayoutVars>
      </dgm:prSet>
      <dgm:spPr/>
      <dgm:t>
        <a:bodyPr/>
        <a:lstStyle/>
        <a:p>
          <a:endParaRPr lang="ru-RU"/>
        </a:p>
      </dgm:t>
    </dgm:pt>
    <dgm:pt modelId="{251A2072-E98B-4493-A497-A2807C0B5C24}" type="pres">
      <dgm:prSet presAssocID="{F4871F1F-78C5-4DDB-AB1B-E71B2D6D3EE2}" presName="spNode" presStyleCnt="0"/>
      <dgm:spPr/>
    </dgm:pt>
    <dgm:pt modelId="{2C482C14-CDC4-45D8-AF1C-13DA47E965CF}" type="pres">
      <dgm:prSet presAssocID="{672D865F-9A72-4D95-BAD2-44FADF3FFF8A}" presName="sibTrans" presStyleLbl="sibTrans1D1" presStyleIdx="1" presStyleCnt="5"/>
      <dgm:spPr/>
      <dgm:t>
        <a:bodyPr/>
        <a:lstStyle/>
        <a:p>
          <a:endParaRPr lang="ru-RU"/>
        </a:p>
      </dgm:t>
    </dgm:pt>
    <dgm:pt modelId="{72075450-F1C1-477F-B62D-A0937D3B94FC}" type="pres">
      <dgm:prSet presAssocID="{80560CF1-AC00-4D1F-BBBA-98DEE6DA32D3}" presName="node" presStyleLbl="node1" presStyleIdx="2" presStyleCnt="5" custScaleX="95936" custScaleY="110762" custRadScaleRad="97776" custRadScaleInc="3906">
        <dgm:presLayoutVars>
          <dgm:bulletEnabled val="1"/>
        </dgm:presLayoutVars>
      </dgm:prSet>
      <dgm:spPr/>
      <dgm:t>
        <a:bodyPr/>
        <a:lstStyle/>
        <a:p>
          <a:endParaRPr lang="ru-RU"/>
        </a:p>
      </dgm:t>
    </dgm:pt>
    <dgm:pt modelId="{FFE7DC67-B7FE-4DFE-9DEF-B4B7F1ECE0CA}" type="pres">
      <dgm:prSet presAssocID="{80560CF1-AC00-4D1F-BBBA-98DEE6DA32D3}" presName="spNode" presStyleCnt="0"/>
      <dgm:spPr/>
    </dgm:pt>
    <dgm:pt modelId="{B9DE508C-6DED-4AB6-8216-9A159C23D941}" type="pres">
      <dgm:prSet presAssocID="{BF4CB35E-4179-4C57-96DB-18E64AA824F8}" presName="sibTrans" presStyleLbl="sibTrans1D1" presStyleIdx="2" presStyleCnt="5"/>
      <dgm:spPr/>
      <dgm:t>
        <a:bodyPr/>
        <a:lstStyle/>
        <a:p>
          <a:endParaRPr lang="ru-RU"/>
        </a:p>
      </dgm:t>
    </dgm:pt>
    <dgm:pt modelId="{3A90F01E-0F1E-4AA4-9452-30EE43863BF3}" type="pres">
      <dgm:prSet presAssocID="{B5DBB191-59CF-4028-9494-CD14414F91B8}" presName="node" presStyleLbl="node1" presStyleIdx="3" presStyleCnt="5" custRadScaleRad="100175" custRadScaleInc="7468">
        <dgm:presLayoutVars>
          <dgm:bulletEnabled val="1"/>
        </dgm:presLayoutVars>
      </dgm:prSet>
      <dgm:spPr/>
      <dgm:t>
        <a:bodyPr/>
        <a:lstStyle/>
        <a:p>
          <a:endParaRPr lang="ru-RU"/>
        </a:p>
      </dgm:t>
    </dgm:pt>
    <dgm:pt modelId="{CDE739EC-C327-4517-AD67-C5B27A281B5A}" type="pres">
      <dgm:prSet presAssocID="{B5DBB191-59CF-4028-9494-CD14414F91B8}" presName="spNode" presStyleCnt="0"/>
      <dgm:spPr/>
    </dgm:pt>
    <dgm:pt modelId="{40BD14B9-9D0B-45A7-B80E-2EDB500683F0}" type="pres">
      <dgm:prSet presAssocID="{622BD5CD-D07B-4582-A3EE-9A76B60EDEA4}" presName="sibTrans" presStyleLbl="sibTrans1D1" presStyleIdx="3" presStyleCnt="5"/>
      <dgm:spPr/>
      <dgm:t>
        <a:bodyPr/>
        <a:lstStyle/>
        <a:p>
          <a:endParaRPr lang="ru-RU"/>
        </a:p>
      </dgm:t>
    </dgm:pt>
    <dgm:pt modelId="{7AC415E5-2E50-4CB9-BCF9-A84EAF145BBE}" type="pres">
      <dgm:prSet presAssocID="{9E2D7F62-5B80-495D-BE77-5CF3D4DD0DF1}" presName="node" presStyleLbl="node1" presStyleIdx="4" presStyleCnt="5">
        <dgm:presLayoutVars>
          <dgm:bulletEnabled val="1"/>
        </dgm:presLayoutVars>
      </dgm:prSet>
      <dgm:spPr/>
      <dgm:t>
        <a:bodyPr/>
        <a:lstStyle/>
        <a:p>
          <a:endParaRPr lang="ru-RU"/>
        </a:p>
      </dgm:t>
    </dgm:pt>
    <dgm:pt modelId="{96F3B7C3-0B49-4938-93AE-CE1A5F6BFD61}" type="pres">
      <dgm:prSet presAssocID="{9E2D7F62-5B80-495D-BE77-5CF3D4DD0DF1}" presName="spNode" presStyleCnt="0"/>
      <dgm:spPr/>
    </dgm:pt>
    <dgm:pt modelId="{F01C2576-00A6-4AF7-9192-4BB514FEA36D}" type="pres">
      <dgm:prSet presAssocID="{F7F8D48F-A818-4DF3-81CB-85CD060BBFD7}" presName="sibTrans" presStyleLbl="sibTrans1D1" presStyleIdx="4" presStyleCnt="5"/>
      <dgm:spPr/>
      <dgm:t>
        <a:bodyPr/>
        <a:lstStyle/>
        <a:p>
          <a:endParaRPr lang="ru-RU"/>
        </a:p>
      </dgm:t>
    </dgm:pt>
  </dgm:ptLst>
  <dgm:cxnLst>
    <dgm:cxn modelId="{94AD6A3C-514E-45B7-A863-884631172C75}" type="presOf" srcId="{672D865F-9A72-4D95-BAD2-44FADF3FFF8A}" destId="{2C482C14-CDC4-45D8-AF1C-13DA47E965CF}" srcOrd="0" destOrd="0" presId="urn:microsoft.com/office/officeart/2005/8/layout/cycle5"/>
    <dgm:cxn modelId="{39AF48CB-A93E-4F40-B9F6-6B85F9CC040B}" srcId="{4E7E7063-B467-4274-AB02-D68F13D84158}" destId="{06A70F59-AA06-4805-B3AC-45AA0FDB1D84}" srcOrd="0" destOrd="0" parTransId="{83E42295-C960-492C-99D9-E39EA6DD6EE0}" sibTransId="{21B93CAB-74F8-487A-811A-FCE12A3E993A}"/>
    <dgm:cxn modelId="{167FF54D-D999-47E9-A9BF-308B9545D64D}" srcId="{4E7E7063-B467-4274-AB02-D68F13D84158}" destId="{B5DBB191-59CF-4028-9494-CD14414F91B8}" srcOrd="3" destOrd="0" parTransId="{1B4A5565-B93A-4CC8-9F2B-C5778A939938}" sibTransId="{622BD5CD-D07B-4582-A3EE-9A76B60EDEA4}"/>
    <dgm:cxn modelId="{EA77C3C8-9D05-4294-87B5-154EC2BEEE7C}" type="presOf" srcId="{9E2D7F62-5B80-495D-BE77-5CF3D4DD0DF1}" destId="{7AC415E5-2E50-4CB9-BCF9-A84EAF145BBE}" srcOrd="0" destOrd="0" presId="urn:microsoft.com/office/officeart/2005/8/layout/cycle5"/>
    <dgm:cxn modelId="{4C55ADC1-B7F4-4155-8B0A-FF4E3AE5B4E5}" type="presOf" srcId="{F4871F1F-78C5-4DDB-AB1B-E71B2D6D3EE2}" destId="{F4700DEF-CC6C-45CF-AB9E-64140E9D3CCC}" srcOrd="0" destOrd="0" presId="urn:microsoft.com/office/officeart/2005/8/layout/cycle5"/>
    <dgm:cxn modelId="{ECC943C6-7BAB-436C-A410-ED9164129BCC}" type="presOf" srcId="{06A70F59-AA06-4805-B3AC-45AA0FDB1D84}" destId="{0708A16E-CE32-489F-BCD8-34B3546BFC4C}" srcOrd="0" destOrd="0" presId="urn:microsoft.com/office/officeart/2005/8/layout/cycle5"/>
    <dgm:cxn modelId="{685DF56A-B8E0-4924-AE93-A97DAC29AD41}" type="presOf" srcId="{BF4CB35E-4179-4C57-96DB-18E64AA824F8}" destId="{B9DE508C-6DED-4AB6-8216-9A159C23D941}" srcOrd="0" destOrd="0" presId="urn:microsoft.com/office/officeart/2005/8/layout/cycle5"/>
    <dgm:cxn modelId="{6B9D3F4A-0682-48BA-9D8E-CC4FDB13B724}" type="presOf" srcId="{21B93CAB-74F8-487A-811A-FCE12A3E993A}" destId="{4880C27F-3323-4F8F-B5CF-D4598115A22E}" srcOrd="0" destOrd="0" presId="urn:microsoft.com/office/officeart/2005/8/layout/cycle5"/>
    <dgm:cxn modelId="{2D2C1D5B-5467-4F6B-B7F5-A27E02BEB241}" type="presOf" srcId="{F7F8D48F-A818-4DF3-81CB-85CD060BBFD7}" destId="{F01C2576-00A6-4AF7-9192-4BB514FEA36D}" srcOrd="0" destOrd="0" presId="urn:microsoft.com/office/officeart/2005/8/layout/cycle5"/>
    <dgm:cxn modelId="{B6152207-E384-422E-9167-397777D9D91F}" srcId="{4E7E7063-B467-4274-AB02-D68F13D84158}" destId="{F4871F1F-78C5-4DDB-AB1B-E71B2D6D3EE2}" srcOrd="1" destOrd="0" parTransId="{3B50EB21-90C7-4C9B-9B4F-3356E289F508}" sibTransId="{672D865F-9A72-4D95-BAD2-44FADF3FFF8A}"/>
    <dgm:cxn modelId="{17B4A2CE-527D-4E5F-BD9B-07C8B3E45B42}" type="presOf" srcId="{B5DBB191-59CF-4028-9494-CD14414F91B8}" destId="{3A90F01E-0F1E-4AA4-9452-30EE43863BF3}" srcOrd="0" destOrd="0" presId="urn:microsoft.com/office/officeart/2005/8/layout/cycle5"/>
    <dgm:cxn modelId="{EA444D18-5082-400D-85EB-496F501854D1}" type="presOf" srcId="{80560CF1-AC00-4D1F-BBBA-98DEE6DA32D3}" destId="{72075450-F1C1-477F-B62D-A0937D3B94FC}" srcOrd="0" destOrd="0" presId="urn:microsoft.com/office/officeart/2005/8/layout/cycle5"/>
    <dgm:cxn modelId="{65E30A55-C6E0-4596-9AC7-540EA783C431}" type="presOf" srcId="{4E7E7063-B467-4274-AB02-D68F13D84158}" destId="{0489D79E-F7A0-436F-8B11-091D07B9D50C}" srcOrd="0" destOrd="0" presId="urn:microsoft.com/office/officeart/2005/8/layout/cycle5"/>
    <dgm:cxn modelId="{9FC9539F-7772-4C98-962B-8AC24139E798}" srcId="{4E7E7063-B467-4274-AB02-D68F13D84158}" destId="{80560CF1-AC00-4D1F-BBBA-98DEE6DA32D3}" srcOrd="2" destOrd="0" parTransId="{6A473366-676E-4157-B292-378CFE296C35}" sibTransId="{BF4CB35E-4179-4C57-96DB-18E64AA824F8}"/>
    <dgm:cxn modelId="{E269BDAD-F091-4F68-B3AF-10B3F4B2DBCC}" type="presOf" srcId="{622BD5CD-D07B-4582-A3EE-9A76B60EDEA4}" destId="{40BD14B9-9D0B-45A7-B80E-2EDB500683F0}" srcOrd="0" destOrd="0" presId="urn:microsoft.com/office/officeart/2005/8/layout/cycle5"/>
    <dgm:cxn modelId="{7A71C712-DD60-4A9C-82B2-835A2F7F689D}" srcId="{4E7E7063-B467-4274-AB02-D68F13D84158}" destId="{9E2D7F62-5B80-495D-BE77-5CF3D4DD0DF1}" srcOrd="4" destOrd="0" parTransId="{DD4139D8-3E97-49A5-B727-39E3A8AA3A35}" sibTransId="{F7F8D48F-A818-4DF3-81CB-85CD060BBFD7}"/>
    <dgm:cxn modelId="{1C5A6948-785C-4D5D-9644-C98F10E8B769}" type="presParOf" srcId="{0489D79E-F7A0-436F-8B11-091D07B9D50C}" destId="{0708A16E-CE32-489F-BCD8-34B3546BFC4C}" srcOrd="0" destOrd="0" presId="urn:microsoft.com/office/officeart/2005/8/layout/cycle5"/>
    <dgm:cxn modelId="{117879F1-57EB-4CD6-B2B9-85944BC38C0B}" type="presParOf" srcId="{0489D79E-F7A0-436F-8B11-091D07B9D50C}" destId="{8A184199-1DFE-4F82-BA0A-715F9241615F}" srcOrd="1" destOrd="0" presId="urn:microsoft.com/office/officeart/2005/8/layout/cycle5"/>
    <dgm:cxn modelId="{A59D9AC7-74AB-4DF2-B840-58741E485432}" type="presParOf" srcId="{0489D79E-F7A0-436F-8B11-091D07B9D50C}" destId="{4880C27F-3323-4F8F-B5CF-D4598115A22E}" srcOrd="2" destOrd="0" presId="urn:microsoft.com/office/officeart/2005/8/layout/cycle5"/>
    <dgm:cxn modelId="{BAEAEA9D-9506-43CD-9166-EF5BCD722FBB}" type="presParOf" srcId="{0489D79E-F7A0-436F-8B11-091D07B9D50C}" destId="{F4700DEF-CC6C-45CF-AB9E-64140E9D3CCC}" srcOrd="3" destOrd="0" presId="urn:microsoft.com/office/officeart/2005/8/layout/cycle5"/>
    <dgm:cxn modelId="{B7F03867-3A9E-4271-B2ED-63CC901DB226}" type="presParOf" srcId="{0489D79E-F7A0-436F-8B11-091D07B9D50C}" destId="{251A2072-E98B-4493-A497-A2807C0B5C24}" srcOrd="4" destOrd="0" presId="urn:microsoft.com/office/officeart/2005/8/layout/cycle5"/>
    <dgm:cxn modelId="{132E95D0-AD15-4419-AFB4-9ACD89CDD9D6}" type="presParOf" srcId="{0489D79E-F7A0-436F-8B11-091D07B9D50C}" destId="{2C482C14-CDC4-45D8-AF1C-13DA47E965CF}" srcOrd="5" destOrd="0" presId="urn:microsoft.com/office/officeart/2005/8/layout/cycle5"/>
    <dgm:cxn modelId="{ECF28C9F-E5A7-47F4-8364-FDC5B8D51512}" type="presParOf" srcId="{0489D79E-F7A0-436F-8B11-091D07B9D50C}" destId="{72075450-F1C1-477F-B62D-A0937D3B94FC}" srcOrd="6" destOrd="0" presId="urn:microsoft.com/office/officeart/2005/8/layout/cycle5"/>
    <dgm:cxn modelId="{D07CEDCE-115A-45EA-8C36-F1AE5455133B}" type="presParOf" srcId="{0489D79E-F7A0-436F-8B11-091D07B9D50C}" destId="{FFE7DC67-B7FE-4DFE-9DEF-B4B7F1ECE0CA}" srcOrd="7" destOrd="0" presId="urn:microsoft.com/office/officeart/2005/8/layout/cycle5"/>
    <dgm:cxn modelId="{3779036F-4FD4-45A5-A808-2F70B2CC943C}" type="presParOf" srcId="{0489D79E-F7A0-436F-8B11-091D07B9D50C}" destId="{B9DE508C-6DED-4AB6-8216-9A159C23D941}" srcOrd="8" destOrd="0" presId="urn:microsoft.com/office/officeart/2005/8/layout/cycle5"/>
    <dgm:cxn modelId="{704DFAB8-E12D-49DB-AE0D-CC4D8F7618F2}" type="presParOf" srcId="{0489D79E-F7A0-436F-8B11-091D07B9D50C}" destId="{3A90F01E-0F1E-4AA4-9452-30EE43863BF3}" srcOrd="9" destOrd="0" presId="urn:microsoft.com/office/officeart/2005/8/layout/cycle5"/>
    <dgm:cxn modelId="{1B8A31F1-08DF-4B29-98A2-44BA5B2C204A}" type="presParOf" srcId="{0489D79E-F7A0-436F-8B11-091D07B9D50C}" destId="{CDE739EC-C327-4517-AD67-C5B27A281B5A}" srcOrd="10" destOrd="0" presId="urn:microsoft.com/office/officeart/2005/8/layout/cycle5"/>
    <dgm:cxn modelId="{A4478AE6-2148-4088-917E-2E0D2297C81B}" type="presParOf" srcId="{0489D79E-F7A0-436F-8B11-091D07B9D50C}" destId="{40BD14B9-9D0B-45A7-B80E-2EDB500683F0}" srcOrd="11" destOrd="0" presId="urn:microsoft.com/office/officeart/2005/8/layout/cycle5"/>
    <dgm:cxn modelId="{626B6F56-A8A4-4EAF-AE54-D31F08FCBA67}" type="presParOf" srcId="{0489D79E-F7A0-436F-8B11-091D07B9D50C}" destId="{7AC415E5-2E50-4CB9-BCF9-A84EAF145BBE}" srcOrd="12" destOrd="0" presId="urn:microsoft.com/office/officeart/2005/8/layout/cycle5"/>
    <dgm:cxn modelId="{74FFF224-DF3F-4115-9656-5F0AAE33D542}" type="presParOf" srcId="{0489D79E-F7A0-436F-8B11-091D07B9D50C}" destId="{96F3B7C3-0B49-4938-93AE-CE1A5F6BFD61}" srcOrd="13" destOrd="0" presId="urn:microsoft.com/office/officeart/2005/8/layout/cycle5"/>
    <dgm:cxn modelId="{2C6A4CA9-2207-43C7-B865-B2E79B9C97AC}" type="presParOf" srcId="{0489D79E-F7A0-436F-8B11-091D07B9D50C}" destId="{F01C2576-00A6-4AF7-9192-4BB514FEA36D}" srcOrd="14" destOrd="0" presId="urn:microsoft.com/office/officeart/2005/8/layout/cycle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AD538-C103-497E-876A-9DAF25A7CD94}">
      <dsp:nvSpPr>
        <dsp:cNvPr id="0" name=""/>
        <dsp:cNvSpPr/>
      </dsp:nvSpPr>
      <dsp:spPr>
        <a:xfrm rot="5400000">
          <a:off x="-61391" y="63214"/>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a:t>
          </a:r>
        </a:p>
      </dsp:txBody>
      <dsp:txXfrm rot="-5400000">
        <a:off x="0" y="145069"/>
        <a:ext cx="286492" cy="122782"/>
      </dsp:txXfrm>
    </dsp:sp>
    <dsp:sp modelId="{AE157083-7A2F-4365-9E3D-58ED9B3136B1}">
      <dsp:nvSpPr>
        <dsp:cNvPr id="0" name=""/>
        <dsp:cNvSpPr/>
      </dsp:nvSpPr>
      <dsp:spPr>
        <a:xfrm rot="5400000">
          <a:off x="2900999" y="-2612683"/>
          <a:ext cx="26616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b="0" kern="1200">
              <a:latin typeface="Times New Roman" pitchFamily="18" charset="0"/>
              <a:cs typeface="Times New Roman" pitchFamily="18" charset="0"/>
            </a:rPr>
            <a:t>Инновациялық технологияны игеруі </a:t>
          </a:r>
          <a:endParaRPr lang="ru-RU" sz="1400" b="0" kern="1200">
            <a:latin typeface="Times New Roman" pitchFamily="18" charset="0"/>
            <a:cs typeface="Times New Roman" pitchFamily="18" charset="0"/>
          </a:endParaRPr>
        </a:p>
      </dsp:txBody>
      <dsp:txXfrm rot="-5400000">
        <a:off x="286493" y="14816"/>
        <a:ext cx="5482189" cy="240182"/>
      </dsp:txXfrm>
    </dsp:sp>
    <dsp:sp modelId="{A1DC858D-B95D-4BE4-8144-43DAFAEC7C70}">
      <dsp:nvSpPr>
        <dsp:cNvPr id="0" name=""/>
        <dsp:cNvSpPr/>
      </dsp:nvSpPr>
      <dsp:spPr>
        <a:xfrm rot="5400000">
          <a:off x="-61391" y="376981"/>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2</a:t>
          </a:r>
        </a:p>
      </dsp:txBody>
      <dsp:txXfrm rot="-5400000">
        <a:off x="0" y="458836"/>
        <a:ext cx="286492" cy="122782"/>
      </dsp:txXfrm>
    </dsp:sp>
    <dsp:sp modelId="{FDA3B4A6-978B-4E80-95F1-8A0597D96096}">
      <dsp:nvSpPr>
        <dsp:cNvPr id="0" name=""/>
        <dsp:cNvSpPr/>
      </dsp:nvSpPr>
      <dsp:spPr>
        <a:xfrm rot="5400000">
          <a:off x="2901069" y="-2298986"/>
          <a:ext cx="26602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b="0" kern="1200">
              <a:latin typeface="Times New Roman" pitchFamily="18" charset="0"/>
              <a:cs typeface="Times New Roman" pitchFamily="18" charset="0"/>
            </a:rPr>
            <a:t>Жаңа идея туғызу қабілеті</a:t>
          </a:r>
          <a:endParaRPr lang="ru-RU" sz="1400" b="0" kern="1200">
            <a:latin typeface="Times New Roman" pitchFamily="18" charset="0"/>
            <a:cs typeface="Times New Roman" pitchFamily="18" charset="0"/>
          </a:endParaRPr>
        </a:p>
      </dsp:txBody>
      <dsp:txXfrm rot="-5400000">
        <a:off x="286492" y="328577"/>
        <a:ext cx="5482196" cy="240056"/>
      </dsp:txXfrm>
    </dsp:sp>
    <dsp:sp modelId="{D8DFE99E-9DDB-4F4C-ABC8-0FD29D4624BA}">
      <dsp:nvSpPr>
        <dsp:cNvPr id="0" name=""/>
        <dsp:cNvSpPr/>
      </dsp:nvSpPr>
      <dsp:spPr>
        <a:xfrm rot="5400000">
          <a:off x="-61391" y="690749"/>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3</a:t>
          </a:r>
        </a:p>
      </dsp:txBody>
      <dsp:txXfrm rot="-5400000">
        <a:off x="0" y="772604"/>
        <a:ext cx="286492" cy="122782"/>
      </dsp:txXfrm>
    </dsp:sp>
    <dsp:sp modelId="{E663A3AA-5D08-491F-8F08-A56326ED0339}">
      <dsp:nvSpPr>
        <dsp:cNvPr id="0" name=""/>
        <dsp:cNvSpPr/>
      </dsp:nvSpPr>
      <dsp:spPr>
        <a:xfrm rot="5400000">
          <a:off x="2901069" y="-1985219"/>
          <a:ext cx="26602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b="0" kern="1200">
              <a:latin typeface="Times New Roman" pitchFamily="18" charset="0"/>
              <a:cs typeface="Times New Roman" pitchFamily="18" charset="0"/>
            </a:rPr>
            <a:t>Ұтымды шешім қабылдай білуі</a:t>
          </a:r>
          <a:endParaRPr lang="ru-RU" sz="1400" b="0" kern="1200">
            <a:latin typeface="Times New Roman" pitchFamily="18" charset="0"/>
            <a:cs typeface="Times New Roman" pitchFamily="18" charset="0"/>
          </a:endParaRPr>
        </a:p>
      </dsp:txBody>
      <dsp:txXfrm rot="-5400000">
        <a:off x="286492" y="642344"/>
        <a:ext cx="5482196" cy="240056"/>
      </dsp:txXfrm>
    </dsp:sp>
    <dsp:sp modelId="{56226289-22C5-4F0C-AD03-9057EB62F293}">
      <dsp:nvSpPr>
        <dsp:cNvPr id="0" name=""/>
        <dsp:cNvSpPr/>
      </dsp:nvSpPr>
      <dsp:spPr>
        <a:xfrm rot="5400000">
          <a:off x="-61391" y="1004516"/>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4</a:t>
          </a:r>
        </a:p>
      </dsp:txBody>
      <dsp:txXfrm rot="-5400000">
        <a:off x="0" y="1086371"/>
        <a:ext cx="286492" cy="122782"/>
      </dsp:txXfrm>
    </dsp:sp>
    <dsp:sp modelId="{C302ADBD-0FC1-4FF3-8DF3-F497C6AF03D9}">
      <dsp:nvSpPr>
        <dsp:cNvPr id="0" name=""/>
        <dsp:cNvSpPr/>
      </dsp:nvSpPr>
      <dsp:spPr>
        <a:xfrm rot="5400000">
          <a:off x="2901069" y="-1671451"/>
          <a:ext cx="26602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latin typeface="Times New Roman" pitchFamily="18" charset="0"/>
              <a:cs typeface="Times New Roman" pitchFamily="18" charset="0"/>
            </a:rPr>
            <a:t>Тың ойлау ерекшелігі</a:t>
          </a:r>
        </a:p>
      </dsp:txBody>
      <dsp:txXfrm rot="-5400000">
        <a:off x="286492" y="956112"/>
        <a:ext cx="5482196" cy="240056"/>
      </dsp:txXfrm>
    </dsp:sp>
    <dsp:sp modelId="{C1B1E87D-6D9E-4E24-8922-C7CF7CE4F2D5}">
      <dsp:nvSpPr>
        <dsp:cNvPr id="0" name=""/>
        <dsp:cNvSpPr/>
      </dsp:nvSpPr>
      <dsp:spPr>
        <a:xfrm rot="5400000">
          <a:off x="-61391" y="1318283"/>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5</a:t>
          </a:r>
        </a:p>
      </dsp:txBody>
      <dsp:txXfrm rot="-5400000">
        <a:off x="0" y="1400138"/>
        <a:ext cx="286492" cy="122782"/>
      </dsp:txXfrm>
    </dsp:sp>
    <dsp:sp modelId="{305C724F-6075-48A4-A210-330F5756FA25}">
      <dsp:nvSpPr>
        <dsp:cNvPr id="0" name=""/>
        <dsp:cNvSpPr/>
      </dsp:nvSpPr>
      <dsp:spPr>
        <a:xfrm rot="5400000">
          <a:off x="2901069" y="-1357684"/>
          <a:ext cx="26602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kk-KZ" sz="1400" b="0" kern="1200">
              <a:latin typeface="Times New Roman" pitchFamily="18" charset="0"/>
              <a:cs typeface="Times New Roman" pitchFamily="18" charset="0"/>
            </a:rPr>
            <a:t>Жаңашылдық әрекетті игеруі</a:t>
          </a:r>
          <a:endParaRPr lang="ru-RU" sz="1400" b="0" kern="1200">
            <a:latin typeface="Times New Roman" pitchFamily="18" charset="0"/>
            <a:cs typeface="Times New Roman" pitchFamily="18" charset="0"/>
          </a:endParaRPr>
        </a:p>
      </dsp:txBody>
      <dsp:txXfrm rot="-5400000">
        <a:off x="286492" y="1269879"/>
        <a:ext cx="5482196" cy="240056"/>
      </dsp:txXfrm>
    </dsp:sp>
    <dsp:sp modelId="{CE1E669D-A578-4612-9ADF-FD4BEFD7761D}">
      <dsp:nvSpPr>
        <dsp:cNvPr id="0" name=""/>
        <dsp:cNvSpPr/>
      </dsp:nvSpPr>
      <dsp:spPr>
        <a:xfrm rot="5400000">
          <a:off x="-61391" y="1632050"/>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latin typeface="Times New Roman" pitchFamily="18" charset="0"/>
              <a:cs typeface="Times New Roman" pitchFamily="18" charset="0"/>
            </a:rPr>
            <a:t>6</a:t>
          </a:r>
        </a:p>
      </dsp:txBody>
      <dsp:txXfrm rot="-5400000">
        <a:off x="0" y="1713905"/>
        <a:ext cx="286492" cy="122782"/>
      </dsp:txXfrm>
    </dsp:sp>
    <dsp:sp modelId="{1ACA5BCD-4672-4831-9E63-6F904B3D8419}">
      <dsp:nvSpPr>
        <dsp:cNvPr id="0" name=""/>
        <dsp:cNvSpPr/>
      </dsp:nvSpPr>
      <dsp:spPr>
        <a:xfrm rot="5400000">
          <a:off x="2901069" y="-1043917"/>
          <a:ext cx="26602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latin typeface="Times New Roman" pitchFamily="18" charset="0"/>
              <a:cs typeface="Times New Roman" pitchFamily="18" charset="0"/>
            </a:rPr>
            <a:t>Жоғары деңгейдегі шығармашылық</a:t>
          </a:r>
        </a:p>
      </dsp:txBody>
      <dsp:txXfrm rot="-5400000">
        <a:off x="286492" y="1583646"/>
        <a:ext cx="5482196" cy="240056"/>
      </dsp:txXfrm>
    </dsp:sp>
    <dsp:sp modelId="{1798BE2A-D4AF-4EE8-98EF-4940C03A3824}">
      <dsp:nvSpPr>
        <dsp:cNvPr id="0" name=""/>
        <dsp:cNvSpPr/>
      </dsp:nvSpPr>
      <dsp:spPr>
        <a:xfrm rot="5400000">
          <a:off x="-61391" y="1945817"/>
          <a:ext cx="409274" cy="286492"/>
        </a:xfrm>
        <a:prstGeom prst="chevron">
          <a:avLst/>
        </a:prstGeom>
        <a:solidFill>
          <a:schemeClr val="bg1"/>
        </a:soli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7</a:t>
          </a:r>
        </a:p>
      </dsp:txBody>
      <dsp:txXfrm rot="-5400000">
        <a:off x="0" y="2027672"/>
        <a:ext cx="286492" cy="122782"/>
      </dsp:txXfrm>
    </dsp:sp>
    <dsp:sp modelId="{94554C0F-1957-48B2-A0B8-99420613F150}">
      <dsp:nvSpPr>
        <dsp:cNvPr id="0" name=""/>
        <dsp:cNvSpPr/>
      </dsp:nvSpPr>
      <dsp:spPr>
        <a:xfrm rot="5400000">
          <a:off x="2901069" y="-730150"/>
          <a:ext cx="266028" cy="5495182"/>
        </a:xfrm>
        <a:prstGeom prst="round2SameRect">
          <a:avLst/>
        </a:prstGeom>
        <a:solidFill>
          <a:schemeClr val="bg1">
            <a:alpha val="90000"/>
          </a:schemeClr>
        </a:solidFill>
        <a:ln w="9525" cap="flat" cmpd="sng" algn="ctr">
          <a:solidFill>
            <a:schemeClr val="tx1"/>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latin typeface="Times New Roman" pitchFamily="18" charset="0"/>
              <a:cs typeface="Times New Roman" pitchFamily="18" charset="0"/>
            </a:rPr>
            <a:t>Өзін-өзі дамытудағы қабілеттілік</a:t>
          </a:r>
        </a:p>
      </dsp:txBody>
      <dsp:txXfrm rot="-5400000">
        <a:off x="286492" y="1897413"/>
        <a:ext cx="5482196" cy="2400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C11B05-C0C7-4CF8-99CA-1F3103F1F548}">
      <dsp:nvSpPr>
        <dsp:cNvPr id="0" name=""/>
        <dsp:cNvSpPr/>
      </dsp:nvSpPr>
      <dsp:spPr>
        <a:xfrm>
          <a:off x="0" y="203328"/>
          <a:ext cx="2081467" cy="36245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Кезеңдері</a:t>
          </a:r>
        </a:p>
      </dsp:txBody>
      <dsp:txXfrm>
        <a:off x="10616" y="213944"/>
        <a:ext cx="2060235" cy="341223"/>
      </dsp:txXfrm>
    </dsp:sp>
    <dsp:sp modelId="{0AADC348-6DAD-4368-BE14-D1F2CFFD52F3}">
      <dsp:nvSpPr>
        <dsp:cNvPr id="0" name=""/>
        <dsp:cNvSpPr/>
      </dsp:nvSpPr>
      <dsp:spPr>
        <a:xfrm>
          <a:off x="208146" y="565783"/>
          <a:ext cx="482635" cy="353022"/>
        </a:xfrm>
        <a:custGeom>
          <a:avLst/>
          <a:gdLst/>
          <a:ahLst/>
          <a:cxnLst/>
          <a:rect l="0" t="0" r="0" b="0"/>
          <a:pathLst>
            <a:path>
              <a:moveTo>
                <a:pt x="0" y="0"/>
              </a:moveTo>
              <a:lnTo>
                <a:pt x="0" y="353148"/>
              </a:lnTo>
              <a:lnTo>
                <a:pt x="482807" y="353148"/>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3AD98220-9A24-43F0-BBCC-4007D3390B53}">
      <dsp:nvSpPr>
        <dsp:cNvPr id="0" name=""/>
        <dsp:cNvSpPr/>
      </dsp:nvSpPr>
      <dsp:spPr>
        <a:xfrm>
          <a:off x="690782" y="785872"/>
          <a:ext cx="1354086" cy="265866"/>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Бастапқы</a:t>
          </a:r>
        </a:p>
      </dsp:txBody>
      <dsp:txXfrm>
        <a:off x="698569" y="793659"/>
        <a:ext cx="1338512" cy="250292"/>
      </dsp:txXfrm>
    </dsp:sp>
    <dsp:sp modelId="{F2F4F52E-499C-4BD3-9068-0EB4CCAD5F6E}">
      <dsp:nvSpPr>
        <dsp:cNvPr id="0" name=""/>
        <dsp:cNvSpPr/>
      </dsp:nvSpPr>
      <dsp:spPr>
        <a:xfrm>
          <a:off x="208146" y="565783"/>
          <a:ext cx="481864" cy="740845"/>
        </a:xfrm>
        <a:custGeom>
          <a:avLst/>
          <a:gdLst/>
          <a:ahLst/>
          <a:cxnLst/>
          <a:rect l="0" t="0" r="0" b="0"/>
          <a:pathLst>
            <a:path>
              <a:moveTo>
                <a:pt x="0" y="0"/>
              </a:moveTo>
              <a:lnTo>
                <a:pt x="0" y="741109"/>
              </a:lnTo>
              <a:lnTo>
                <a:pt x="482035" y="741109"/>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97D7DFE2-7E51-4A50-B2F5-EB93A7577A8B}">
      <dsp:nvSpPr>
        <dsp:cNvPr id="0" name=""/>
        <dsp:cNvSpPr/>
      </dsp:nvSpPr>
      <dsp:spPr>
        <a:xfrm>
          <a:off x="690010" y="1172752"/>
          <a:ext cx="1354086" cy="26775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Негізгі</a:t>
          </a:r>
        </a:p>
      </dsp:txBody>
      <dsp:txXfrm>
        <a:off x="697852" y="1180594"/>
        <a:ext cx="1338402" cy="252069"/>
      </dsp:txXfrm>
    </dsp:sp>
    <dsp:sp modelId="{D2D52E2C-F0CC-4D93-B4D0-45C8A6038836}">
      <dsp:nvSpPr>
        <dsp:cNvPr id="0" name=""/>
        <dsp:cNvSpPr/>
      </dsp:nvSpPr>
      <dsp:spPr>
        <a:xfrm>
          <a:off x="208146" y="565783"/>
          <a:ext cx="481864" cy="1107655"/>
        </a:xfrm>
        <a:custGeom>
          <a:avLst/>
          <a:gdLst/>
          <a:ahLst/>
          <a:cxnLst/>
          <a:rect l="0" t="0" r="0" b="0"/>
          <a:pathLst>
            <a:path>
              <a:moveTo>
                <a:pt x="0" y="0"/>
              </a:moveTo>
              <a:lnTo>
                <a:pt x="0" y="1108049"/>
              </a:lnTo>
              <a:lnTo>
                <a:pt x="482035" y="1108049"/>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3E8C2143-DF8C-4D00-B5C6-29B8202E38BE}">
      <dsp:nvSpPr>
        <dsp:cNvPr id="0" name=""/>
        <dsp:cNvSpPr/>
      </dsp:nvSpPr>
      <dsp:spPr>
        <a:xfrm>
          <a:off x="690010" y="1538414"/>
          <a:ext cx="1354086" cy="27004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Нәтиже</a:t>
          </a:r>
        </a:p>
      </dsp:txBody>
      <dsp:txXfrm>
        <a:off x="697919" y="1546323"/>
        <a:ext cx="1338268" cy="254229"/>
      </dsp:txXfrm>
    </dsp:sp>
    <dsp:sp modelId="{21D3E2E5-788E-49B0-A9B7-10C1B36EB1D1}">
      <dsp:nvSpPr>
        <dsp:cNvPr id="0" name=""/>
        <dsp:cNvSpPr/>
      </dsp:nvSpPr>
      <dsp:spPr>
        <a:xfrm>
          <a:off x="2507072" y="203395"/>
          <a:ext cx="3625802" cy="41672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Компоненттері</a:t>
          </a:r>
        </a:p>
      </dsp:txBody>
      <dsp:txXfrm>
        <a:off x="2519278" y="215601"/>
        <a:ext cx="3601390" cy="392316"/>
      </dsp:txXfrm>
    </dsp:sp>
    <dsp:sp modelId="{C8656478-FC38-4812-BA2C-311C9D7E528B}">
      <dsp:nvSpPr>
        <dsp:cNvPr id="0" name=""/>
        <dsp:cNvSpPr/>
      </dsp:nvSpPr>
      <dsp:spPr>
        <a:xfrm>
          <a:off x="2869653" y="620124"/>
          <a:ext cx="396865" cy="303442"/>
        </a:xfrm>
        <a:custGeom>
          <a:avLst/>
          <a:gdLst/>
          <a:ahLst/>
          <a:cxnLst/>
          <a:rect l="0" t="0" r="0" b="0"/>
          <a:pathLst>
            <a:path>
              <a:moveTo>
                <a:pt x="0" y="0"/>
              </a:moveTo>
              <a:lnTo>
                <a:pt x="0" y="303550"/>
              </a:lnTo>
              <a:lnTo>
                <a:pt x="397006" y="303550"/>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8FFDE4D7-F1C9-494E-98F0-744887CA11EE}">
      <dsp:nvSpPr>
        <dsp:cNvPr id="0" name=""/>
        <dsp:cNvSpPr/>
      </dsp:nvSpPr>
      <dsp:spPr>
        <a:xfrm>
          <a:off x="3266518" y="797416"/>
          <a:ext cx="2860886" cy="252300"/>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Мотивациялық</a:t>
          </a:r>
        </a:p>
      </dsp:txBody>
      <dsp:txXfrm>
        <a:off x="3273908" y="804806"/>
        <a:ext cx="2846106" cy="237520"/>
      </dsp:txXfrm>
    </dsp:sp>
    <dsp:sp modelId="{FE9CF727-7ACE-4524-98FB-1F1AF03B566E}">
      <dsp:nvSpPr>
        <dsp:cNvPr id="0" name=""/>
        <dsp:cNvSpPr/>
      </dsp:nvSpPr>
      <dsp:spPr>
        <a:xfrm>
          <a:off x="2869653" y="620124"/>
          <a:ext cx="362580" cy="806231"/>
        </a:xfrm>
        <a:custGeom>
          <a:avLst/>
          <a:gdLst/>
          <a:ahLst/>
          <a:cxnLst/>
          <a:rect l="0" t="0" r="0" b="0"/>
          <a:pathLst>
            <a:path>
              <a:moveTo>
                <a:pt x="0" y="0"/>
              </a:moveTo>
              <a:lnTo>
                <a:pt x="0" y="806518"/>
              </a:lnTo>
              <a:lnTo>
                <a:pt x="362709" y="806518"/>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66B9E0B5-EE60-4CFE-BE83-2B449EF621B0}">
      <dsp:nvSpPr>
        <dsp:cNvPr id="0" name=""/>
        <dsp:cNvSpPr/>
      </dsp:nvSpPr>
      <dsp:spPr>
        <a:xfrm>
          <a:off x="3232233" y="1295576"/>
          <a:ext cx="2856621" cy="26155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Танымдық-мазмұндық</a:t>
          </a:r>
        </a:p>
      </dsp:txBody>
      <dsp:txXfrm>
        <a:off x="3239894" y="1303237"/>
        <a:ext cx="2841299" cy="246236"/>
      </dsp:txXfrm>
    </dsp:sp>
    <dsp:sp modelId="{A16779BC-5F6B-4137-9054-9F4815F101B0}">
      <dsp:nvSpPr>
        <dsp:cNvPr id="0" name=""/>
        <dsp:cNvSpPr/>
      </dsp:nvSpPr>
      <dsp:spPr>
        <a:xfrm>
          <a:off x="2869653" y="620124"/>
          <a:ext cx="362580" cy="1278494"/>
        </a:xfrm>
        <a:custGeom>
          <a:avLst/>
          <a:gdLst/>
          <a:ahLst/>
          <a:cxnLst/>
          <a:rect l="0" t="0" r="0" b="0"/>
          <a:pathLst>
            <a:path>
              <a:moveTo>
                <a:pt x="0" y="0"/>
              </a:moveTo>
              <a:lnTo>
                <a:pt x="0" y="1278949"/>
              </a:lnTo>
              <a:lnTo>
                <a:pt x="362709" y="1278949"/>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3532E2B7-1259-4A56-B2E4-EAD02B643330}">
      <dsp:nvSpPr>
        <dsp:cNvPr id="0" name=""/>
        <dsp:cNvSpPr/>
      </dsp:nvSpPr>
      <dsp:spPr>
        <a:xfrm>
          <a:off x="3232233" y="1768710"/>
          <a:ext cx="2864163" cy="25981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Құндылық -бағалау</a:t>
          </a:r>
        </a:p>
      </dsp:txBody>
      <dsp:txXfrm>
        <a:off x="3239843" y="1776320"/>
        <a:ext cx="2848943" cy="2445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2DD364-6F13-46E8-A5AA-2E37361FD632}">
      <dsp:nvSpPr>
        <dsp:cNvPr id="0" name=""/>
        <dsp:cNvSpPr/>
      </dsp:nvSpPr>
      <dsp:spPr>
        <a:xfrm>
          <a:off x="404514" y="1521"/>
          <a:ext cx="1299269" cy="1299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педагогкалық шарттар</a:t>
          </a:r>
        </a:p>
      </dsp:txBody>
      <dsp:txXfrm>
        <a:off x="594788" y="191795"/>
        <a:ext cx="918721" cy="918721"/>
      </dsp:txXfrm>
    </dsp:sp>
    <dsp:sp modelId="{AF0E798E-6718-478B-8B03-B2B634CC3658}">
      <dsp:nvSpPr>
        <dsp:cNvPr id="0" name=""/>
        <dsp:cNvSpPr/>
      </dsp:nvSpPr>
      <dsp:spPr>
        <a:xfrm>
          <a:off x="677361" y="1406291"/>
          <a:ext cx="753576" cy="75357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777247" y="1694458"/>
        <a:ext cx="553804" cy="177242"/>
      </dsp:txXfrm>
    </dsp:sp>
    <dsp:sp modelId="{5901E144-31D8-48C1-B996-629256043E96}">
      <dsp:nvSpPr>
        <dsp:cNvPr id="0" name=""/>
        <dsp:cNvSpPr/>
      </dsp:nvSpPr>
      <dsp:spPr>
        <a:xfrm>
          <a:off x="404514" y="2265368"/>
          <a:ext cx="1299269" cy="1299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дидактикалық шарттар</a:t>
          </a:r>
        </a:p>
      </dsp:txBody>
      <dsp:txXfrm>
        <a:off x="594788" y="2455642"/>
        <a:ext cx="918721" cy="918721"/>
      </dsp:txXfrm>
    </dsp:sp>
    <dsp:sp modelId="{E4C52F82-43D6-493B-9562-34070F5CDF8A}">
      <dsp:nvSpPr>
        <dsp:cNvPr id="0" name=""/>
        <dsp:cNvSpPr/>
      </dsp:nvSpPr>
      <dsp:spPr>
        <a:xfrm>
          <a:off x="1898674" y="1541415"/>
          <a:ext cx="413167" cy="4833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898674" y="1638081"/>
        <a:ext cx="289217" cy="289996"/>
      </dsp:txXfrm>
    </dsp:sp>
    <dsp:sp modelId="{59AE88FE-EC8D-497A-A2DE-C305E0BEBEB0}">
      <dsp:nvSpPr>
        <dsp:cNvPr id="0" name=""/>
        <dsp:cNvSpPr/>
      </dsp:nvSpPr>
      <dsp:spPr>
        <a:xfrm>
          <a:off x="2483346" y="483810"/>
          <a:ext cx="2598539" cy="2598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anose="02020603050405020304" pitchFamily="18" charset="0"/>
              <a:cs typeface="Times New Roman" panose="02020603050405020304" pitchFamily="18" charset="0"/>
            </a:rPr>
            <a:t>Дидактикалық мақсатқа жеткізу үшін мазмұн мен әдіс-тәсілдердің элементтерін мақсатты түрде таңдау, құрастыру және пайдалану</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863893" y="864357"/>
        <a:ext cx="1837445" cy="18374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366B9-C21F-47B8-99FD-12C344FB2CC5}">
      <dsp:nvSpPr>
        <dsp:cNvPr id="0" name=""/>
        <dsp:cNvSpPr/>
      </dsp:nvSpPr>
      <dsp:spPr>
        <a:xfrm>
          <a:off x="669" y="292068"/>
          <a:ext cx="2437804" cy="121890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Психологиялық шарт</a:t>
          </a:r>
        </a:p>
      </dsp:txBody>
      <dsp:txXfrm>
        <a:off x="36369" y="327768"/>
        <a:ext cx="2366404" cy="1147502"/>
      </dsp:txXfrm>
    </dsp:sp>
    <dsp:sp modelId="{11CE7CB1-F4F1-43C6-9598-51FF014CAF7F}">
      <dsp:nvSpPr>
        <dsp:cNvPr id="0" name=""/>
        <dsp:cNvSpPr/>
      </dsp:nvSpPr>
      <dsp:spPr>
        <a:xfrm>
          <a:off x="244450" y="1510971"/>
          <a:ext cx="243780" cy="914176"/>
        </a:xfrm>
        <a:custGeom>
          <a:avLst/>
          <a:gdLst/>
          <a:ahLst/>
          <a:cxnLst/>
          <a:rect l="0" t="0" r="0" b="0"/>
          <a:pathLst>
            <a:path>
              <a:moveTo>
                <a:pt x="0" y="0"/>
              </a:moveTo>
              <a:lnTo>
                <a:pt x="0" y="914176"/>
              </a:lnTo>
              <a:lnTo>
                <a:pt x="243780" y="9141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2A27D-F3FD-4620-8C96-51478FEEC9F4}">
      <dsp:nvSpPr>
        <dsp:cNvPr id="0" name=""/>
        <dsp:cNvSpPr/>
      </dsp:nvSpPr>
      <dsp:spPr>
        <a:xfrm>
          <a:off x="488230" y="1815696"/>
          <a:ext cx="1950243" cy="121890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анықталған нақты психикалық құбылыстың дамуына ықтимал ықпал жасайтын сыртқы және ішкі орта құбылыстарының жиынтығы </a:t>
          </a:r>
          <a:endParaRPr lang="ru-RU" sz="1000" kern="1200">
            <a:latin typeface="Times New Roman" panose="02020603050405020304" pitchFamily="18" charset="0"/>
            <a:cs typeface="Times New Roman" panose="02020603050405020304" pitchFamily="18" charset="0"/>
          </a:endParaRPr>
        </a:p>
      </dsp:txBody>
      <dsp:txXfrm>
        <a:off x="523930" y="1851396"/>
        <a:ext cx="1878843" cy="1147502"/>
      </dsp:txXfrm>
    </dsp:sp>
    <dsp:sp modelId="{14E7BB43-0444-43B1-9CB4-8A386504EE5E}">
      <dsp:nvSpPr>
        <dsp:cNvPr id="0" name=""/>
        <dsp:cNvSpPr/>
      </dsp:nvSpPr>
      <dsp:spPr>
        <a:xfrm>
          <a:off x="244450" y="1510971"/>
          <a:ext cx="243780" cy="2437804"/>
        </a:xfrm>
        <a:custGeom>
          <a:avLst/>
          <a:gdLst/>
          <a:ahLst/>
          <a:cxnLst/>
          <a:rect l="0" t="0" r="0" b="0"/>
          <a:pathLst>
            <a:path>
              <a:moveTo>
                <a:pt x="0" y="0"/>
              </a:moveTo>
              <a:lnTo>
                <a:pt x="0" y="2437804"/>
              </a:lnTo>
              <a:lnTo>
                <a:pt x="243780" y="243780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43BCBB-D5E8-4B14-A3C9-1396E7452FD7}">
      <dsp:nvSpPr>
        <dsp:cNvPr id="0" name=""/>
        <dsp:cNvSpPr/>
      </dsp:nvSpPr>
      <dsp:spPr>
        <a:xfrm>
          <a:off x="488230" y="3339324"/>
          <a:ext cx="1950243" cy="121890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ықпал жеке адамның, адамдар тобының белсенділігімен тікелей байланысты</a:t>
          </a:r>
          <a:endParaRPr lang="ru-RU" sz="1000" kern="1200">
            <a:latin typeface="Times New Roman" panose="02020603050405020304" pitchFamily="18" charset="0"/>
            <a:cs typeface="Times New Roman" panose="02020603050405020304" pitchFamily="18" charset="0"/>
          </a:endParaRPr>
        </a:p>
      </dsp:txBody>
      <dsp:txXfrm>
        <a:off x="523930" y="3375024"/>
        <a:ext cx="1878843" cy="1147502"/>
      </dsp:txXfrm>
    </dsp:sp>
    <dsp:sp modelId="{7FD336D8-8341-469F-B63B-A6EB57CCBEC3}">
      <dsp:nvSpPr>
        <dsp:cNvPr id="0" name=""/>
        <dsp:cNvSpPr/>
      </dsp:nvSpPr>
      <dsp:spPr>
        <a:xfrm>
          <a:off x="3047925" y="292068"/>
          <a:ext cx="2437804" cy="121890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Педагогикалық шарт</a:t>
          </a:r>
        </a:p>
      </dsp:txBody>
      <dsp:txXfrm>
        <a:off x="3083625" y="327768"/>
        <a:ext cx="2366404" cy="1147502"/>
      </dsp:txXfrm>
    </dsp:sp>
    <dsp:sp modelId="{A04885DD-B6EB-4738-ADA1-ACC401731F60}">
      <dsp:nvSpPr>
        <dsp:cNvPr id="0" name=""/>
        <dsp:cNvSpPr/>
      </dsp:nvSpPr>
      <dsp:spPr>
        <a:xfrm>
          <a:off x="3291706" y="1510971"/>
          <a:ext cx="243780" cy="914176"/>
        </a:xfrm>
        <a:custGeom>
          <a:avLst/>
          <a:gdLst/>
          <a:ahLst/>
          <a:cxnLst/>
          <a:rect l="0" t="0" r="0" b="0"/>
          <a:pathLst>
            <a:path>
              <a:moveTo>
                <a:pt x="0" y="0"/>
              </a:moveTo>
              <a:lnTo>
                <a:pt x="0" y="914176"/>
              </a:lnTo>
              <a:lnTo>
                <a:pt x="243780" y="9141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E92121-48D6-4352-A08A-33695426C566}">
      <dsp:nvSpPr>
        <dsp:cNvPr id="0" name=""/>
        <dsp:cNvSpPr/>
      </dsp:nvSpPr>
      <dsp:spPr>
        <a:xfrm>
          <a:off x="3535486" y="1815696"/>
          <a:ext cx="1950243" cy="121890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адамның адамгершілік, физикалық, психикалық тұрғыда дамуына, білім алуына және тұлға болып қалыптасуына ықпал ететін табиғи, әлеуметтік, сыртқы және ішкі ықпалдар жиынтығы</a:t>
          </a:r>
          <a:endParaRPr lang="ru-RU" sz="1000" kern="1200">
            <a:latin typeface="Times New Roman" panose="02020603050405020304" pitchFamily="18" charset="0"/>
            <a:cs typeface="Times New Roman" panose="02020603050405020304" pitchFamily="18" charset="0"/>
          </a:endParaRPr>
        </a:p>
      </dsp:txBody>
      <dsp:txXfrm>
        <a:off x="3571186" y="1851396"/>
        <a:ext cx="1878843" cy="1147502"/>
      </dsp:txXfrm>
    </dsp:sp>
    <dsp:sp modelId="{E45F3E08-DDAD-452E-BD4F-77106AB99210}">
      <dsp:nvSpPr>
        <dsp:cNvPr id="0" name=""/>
        <dsp:cNvSpPr/>
      </dsp:nvSpPr>
      <dsp:spPr>
        <a:xfrm>
          <a:off x="3291706" y="1510971"/>
          <a:ext cx="243780" cy="2437804"/>
        </a:xfrm>
        <a:custGeom>
          <a:avLst/>
          <a:gdLst/>
          <a:ahLst/>
          <a:cxnLst/>
          <a:rect l="0" t="0" r="0" b="0"/>
          <a:pathLst>
            <a:path>
              <a:moveTo>
                <a:pt x="0" y="0"/>
              </a:moveTo>
              <a:lnTo>
                <a:pt x="0" y="2437804"/>
              </a:lnTo>
              <a:lnTo>
                <a:pt x="243780" y="243780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A70FCC-FD14-4888-AE27-2DC72F386D38}">
      <dsp:nvSpPr>
        <dsp:cNvPr id="0" name=""/>
        <dsp:cNvSpPr/>
      </dsp:nvSpPr>
      <dsp:spPr>
        <a:xfrm>
          <a:off x="3535486" y="3339324"/>
          <a:ext cx="1950243" cy="121890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адам дамуын жеделдететін немесе керісінше баяулататын ішкі және сыртқы себептермен  сипатталады</a:t>
          </a:r>
          <a:endParaRPr lang="ru-RU" sz="1000" kern="1200">
            <a:latin typeface="Times New Roman" panose="02020603050405020304" pitchFamily="18" charset="0"/>
            <a:cs typeface="Times New Roman" panose="02020603050405020304" pitchFamily="18" charset="0"/>
          </a:endParaRPr>
        </a:p>
      </dsp:txBody>
      <dsp:txXfrm>
        <a:off x="3571186" y="3375024"/>
        <a:ext cx="1878843" cy="11475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F5E94-AB69-4C09-9215-C7E85C894AD9}">
      <dsp:nvSpPr>
        <dsp:cNvPr id="0" name=""/>
        <dsp:cNvSpPr/>
      </dsp:nvSpPr>
      <dsp:spPr>
        <a:xfrm>
          <a:off x="1468320" y="216026"/>
          <a:ext cx="2688336" cy="268833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b="0" kern="1200">
              <a:solidFill>
                <a:schemeClr val="tx1"/>
              </a:solidFill>
              <a:latin typeface="Times New Roman" panose="02020603050405020304" pitchFamily="18" charset="0"/>
              <a:cs typeface="Times New Roman" panose="02020603050405020304" pitchFamily="18" charset="0"/>
            </a:rPr>
            <a:t>білім алушылардың жеке басын дамыту бағыты</a:t>
          </a: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2929943" y="712089"/>
        <a:ext cx="912114" cy="896112"/>
      </dsp:txXfrm>
    </dsp:sp>
    <dsp:sp modelId="{8C1301A5-8CEF-47F3-BE49-F0E7904AABB9}">
      <dsp:nvSpPr>
        <dsp:cNvPr id="0" name=""/>
        <dsp:cNvSpPr/>
      </dsp:nvSpPr>
      <dsp:spPr>
        <a:xfrm>
          <a:off x="1329743" y="296036"/>
          <a:ext cx="2688336" cy="268833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solidFill>
                <a:schemeClr val="tx1"/>
              </a:solidFill>
              <a:latin typeface="Times New Roman" panose="02020603050405020304" pitchFamily="18" charset="0"/>
              <a:cs typeface="Times New Roman" panose="02020603050405020304" pitchFamily="18" charset="0"/>
            </a:rPr>
            <a:t>оқу және материалдық-кеңістіктік интеграциясы</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065835" y="1992249"/>
        <a:ext cx="1216152" cy="832104"/>
      </dsp:txXfrm>
    </dsp:sp>
    <dsp:sp modelId="{652DBBED-7BEF-44AA-9158-68CF0FDC61D1}">
      <dsp:nvSpPr>
        <dsp:cNvPr id="0" name=""/>
        <dsp:cNvSpPr/>
      </dsp:nvSpPr>
      <dsp:spPr>
        <a:xfrm>
          <a:off x="1329743" y="296036"/>
          <a:ext cx="2688336" cy="268833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solidFill>
                <a:schemeClr val="tx1"/>
              </a:solidFill>
              <a:latin typeface="Times New Roman" panose="02020603050405020304" pitchFamily="18" charset="0"/>
              <a:cs typeface="Times New Roman" panose="02020603050405020304" pitchFamily="18" charset="0"/>
            </a:rPr>
            <a:t>әсер етуді мақсатты бағыттау </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1617779" y="824102"/>
        <a:ext cx="912114" cy="8961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8A16E-CE32-489F-BCD8-34B3546BFC4C}">
      <dsp:nvSpPr>
        <dsp:cNvPr id="0" name=""/>
        <dsp:cNvSpPr/>
      </dsp:nvSpPr>
      <dsp:spPr>
        <a:xfrm>
          <a:off x="2218134" y="1154"/>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Әкімшілік субъектілері</a:t>
          </a:r>
        </a:p>
      </dsp:txBody>
      <dsp:txXfrm>
        <a:off x="2251455" y="34475"/>
        <a:ext cx="983489" cy="615943"/>
      </dsp:txXfrm>
    </dsp:sp>
    <dsp:sp modelId="{4880C27F-3323-4F8F-B5CF-D4598115A22E}">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4700DEF-CC6C-45CF-AB9E-64140E9D3CCC}">
      <dsp:nvSpPr>
        <dsp:cNvPr id="0" name=""/>
        <dsp:cNvSpPr/>
      </dsp:nvSpPr>
      <dsp:spPr>
        <a:xfrm>
          <a:off x="351669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Ғылыми ұйымдар субъектілері</a:t>
          </a:r>
        </a:p>
      </dsp:txBody>
      <dsp:txXfrm>
        <a:off x="3550020" y="977937"/>
        <a:ext cx="983489" cy="615943"/>
      </dsp:txXfrm>
    </dsp:sp>
    <dsp:sp modelId="{2C482C14-CDC4-45D8-AF1C-13DA47E965CF}">
      <dsp:nvSpPr>
        <dsp:cNvPr id="0" name=""/>
        <dsp:cNvSpPr/>
      </dsp:nvSpPr>
      <dsp:spPr>
        <a:xfrm>
          <a:off x="1375721" y="290279"/>
          <a:ext cx="2730783" cy="2730783"/>
        </a:xfrm>
        <a:custGeom>
          <a:avLst/>
          <a:gdLst/>
          <a:ahLst/>
          <a:cxnLst/>
          <a:rect l="0" t="0" r="0" b="0"/>
          <a:pathLst>
            <a:path>
              <a:moveTo>
                <a:pt x="2723873" y="1502583"/>
              </a:moveTo>
              <a:arcTo wR="1365391" hR="1365391" stAng="21946002" swAng="128658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2075450-F1C1-477F-B62D-A0937D3B94FC}">
      <dsp:nvSpPr>
        <dsp:cNvPr id="0" name=""/>
        <dsp:cNvSpPr/>
      </dsp:nvSpPr>
      <dsp:spPr>
        <a:xfrm>
          <a:off x="3006405" y="2422567"/>
          <a:ext cx="1007453" cy="7560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Магистранттар тобының субъектілері</a:t>
          </a:r>
        </a:p>
      </dsp:txBody>
      <dsp:txXfrm>
        <a:off x="3043312" y="2459474"/>
        <a:ext cx="933639" cy="682231"/>
      </dsp:txXfrm>
    </dsp:sp>
    <dsp:sp modelId="{B9DE508C-6DED-4AB6-8216-9A159C23D941}">
      <dsp:nvSpPr>
        <dsp:cNvPr id="0" name=""/>
        <dsp:cNvSpPr/>
      </dsp:nvSpPr>
      <dsp:spPr>
        <a:xfrm>
          <a:off x="1300472" y="329026"/>
          <a:ext cx="2730783" cy="2730783"/>
        </a:xfrm>
        <a:custGeom>
          <a:avLst/>
          <a:gdLst/>
          <a:ahLst/>
          <a:cxnLst/>
          <a:rect l="0" t="0" r="0" b="0"/>
          <a:pathLst>
            <a:path>
              <a:moveTo>
                <a:pt x="1593144" y="2711654"/>
              </a:moveTo>
              <a:arcTo wR="1365391" hR="1365391" stAng="4823877" swAng="88231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90F01E-0F1E-4AA4-9452-30EE43863BF3}">
      <dsp:nvSpPr>
        <dsp:cNvPr id="0" name=""/>
        <dsp:cNvSpPr/>
      </dsp:nvSpPr>
      <dsp:spPr>
        <a:xfrm>
          <a:off x="1379956" y="2447417"/>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Жас ғалымдар ұйымдарының субъектілері</a:t>
          </a:r>
        </a:p>
      </dsp:txBody>
      <dsp:txXfrm>
        <a:off x="1413277" y="2480738"/>
        <a:ext cx="983489" cy="615943"/>
      </dsp:txXfrm>
    </dsp:sp>
    <dsp:sp modelId="{40BD14B9-9D0B-45A7-B80E-2EDB500683F0}">
      <dsp:nvSpPr>
        <dsp:cNvPr id="0" name=""/>
        <dsp:cNvSpPr/>
      </dsp:nvSpPr>
      <dsp:spPr>
        <a:xfrm>
          <a:off x="1377562" y="346491"/>
          <a:ext cx="2730783" cy="2730783"/>
        </a:xfrm>
        <a:custGeom>
          <a:avLst/>
          <a:gdLst/>
          <a:ahLst/>
          <a:cxnLst/>
          <a:rect l="0" t="0" r="0" b="0"/>
          <a:pathLst>
            <a:path>
              <a:moveTo>
                <a:pt x="132847" y="1952869"/>
              </a:moveTo>
              <a:arcTo wR="1365391" hR="1365391" stAng="9270946" swAng="13157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AC415E5-2E50-4CB9-BCF9-A84EAF145BBE}">
      <dsp:nvSpPr>
        <dsp:cNvPr id="0" name=""/>
        <dsp:cNvSpPr/>
      </dsp:nvSpPr>
      <dsp:spPr>
        <a:xfrm>
          <a:off x="91956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Профессор -оқытушылар құрамы</a:t>
          </a:r>
        </a:p>
      </dsp:txBody>
      <dsp:txXfrm>
        <a:off x="952890" y="977937"/>
        <a:ext cx="983489" cy="615943"/>
      </dsp:txXfrm>
    </dsp:sp>
    <dsp:sp modelId="{F01C2576-00A6-4AF7-9192-4BB514FEA36D}">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A6275B-7D82-45A8-981C-474378E40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131</Pages>
  <Words>47457</Words>
  <Characters>270509</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2022</cp:lastModifiedBy>
  <cp:revision>5</cp:revision>
  <cp:lastPrinted>2022-05-23T04:00:00Z</cp:lastPrinted>
  <dcterms:created xsi:type="dcterms:W3CDTF">2022-05-30T11:11:00Z</dcterms:created>
  <dcterms:modified xsi:type="dcterms:W3CDTF">2022-06-09T08:12:00Z</dcterms:modified>
</cp:coreProperties>
</file>