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3D28A" w14:textId="77777777" w:rsidR="00BE51A0" w:rsidRPr="007F6FC1" w:rsidRDefault="00BE51A0" w:rsidP="00826ECF">
      <w:pPr>
        <w:pStyle w:val="ae"/>
        <w:ind w:left="0"/>
        <w:jc w:val="center"/>
        <w:rPr>
          <w:color w:val="000000" w:themeColor="text1"/>
        </w:rPr>
      </w:pPr>
      <w:bookmarkStart w:id="0" w:name="_Hlk134170403"/>
      <w:bookmarkStart w:id="1" w:name="_GoBack"/>
      <w:bookmarkEnd w:id="0"/>
      <w:bookmarkEnd w:id="1"/>
      <w:r w:rsidRPr="007F6FC1">
        <w:rPr>
          <w:color w:val="000000" w:themeColor="text1"/>
        </w:rPr>
        <w:t>НАО</w:t>
      </w:r>
      <w:r w:rsidRPr="007F6FC1">
        <w:rPr>
          <w:color w:val="000000" w:themeColor="text1"/>
          <w:spacing w:val="-5"/>
        </w:rPr>
        <w:t xml:space="preserve"> </w:t>
      </w:r>
      <w:r w:rsidRPr="007F6FC1">
        <w:rPr>
          <w:color w:val="000000" w:themeColor="text1"/>
        </w:rPr>
        <w:t>«Медицинский</w:t>
      </w:r>
      <w:r w:rsidRPr="007F6FC1">
        <w:rPr>
          <w:color w:val="000000" w:themeColor="text1"/>
          <w:spacing w:val="-4"/>
        </w:rPr>
        <w:t xml:space="preserve"> </w:t>
      </w:r>
      <w:r w:rsidRPr="007F6FC1">
        <w:rPr>
          <w:color w:val="000000" w:themeColor="text1"/>
        </w:rPr>
        <w:t>университет</w:t>
      </w:r>
      <w:r w:rsidRPr="007F6FC1">
        <w:rPr>
          <w:color w:val="000000" w:themeColor="text1"/>
          <w:spacing w:val="-5"/>
        </w:rPr>
        <w:t xml:space="preserve"> </w:t>
      </w:r>
      <w:r w:rsidRPr="007F6FC1">
        <w:rPr>
          <w:color w:val="000000" w:themeColor="text1"/>
        </w:rPr>
        <w:t>Астана»</w:t>
      </w:r>
    </w:p>
    <w:p w14:paraId="0700AFBC" w14:textId="77777777" w:rsidR="00BE51A0" w:rsidRPr="007F6FC1" w:rsidRDefault="00BE51A0" w:rsidP="00826ECF">
      <w:pPr>
        <w:pStyle w:val="ae"/>
        <w:ind w:left="0"/>
        <w:rPr>
          <w:color w:val="000000" w:themeColor="text1"/>
          <w:sz w:val="30"/>
        </w:rPr>
      </w:pPr>
    </w:p>
    <w:p w14:paraId="40626A3B" w14:textId="77777777" w:rsidR="00BE51A0" w:rsidRPr="007F6FC1" w:rsidRDefault="00BE51A0" w:rsidP="00826ECF">
      <w:pPr>
        <w:pStyle w:val="ae"/>
        <w:ind w:left="0"/>
        <w:rPr>
          <w:color w:val="000000" w:themeColor="text1"/>
          <w:sz w:val="30"/>
        </w:rPr>
      </w:pPr>
    </w:p>
    <w:p w14:paraId="1A923659" w14:textId="77777777" w:rsidR="00BE51A0" w:rsidRPr="007F6FC1" w:rsidRDefault="00BE51A0" w:rsidP="00826ECF">
      <w:pPr>
        <w:pStyle w:val="ae"/>
        <w:ind w:left="0"/>
        <w:rPr>
          <w:color w:val="000000" w:themeColor="text1"/>
          <w:sz w:val="24"/>
        </w:rPr>
      </w:pPr>
    </w:p>
    <w:p w14:paraId="763BB0CC" w14:textId="5E2A1C6A" w:rsidR="00BE51A0" w:rsidRPr="007F6FC1" w:rsidRDefault="00BE51A0" w:rsidP="00826ECF">
      <w:pPr>
        <w:pStyle w:val="ae"/>
        <w:tabs>
          <w:tab w:val="left" w:pos="7786"/>
        </w:tabs>
        <w:ind w:left="0"/>
        <w:rPr>
          <w:color w:val="000000" w:themeColor="text1"/>
        </w:rPr>
      </w:pPr>
      <w:r w:rsidRPr="00F440A8">
        <w:t>УДК</w:t>
      </w:r>
      <w:r w:rsidR="002C70AE" w:rsidRPr="00F440A8">
        <w:rPr>
          <w:spacing w:val="-6"/>
        </w:rPr>
        <w:t xml:space="preserve"> </w:t>
      </w:r>
      <w:proofErr w:type="gramStart"/>
      <w:r w:rsidR="001266C9" w:rsidRPr="00F440A8">
        <w:rPr>
          <w:shd w:val="clear" w:color="auto" w:fill="FFFFFF"/>
        </w:rPr>
        <w:t>614.2:616.36</w:t>
      </w:r>
      <w:proofErr w:type="gramEnd"/>
      <w:r w:rsidR="001266C9" w:rsidRPr="00F440A8">
        <w:rPr>
          <w:shd w:val="clear" w:color="auto" w:fill="FFFFFF"/>
        </w:rPr>
        <w:t>-002.2 (574)</w:t>
      </w:r>
      <w:r w:rsidR="002C70AE" w:rsidRPr="00F440A8">
        <w:rPr>
          <w:spacing w:val="-6"/>
        </w:rPr>
        <w:t xml:space="preserve">                                                    </w:t>
      </w:r>
      <w:r w:rsidR="001266C9" w:rsidRPr="00F440A8">
        <w:rPr>
          <w:spacing w:val="-6"/>
        </w:rPr>
        <w:t xml:space="preserve">    </w:t>
      </w:r>
      <w:r w:rsidRPr="007F6FC1">
        <w:rPr>
          <w:color w:val="000000" w:themeColor="text1"/>
        </w:rPr>
        <w:t>На</w:t>
      </w:r>
      <w:r w:rsidRPr="007F6FC1">
        <w:rPr>
          <w:color w:val="000000" w:themeColor="text1"/>
          <w:spacing w:val="-1"/>
        </w:rPr>
        <w:t xml:space="preserve"> </w:t>
      </w:r>
      <w:r w:rsidRPr="007F6FC1">
        <w:rPr>
          <w:color w:val="000000" w:themeColor="text1"/>
        </w:rPr>
        <w:t>правах</w:t>
      </w:r>
      <w:r w:rsidRPr="007F6FC1">
        <w:rPr>
          <w:color w:val="000000" w:themeColor="text1"/>
          <w:spacing w:val="-2"/>
        </w:rPr>
        <w:t xml:space="preserve"> </w:t>
      </w:r>
      <w:r w:rsidRPr="007F6FC1">
        <w:rPr>
          <w:color w:val="000000" w:themeColor="text1"/>
        </w:rPr>
        <w:t>рукописи</w:t>
      </w:r>
    </w:p>
    <w:p w14:paraId="6AFA725A" w14:textId="77777777" w:rsidR="00BE51A0" w:rsidRPr="007F6FC1" w:rsidRDefault="00BE51A0" w:rsidP="00826ECF">
      <w:pPr>
        <w:pStyle w:val="ae"/>
        <w:ind w:left="0"/>
        <w:rPr>
          <w:color w:val="000000" w:themeColor="text1"/>
          <w:sz w:val="30"/>
        </w:rPr>
      </w:pPr>
    </w:p>
    <w:p w14:paraId="2501C46F" w14:textId="77777777" w:rsidR="00BE51A0" w:rsidRDefault="00BE51A0" w:rsidP="00826ECF">
      <w:pPr>
        <w:pStyle w:val="ae"/>
        <w:ind w:left="0"/>
        <w:rPr>
          <w:color w:val="000000" w:themeColor="text1"/>
          <w:sz w:val="30"/>
        </w:rPr>
      </w:pPr>
    </w:p>
    <w:p w14:paraId="0354AF77" w14:textId="77777777" w:rsidR="00826ECF" w:rsidRPr="007F6FC1" w:rsidRDefault="00826ECF" w:rsidP="00826ECF">
      <w:pPr>
        <w:pStyle w:val="ae"/>
        <w:ind w:left="0"/>
        <w:rPr>
          <w:color w:val="000000" w:themeColor="text1"/>
          <w:sz w:val="30"/>
        </w:rPr>
      </w:pPr>
    </w:p>
    <w:p w14:paraId="68E13FA0" w14:textId="3C3B43DF" w:rsidR="00BE51A0" w:rsidRPr="00911BF1" w:rsidRDefault="00BE51A0" w:rsidP="00826ECF">
      <w:pPr>
        <w:spacing w:after="0" w:line="240" w:lineRule="auto"/>
        <w:jc w:val="center"/>
        <w:rPr>
          <w:rFonts w:ascii="Times New Roman" w:hAnsi="Times New Roman" w:cs="Times New Roman"/>
          <w:b/>
          <w:bCs/>
          <w:sz w:val="28"/>
          <w:szCs w:val="28"/>
        </w:rPr>
      </w:pPr>
      <w:r w:rsidRPr="00911BF1">
        <w:rPr>
          <w:rFonts w:ascii="Times New Roman" w:hAnsi="Times New Roman" w:cs="Times New Roman"/>
          <w:b/>
          <w:bCs/>
          <w:sz w:val="28"/>
          <w:szCs w:val="28"/>
        </w:rPr>
        <w:t>САУСАКОВА САНИЯ БАГЛАНБАЕВНА</w:t>
      </w:r>
    </w:p>
    <w:p w14:paraId="14D1ACF0" w14:textId="77777777" w:rsidR="00BE51A0" w:rsidRPr="007F6FC1" w:rsidRDefault="00BE51A0" w:rsidP="00826ECF">
      <w:pPr>
        <w:pStyle w:val="ae"/>
        <w:ind w:left="0"/>
        <w:rPr>
          <w:b/>
          <w:color w:val="000000" w:themeColor="text1"/>
          <w:sz w:val="30"/>
        </w:rPr>
      </w:pPr>
    </w:p>
    <w:p w14:paraId="4AE43E57" w14:textId="77777777" w:rsidR="00BE51A0" w:rsidRDefault="00BE51A0" w:rsidP="00826ECF">
      <w:pPr>
        <w:pStyle w:val="ae"/>
        <w:ind w:left="0"/>
        <w:rPr>
          <w:b/>
          <w:color w:val="000000" w:themeColor="text1"/>
          <w:sz w:val="23"/>
        </w:rPr>
      </w:pPr>
    </w:p>
    <w:p w14:paraId="62DC0B72" w14:textId="77777777" w:rsidR="00826ECF" w:rsidRPr="007F6FC1" w:rsidRDefault="00826ECF" w:rsidP="00826ECF">
      <w:pPr>
        <w:pStyle w:val="ae"/>
        <w:ind w:left="0"/>
        <w:rPr>
          <w:b/>
          <w:color w:val="000000" w:themeColor="text1"/>
          <w:sz w:val="23"/>
        </w:rPr>
      </w:pPr>
    </w:p>
    <w:p w14:paraId="0F488CC4" w14:textId="77777777" w:rsidR="002C70AE" w:rsidRPr="007F6FC1" w:rsidRDefault="002C70AE" w:rsidP="00826ECF">
      <w:pPr>
        <w:spacing w:after="0" w:line="240" w:lineRule="auto"/>
        <w:contextualSpacing/>
        <w:jc w:val="center"/>
        <w:rPr>
          <w:rFonts w:ascii="Times New Roman" w:hAnsi="Times New Roman" w:cs="Times New Roman"/>
          <w:b/>
          <w:bCs/>
          <w:color w:val="000000" w:themeColor="text1"/>
          <w:sz w:val="28"/>
        </w:rPr>
      </w:pPr>
      <w:r w:rsidRPr="007F6FC1">
        <w:rPr>
          <w:rFonts w:ascii="Times New Roman" w:hAnsi="Times New Roman" w:cs="Times New Roman"/>
          <w:b/>
          <w:bCs/>
          <w:color w:val="000000" w:themeColor="text1"/>
          <w:sz w:val="28"/>
        </w:rPr>
        <w:t xml:space="preserve">Современные подходы к оценке качества жизни </w:t>
      </w:r>
    </w:p>
    <w:p w14:paraId="6D4CEB14" w14:textId="77777777" w:rsidR="002C70AE" w:rsidRPr="007F6FC1" w:rsidRDefault="002C70AE" w:rsidP="00826ECF">
      <w:pPr>
        <w:spacing w:after="0" w:line="240" w:lineRule="auto"/>
        <w:contextualSpacing/>
        <w:jc w:val="center"/>
        <w:rPr>
          <w:rFonts w:ascii="Times New Roman" w:hAnsi="Times New Roman" w:cs="Times New Roman"/>
          <w:b/>
          <w:bCs/>
          <w:color w:val="000000" w:themeColor="text1"/>
          <w:sz w:val="28"/>
        </w:rPr>
      </w:pPr>
      <w:r w:rsidRPr="007F6FC1">
        <w:rPr>
          <w:rFonts w:ascii="Times New Roman" w:hAnsi="Times New Roman" w:cs="Times New Roman"/>
          <w:b/>
          <w:bCs/>
          <w:color w:val="000000" w:themeColor="text1"/>
          <w:sz w:val="28"/>
        </w:rPr>
        <w:t xml:space="preserve">больных хроническим гепатитом </w:t>
      </w:r>
      <w:proofErr w:type="gramStart"/>
      <w:r w:rsidRPr="007F6FC1">
        <w:rPr>
          <w:rFonts w:ascii="Times New Roman" w:hAnsi="Times New Roman" w:cs="Times New Roman"/>
          <w:b/>
          <w:bCs/>
          <w:color w:val="000000" w:themeColor="text1"/>
          <w:sz w:val="28"/>
        </w:rPr>
        <w:t>В в</w:t>
      </w:r>
      <w:proofErr w:type="gramEnd"/>
      <w:r w:rsidRPr="007F6FC1">
        <w:rPr>
          <w:rFonts w:ascii="Times New Roman" w:hAnsi="Times New Roman" w:cs="Times New Roman"/>
          <w:b/>
          <w:bCs/>
          <w:color w:val="000000" w:themeColor="text1"/>
          <w:sz w:val="28"/>
        </w:rPr>
        <w:t xml:space="preserve"> Республике Казахстан</w:t>
      </w:r>
    </w:p>
    <w:p w14:paraId="5D431FCC" w14:textId="77777777" w:rsidR="00BE51A0" w:rsidRPr="007F6FC1" w:rsidRDefault="00BE51A0" w:rsidP="00826ECF">
      <w:pPr>
        <w:pStyle w:val="ae"/>
        <w:ind w:left="0"/>
        <w:rPr>
          <w:b/>
          <w:color w:val="000000" w:themeColor="text1"/>
          <w:sz w:val="30"/>
        </w:rPr>
      </w:pPr>
    </w:p>
    <w:p w14:paraId="7327CCFE" w14:textId="77777777" w:rsidR="00BE51A0" w:rsidRDefault="00BE51A0" w:rsidP="00826ECF">
      <w:pPr>
        <w:pStyle w:val="ae"/>
        <w:ind w:left="0"/>
        <w:rPr>
          <w:b/>
          <w:color w:val="000000" w:themeColor="text1"/>
          <w:sz w:val="30"/>
        </w:rPr>
      </w:pPr>
    </w:p>
    <w:p w14:paraId="2EAFFC7E" w14:textId="77777777" w:rsidR="00826ECF" w:rsidRPr="007F6FC1" w:rsidRDefault="00826ECF" w:rsidP="00826ECF">
      <w:pPr>
        <w:pStyle w:val="ae"/>
        <w:ind w:left="0"/>
        <w:rPr>
          <w:b/>
          <w:color w:val="000000" w:themeColor="text1"/>
          <w:sz w:val="30"/>
        </w:rPr>
      </w:pPr>
    </w:p>
    <w:p w14:paraId="58F01E17" w14:textId="76DB0DF8" w:rsidR="00BE51A0" w:rsidRPr="007F6FC1" w:rsidRDefault="002C70AE" w:rsidP="00826ECF">
      <w:pPr>
        <w:pStyle w:val="ae"/>
        <w:ind w:left="0"/>
        <w:jc w:val="center"/>
        <w:rPr>
          <w:color w:val="000000" w:themeColor="text1"/>
        </w:rPr>
      </w:pPr>
      <w:r w:rsidRPr="007F6FC1">
        <w:rPr>
          <w:color w:val="000000" w:themeColor="text1"/>
          <w:shd w:val="clear" w:color="auto" w:fill="FFFFFF"/>
        </w:rPr>
        <w:t>8D10103</w:t>
      </w:r>
      <w:r w:rsidR="00BE51A0" w:rsidRPr="007F6FC1">
        <w:rPr>
          <w:color w:val="000000" w:themeColor="text1"/>
          <w:spacing w:val="-5"/>
        </w:rPr>
        <w:t xml:space="preserve"> </w:t>
      </w:r>
      <w:r w:rsidR="00826ECF">
        <w:rPr>
          <w:color w:val="000000" w:themeColor="text1"/>
        </w:rPr>
        <w:t>–</w:t>
      </w:r>
      <w:r w:rsidR="00BE51A0" w:rsidRPr="007F6FC1">
        <w:rPr>
          <w:color w:val="000000" w:themeColor="text1"/>
          <w:spacing w:val="-5"/>
        </w:rPr>
        <w:t xml:space="preserve"> </w:t>
      </w:r>
      <w:r w:rsidR="00BE51A0" w:rsidRPr="007F6FC1">
        <w:rPr>
          <w:color w:val="000000" w:themeColor="text1"/>
        </w:rPr>
        <w:t>Общественное</w:t>
      </w:r>
      <w:r w:rsidR="00BE51A0" w:rsidRPr="007F6FC1">
        <w:rPr>
          <w:color w:val="000000" w:themeColor="text1"/>
          <w:spacing w:val="-5"/>
        </w:rPr>
        <w:t xml:space="preserve"> </w:t>
      </w:r>
      <w:r w:rsidR="00BE51A0" w:rsidRPr="007F6FC1">
        <w:rPr>
          <w:color w:val="000000" w:themeColor="text1"/>
        </w:rPr>
        <w:t>здравоохранение</w:t>
      </w:r>
    </w:p>
    <w:p w14:paraId="0EBF2EE7" w14:textId="77777777" w:rsidR="00BE51A0" w:rsidRPr="007F6FC1" w:rsidRDefault="00BE51A0" w:rsidP="00826ECF">
      <w:pPr>
        <w:pStyle w:val="ae"/>
        <w:ind w:left="0"/>
        <w:rPr>
          <w:color w:val="000000" w:themeColor="text1"/>
          <w:sz w:val="30"/>
        </w:rPr>
      </w:pPr>
    </w:p>
    <w:p w14:paraId="5776FF86" w14:textId="77777777" w:rsidR="00BE51A0" w:rsidRPr="007F6FC1" w:rsidRDefault="00BE51A0" w:rsidP="00826ECF">
      <w:pPr>
        <w:pStyle w:val="ae"/>
        <w:ind w:left="0"/>
        <w:rPr>
          <w:color w:val="000000" w:themeColor="text1"/>
          <w:sz w:val="30"/>
        </w:rPr>
      </w:pPr>
    </w:p>
    <w:p w14:paraId="0B35ACF2" w14:textId="77777777" w:rsidR="00BE51A0" w:rsidRPr="007F6FC1" w:rsidRDefault="00BE51A0" w:rsidP="00826ECF">
      <w:pPr>
        <w:pStyle w:val="ae"/>
        <w:ind w:left="0"/>
        <w:rPr>
          <w:color w:val="000000" w:themeColor="text1"/>
          <w:sz w:val="24"/>
        </w:rPr>
      </w:pPr>
    </w:p>
    <w:p w14:paraId="1F831272" w14:textId="4CB3E4A5" w:rsidR="002C70AE" w:rsidRPr="007F6FC1" w:rsidRDefault="00BE51A0" w:rsidP="00826ECF">
      <w:pPr>
        <w:pStyle w:val="ae"/>
        <w:ind w:left="0"/>
        <w:contextualSpacing/>
        <w:jc w:val="center"/>
        <w:rPr>
          <w:color w:val="000000" w:themeColor="text1"/>
          <w:spacing w:val="-67"/>
        </w:rPr>
      </w:pPr>
      <w:r w:rsidRPr="007F6FC1">
        <w:rPr>
          <w:color w:val="000000" w:themeColor="text1"/>
        </w:rPr>
        <w:t>Диссертация на соискание</w:t>
      </w:r>
      <w:r w:rsidR="002C70AE" w:rsidRPr="007F6FC1">
        <w:rPr>
          <w:color w:val="000000" w:themeColor="text1"/>
        </w:rPr>
        <w:t xml:space="preserve"> </w:t>
      </w:r>
      <w:r w:rsidRPr="007F6FC1">
        <w:rPr>
          <w:color w:val="000000" w:themeColor="text1"/>
        </w:rPr>
        <w:t>степени</w:t>
      </w:r>
    </w:p>
    <w:p w14:paraId="25387DA8" w14:textId="2C576A08" w:rsidR="00BE51A0" w:rsidRPr="007F6FC1" w:rsidRDefault="00BE51A0" w:rsidP="00826ECF">
      <w:pPr>
        <w:pStyle w:val="ae"/>
        <w:ind w:left="0"/>
        <w:contextualSpacing/>
        <w:jc w:val="center"/>
        <w:rPr>
          <w:color w:val="000000" w:themeColor="text1"/>
        </w:rPr>
      </w:pPr>
      <w:r w:rsidRPr="007F6FC1">
        <w:rPr>
          <w:color w:val="000000" w:themeColor="text1"/>
        </w:rPr>
        <w:t>доктора</w:t>
      </w:r>
      <w:r w:rsidRPr="007F6FC1">
        <w:rPr>
          <w:color w:val="000000" w:themeColor="text1"/>
          <w:spacing w:val="-1"/>
        </w:rPr>
        <w:t xml:space="preserve"> </w:t>
      </w:r>
      <w:r w:rsidRPr="007F6FC1">
        <w:rPr>
          <w:color w:val="000000" w:themeColor="text1"/>
        </w:rPr>
        <w:t>философии</w:t>
      </w:r>
      <w:r w:rsidRPr="007F6FC1">
        <w:rPr>
          <w:color w:val="000000" w:themeColor="text1"/>
          <w:spacing w:val="-3"/>
        </w:rPr>
        <w:t xml:space="preserve"> </w:t>
      </w:r>
      <w:r w:rsidRPr="007F6FC1">
        <w:rPr>
          <w:color w:val="000000" w:themeColor="text1"/>
        </w:rPr>
        <w:t>(PhD)</w:t>
      </w:r>
    </w:p>
    <w:p w14:paraId="03396349" w14:textId="77777777" w:rsidR="00BE51A0" w:rsidRPr="007F6FC1" w:rsidRDefault="00BE51A0" w:rsidP="00826ECF">
      <w:pPr>
        <w:pStyle w:val="ae"/>
        <w:ind w:left="0"/>
        <w:jc w:val="center"/>
        <w:rPr>
          <w:color w:val="000000" w:themeColor="text1"/>
          <w:sz w:val="30"/>
        </w:rPr>
      </w:pPr>
    </w:p>
    <w:p w14:paraId="39B08856" w14:textId="77777777" w:rsidR="00BE51A0" w:rsidRPr="007F6FC1" w:rsidRDefault="00BE51A0" w:rsidP="00826ECF">
      <w:pPr>
        <w:pStyle w:val="ae"/>
        <w:ind w:left="0"/>
        <w:rPr>
          <w:color w:val="000000" w:themeColor="text1"/>
          <w:sz w:val="30"/>
        </w:rPr>
      </w:pPr>
    </w:p>
    <w:p w14:paraId="698F7DBE" w14:textId="41C4B798" w:rsidR="002C70AE" w:rsidRPr="007F6FC1" w:rsidRDefault="00B6524C" w:rsidP="00826ECF">
      <w:pPr>
        <w:pStyle w:val="ae"/>
        <w:ind w:left="0"/>
        <w:contextualSpacing/>
        <w:jc w:val="right"/>
        <w:rPr>
          <w:color w:val="000000" w:themeColor="text1"/>
          <w:spacing w:val="-67"/>
          <w:lang w:val="kk-KZ"/>
        </w:rPr>
      </w:pPr>
      <w:r>
        <w:rPr>
          <w:color w:val="000000" w:themeColor="text1"/>
        </w:rPr>
        <w:t>Н</w:t>
      </w:r>
      <w:r w:rsidR="00BE51A0" w:rsidRPr="007F6FC1">
        <w:rPr>
          <w:color w:val="000000" w:themeColor="text1"/>
        </w:rPr>
        <w:t>аучны</w:t>
      </w:r>
      <w:r>
        <w:rPr>
          <w:color w:val="000000" w:themeColor="text1"/>
        </w:rPr>
        <w:t>е</w:t>
      </w:r>
      <w:r w:rsidR="00BE51A0" w:rsidRPr="007F6FC1">
        <w:rPr>
          <w:color w:val="000000" w:themeColor="text1"/>
        </w:rPr>
        <w:t xml:space="preserve"> консультант</w:t>
      </w:r>
      <w:r w:rsidR="00826ECF">
        <w:rPr>
          <w:color w:val="000000" w:themeColor="text1"/>
        </w:rPr>
        <w:t>ы</w:t>
      </w:r>
    </w:p>
    <w:p w14:paraId="543AD5D2" w14:textId="624ABE0C" w:rsidR="002C70AE" w:rsidRPr="007F6FC1" w:rsidRDefault="00BE51A0" w:rsidP="00826ECF">
      <w:pPr>
        <w:pStyle w:val="ae"/>
        <w:ind w:left="0"/>
        <w:contextualSpacing/>
        <w:jc w:val="right"/>
        <w:rPr>
          <w:color w:val="000000" w:themeColor="text1"/>
          <w:spacing w:val="-67"/>
        </w:rPr>
      </w:pPr>
      <w:r w:rsidRPr="007F6FC1">
        <w:rPr>
          <w:color w:val="000000" w:themeColor="text1"/>
        </w:rPr>
        <w:t>кандидат медицинских наук,</w:t>
      </w:r>
    </w:p>
    <w:p w14:paraId="446B17E5" w14:textId="62E05C1E" w:rsidR="00BE51A0" w:rsidRPr="007F6FC1" w:rsidRDefault="00BE51A0" w:rsidP="00826ECF">
      <w:pPr>
        <w:pStyle w:val="ae"/>
        <w:ind w:left="0"/>
        <w:contextualSpacing/>
        <w:jc w:val="right"/>
        <w:rPr>
          <w:color w:val="000000" w:themeColor="text1"/>
          <w:spacing w:val="-67"/>
        </w:rPr>
      </w:pPr>
      <w:r w:rsidRPr="007F6FC1">
        <w:rPr>
          <w:color w:val="000000" w:themeColor="text1"/>
        </w:rPr>
        <w:t>ассоциированный</w:t>
      </w:r>
      <w:r w:rsidRPr="007F6FC1">
        <w:rPr>
          <w:color w:val="000000" w:themeColor="text1"/>
          <w:spacing w:val="-10"/>
        </w:rPr>
        <w:t xml:space="preserve"> </w:t>
      </w:r>
      <w:r w:rsidRPr="007F6FC1">
        <w:rPr>
          <w:color w:val="000000" w:themeColor="text1"/>
        </w:rPr>
        <w:t>профессор</w:t>
      </w:r>
    </w:p>
    <w:p w14:paraId="5B807F10" w14:textId="6869C05A" w:rsidR="00BE51A0" w:rsidRPr="007F6FC1" w:rsidRDefault="00BE51A0" w:rsidP="00826ECF">
      <w:pPr>
        <w:pStyle w:val="ae"/>
        <w:ind w:left="0"/>
        <w:contextualSpacing/>
        <w:jc w:val="right"/>
        <w:rPr>
          <w:color w:val="000000" w:themeColor="text1"/>
        </w:rPr>
      </w:pPr>
      <w:r w:rsidRPr="007F6FC1">
        <w:rPr>
          <w:color w:val="000000" w:themeColor="text1"/>
        </w:rPr>
        <w:t>А.К.</w:t>
      </w:r>
      <w:r w:rsidRPr="007F6FC1">
        <w:rPr>
          <w:color w:val="000000" w:themeColor="text1"/>
          <w:spacing w:val="-7"/>
        </w:rPr>
        <w:t xml:space="preserve"> </w:t>
      </w:r>
      <w:r w:rsidRPr="007F6FC1">
        <w:rPr>
          <w:color w:val="000000" w:themeColor="text1"/>
        </w:rPr>
        <w:t>Тургамбаева</w:t>
      </w:r>
    </w:p>
    <w:p w14:paraId="1106BAE6" w14:textId="77777777" w:rsidR="00B6524C" w:rsidRPr="00826ECF" w:rsidRDefault="00B6524C" w:rsidP="00826ECF">
      <w:pPr>
        <w:pStyle w:val="ae"/>
        <w:ind w:left="0"/>
        <w:contextualSpacing/>
        <w:jc w:val="right"/>
        <w:rPr>
          <w:color w:val="000000" w:themeColor="text1"/>
          <w:sz w:val="16"/>
          <w:szCs w:val="16"/>
        </w:rPr>
      </w:pPr>
    </w:p>
    <w:p w14:paraId="2AB7BEE8" w14:textId="048B2829" w:rsidR="00826ECF" w:rsidRDefault="00826ECF" w:rsidP="00826ECF">
      <w:pPr>
        <w:pStyle w:val="ae"/>
        <w:ind w:left="0"/>
        <w:contextualSpacing/>
        <w:jc w:val="right"/>
        <w:rPr>
          <w:color w:val="000000" w:themeColor="text1"/>
        </w:rPr>
      </w:pPr>
      <w:r>
        <w:rPr>
          <w:color w:val="000000" w:themeColor="text1"/>
        </w:rPr>
        <w:t xml:space="preserve">доктор </w:t>
      </w:r>
      <w:r w:rsidR="00A47925" w:rsidRPr="007F6FC1">
        <w:rPr>
          <w:color w:val="000000" w:themeColor="text1"/>
          <w:lang w:val="en-US"/>
        </w:rPr>
        <w:t>PhD</w:t>
      </w:r>
    </w:p>
    <w:p w14:paraId="66D282C7" w14:textId="77777777" w:rsidR="00A47925" w:rsidRPr="007F6FC1" w:rsidRDefault="00A47925" w:rsidP="00826ECF">
      <w:pPr>
        <w:pStyle w:val="ae"/>
        <w:ind w:left="0"/>
        <w:contextualSpacing/>
        <w:jc w:val="right"/>
        <w:rPr>
          <w:color w:val="000000" w:themeColor="text1"/>
        </w:rPr>
      </w:pPr>
      <w:r w:rsidRPr="007F6FC1">
        <w:rPr>
          <w:color w:val="000000" w:themeColor="text1"/>
        </w:rPr>
        <w:t>Д.М. Имашпаев</w:t>
      </w:r>
    </w:p>
    <w:p w14:paraId="6F36C722" w14:textId="3C052F69" w:rsidR="00A47925" w:rsidRPr="00826ECF" w:rsidRDefault="00A47925" w:rsidP="00826ECF">
      <w:pPr>
        <w:pStyle w:val="ae"/>
        <w:ind w:left="0"/>
        <w:contextualSpacing/>
        <w:jc w:val="right"/>
        <w:rPr>
          <w:color w:val="000000" w:themeColor="text1"/>
          <w:sz w:val="16"/>
          <w:szCs w:val="16"/>
        </w:rPr>
      </w:pPr>
    </w:p>
    <w:p w14:paraId="58C0C945" w14:textId="341DD61C" w:rsidR="002C70AE" w:rsidRPr="007F6FC1" w:rsidRDefault="00BE51A0" w:rsidP="00826ECF">
      <w:pPr>
        <w:pStyle w:val="ae"/>
        <w:ind w:left="0"/>
        <w:contextualSpacing/>
        <w:jc w:val="right"/>
        <w:rPr>
          <w:color w:val="000000" w:themeColor="text1"/>
        </w:rPr>
      </w:pPr>
      <w:r w:rsidRPr="007F6FC1">
        <w:rPr>
          <w:color w:val="000000" w:themeColor="text1"/>
        </w:rPr>
        <w:t>Зарубежный</w:t>
      </w:r>
      <w:r w:rsidRPr="007F6FC1">
        <w:rPr>
          <w:color w:val="000000" w:themeColor="text1"/>
          <w:spacing w:val="-3"/>
        </w:rPr>
        <w:t xml:space="preserve"> </w:t>
      </w:r>
      <w:r w:rsidRPr="007F6FC1">
        <w:rPr>
          <w:color w:val="000000" w:themeColor="text1"/>
        </w:rPr>
        <w:t>научный</w:t>
      </w:r>
      <w:r w:rsidRPr="007F6FC1">
        <w:rPr>
          <w:color w:val="000000" w:themeColor="text1"/>
          <w:spacing w:val="-4"/>
        </w:rPr>
        <w:t xml:space="preserve"> </w:t>
      </w:r>
      <w:r w:rsidR="00826ECF">
        <w:rPr>
          <w:color w:val="000000" w:themeColor="text1"/>
        </w:rPr>
        <w:t>консультант</w:t>
      </w:r>
    </w:p>
    <w:p w14:paraId="76FDA557" w14:textId="77777777" w:rsidR="005F4BEF" w:rsidRDefault="00B6524C" w:rsidP="00826ECF">
      <w:pPr>
        <w:pStyle w:val="ae"/>
        <w:ind w:left="0"/>
        <w:contextualSpacing/>
        <w:jc w:val="right"/>
        <w:rPr>
          <w:color w:val="000000" w:themeColor="text1"/>
          <w:lang w:val="en-US"/>
        </w:rPr>
      </w:pPr>
      <w:r>
        <w:rPr>
          <w:color w:val="000000" w:themeColor="text1"/>
          <w:lang w:val="en-US"/>
        </w:rPr>
        <w:t>MD</w:t>
      </w:r>
      <w:r w:rsidRPr="00696DF4">
        <w:rPr>
          <w:color w:val="000000" w:themeColor="text1"/>
          <w:lang w:val="en-US"/>
        </w:rPr>
        <w:t>,</w:t>
      </w:r>
    </w:p>
    <w:p w14:paraId="77ABBA5A" w14:textId="37C80FF9" w:rsidR="00826ECF" w:rsidRPr="00D80526" w:rsidRDefault="005F4BEF" w:rsidP="005F4BEF">
      <w:pPr>
        <w:pStyle w:val="ae"/>
        <w:ind w:left="0"/>
        <w:contextualSpacing/>
        <w:jc w:val="right"/>
        <w:rPr>
          <w:color w:val="000000" w:themeColor="text1"/>
          <w:lang w:val="en-US"/>
        </w:rPr>
      </w:pPr>
      <w:r w:rsidRPr="007F6FC1">
        <w:rPr>
          <w:color w:val="000000" w:themeColor="text1"/>
          <w:lang w:val="en-US"/>
        </w:rPr>
        <w:t>PhD</w:t>
      </w:r>
      <w:r w:rsidRPr="00D80526">
        <w:rPr>
          <w:color w:val="000000" w:themeColor="text1"/>
          <w:lang w:val="en-US"/>
        </w:rPr>
        <w:t>,</w:t>
      </w:r>
      <w:r w:rsidR="00B6524C" w:rsidRPr="00696DF4">
        <w:rPr>
          <w:color w:val="000000" w:themeColor="text1"/>
          <w:lang w:val="en-US"/>
        </w:rPr>
        <w:t xml:space="preserve"> </w:t>
      </w:r>
    </w:p>
    <w:p w14:paraId="65AE0213" w14:textId="1218F8CC" w:rsidR="00B6524C" w:rsidRPr="00696DF4" w:rsidRDefault="00B6524C" w:rsidP="00826ECF">
      <w:pPr>
        <w:pStyle w:val="ae"/>
        <w:ind w:left="0"/>
        <w:contextualSpacing/>
        <w:jc w:val="right"/>
        <w:rPr>
          <w:color w:val="000000" w:themeColor="text1"/>
          <w:lang w:val="en-US"/>
        </w:rPr>
      </w:pPr>
      <w:proofErr w:type="gramStart"/>
      <w:r>
        <w:rPr>
          <w:color w:val="000000" w:themeColor="text1"/>
          <w:lang w:val="en-US"/>
        </w:rPr>
        <w:t>p</w:t>
      </w:r>
      <w:r w:rsidR="00BE51A0" w:rsidRPr="007F6FC1">
        <w:rPr>
          <w:color w:val="000000" w:themeColor="text1"/>
          <w:lang w:val="en-US"/>
        </w:rPr>
        <w:t>rofessor</w:t>
      </w:r>
      <w:proofErr w:type="gramEnd"/>
    </w:p>
    <w:p w14:paraId="24A7ED76" w14:textId="14D5B5D9" w:rsidR="002C70AE" w:rsidRPr="00696DF4" w:rsidRDefault="002C70AE" w:rsidP="00826ECF">
      <w:pPr>
        <w:pStyle w:val="ae"/>
        <w:ind w:left="0"/>
        <w:contextualSpacing/>
        <w:jc w:val="right"/>
        <w:rPr>
          <w:color w:val="000000" w:themeColor="text1"/>
          <w:lang w:val="en-US"/>
        </w:rPr>
      </w:pPr>
      <w:r w:rsidRPr="007F6FC1">
        <w:rPr>
          <w:color w:val="000000" w:themeColor="text1"/>
          <w:lang w:val="en-US"/>
        </w:rPr>
        <w:t>Tarik</w:t>
      </w:r>
      <w:r w:rsidRPr="00696DF4">
        <w:rPr>
          <w:color w:val="000000" w:themeColor="text1"/>
          <w:lang w:val="en-US"/>
        </w:rPr>
        <w:t xml:space="preserve"> </w:t>
      </w:r>
      <w:r w:rsidRPr="007F6FC1">
        <w:rPr>
          <w:color w:val="000000" w:themeColor="text1"/>
          <w:lang w:val="en-US"/>
        </w:rPr>
        <w:t>Asselah</w:t>
      </w:r>
      <w:r w:rsidRPr="00696DF4">
        <w:rPr>
          <w:color w:val="000000" w:themeColor="text1"/>
          <w:lang w:val="en-US"/>
        </w:rPr>
        <w:t>,</w:t>
      </w:r>
    </w:p>
    <w:p w14:paraId="630D6560" w14:textId="77777777" w:rsidR="00826ECF" w:rsidRPr="00696DF4" w:rsidRDefault="002C70AE" w:rsidP="00826ECF">
      <w:pPr>
        <w:pStyle w:val="ae"/>
        <w:ind w:left="0"/>
        <w:contextualSpacing/>
        <w:jc w:val="right"/>
        <w:rPr>
          <w:color w:val="000000" w:themeColor="text1"/>
          <w:lang w:val="en-US"/>
        </w:rPr>
      </w:pPr>
      <w:r w:rsidRPr="007F6FC1">
        <w:rPr>
          <w:color w:val="000000" w:themeColor="text1"/>
          <w:lang w:val="en-US"/>
        </w:rPr>
        <w:t xml:space="preserve">(Paris: </w:t>
      </w:r>
    </w:p>
    <w:p w14:paraId="1C80C41B" w14:textId="13F707B8" w:rsidR="002C70AE" w:rsidRPr="00D80526" w:rsidRDefault="002C70AE" w:rsidP="00826ECF">
      <w:pPr>
        <w:pStyle w:val="ae"/>
        <w:ind w:left="0"/>
        <w:contextualSpacing/>
        <w:jc w:val="right"/>
        <w:rPr>
          <w:color w:val="000000" w:themeColor="text1"/>
          <w:lang w:val="en-US"/>
        </w:rPr>
      </w:pPr>
      <w:r w:rsidRPr="007F6FC1">
        <w:rPr>
          <w:color w:val="000000" w:themeColor="text1"/>
          <w:lang w:val="en-US"/>
        </w:rPr>
        <w:t>Paris</w:t>
      </w:r>
      <w:r w:rsidRPr="00D80526">
        <w:rPr>
          <w:color w:val="000000" w:themeColor="text1"/>
          <w:lang w:val="en-US"/>
        </w:rPr>
        <w:t xml:space="preserve"> </w:t>
      </w:r>
      <w:r w:rsidRPr="007F6FC1">
        <w:rPr>
          <w:color w:val="000000" w:themeColor="text1"/>
          <w:lang w:val="en-US"/>
        </w:rPr>
        <w:t>Cite</w:t>
      </w:r>
      <w:r w:rsidRPr="00D80526">
        <w:rPr>
          <w:color w:val="000000" w:themeColor="text1"/>
          <w:lang w:val="en-US"/>
        </w:rPr>
        <w:t xml:space="preserve"> </w:t>
      </w:r>
      <w:r w:rsidRPr="007F6FC1">
        <w:rPr>
          <w:color w:val="000000" w:themeColor="text1"/>
          <w:lang w:val="en-US"/>
        </w:rPr>
        <w:t>University</w:t>
      </w:r>
      <w:r w:rsidRPr="00D80526">
        <w:rPr>
          <w:color w:val="000000" w:themeColor="text1"/>
          <w:lang w:val="en-US"/>
        </w:rPr>
        <w:t>)</w:t>
      </w:r>
    </w:p>
    <w:p w14:paraId="51B3A99F" w14:textId="355D90BE" w:rsidR="002C70AE" w:rsidRPr="00D80526" w:rsidRDefault="002C70AE" w:rsidP="00826ECF">
      <w:pPr>
        <w:pStyle w:val="ae"/>
        <w:ind w:left="0"/>
        <w:jc w:val="right"/>
        <w:rPr>
          <w:color w:val="000000" w:themeColor="text1"/>
          <w:lang w:val="en-US"/>
        </w:rPr>
      </w:pPr>
    </w:p>
    <w:p w14:paraId="564DE99A" w14:textId="77777777" w:rsidR="007E6F60" w:rsidRPr="00D80526" w:rsidRDefault="007E6F60" w:rsidP="00826ECF">
      <w:pPr>
        <w:pStyle w:val="ae"/>
        <w:ind w:left="0"/>
        <w:rPr>
          <w:color w:val="000000" w:themeColor="text1"/>
          <w:lang w:val="en-US"/>
        </w:rPr>
      </w:pPr>
    </w:p>
    <w:p w14:paraId="6DE1604E" w14:textId="77777777" w:rsidR="007E6F60" w:rsidRPr="00D80526" w:rsidRDefault="007E6F60" w:rsidP="00826ECF">
      <w:pPr>
        <w:pStyle w:val="ae"/>
        <w:ind w:left="0"/>
        <w:rPr>
          <w:color w:val="000000" w:themeColor="text1"/>
          <w:lang w:val="en-US"/>
        </w:rPr>
      </w:pPr>
    </w:p>
    <w:p w14:paraId="45E7BB18" w14:textId="4F57ACB8" w:rsidR="002C70AE" w:rsidRPr="00D80526" w:rsidRDefault="00BE51A0" w:rsidP="00826ECF">
      <w:pPr>
        <w:pStyle w:val="ae"/>
        <w:ind w:left="0"/>
        <w:jc w:val="center"/>
        <w:rPr>
          <w:color w:val="000000" w:themeColor="text1"/>
          <w:lang w:val="en-US"/>
        </w:rPr>
      </w:pPr>
      <w:r w:rsidRPr="007F6FC1">
        <w:rPr>
          <w:color w:val="000000" w:themeColor="text1"/>
        </w:rPr>
        <w:t>Республика</w:t>
      </w:r>
      <w:r w:rsidRPr="00D80526">
        <w:rPr>
          <w:color w:val="000000" w:themeColor="text1"/>
          <w:lang w:val="en-US"/>
        </w:rPr>
        <w:t xml:space="preserve"> </w:t>
      </w:r>
      <w:r w:rsidRPr="007F6FC1">
        <w:rPr>
          <w:color w:val="000000" w:themeColor="text1"/>
        </w:rPr>
        <w:t>Казахстан</w:t>
      </w:r>
    </w:p>
    <w:p w14:paraId="79D24029" w14:textId="4098BDA8" w:rsidR="007E6F60" w:rsidRDefault="00BE51A0" w:rsidP="00826ECF">
      <w:pPr>
        <w:pStyle w:val="ae"/>
        <w:ind w:left="0"/>
        <w:jc w:val="center"/>
        <w:rPr>
          <w:color w:val="000000" w:themeColor="text1"/>
        </w:rPr>
      </w:pPr>
      <w:r w:rsidRPr="007F6FC1">
        <w:rPr>
          <w:color w:val="000000" w:themeColor="text1"/>
        </w:rPr>
        <w:t>Астана,</w:t>
      </w:r>
      <w:r w:rsidRPr="007F6FC1">
        <w:rPr>
          <w:color w:val="000000" w:themeColor="text1"/>
          <w:spacing w:val="-2"/>
        </w:rPr>
        <w:t xml:space="preserve"> </w:t>
      </w:r>
      <w:r w:rsidRPr="007F6FC1">
        <w:rPr>
          <w:color w:val="000000" w:themeColor="text1"/>
        </w:rPr>
        <w:t>202</w:t>
      </w:r>
      <w:r w:rsidR="002C70AE" w:rsidRPr="007F6FC1">
        <w:rPr>
          <w:color w:val="000000" w:themeColor="text1"/>
        </w:rPr>
        <w:t>3</w:t>
      </w:r>
    </w:p>
    <w:p w14:paraId="64008695" w14:textId="43F1EBC0" w:rsidR="00091A0E" w:rsidRDefault="00091A0E" w:rsidP="00826ECF">
      <w:pPr>
        <w:spacing w:after="0" w:line="240" w:lineRule="auto"/>
        <w:contextualSpacing/>
        <w:jc w:val="center"/>
        <w:rPr>
          <w:rFonts w:ascii="Times New Roman" w:hAnsi="Times New Roman" w:cs="Times New Roman"/>
          <w:b/>
          <w:color w:val="000000" w:themeColor="text1"/>
          <w:sz w:val="28"/>
          <w:szCs w:val="28"/>
        </w:rPr>
      </w:pPr>
      <w:r w:rsidRPr="007F6FC1">
        <w:rPr>
          <w:rFonts w:ascii="Times New Roman" w:hAnsi="Times New Roman" w:cs="Times New Roman"/>
          <w:b/>
          <w:color w:val="000000" w:themeColor="text1"/>
          <w:sz w:val="28"/>
          <w:szCs w:val="28"/>
        </w:rPr>
        <w:lastRenderedPageBreak/>
        <w:t>СОДЕРЖАНИЕ</w:t>
      </w:r>
    </w:p>
    <w:p w14:paraId="382FD49E" w14:textId="77777777" w:rsidR="00826ECF" w:rsidRPr="00970A86" w:rsidRDefault="00826ECF" w:rsidP="00826ECF">
      <w:pPr>
        <w:spacing w:after="0" w:line="240" w:lineRule="auto"/>
        <w:contextualSpacing/>
        <w:jc w:val="right"/>
        <w:rPr>
          <w:rFonts w:ascii="Times New Roman" w:eastAsia="Calibri" w:hAnsi="Times New Roman" w:cs="Times New Roman"/>
          <w:b/>
          <w:color w:val="000000" w:themeColor="text1"/>
          <w:sz w:val="28"/>
          <w:szCs w:val="28"/>
          <w:lang w:val="kk-KZ"/>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859"/>
      </w:tblGrid>
      <w:tr w:rsidR="00970A86" w:rsidRPr="007F6FC1" w14:paraId="140B3FD5" w14:textId="77777777" w:rsidTr="00197630">
        <w:tc>
          <w:tcPr>
            <w:tcW w:w="8995" w:type="dxa"/>
          </w:tcPr>
          <w:p w14:paraId="0337DC7F" w14:textId="726F01EA" w:rsidR="00091A0E" w:rsidRPr="00970A86" w:rsidRDefault="00091A0E" w:rsidP="00826ECF">
            <w:pPr>
              <w:contextualSpacing/>
              <w:rPr>
                <w:rFonts w:ascii="Times New Roman" w:hAnsi="Times New Roman" w:cs="Times New Roman"/>
                <w:color w:val="000000" w:themeColor="text1"/>
                <w:sz w:val="28"/>
                <w:szCs w:val="28"/>
              </w:rPr>
            </w:pPr>
            <w:r w:rsidRPr="00F75C6B">
              <w:rPr>
                <w:rFonts w:ascii="Times New Roman" w:hAnsi="Times New Roman" w:cs="Times New Roman"/>
                <w:b/>
                <w:bCs/>
                <w:color w:val="000000" w:themeColor="text1"/>
                <w:sz w:val="28"/>
                <w:szCs w:val="28"/>
              </w:rPr>
              <w:t>НОРМАТИВНЫЕ ССЫЛКИ</w:t>
            </w:r>
            <w:r w:rsidRPr="007F6FC1">
              <w:rPr>
                <w:rFonts w:ascii="Times New Roman" w:hAnsi="Times New Roman" w:cs="Times New Roman"/>
                <w:color w:val="000000" w:themeColor="text1"/>
                <w:sz w:val="28"/>
                <w:szCs w:val="28"/>
              </w:rPr>
              <w:t>………………………………………</w:t>
            </w:r>
            <w:r w:rsidR="00B6524C" w:rsidRPr="0039176B">
              <w:rPr>
                <w:rFonts w:ascii="Times New Roman" w:hAnsi="Times New Roman" w:cs="Times New Roman"/>
                <w:color w:val="000000" w:themeColor="text1"/>
                <w:sz w:val="28"/>
                <w:szCs w:val="28"/>
              </w:rPr>
              <w:t>……</w:t>
            </w:r>
            <w:r w:rsidR="00970A86">
              <w:rPr>
                <w:rFonts w:ascii="Times New Roman" w:hAnsi="Times New Roman" w:cs="Times New Roman"/>
                <w:color w:val="000000" w:themeColor="text1"/>
                <w:sz w:val="28"/>
                <w:szCs w:val="28"/>
              </w:rPr>
              <w:t>...</w:t>
            </w:r>
          </w:p>
        </w:tc>
        <w:tc>
          <w:tcPr>
            <w:tcW w:w="859" w:type="dxa"/>
          </w:tcPr>
          <w:p w14:paraId="1112A9DD" w14:textId="6F807632"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970A86" w:rsidRPr="007F6FC1" w14:paraId="11698A61" w14:textId="77777777" w:rsidTr="00197630">
        <w:tc>
          <w:tcPr>
            <w:tcW w:w="8995" w:type="dxa"/>
          </w:tcPr>
          <w:p w14:paraId="0E9C8FDF" w14:textId="55A33472" w:rsidR="00091A0E" w:rsidRPr="007F6FC1" w:rsidRDefault="00091A0E" w:rsidP="00826ECF">
            <w:pPr>
              <w:contextualSpacing/>
              <w:rPr>
                <w:rFonts w:ascii="Times New Roman" w:hAnsi="Times New Roman" w:cs="Times New Roman"/>
                <w:color w:val="000000" w:themeColor="text1"/>
                <w:sz w:val="28"/>
                <w:szCs w:val="28"/>
              </w:rPr>
            </w:pPr>
            <w:r w:rsidRPr="00F75C6B">
              <w:rPr>
                <w:rFonts w:ascii="Times New Roman" w:hAnsi="Times New Roman" w:cs="Times New Roman"/>
                <w:b/>
                <w:bCs/>
                <w:color w:val="000000" w:themeColor="text1"/>
                <w:sz w:val="28"/>
                <w:szCs w:val="28"/>
              </w:rPr>
              <w:t>ОПРЕДЕЛЕНИЯ</w:t>
            </w:r>
            <w:r w:rsidRPr="007F6FC1">
              <w:rPr>
                <w:rFonts w:ascii="Times New Roman" w:hAnsi="Times New Roman" w:cs="Times New Roman"/>
                <w:color w:val="000000" w:themeColor="text1"/>
                <w:sz w:val="28"/>
                <w:szCs w:val="28"/>
              </w:rPr>
              <w:t>………………………………………</w:t>
            </w:r>
            <w:r w:rsidR="00B6524C">
              <w:rPr>
                <w:rFonts w:ascii="Times New Roman" w:hAnsi="Times New Roman" w:cs="Times New Roman"/>
                <w:color w:val="000000" w:themeColor="text1"/>
                <w:sz w:val="28"/>
                <w:szCs w:val="28"/>
                <w:lang w:val="en-US"/>
              </w:rPr>
              <w:t>……</w:t>
            </w:r>
            <w:r w:rsidRPr="007F6FC1">
              <w:rPr>
                <w:rFonts w:ascii="Times New Roman" w:hAnsi="Times New Roman" w:cs="Times New Roman"/>
                <w:color w:val="000000" w:themeColor="text1"/>
                <w:sz w:val="28"/>
                <w:szCs w:val="28"/>
              </w:rPr>
              <w:t>…</w:t>
            </w:r>
            <w:r w:rsidR="00F75C6B">
              <w:rPr>
                <w:rFonts w:ascii="Times New Roman" w:hAnsi="Times New Roman" w:cs="Times New Roman"/>
                <w:color w:val="000000" w:themeColor="text1"/>
                <w:sz w:val="28"/>
                <w:szCs w:val="28"/>
              </w:rPr>
              <w:t>…………….</w:t>
            </w:r>
          </w:p>
        </w:tc>
        <w:tc>
          <w:tcPr>
            <w:tcW w:w="859" w:type="dxa"/>
          </w:tcPr>
          <w:p w14:paraId="2748080C" w14:textId="7B1DDE9B"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970A86" w:rsidRPr="007F6FC1" w14:paraId="1429E042" w14:textId="77777777" w:rsidTr="00197630">
        <w:tc>
          <w:tcPr>
            <w:tcW w:w="8995" w:type="dxa"/>
          </w:tcPr>
          <w:p w14:paraId="18EE72CC" w14:textId="348D62D9" w:rsidR="00091A0E" w:rsidRPr="00B6524C" w:rsidRDefault="00091A0E" w:rsidP="00826ECF">
            <w:pPr>
              <w:contextualSpacing/>
              <w:rPr>
                <w:rFonts w:ascii="Times New Roman" w:hAnsi="Times New Roman" w:cs="Times New Roman"/>
                <w:color w:val="000000" w:themeColor="text1"/>
                <w:sz w:val="28"/>
                <w:szCs w:val="28"/>
                <w:lang w:val="en-US"/>
              </w:rPr>
            </w:pPr>
            <w:r w:rsidRPr="00F75C6B">
              <w:rPr>
                <w:rFonts w:ascii="Times New Roman" w:hAnsi="Times New Roman" w:cs="Times New Roman"/>
                <w:b/>
                <w:bCs/>
                <w:color w:val="000000" w:themeColor="text1"/>
                <w:sz w:val="28"/>
                <w:szCs w:val="28"/>
              </w:rPr>
              <w:t>ОБОЗНАЧЕНИЯ И СОКРАЩЕНИЯ</w:t>
            </w:r>
            <w:r w:rsidRPr="007F6FC1">
              <w:rPr>
                <w:rFonts w:ascii="Times New Roman" w:hAnsi="Times New Roman" w:cs="Times New Roman"/>
                <w:color w:val="000000" w:themeColor="text1"/>
                <w:sz w:val="28"/>
                <w:szCs w:val="28"/>
              </w:rPr>
              <w:t>………………………………</w:t>
            </w:r>
            <w:r w:rsidR="00B6524C">
              <w:rPr>
                <w:rFonts w:ascii="Times New Roman" w:hAnsi="Times New Roman" w:cs="Times New Roman"/>
                <w:color w:val="000000" w:themeColor="text1"/>
                <w:sz w:val="28"/>
                <w:szCs w:val="28"/>
                <w:lang w:val="en-US"/>
              </w:rPr>
              <w:t>…...</w:t>
            </w:r>
          </w:p>
        </w:tc>
        <w:tc>
          <w:tcPr>
            <w:tcW w:w="859" w:type="dxa"/>
          </w:tcPr>
          <w:p w14:paraId="0EB6C17F" w14:textId="36B47BBA"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970A86" w:rsidRPr="007F6FC1" w14:paraId="53BE4F55" w14:textId="77777777" w:rsidTr="00197630">
        <w:tc>
          <w:tcPr>
            <w:tcW w:w="8995" w:type="dxa"/>
          </w:tcPr>
          <w:p w14:paraId="2ADB2183" w14:textId="5A8FB1C2" w:rsidR="00091A0E" w:rsidRPr="00B6524C" w:rsidRDefault="00091A0E" w:rsidP="00826ECF">
            <w:pPr>
              <w:contextualSpacing/>
              <w:rPr>
                <w:rFonts w:ascii="Times New Roman" w:hAnsi="Times New Roman" w:cs="Times New Roman"/>
                <w:color w:val="000000" w:themeColor="text1"/>
                <w:sz w:val="28"/>
                <w:szCs w:val="28"/>
                <w:lang w:val="en-US"/>
              </w:rPr>
            </w:pPr>
            <w:r w:rsidRPr="00F75C6B">
              <w:rPr>
                <w:rFonts w:ascii="Times New Roman" w:hAnsi="Times New Roman" w:cs="Times New Roman"/>
                <w:b/>
                <w:bCs/>
                <w:color w:val="000000" w:themeColor="text1"/>
                <w:sz w:val="28"/>
                <w:szCs w:val="28"/>
              </w:rPr>
              <w:t>ВВЕДЕНИЕ</w:t>
            </w:r>
            <w:r w:rsidRPr="007F6FC1">
              <w:rPr>
                <w:rFonts w:ascii="Times New Roman" w:hAnsi="Times New Roman" w:cs="Times New Roman"/>
                <w:color w:val="000000" w:themeColor="text1"/>
                <w:sz w:val="28"/>
                <w:szCs w:val="28"/>
              </w:rPr>
              <w:t>………………………………………………………………</w:t>
            </w:r>
            <w:r w:rsidR="00B6524C">
              <w:rPr>
                <w:rFonts w:ascii="Times New Roman" w:hAnsi="Times New Roman" w:cs="Times New Roman"/>
                <w:color w:val="000000" w:themeColor="text1"/>
                <w:sz w:val="28"/>
                <w:szCs w:val="28"/>
              </w:rPr>
              <w:t>…</w:t>
            </w:r>
          </w:p>
        </w:tc>
        <w:tc>
          <w:tcPr>
            <w:tcW w:w="859" w:type="dxa"/>
          </w:tcPr>
          <w:p w14:paraId="33A172CF" w14:textId="57671890"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970A86" w:rsidRPr="007F6FC1" w14:paraId="623CC9D3" w14:textId="77777777" w:rsidTr="00197630">
        <w:tc>
          <w:tcPr>
            <w:tcW w:w="8995" w:type="dxa"/>
          </w:tcPr>
          <w:p w14:paraId="71EEF222" w14:textId="77777777" w:rsidR="007D4992" w:rsidRPr="007D4992" w:rsidRDefault="00091A0E" w:rsidP="00826ECF">
            <w:pPr>
              <w:jc w:val="both"/>
              <w:rPr>
                <w:rFonts w:ascii="Times New Roman" w:hAnsi="Times New Roman" w:cs="Times New Roman"/>
                <w:b/>
                <w:bCs/>
                <w:color w:val="000000" w:themeColor="text1"/>
                <w:sz w:val="28"/>
                <w:szCs w:val="28"/>
              </w:rPr>
            </w:pPr>
            <w:r w:rsidRPr="007D4992">
              <w:rPr>
                <w:rFonts w:ascii="Times New Roman" w:hAnsi="Times New Roman" w:cs="Times New Roman"/>
                <w:b/>
                <w:bCs/>
                <w:color w:val="000000" w:themeColor="text1"/>
                <w:sz w:val="28"/>
                <w:szCs w:val="28"/>
              </w:rPr>
              <w:t>1</w:t>
            </w:r>
            <w:r w:rsidR="00A47925" w:rsidRPr="007D4992">
              <w:rPr>
                <w:rFonts w:ascii="Times New Roman" w:hAnsi="Times New Roman" w:cs="Times New Roman"/>
                <w:b/>
                <w:bCs/>
                <w:color w:val="000000" w:themeColor="text1"/>
                <w:sz w:val="28"/>
                <w:szCs w:val="28"/>
              </w:rPr>
              <w:t xml:space="preserve"> </w:t>
            </w:r>
            <w:r w:rsidR="007D4992" w:rsidRPr="007D4992">
              <w:rPr>
                <w:rFonts w:ascii="Times New Roman" w:hAnsi="Times New Roman" w:cs="Times New Roman"/>
                <w:b/>
                <w:bCs/>
                <w:color w:val="000000" w:themeColor="text1"/>
                <w:sz w:val="28"/>
                <w:szCs w:val="28"/>
              </w:rPr>
              <w:t xml:space="preserve">АКТУАЛЬНЫЕ ПРОБЛЕМЫ ХРОНИЧЕСКИХ ВИРУСНЫХ </w:t>
            </w:r>
          </w:p>
          <w:p w14:paraId="46F64B71" w14:textId="1DFC8E89" w:rsidR="00091A0E" w:rsidRPr="007F6FC1" w:rsidRDefault="007D4992" w:rsidP="00826ECF">
            <w:pPr>
              <w:jc w:val="both"/>
              <w:rPr>
                <w:rFonts w:ascii="Times New Roman" w:hAnsi="Times New Roman" w:cs="Times New Roman"/>
                <w:b/>
                <w:bCs/>
                <w:color w:val="000000" w:themeColor="text1"/>
                <w:sz w:val="28"/>
                <w:szCs w:val="28"/>
              </w:rPr>
            </w:pPr>
            <w:r w:rsidRPr="00AA44FA">
              <w:rPr>
                <w:rFonts w:ascii="Times New Roman" w:hAnsi="Times New Roman" w:cs="Times New Roman"/>
                <w:b/>
                <w:bCs/>
                <w:color w:val="000000" w:themeColor="text1"/>
                <w:sz w:val="28"/>
                <w:szCs w:val="28"/>
              </w:rPr>
              <w:t>ГЕПАТИТОВ В</w:t>
            </w:r>
            <w:r w:rsidR="00BD7485">
              <w:rPr>
                <w:rFonts w:ascii="Times New Roman" w:hAnsi="Times New Roman" w:cs="Times New Roman"/>
                <w:b/>
                <w:bCs/>
                <w:color w:val="000000" w:themeColor="text1"/>
                <w:sz w:val="28"/>
                <w:szCs w:val="28"/>
              </w:rPr>
              <w:t>: СОВРЕМЕННОЕ СОСТОЯНИЕ И ПЕРСПЕКТИВЫ РЕШЕНИЯ</w:t>
            </w:r>
            <w:r w:rsidR="007E6F60" w:rsidRPr="00BD7485">
              <w:rPr>
                <w:rFonts w:ascii="Times New Roman" w:hAnsi="Times New Roman" w:cs="Times New Roman"/>
                <w:b/>
                <w:bCs/>
                <w:color w:val="000000" w:themeColor="text1"/>
                <w:sz w:val="28"/>
                <w:szCs w:val="28"/>
              </w:rPr>
              <w:t xml:space="preserve"> </w:t>
            </w:r>
            <w:r w:rsidRPr="00AA44FA">
              <w:rPr>
                <w:rFonts w:ascii="Times New Roman" w:hAnsi="Times New Roman" w:cs="Times New Roman"/>
                <w:b/>
                <w:bCs/>
                <w:color w:val="000000" w:themeColor="text1"/>
                <w:sz w:val="28"/>
                <w:szCs w:val="28"/>
              </w:rPr>
              <w:t xml:space="preserve">(ОБЗОР ЛИТЕРАТУРЫ) </w:t>
            </w:r>
            <w:r w:rsidRPr="007D4992">
              <w:rPr>
                <w:rFonts w:ascii="Times New Roman" w:hAnsi="Times New Roman" w:cs="Times New Roman"/>
                <w:color w:val="000000" w:themeColor="text1"/>
                <w:sz w:val="28"/>
                <w:szCs w:val="28"/>
              </w:rPr>
              <w:t>…………</w:t>
            </w:r>
            <w:r w:rsidR="00970A86">
              <w:rPr>
                <w:rFonts w:ascii="Times New Roman" w:hAnsi="Times New Roman" w:cs="Times New Roman"/>
                <w:color w:val="000000" w:themeColor="text1"/>
                <w:sz w:val="28"/>
                <w:szCs w:val="28"/>
              </w:rPr>
              <w:t>...</w:t>
            </w:r>
          </w:p>
        </w:tc>
        <w:tc>
          <w:tcPr>
            <w:tcW w:w="859" w:type="dxa"/>
          </w:tcPr>
          <w:p w14:paraId="04B94DFC" w14:textId="77777777" w:rsidR="00B22B7D" w:rsidRDefault="00B22B7D" w:rsidP="00826ECF">
            <w:pPr>
              <w:contextualSpacing/>
              <w:rPr>
                <w:rFonts w:ascii="Times New Roman" w:hAnsi="Times New Roman" w:cs="Times New Roman"/>
                <w:color w:val="000000" w:themeColor="text1"/>
                <w:sz w:val="28"/>
                <w:szCs w:val="28"/>
              </w:rPr>
            </w:pPr>
          </w:p>
          <w:p w14:paraId="6F9D10C6" w14:textId="77777777" w:rsidR="00B22B7D" w:rsidRDefault="00B22B7D" w:rsidP="00826ECF">
            <w:pPr>
              <w:contextualSpacing/>
              <w:rPr>
                <w:rFonts w:ascii="Times New Roman" w:hAnsi="Times New Roman" w:cs="Times New Roman"/>
                <w:color w:val="000000" w:themeColor="text1"/>
                <w:sz w:val="28"/>
                <w:szCs w:val="28"/>
              </w:rPr>
            </w:pPr>
          </w:p>
          <w:p w14:paraId="71B9068A" w14:textId="5235578C"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35C3">
              <w:rPr>
                <w:rFonts w:ascii="Times New Roman" w:hAnsi="Times New Roman" w:cs="Times New Roman"/>
                <w:color w:val="000000" w:themeColor="text1"/>
                <w:sz w:val="28"/>
                <w:szCs w:val="28"/>
              </w:rPr>
              <w:t>4</w:t>
            </w:r>
          </w:p>
        </w:tc>
      </w:tr>
      <w:tr w:rsidR="00970A86" w:rsidRPr="007F6FC1" w14:paraId="313AFEC5" w14:textId="77777777" w:rsidTr="00197630">
        <w:trPr>
          <w:trHeight w:val="491"/>
        </w:trPr>
        <w:tc>
          <w:tcPr>
            <w:tcW w:w="8995" w:type="dxa"/>
          </w:tcPr>
          <w:p w14:paraId="5117A0DB" w14:textId="271A44F7" w:rsidR="00091A0E" w:rsidRPr="00DF5406" w:rsidRDefault="00091A0E" w:rsidP="00826ECF">
            <w:pPr>
              <w:contextualSpacing/>
              <w:jc w:val="both"/>
              <w:rPr>
                <w:rFonts w:ascii="Times New Roman" w:hAnsi="Times New Roman" w:cs="Times New Roman"/>
                <w:sz w:val="28"/>
                <w:szCs w:val="28"/>
              </w:rPr>
            </w:pPr>
            <w:r w:rsidRPr="00DF5406">
              <w:rPr>
                <w:rFonts w:ascii="Times New Roman" w:hAnsi="Times New Roman" w:cs="Times New Roman"/>
                <w:sz w:val="28"/>
                <w:szCs w:val="28"/>
              </w:rPr>
              <w:t xml:space="preserve">1.1 </w:t>
            </w:r>
            <w:r w:rsidR="0091122A" w:rsidRPr="00DF5406">
              <w:rPr>
                <w:rFonts w:ascii="Times New Roman" w:hAnsi="Times New Roman" w:cs="Times New Roman"/>
                <w:sz w:val="28"/>
                <w:szCs w:val="28"/>
              </w:rPr>
              <w:t xml:space="preserve">Обзор влияния медико-социальных характеристик </w:t>
            </w:r>
            <w:r w:rsidR="00F95700" w:rsidRPr="00DF5406">
              <w:rPr>
                <w:rFonts w:ascii="Times New Roman" w:hAnsi="Times New Roman" w:cs="Times New Roman"/>
                <w:sz w:val="28"/>
                <w:szCs w:val="28"/>
              </w:rPr>
              <w:t xml:space="preserve">пациентов </w:t>
            </w:r>
            <w:r w:rsidR="0091122A" w:rsidRPr="00DF5406">
              <w:rPr>
                <w:rFonts w:ascii="Times New Roman" w:hAnsi="Times New Roman" w:cs="Times New Roman"/>
                <w:sz w:val="28"/>
                <w:szCs w:val="28"/>
              </w:rPr>
              <w:t>на профилактику и лечение хронических вирусных гепатитов В в мире и Казахстане</w:t>
            </w:r>
            <w:r w:rsidR="007D4992">
              <w:rPr>
                <w:rFonts w:ascii="Times New Roman" w:hAnsi="Times New Roman" w:cs="Times New Roman"/>
                <w:sz w:val="28"/>
                <w:szCs w:val="28"/>
              </w:rPr>
              <w:t>………………………………………………………………</w:t>
            </w:r>
            <w:proofErr w:type="gramStart"/>
            <w:r w:rsidR="007D4992">
              <w:rPr>
                <w:rFonts w:ascii="Times New Roman" w:hAnsi="Times New Roman" w:cs="Times New Roman"/>
                <w:sz w:val="28"/>
                <w:szCs w:val="28"/>
              </w:rPr>
              <w:t>…….</w:t>
            </w:r>
            <w:proofErr w:type="gramEnd"/>
            <w:r w:rsidR="007D4992">
              <w:rPr>
                <w:rFonts w:ascii="Times New Roman" w:hAnsi="Times New Roman" w:cs="Times New Roman"/>
                <w:sz w:val="28"/>
                <w:szCs w:val="28"/>
              </w:rPr>
              <w:t>.</w:t>
            </w:r>
          </w:p>
        </w:tc>
        <w:tc>
          <w:tcPr>
            <w:tcW w:w="859" w:type="dxa"/>
          </w:tcPr>
          <w:p w14:paraId="52C97DBA" w14:textId="77777777" w:rsidR="00091A0E" w:rsidRDefault="00091A0E" w:rsidP="00826ECF">
            <w:pPr>
              <w:contextualSpacing/>
              <w:rPr>
                <w:rFonts w:ascii="Times New Roman" w:hAnsi="Times New Roman" w:cs="Times New Roman"/>
                <w:color w:val="000000" w:themeColor="text1"/>
                <w:sz w:val="28"/>
                <w:szCs w:val="28"/>
              </w:rPr>
            </w:pPr>
          </w:p>
          <w:p w14:paraId="08ABE9E4" w14:textId="77777777" w:rsidR="00B22B7D" w:rsidRDefault="00B22B7D" w:rsidP="00826ECF">
            <w:pPr>
              <w:contextualSpacing/>
              <w:rPr>
                <w:rFonts w:ascii="Times New Roman" w:hAnsi="Times New Roman" w:cs="Times New Roman"/>
                <w:color w:val="000000" w:themeColor="text1"/>
                <w:sz w:val="28"/>
                <w:szCs w:val="28"/>
              </w:rPr>
            </w:pPr>
          </w:p>
          <w:p w14:paraId="41C15732" w14:textId="5333CA1E" w:rsidR="00B22B7D"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35C3">
              <w:rPr>
                <w:rFonts w:ascii="Times New Roman" w:hAnsi="Times New Roman" w:cs="Times New Roman"/>
                <w:color w:val="000000" w:themeColor="text1"/>
                <w:sz w:val="28"/>
                <w:szCs w:val="28"/>
              </w:rPr>
              <w:t>4</w:t>
            </w:r>
          </w:p>
        </w:tc>
      </w:tr>
      <w:tr w:rsidR="00970A86" w:rsidRPr="007F6FC1" w14:paraId="07A53F5F" w14:textId="77777777" w:rsidTr="00197630">
        <w:trPr>
          <w:trHeight w:val="402"/>
        </w:trPr>
        <w:tc>
          <w:tcPr>
            <w:tcW w:w="8995" w:type="dxa"/>
          </w:tcPr>
          <w:p w14:paraId="4A2CC89E" w14:textId="52F95911" w:rsidR="00091A0E" w:rsidRPr="00DF5406" w:rsidRDefault="00091A0E" w:rsidP="00826ECF">
            <w:pPr>
              <w:contextualSpacing/>
              <w:jc w:val="both"/>
              <w:rPr>
                <w:rFonts w:ascii="Times New Roman" w:hAnsi="Times New Roman" w:cs="Times New Roman"/>
                <w:sz w:val="28"/>
                <w:szCs w:val="28"/>
              </w:rPr>
            </w:pPr>
            <w:r w:rsidRPr="00DF5406">
              <w:rPr>
                <w:rFonts w:ascii="Times New Roman" w:hAnsi="Times New Roman" w:cs="Times New Roman"/>
                <w:sz w:val="28"/>
                <w:szCs w:val="28"/>
              </w:rPr>
              <w:t xml:space="preserve">1.2 </w:t>
            </w:r>
            <w:r w:rsidR="009D3359" w:rsidRPr="00DF5406">
              <w:rPr>
                <w:rFonts w:ascii="Times New Roman" w:hAnsi="Times New Roman" w:cs="Times New Roman"/>
                <w:sz w:val="28"/>
                <w:szCs w:val="28"/>
              </w:rPr>
              <w:t>Качество жизни пациентов с хроническим вирусным гепатитом В: мета-анализ обсервационных исследований</w:t>
            </w:r>
            <w:r w:rsidR="007D4992">
              <w:rPr>
                <w:rFonts w:ascii="Times New Roman" w:hAnsi="Times New Roman" w:cs="Times New Roman"/>
                <w:sz w:val="28"/>
                <w:szCs w:val="28"/>
              </w:rPr>
              <w:t>………………………………</w:t>
            </w:r>
          </w:p>
        </w:tc>
        <w:tc>
          <w:tcPr>
            <w:tcW w:w="859" w:type="dxa"/>
          </w:tcPr>
          <w:p w14:paraId="1ADFB624" w14:textId="77777777" w:rsidR="00091A0E" w:rsidRDefault="00091A0E" w:rsidP="00826ECF">
            <w:pPr>
              <w:contextualSpacing/>
              <w:rPr>
                <w:rFonts w:ascii="Times New Roman" w:hAnsi="Times New Roman" w:cs="Times New Roman"/>
                <w:color w:val="000000" w:themeColor="text1"/>
                <w:sz w:val="28"/>
                <w:szCs w:val="28"/>
              </w:rPr>
            </w:pPr>
          </w:p>
          <w:p w14:paraId="692D3DB5" w14:textId="2E226565" w:rsidR="00970A86"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10213">
              <w:rPr>
                <w:rFonts w:ascii="Times New Roman" w:hAnsi="Times New Roman" w:cs="Times New Roman"/>
                <w:color w:val="000000" w:themeColor="text1"/>
                <w:sz w:val="28"/>
                <w:szCs w:val="28"/>
              </w:rPr>
              <w:t>7</w:t>
            </w:r>
          </w:p>
        </w:tc>
      </w:tr>
      <w:tr w:rsidR="00970A86" w:rsidRPr="007F6FC1" w14:paraId="1F53C27D" w14:textId="77777777" w:rsidTr="00197630">
        <w:tc>
          <w:tcPr>
            <w:tcW w:w="8995" w:type="dxa"/>
          </w:tcPr>
          <w:p w14:paraId="697CC13A" w14:textId="7CF4EF23" w:rsidR="00091A0E" w:rsidRPr="00DF5406" w:rsidRDefault="00091A0E" w:rsidP="00826ECF">
            <w:pPr>
              <w:contextualSpacing/>
              <w:jc w:val="both"/>
              <w:rPr>
                <w:rFonts w:ascii="Times New Roman" w:hAnsi="Times New Roman" w:cs="Times New Roman"/>
                <w:sz w:val="28"/>
                <w:szCs w:val="28"/>
                <w:lang w:eastAsia="ru-RU"/>
              </w:rPr>
            </w:pPr>
            <w:r w:rsidRPr="00DF5406">
              <w:rPr>
                <w:rFonts w:ascii="Times New Roman" w:hAnsi="Times New Roman" w:cs="Times New Roman"/>
                <w:sz w:val="28"/>
                <w:szCs w:val="28"/>
              </w:rPr>
              <w:t xml:space="preserve">1.3 </w:t>
            </w:r>
            <w:r w:rsidR="00326B27" w:rsidRPr="00DF5406">
              <w:rPr>
                <w:rFonts w:ascii="Times New Roman" w:hAnsi="Times New Roman" w:cs="Times New Roman"/>
                <w:sz w:val="28"/>
                <w:szCs w:val="28"/>
                <w:lang w:eastAsia="ru-RU"/>
              </w:rPr>
              <w:t>Обзор социально-экономического бремени хронического вирусного гепатита В и стратегий лечения</w:t>
            </w:r>
            <w:r w:rsidR="007D4992">
              <w:rPr>
                <w:rFonts w:ascii="Times New Roman" w:hAnsi="Times New Roman" w:cs="Times New Roman"/>
                <w:sz w:val="28"/>
                <w:szCs w:val="28"/>
                <w:lang w:eastAsia="ru-RU"/>
              </w:rPr>
              <w:t>……………………………………………</w:t>
            </w:r>
          </w:p>
        </w:tc>
        <w:tc>
          <w:tcPr>
            <w:tcW w:w="859" w:type="dxa"/>
          </w:tcPr>
          <w:p w14:paraId="39352E52" w14:textId="77777777" w:rsidR="00970A86" w:rsidRDefault="00970A86" w:rsidP="00826ECF">
            <w:pPr>
              <w:contextualSpacing/>
              <w:rPr>
                <w:rFonts w:ascii="Times New Roman" w:hAnsi="Times New Roman" w:cs="Times New Roman"/>
                <w:color w:val="000000" w:themeColor="text1"/>
                <w:sz w:val="28"/>
                <w:szCs w:val="28"/>
              </w:rPr>
            </w:pPr>
          </w:p>
          <w:p w14:paraId="152DF66F" w14:textId="1129CFE8" w:rsidR="00970A86"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810213">
              <w:rPr>
                <w:rFonts w:ascii="Times New Roman" w:hAnsi="Times New Roman" w:cs="Times New Roman"/>
                <w:color w:val="000000" w:themeColor="text1"/>
                <w:sz w:val="28"/>
                <w:szCs w:val="28"/>
              </w:rPr>
              <w:t>0</w:t>
            </w:r>
          </w:p>
        </w:tc>
      </w:tr>
      <w:tr w:rsidR="00970A86" w:rsidRPr="007F6FC1" w14:paraId="2497FB98" w14:textId="77777777" w:rsidTr="00197630">
        <w:tc>
          <w:tcPr>
            <w:tcW w:w="8995" w:type="dxa"/>
          </w:tcPr>
          <w:p w14:paraId="290E7453" w14:textId="5B871BF5" w:rsidR="00A47925" w:rsidRPr="00DF5406" w:rsidRDefault="00A47925" w:rsidP="00826ECF">
            <w:pPr>
              <w:contextualSpacing/>
              <w:jc w:val="both"/>
              <w:rPr>
                <w:rFonts w:ascii="Times New Roman" w:hAnsi="Times New Roman" w:cs="Times New Roman"/>
                <w:sz w:val="28"/>
                <w:szCs w:val="28"/>
              </w:rPr>
            </w:pPr>
            <w:r w:rsidRPr="00DF5406">
              <w:rPr>
                <w:rFonts w:ascii="Times New Roman" w:hAnsi="Times New Roman" w:cs="Times New Roman"/>
                <w:sz w:val="28"/>
                <w:szCs w:val="28"/>
              </w:rPr>
              <w:t>1.4</w:t>
            </w:r>
            <w:r w:rsidR="00DF5406" w:rsidRPr="00DF5406">
              <w:rPr>
                <w:rFonts w:ascii="Times New Roman" w:hAnsi="Times New Roman" w:cs="Times New Roman"/>
                <w:sz w:val="28"/>
                <w:szCs w:val="28"/>
              </w:rPr>
              <w:t xml:space="preserve"> </w:t>
            </w:r>
            <w:r w:rsidR="00DF5406" w:rsidRPr="00DF5406">
              <w:rPr>
                <w:rFonts w:ascii="Times New Roman" w:hAnsi="Times New Roman" w:cs="Times New Roman"/>
                <w:sz w:val="28"/>
                <w:szCs w:val="28"/>
                <w:lang w:eastAsia="ru-RU"/>
              </w:rPr>
              <w:t>Выявление хронического вирусного гепатита В: анализ</w:t>
            </w:r>
            <w:r w:rsidR="00DF5406" w:rsidRPr="00DF5406">
              <w:rPr>
                <w:rFonts w:ascii="Times New Roman" w:hAnsi="Times New Roman" w:cs="Times New Roman"/>
                <w:sz w:val="28"/>
                <w:szCs w:val="28"/>
              </w:rPr>
              <w:t xml:space="preserve"> ситуации в </w:t>
            </w:r>
            <w:r w:rsidR="00DF5406" w:rsidRPr="00DF5406">
              <w:rPr>
                <w:rFonts w:ascii="Times New Roman" w:hAnsi="Times New Roman" w:cs="Times New Roman"/>
                <w:sz w:val="28"/>
                <w:szCs w:val="28"/>
                <w:lang w:eastAsia="ru-RU"/>
              </w:rPr>
              <w:t>Республике Казахстан и мировой практике</w:t>
            </w:r>
            <w:r w:rsidR="007D4992">
              <w:rPr>
                <w:rFonts w:ascii="Times New Roman" w:hAnsi="Times New Roman" w:cs="Times New Roman"/>
                <w:sz w:val="28"/>
                <w:szCs w:val="28"/>
                <w:lang w:eastAsia="ru-RU"/>
              </w:rPr>
              <w:t>………………………………</w:t>
            </w:r>
          </w:p>
        </w:tc>
        <w:tc>
          <w:tcPr>
            <w:tcW w:w="859" w:type="dxa"/>
          </w:tcPr>
          <w:p w14:paraId="7377DF3E" w14:textId="77777777" w:rsidR="00A47925" w:rsidRDefault="00A47925" w:rsidP="00826ECF">
            <w:pPr>
              <w:contextualSpacing/>
              <w:rPr>
                <w:rFonts w:ascii="Times New Roman" w:hAnsi="Times New Roman" w:cs="Times New Roman"/>
                <w:color w:val="000000" w:themeColor="text1"/>
                <w:sz w:val="28"/>
                <w:szCs w:val="28"/>
              </w:rPr>
            </w:pPr>
          </w:p>
          <w:p w14:paraId="2A9155DE" w14:textId="4E42F6F6" w:rsidR="00970A86"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810213">
              <w:rPr>
                <w:rFonts w:ascii="Times New Roman" w:hAnsi="Times New Roman" w:cs="Times New Roman"/>
                <w:color w:val="000000" w:themeColor="text1"/>
                <w:sz w:val="28"/>
                <w:szCs w:val="28"/>
              </w:rPr>
              <w:t>3</w:t>
            </w:r>
          </w:p>
        </w:tc>
      </w:tr>
      <w:tr w:rsidR="00970A86" w:rsidRPr="007F6FC1" w14:paraId="2BAC4E6C" w14:textId="77777777" w:rsidTr="00197630">
        <w:tc>
          <w:tcPr>
            <w:tcW w:w="8995" w:type="dxa"/>
          </w:tcPr>
          <w:p w14:paraId="6B58F7CB" w14:textId="65C84D09" w:rsidR="00091A0E" w:rsidRPr="007F6FC1" w:rsidRDefault="00091A0E" w:rsidP="00826ECF">
            <w:pPr>
              <w:contextualSpacing/>
              <w:rPr>
                <w:rFonts w:ascii="Times New Roman" w:hAnsi="Times New Roman" w:cs="Times New Roman"/>
                <w:b/>
                <w:bCs/>
                <w:color w:val="000000" w:themeColor="text1"/>
                <w:sz w:val="28"/>
                <w:szCs w:val="28"/>
              </w:rPr>
            </w:pPr>
            <w:r w:rsidRPr="007F6FC1">
              <w:rPr>
                <w:rFonts w:ascii="Times New Roman" w:hAnsi="Times New Roman" w:cs="Times New Roman"/>
                <w:b/>
                <w:bCs/>
                <w:color w:val="000000" w:themeColor="text1"/>
                <w:sz w:val="28"/>
                <w:szCs w:val="28"/>
              </w:rPr>
              <w:t xml:space="preserve">2 </w:t>
            </w:r>
            <w:r w:rsidR="00A47925" w:rsidRPr="007F6FC1">
              <w:rPr>
                <w:rFonts w:ascii="Times New Roman" w:hAnsi="Times New Roman" w:cs="Times New Roman"/>
                <w:b/>
                <w:bCs/>
                <w:color w:val="000000" w:themeColor="text1"/>
                <w:sz w:val="28"/>
                <w:szCs w:val="28"/>
              </w:rPr>
              <w:t>МАТЕРИАЛЫ И МЕТОДЫ ИССЛЕДОВАНИЯ</w:t>
            </w:r>
            <w:r w:rsidR="00A47925" w:rsidRPr="007D4992">
              <w:rPr>
                <w:rFonts w:ascii="Times New Roman" w:hAnsi="Times New Roman" w:cs="Times New Roman"/>
                <w:color w:val="000000" w:themeColor="text1"/>
                <w:sz w:val="28"/>
                <w:szCs w:val="28"/>
              </w:rPr>
              <w:t>…………</w:t>
            </w:r>
            <w:r w:rsidR="007D4992">
              <w:rPr>
                <w:rFonts w:ascii="Times New Roman" w:hAnsi="Times New Roman" w:cs="Times New Roman"/>
                <w:color w:val="000000" w:themeColor="text1"/>
                <w:sz w:val="28"/>
                <w:szCs w:val="28"/>
              </w:rPr>
              <w:t>………...</w:t>
            </w:r>
            <w:r w:rsidR="00970A86">
              <w:rPr>
                <w:rFonts w:ascii="Times New Roman" w:hAnsi="Times New Roman" w:cs="Times New Roman"/>
                <w:color w:val="000000" w:themeColor="text1"/>
                <w:sz w:val="28"/>
                <w:szCs w:val="28"/>
              </w:rPr>
              <w:t>...</w:t>
            </w:r>
          </w:p>
        </w:tc>
        <w:tc>
          <w:tcPr>
            <w:tcW w:w="859" w:type="dxa"/>
          </w:tcPr>
          <w:p w14:paraId="4F272466" w14:textId="493A6708"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810213">
              <w:rPr>
                <w:rFonts w:ascii="Times New Roman" w:hAnsi="Times New Roman" w:cs="Times New Roman"/>
                <w:color w:val="000000" w:themeColor="text1"/>
                <w:sz w:val="28"/>
                <w:szCs w:val="28"/>
              </w:rPr>
              <w:t>7</w:t>
            </w:r>
          </w:p>
        </w:tc>
      </w:tr>
      <w:tr w:rsidR="00970A86" w:rsidRPr="007F6FC1" w14:paraId="41C695BE" w14:textId="77777777" w:rsidTr="00197630">
        <w:tc>
          <w:tcPr>
            <w:tcW w:w="8995" w:type="dxa"/>
          </w:tcPr>
          <w:p w14:paraId="0C495842" w14:textId="313B68C6" w:rsidR="00091A0E" w:rsidRPr="007F6FC1" w:rsidRDefault="00091A0E" w:rsidP="00826ECF">
            <w:pPr>
              <w:contextualSpacing/>
              <w:rPr>
                <w:rFonts w:ascii="Times New Roman" w:hAnsi="Times New Roman" w:cs="Times New Roman"/>
                <w:b/>
                <w:bCs/>
                <w:color w:val="000000" w:themeColor="text1"/>
                <w:sz w:val="28"/>
                <w:szCs w:val="28"/>
              </w:rPr>
            </w:pPr>
            <w:r w:rsidRPr="007F6FC1">
              <w:rPr>
                <w:rFonts w:ascii="Times New Roman" w:hAnsi="Times New Roman" w:cs="Times New Roman"/>
                <w:b/>
                <w:bCs/>
                <w:color w:val="000000" w:themeColor="text1"/>
                <w:sz w:val="28"/>
                <w:szCs w:val="28"/>
              </w:rPr>
              <w:t xml:space="preserve">3 </w:t>
            </w:r>
            <w:r w:rsidR="00A47925" w:rsidRPr="007F6FC1">
              <w:rPr>
                <w:rFonts w:ascii="Times New Roman" w:hAnsi="Times New Roman" w:cs="Times New Roman"/>
                <w:b/>
                <w:bCs/>
                <w:color w:val="000000" w:themeColor="text1"/>
                <w:sz w:val="28"/>
                <w:szCs w:val="28"/>
              </w:rPr>
              <w:t>РЕЗУЛЬТАТЫ ИССЛЕДОВАНИЯ И ИХ ОБСУЖДЕНИЕ</w:t>
            </w:r>
            <w:r w:rsidR="003E1853" w:rsidRPr="00970A86">
              <w:rPr>
                <w:rFonts w:ascii="Times New Roman" w:hAnsi="Times New Roman" w:cs="Times New Roman"/>
                <w:color w:val="000000" w:themeColor="text1"/>
                <w:sz w:val="28"/>
                <w:szCs w:val="28"/>
              </w:rPr>
              <w:t>…………</w:t>
            </w:r>
          </w:p>
        </w:tc>
        <w:tc>
          <w:tcPr>
            <w:tcW w:w="859" w:type="dxa"/>
          </w:tcPr>
          <w:p w14:paraId="74CB9957" w14:textId="78794882" w:rsidR="00091A0E" w:rsidRPr="007F6FC1" w:rsidRDefault="008E757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810213">
              <w:rPr>
                <w:rFonts w:ascii="Times New Roman" w:hAnsi="Times New Roman" w:cs="Times New Roman"/>
                <w:color w:val="000000" w:themeColor="text1"/>
                <w:sz w:val="28"/>
                <w:szCs w:val="28"/>
              </w:rPr>
              <w:t>4</w:t>
            </w:r>
          </w:p>
        </w:tc>
      </w:tr>
      <w:tr w:rsidR="00970A86" w:rsidRPr="007F6FC1" w14:paraId="242F1F2D" w14:textId="77777777" w:rsidTr="00197630">
        <w:tc>
          <w:tcPr>
            <w:tcW w:w="8995" w:type="dxa"/>
          </w:tcPr>
          <w:p w14:paraId="1955B0C2" w14:textId="02A0B057" w:rsidR="007D4992" w:rsidRPr="00371DDF" w:rsidRDefault="007D4992" w:rsidP="00BB04C6">
            <w:pPr>
              <w:pStyle w:val="a9"/>
              <w:spacing w:before="0" w:beforeAutospacing="0" w:after="0" w:afterAutospacing="0"/>
              <w:contextualSpacing/>
              <w:jc w:val="both"/>
              <w:rPr>
                <w:color w:val="000000" w:themeColor="text1"/>
                <w:sz w:val="28"/>
                <w:szCs w:val="28"/>
              </w:rPr>
            </w:pPr>
            <w:r w:rsidRPr="00371DDF">
              <w:rPr>
                <w:color w:val="000000" w:themeColor="text1"/>
                <w:sz w:val="28"/>
                <w:szCs w:val="28"/>
              </w:rPr>
              <w:t xml:space="preserve">3.1 </w:t>
            </w:r>
            <w:r w:rsidR="004E4843" w:rsidRPr="00371DDF">
              <w:rPr>
                <w:color w:val="000000" w:themeColor="text1"/>
                <w:sz w:val="28"/>
                <w:szCs w:val="28"/>
              </w:rPr>
              <w:t xml:space="preserve">Медико-социальная характеристика больных хроническим </w:t>
            </w:r>
            <w:r w:rsidR="008F0F1A">
              <w:rPr>
                <w:color w:val="000000" w:themeColor="text1"/>
                <w:sz w:val="28"/>
                <w:szCs w:val="28"/>
              </w:rPr>
              <w:t xml:space="preserve">вирусным </w:t>
            </w:r>
            <w:r w:rsidR="004E4843" w:rsidRPr="00371DDF">
              <w:rPr>
                <w:color w:val="000000" w:themeColor="text1"/>
                <w:sz w:val="28"/>
                <w:szCs w:val="28"/>
              </w:rPr>
              <w:t>гепатитом В</w:t>
            </w:r>
            <w:r w:rsidR="00970A86">
              <w:rPr>
                <w:color w:val="000000" w:themeColor="text1"/>
                <w:sz w:val="28"/>
                <w:szCs w:val="28"/>
              </w:rPr>
              <w:t>…………………</w:t>
            </w:r>
            <w:r w:rsidR="00BB04C6">
              <w:rPr>
                <w:color w:val="000000" w:themeColor="text1"/>
                <w:sz w:val="28"/>
                <w:szCs w:val="28"/>
                <w:lang w:val="kk-KZ"/>
              </w:rPr>
              <w:t>..................</w:t>
            </w:r>
            <w:r w:rsidR="00970A86">
              <w:rPr>
                <w:color w:val="000000" w:themeColor="text1"/>
                <w:sz w:val="28"/>
                <w:szCs w:val="28"/>
              </w:rPr>
              <w:t>……………………………………</w:t>
            </w:r>
          </w:p>
        </w:tc>
        <w:tc>
          <w:tcPr>
            <w:tcW w:w="859" w:type="dxa"/>
          </w:tcPr>
          <w:p w14:paraId="6999A117" w14:textId="77777777" w:rsidR="00BB04C6" w:rsidRDefault="00BB04C6" w:rsidP="00826ECF">
            <w:pPr>
              <w:contextualSpacing/>
              <w:rPr>
                <w:rFonts w:ascii="Times New Roman" w:hAnsi="Times New Roman" w:cs="Times New Roman"/>
                <w:color w:val="000000" w:themeColor="text1"/>
                <w:sz w:val="28"/>
                <w:szCs w:val="28"/>
                <w:lang w:val="kk-KZ"/>
              </w:rPr>
            </w:pPr>
          </w:p>
          <w:p w14:paraId="076AB85B" w14:textId="1F5FDDCD" w:rsidR="00970A86" w:rsidRPr="007F6FC1" w:rsidRDefault="008E757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810213">
              <w:rPr>
                <w:rFonts w:ascii="Times New Roman" w:hAnsi="Times New Roman" w:cs="Times New Roman"/>
                <w:color w:val="000000" w:themeColor="text1"/>
                <w:sz w:val="28"/>
                <w:szCs w:val="28"/>
              </w:rPr>
              <w:t>4</w:t>
            </w:r>
          </w:p>
        </w:tc>
      </w:tr>
      <w:tr w:rsidR="00BB04C6" w:rsidRPr="007F6FC1" w14:paraId="299CFAAB" w14:textId="77777777" w:rsidTr="00197630">
        <w:tc>
          <w:tcPr>
            <w:tcW w:w="8995" w:type="dxa"/>
          </w:tcPr>
          <w:p w14:paraId="0D755CDE" w14:textId="18DA2666" w:rsidR="00BB04C6" w:rsidRPr="00BB04C6" w:rsidRDefault="00BB04C6" w:rsidP="00826ECF">
            <w:pPr>
              <w:jc w:val="both"/>
              <w:rPr>
                <w:rFonts w:ascii="Times New Roman" w:hAnsi="Times New Roman" w:cs="Times New Roman"/>
                <w:sz w:val="28"/>
                <w:szCs w:val="28"/>
                <w:lang w:val="kk-KZ"/>
              </w:rPr>
            </w:pPr>
            <w:r w:rsidRPr="0017449B">
              <w:rPr>
                <w:rFonts w:ascii="Times New Roman" w:hAnsi="Times New Roman" w:cs="Times New Roman"/>
                <w:bCs/>
                <w:sz w:val="28"/>
                <w:szCs w:val="28"/>
              </w:rPr>
              <w:t>3.1.1 Ретроспективный анализ характеристик пациентов с ХВГВ</w:t>
            </w:r>
            <w:r>
              <w:rPr>
                <w:rFonts w:ascii="Times New Roman" w:hAnsi="Times New Roman" w:cs="Times New Roman"/>
                <w:bCs/>
                <w:sz w:val="28"/>
                <w:szCs w:val="28"/>
                <w:lang w:val="kk-KZ"/>
              </w:rPr>
              <w:t>...............</w:t>
            </w:r>
          </w:p>
        </w:tc>
        <w:tc>
          <w:tcPr>
            <w:tcW w:w="859" w:type="dxa"/>
          </w:tcPr>
          <w:p w14:paraId="6A78713C" w14:textId="07512D5D" w:rsidR="00BB04C6" w:rsidRPr="00BB04C6" w:rsidRDefault="00810213" w:rsidP="00826ECF">
            <w:pPr>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44</w:t>
            </w:r>
          </w:p>
        </w:tc>
      </w:tr>
      <w:tr w:rsidR="00BB04C6" w:rsidRPr="007F6FC1" w14:paraId="02A8832C" w14:textId="77777777" w:rsidTr="00197630">
        <w:tc>
          <w:tcPr>
            <w:tcW w:w="8995" w:type="dxa"/>
          </w:tcPr>
          <w:p w14:paraId="520980D9" w14:textId="77777777" w:rsidR="00BB04C6" w:rsidRPr="001E0DA9" w:rsidRDefault="00BB04C6" w:rsidP="00E37E8E">
            <w:pPr>
              <w:jc w:val="both"/>
              <w:rPr>
                <w:rFonts w:ascii="Times New Roman" w:hAnsi="Times New Roman" w:cs="Times New Roman"/>
                <w:sz w:val="28"/>
                <w:szCs w:val="28"/>
              </w:rPr>
            </w:pPr>
            <w:r w:rsidRPr="001E0DA9">
              <w:rPr>
                <w:rFonts w:ascii="Times New Roman" w:hAnsi="Times New Roman" w:cs="Times New Roman"/>
                <w:sz w:val="28"/>
                <w:szCs w:val="28"/>
              </w:rPr>
              <w:t>3.2 Оценка качества жизни у пациентов с хроническим вирусным гепатитом В</w:t>
            </w:r>
            <w:r>
              <w:rPr>
                <w:rFonts w:ascii="Times New Roman" w:hAnsi="Times New Roman" w:cs="Times New Roman"/>
                <w:sz w:val="28"/>
                <w:szCs w:val="28"/>
              </w:rPr>
              <w:t>………………………………………………………………...…</w:t>
            </w:r>
          </w:p>
        </w:tc>
        <w:tc>
          <w:tcPr>
            <w:tcW w:w="859" w:type="dxa"/>
          </w:tcPr>
          <w:p w14:paraId="51A0DB13" w14:textId="77777777" w:rsidR="00BB04C6" w:rsidRDefault="00BB04C6" w:rsidP="00E37E8E">
            <w:pPr>
              <w:contextualSpacing/>
              <w:rPr>
                <w:rFonts w:ascii="Times New Roman" w:hAnsi="Times New Roman" w:cs="Times New Roman"/>
                <w:color w:val="000000" w:themeColor="text1"/>
                <w:sz w:val="28"/>
                <w:szCs w:val="28"/>
              </w:rPr>
            </w:pPr>
          </w:p>
          <w:p w14:paraId="2301445E" w14:textId="28EB3C81" w:rsidR="00BB04C6" w:rsidRPr="007F6FC1" w:rsidRDefault="00810213" w:rsidP="00E37E8E">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w:t>
            </w:r>
          </w:p>
        </w:tc>
      </w:tr>
      <w:tr w:rsidR="00BB04C6" w:rsidRPr="007F6FC1" w14:paraId="14037054" w14:textId="77777777" w:rsidTr="00197630">
        <w:tc>
          <w:tcPr>
            <w:tcW w:w="8995" w:type="dxa"/>
          </w:tcPr>
          <w:p w14:paraId="322EEC1C" w14:textId="12ED73AD" w:rsidR="00BB04C6" w:rsidRPr="00BB04C6" w:rsidRDefault="00BB04C6" w:rsidP="00E37E8E">
            <w:pPr>
              <w:jc w:val="both"/>
              <w:rPr>
                <w:rFonts w:ascii="Times New Roman" w:hAnsi="Times New Roman" w:cs="Times New Roman"/>
                <w:sz w:val="28"/>
                <w:szCs w:val="28"/>
                <w:lang w:val="kk-KZ"/>
              </w:rPr>
            </w:pPr>
            <w:r w:rsidRPr="0017449B">
              <w:rPr>
                <w:rFonts w:ascii="Times New Roman" w:hAnsi="Times New Roman" w:cs="Times New Roman"/>
                <w:bCs/>
                <w:sz w:val="28"/>
                <w:szCs w:val="28"/>
              </w:rPr>
              <w:t xml:space="preserve">3.2.1 Изучение влияния хронического вирусного гепатита </w:t>
            </w:r>
            <w:proofErr w:type="gramStart"/>
            <w:r w:rsidRPr="0017449B">
              <w:rPr>
                <w:rFonts w:ascii="Times New Roman" w:hAnsi="Times New Roman" w:cs="Times New Roman"/>
                <w:bCs/>
                <w:sz w:val="28"/>
                <w:szCs w:val="28"/>
              </w:rPr>
              <w:t>В на</w:t>
            </w:r>
            <w:proofErr w:type="gramEnd"/>
            <w:r w:rsidRPr="0017449B">
              <w:rPr>
                <w:rFonts w:ascii="Times New Roman" w:hAnsi="Times New Roman" w:cs="Times New Roman"/>
                <w:bCs/>
                <w:sz w:val="28"/>
                <w:szCs w:val="28"/>
              </w:rPr>
              <w:t xml:space="preserve"> качество жизни пациентов с использованием анкеты SF-36</w:t>
            </w:r>
            <w:r>
              <w:rPr>
                <w:rFonts w:ascii="Times New Roman" w:hAnsi="Times New Roman" w:cs="Times New Roman"/>
                <w:bCs/>
                <w:sz w:val="28"/>
                <w:szCs w:val="28"/>
                <w:lang w:val="kk-KZ"/>
              </w:rPr>
              <w:t>........................................</w:t>
            </w:r>
          </w:p>
        </w:tc>
        <w:tc>
          <w:tcPr>
            <w:tcW w:w="859" w:type="dxa"/>
          </w:tcPr>
          <w:p w14:paraId="3A7B7483" w14:textId="77777777" w:rsidR="00BB04C6" w:rsidRDefault="00BB04C6" w:rsidP="00E37E8E">
            <w:pPr>
              <w:contextualSpacing/>
              <w:rPr>
                <w:rFonts w:ascii="Times New Roman" w:hAnsi="Times New Roman" w:cs="Times New Roman"/>
                <w:color w:val="000000" w:themeColor="text1"/>
                <w:sz w:val="28"/>
                <w:szCs w:val="28"/>
                <w:lang w:val="kk-KZ"/>
              </w:rPr>
            </w:pPr>
          </w:p>
          <w:p w14:paraId="4D24B368" w14:textId="496062F4" w:rsidR="00BB04C6" w:rsidRPr="00BB04C6" w:rsidRDefault="00810213" w:rsidP="00E37E8E">
            <w:pPr>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48</w:t>
            </w:r>
          </w:p>
        </w:tc>
      </w:tr>
      <w:tr w:rsidR="00EB0466" w:rsidRPr="007F6FC1" w14:paraId="6E9B1E18" w14:textId="77777777" w:rsidTr="00197630">
        <w:tc>
          <w:tcPr>
            <w:tcW w:w="8995" w:type="dxa"/>
          </w:tcPr>
          <w:p w14:paraId="4D215E0C" w14:textId="4B17616E" w:rsidR="00EB0466" w:rsidRPr="00EB0466" w:rsidRDefault="00EB0466" w:rsidP="00EB0466">
            <w:pPr>
              <w:rPr>
                <w:rFonts w:ascii="Times New Roman" w:hAnsi="Times New Roman" w:cs="Times New Roman"/>
                <w:bCs/>
                <w:color w:val="000000" w:themeColor="text1"/>
                <w:sz w:val="28"/>
                <w:szCs w:val="28"/>
              </w:rPr>
            </w:pPr>
            <w:r w:rsidRPr="00893329">
              <w:rPr>
                <w:rFonts w:ascii="Times New Roman" w:hAnsi="Times New Roman" w:cs="Times New Roman"/>
                <w:bCs/>
                <w:color w:val="000000" w:themeColor="text1"/>
                <w:sz w:val="28"/>
                <w:szCs w:val="28"/>
              </w:rPr>
              <w:t xml:space="preserve">3.2.2 </w:t>
            </w:r>
            <w:r w:rsidRPr="00893329">
              <w:rPr>
                <w:rFonts w:ascii="Times New Roman" w:hAnsi="Times New Roman" w:cs="Times New Roman"/>
                <w:bCs/>
                <w:color w:val="000000" w:themeColor="text1"/>
                <w:sz w:val="28"/>
                <w:szCs w:val="28"/>
                <w:lang w:eastAsia="ru-RU"/>
              </w:rPr>
              <w:t>Использование инструмента EQ-5D-5L для оценки качества жизни пациентов с хроническим вирусным гепатитом В</w:t>
            </w:r>
            <w:r>
              <w:rPr>
                <w:rFonts w:ascii="Times New Roman" w:hAnsi="Times New Roman" w:cs="Times New Roman"/>
                <w:bCs/>
                <w:sz w:val="28"/>
                <w:szCs w:val="28"/>
                <w:lang w:val="kk-KZ"/>
              </w:rPr>
              <w:t>.......................................</w:t>
            </w:r>
            <w:r>
              <w:rPr>
                <w:rFonts w:ascii="Times New Roman" w:hAnsi="Times New Roman" w:cs="Times New Roman"/>
                <w:bCs/>
                <w:color w:val="000000" w:themeColor="text1"/>
                <w:sz w:val="28"/>
                <w:szCs w:val="28"/>
              </w:rPr>
              <w:t>.</w:t>
            </w:r>
          </w:p>
        </w:tc>
        <w:tc>
          <w:tcPr>
            <w:tcW w:w="859" w:type="dxa"/>
          </w:tcPr>
          <w:p w14:paraId="11C1163E" w14:textId="77777777" w:rsidR="00EB0466" w:rsidRDefault="00EB0466" w:rsidP="00E37E8E">
            <w:pPr>
              <w:contextualSpacing/>
              <w:rPr>
                <w:rFonts w:ascii="Times New Roman" w:hAnsi="Times New Roman" w:cs="Times New Roman"/>
                <w:color w:val="000000" w:themeColor="text1"/>
                <w:sz w:val="28"/>
                <w:szCs w:val="28"/>
              </w:rPr>
            </w:pPr>
          </w:p>
          <w:p w14:paraId="1421C54F" w14:textId="377EF5B5" w:rsidR="00810213" w:rsidRPr="00EB0466" w:rsidRDefault="00810213" w:rsidP="00E37E8E">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p>
        </w:tc>
      </w:tr>
      <w:tr w:rsidR="00970A86" w:rsidRPr="007F6FC1" w14:paraId="0064E6A7" w14:textId="77777777" w:rsidTr="00197630">
        <w:tc>
          <w:tcPr>
            <w:tcW w:w="8995" w:type="dxa"/>
          </w:tcPr>
          <w:p w14:paraId="33DFBF64" w14:textId="15BCEB3B" w:rsidR="00A47925" w:rsidRPr="000E301D" w:rsidRDefault="000E301D" w:rsidP="00BB04C6">
            <w:pPr>
              <w:jc w:val="both"/>
              <w:rPr>
                <w:rFonts w:ascii="Times New Roman" w:hAnsi="Times New Roman" w:cs="Times New Roman"/>
                <w:color w:val="000000" w:themeColor="text1"/>
                <w:sz w:val="28"/>
                <w:szCs w:val="28"/>
                <w:lang w:val="kk-KZ"/>
              </w:rPr>
            </w:pPr>
            <w:r w:rsidRPr="000E301D">
              <w:rPr>
                <w:rFonts w:ascii="Times New Roman" w:hAnsi="Times New Roman" w:cs="Times New Roman"/>
                <w:b/>
                <w:bCs/>
                <w:color w:val="000000" w:themeColor="text1"/>
                <w:sz w:val="28"/>
                <w:szCs w:val="28"/>
              </w:rPr>
              <w:t>4</w:t>
            </w:r>
            <w:r w:rsidRPr="000E301D">
              <w:rPr>
                <w:rFonts w:ascii="Times New Roman" w:hAnsi="Times New Roman" w:cs="Times New Roman"/>
                <w:color w:val="000000" w:themeColor="text1"/>
                <w:sz w:val="28"/>
                <w:szCs w:val="28"/>
              </w:rPr>
              <w:t xml:space="preserve"> </w:t>
            </w:r>
            <w:r w:rsidR="00137E6D" w:rsidRPr="000E301D">
              <w:rPr>
                <w:rFonts w:ascii="Times New Roman" w:hAnsi="Times New Roman" w:cs="Times New Roman"/>
                <w:b/>
                <w:bCs/>
                <w:color w:val="000000" w:themeColor="text1"/>
                <w:sz w:val="28"/>
                <w:szCs w:val="28"/>
              </w:rPr>
              <w:t>ОЦЕНКА БРЕМЕНИ Х</w:t>
            </w:r>
            <w:r w:rsidR="00137E6D" w:rsidRPr="000E301D">
              <w:rPr>
                <w:rFonts w:ascii="Times New Roman" w:hAnsi="Times New Roman" w:cs="Times New Roman"/>
                <w:b/>
                <w:bCs/>
                <w:color w:val="000000" w:themeColor="text1"/>
                <w:sz w:val="28"/>
                <w:szCs w:val="28"/>
                <w:lang w:val="kk-KZ"/>
              </w:rPr>
              <w:t xml:space="preserve">РОНИЧЕСКОГО ВИРУСНОГО ГЕПАТИТА </w:t>
            </w:r>
            <w:r w:rsidR="00137E6D">
              <w:rPr>
                <w:rFonts w:ascii="Times New Roman" w:hAnsi="Times New Roman" w:cs="Times New Roman"/>
                <w:b/>
                <w:bCs/>
                <w:color w:val="000000" w:themeColor="text1"/>
                <w:sz w:val="28"/>
                <w:szCs w:val="28"/>
                <w:lang w:val="kk-KZ"/>
              </w:rPr>
              <w:t>В</w:t>
            </w:r>
            <w:r w:rsidR="003E1853" w:rsidRPr="003E1853">
              <w:rPr>
                <w:rFonts w:ascii="Times New Roman" w:hAnsi="Times New Roman" w:cs="Times New Roman"/>
                <w:color w:val="000000" w:themeColor="text1"/>
                <w:sz w:val="28"/>
                <w:szCs w:val="28"/>
                <w:lang w:val="kk-KZ"/>
              </w:rPr>
              <w:t>……………………………………………………………</w:t>
            </w:r>
            <w:r w:rsidR="00826ECF">
              <w:rPr>
                <w:rFonts w:ascii="Times New Roman" w:hAnsi="Times New Roman" w:cs="Times New Roman"/>
                <w:color w:val="000000" w:themeColor="text1"/>
                <w:sz w:val="28"/>
                <w:szCs w:val="28"/>
                <w:lang w:val="kk-KZ"/>
              </w:rPr>
              <w:t>...</w:t>
            </w:r>
            <w:r w:rsidR="00970A86">
              <w:rPr>
                <w:rFonts w:ascii="Times New Roman" w:hAnsi="Times New Roman" w:cs="Times New Roman"/>
                <w:color w:val="000000" w:themeColor="text1"/>
                <w:sz w:val="28"/>
                <w:szCs w:val="28"/>
                <w:lang w:val="kk-KZ"/>
              </w:rPr>
              <w:t>...</w:t>
            </w:r>
          </w:p>
        </w:tc>
        <w:tc>
          <w:tcPr>
            <w:tcW w:w="859" w:type="dxa"/>
          </w:tcPr>
          <w:p w14:paraId="3AAF8D56" w14:textId="77777777" w:rsidR="00970A86" w:rsidRDefault="00970A86" w:rsidP="00826ECF">
            <w:pPr>
              <w:contextualSpacing/>
              <w:rPr>
                <w:rFonts w:ascii="Times New Roman" w:hAnsi="Times New Roman" w:cs="Times New Roman"/>
                <w:color w:val="000000" w:themeColor="text1"/>
                <w:sz w:val="28"/>
                <w:szCs w:val="28"/>
              </w:rPr>
            </w:pPr>
          </w:p>
          <w:p w14:paraId="29BE30DA" w14:textId="7D79AA0E" w:rsidR="00970A86" w:rsidRPr="007F6FC1" w:rsidRDefault="0081021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r>
      <w:tr w:rsidR="00970A86" w:rsidRPr="007F6FC1" w14:paraId="23C6C920" w14:textId="77777777" w:rsidTr="00197630">
        <w:tc>
          <w:tcPr>
            <w:tcW w:w="8995" w:type="dxa"/>
          </w:tcPr>
          <w:p w14:paraId="0ED1ADC0" w14:textId="0B98EB6A" w:rsidR="00A47925" w:rsidRPr="00137E6D" w:rsidRDefault="000E301D" w:rsidP="00BB04C6">
            <w:pPr>
              <w:jc w:val="both"/>
              <w:rPr>
                <w:rFonts w:ascii="Times New Roman" w:hAnsi="Times New Roman" w:cs="Times New Roman"/>
                <w:color w:val="000000" w:themeColor="text1"/>
                <w:sz w:val="28"/>
                <w:szCs w:val="28"/>
                <w:lang w:eastAsia="ru-RU"/>
              </w:rPr>
            </w:pPr>
            <w:r w:rsidRPr="00137E6D">
              <w:rPr>
                <w:rFonts w:ascii="Times New Roman" w:hAnsi="Times New Roman" w:cs="Times New Roman"/>
                <w:color w:val="000000" w:themeColor="text1"/>
                <w:sz w:val="28"/>
                <w:szCs w:val="28"/>
                <w:lang w:eastAsia="ru-RU"/>
              </w:rPr>
              <w:t>4.1 Социально-экономическое бремя хронического вирусного гепатита</w:t>
            </w:r>
            <w:r w:rsidR="00826ECF">
              <w:rPr>
                <w:rFonts w:ascii="Times New Roman" w:hAnsi="Times New Roman" w:cs="Times New Roman"/>
                <w:color w:val="000000" w:themeColor="text1"/>
                <w:sz w:val="28"/>
                <w:szCs w:val="28"/>
                <w:lang w:eastAsia="ru-RU"/>
              </w:rPr>
              <w:t> </w:t>
            </w:r>
            <w:r w:rsidRPr="00137E6D">
              <w:rPr>
                <w:rFonts w:ascii="Times New Roman" w:hAnsi="Times New Roman" w:cs="Times New Roman"/>
                <w:color w:val="000000" w:themeColor="text1"/>
                <w:sz w:val="28"/>
                <w:szCs w:val="28"/>
                <w:lang w:eastAsia="ru-RU"/>
              </w:rPr>
              <w:t>В</w:t>
            </w:r>
            <w:r w:rsidR="00826ECF">
              <w:rPr>
                <w:rFonts w:ascii="Times New Roman" w:hAnsi="Times New Roman" w:cs="Times New Roman"/>
                <w:color w:val="000000" w:themeColor="text1"/>
                <w:sz w:val="28"/>
                <w:szCs w:val="28"/>
                <w:lang w:eastAsia="ru-RU"/>
              </w:rPr>
              <w:t>……………………………………………………………………...</w:t>
            </w:r>
          </w:p>
        </w:tc>
        <w:tc>
          <w:tcPr>
            <w:tcW w:w="859" w:type="dxa"/>
          </w:tcPr>
          <w:p w14:paraId="7152F85A" w14:textId="77777777" w:rsidR="00015582" w:rsidRDefault="00015582" w:rsidP="00826ECF">
            <w:pPr>
              <w:contextualSpacing/>
              <w:rPr>
                <w:rFonts w:ascii="Times New Roman" w:hAnsi="Times New Roman" w:cs="Times New Roman"/>
                <w:color w:val="000000" w:themeColor="text1"/>
                <w:sz w:val="28"/>
                <w:szCs w:val="28"/>
              </w:rPr>
            </w:pPr>
          </w:p>
          <w:p w14:paraId="1D035454" w14:textId="599D5FB3" w:rsidR="00A47925" w:rsidRPr="007F6FC1" w:rsidRDefault="0081021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r>
      <w:tr w:rsidR="00970A86" w:rsidRPr="007F6FC1" w14:paraId="5147E037" w14:textId="77777777" w:rsidTr="00197630">
        <w:tc>
          <w:tcPr>
            <w:tcW w:w="8995" w:type="dxa"/>
          </w:tcPr>
          <w:p w14:paraId="13B9F2FD" w14:textId="307E470D" w:rsidR="00A47925" w:rsidRPr="00137E6D" w:rsidRDefault="00911BF1" w:rsidP="00826ECF">
            <w:pPr>
              <w:contextualSpacing/>
              <w:jc w:val="both"/>
              <w:rPr>
                <w:rFonts w:ascii="Times New Roman" w:hAnsi="Times New Roman" w:cs="Times New Roman"/>
                <w:sz w:val="28"/>
                <w:szCs w:val="28"/>
              </w:rPr>
            </w:pPr>
            <w:r w:rsidRPr="00137E6D">
              <w:rPr>
                <w:rFonts w:ascii="Times New Roman" w:hAnsi="Times New Roman" w:cs="Times New Roman"/>
                <w:sz w:val="28"/>
                <w:szCs w:val="28"/>
              </w:rPr>
              <w:t>4.2</w:t>
            </w:r>
            <w:r w:rsidR="00752316">
              <w:rPr>
                <w:rFonts w:ascii="Times New Roman" w:hAnsi="Times New Roman" w:cs="Times New Roman"/>
                <w:sz w:val="28"/>
                <w:szCs w:val="28"/>
              </w:rPr>
              <w:t xml:space="preserve"> </w:t>
            </w:r>
            <w:r w:rsidRPr="00137E6D">
              <w:rPr>
                <w:rFonts w:ascii="Times New Roman" w:hAnsi="Times New Roman" w:cs="Times New Roman"/>
                <w:sz w:val="28"/>
                <w:szCs w:val="28"/>
              </w:rPr>
              <w:t xml:space="preserve">Определение уровня информированности о </w:t>
            </w:r>
            <w:r w:rsidR="003E1853">
              <w:rPr>
                <w:rFonts w:ascii="Times New Roman" w:hAnsi="Times New Roman" w:cs="Times New Roman"/>
                <w:sz w:val="28"/>
                <w:szCs w:val="28"/>
              </w:rPr>
              <w:t xml:space="preserve">вирусном гепатите </w:t>
            </w:r>
            <w:proofErr w:type="gramStart"/>
            <w:r w:rsidR="003E1853">
              <w:rPr>
                <w:rFonts w:ascii="Times New Roman" w:hAnsi="Times New Roman" w:cs="Times New Roman"/>
                <w:sz w:val="28"/>
                <w:szCs w:val="28"/>
              </w:rPr>
              <w:t>В</w:t>
            </w:r>
            <w:r w:rsidRPr="00137E6D">
              <w:rPr>
                <w:rFonts w:ascii="Times New Roman" w:hAnsi="Times New Roman" w:cs="Times New Roman"/>
                <w:sz w:val="28"/>
                <w:szCs w:val="28"/>
              </w:rPr>
              <w:t xml:space="preserve"> среди</w:t>
            </w:r>
            <w:proofErr w:type="gramEnd"/>
            <w:r w:rsidRPr="00137E6D">
              <w:rPr>
                <w:rFonts w:ascii="Times New Roman" w:hAnsi="Times New Roman" w:cs="Times New Roman"/>
                <w:sz w:val="28"/>
                <w:szCs w:val="28"/>
              </w:rPr>
              <w:t xml:space="preserve"> работников сферы красоты</w:t>
            </w:r>
            <w:r w:rsidR="003E1853">
              <w:rPr>
                <w:rFonts w:ascii="Times New Roman" w:hAnsi="Times New Roman" w:cs="Times New Roman"/>
                <w:sz w:val="28"/>
                <w:szCs w:val="28"/>
              </w:rPr>
              <w:t>…………………………………………</w:t>
            </w:r>
          </w:p>
        </w:tc>
        <w:tc>
          <w:tcPr>
            <w:tcW w:w="859" w:type="dxa"/>
          </w:tcPr>
          <w:p w14:paraId="0BA572DE" w14:textId="77777777" w:rsidR="00970A86" w:rsidRDefault="00970A86" w:rsidP="00826ECF">
            <w:pPr>
              <w:contextualSpacing/>
              <w:rPr>
                <w:rFonts w:ascii="Times New Roman" w:hAnsi="Times New Roman" w:cs="Times New Roman"/>
                <w:color w:val="000000" w:themeColor="text1"/>
                <w:sz w:val="28"/>
                <w:szCs w:val="28"/>
              </w:rPr>
            </w:pPr>
          </w:p>
          <w:p w14:paraId="5FAB7F84" w14:textId="75FA1BDD" w:rsidR="00970A86" w:rsidRPr="007F6FC1" w:rsidRDefault="0081021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w:t>
            </w:r>
          </w:p>
        </w:tc>
      </w:tr>
      <w:tr w:rsidR="00970A86" w:rsidRPr="007F6FC1" w14:paraId="608DEC81" w14:textId="77777777" w:rsidTr="00197630">
        <w:tc>
          <w:tcPr>
            <w:tcW w:w="8995" w:type="dxa"/>
          </w:tcPr>
          <w:p w14:paraId="132DAEB0" w14:textId="5976681F" w:rsidR="00911BF1" w:rsidRPr="00137E6D" w:rsidRDefault="001E0DA9" w:rsidP="00826ECF">
            <w:pPr>
              <w:contextualSpacing/>
              <w:jc w:val="both"/>
              <w:rPr>
                <w:rFonts w:ascii="Times New Roman" w:hAnsi="Times New Roman" w:cs="Times New Roman"/>
                <w:sz w:val="28"/>
                <w:szCs w:val="28"/>
              </w:rPr>
            </w:pPr>
            <w:r w:rsidRPr="00137E6D">
              <w:rPr>
                <w:rFonts w:ascii="Times New Roman" w:hAnsi="Times New Roman" w:cs="Times New Roman"/>
                <w:sz w:val="28"/>
                <w:szCs w:val="28"/>
              </w:rPr>
              <w:t>4.</w:t>
            </w:r>
            <w:r w:rsidR="00752316">
              <w:rPr>
                <w:rFonts w:ascii="Times New Roman" w:hAnsi="Times New Roman" w:cs="Times New Roman"/>
                <w:sz w:val="28"/>
                <w:szCs w:val="28"/>
              </w:rPr>
              <w:t xml:space="preserve">3 </w:t>
            </w:r>
            <w:r w:rsidRPr="00137E6D">
              <w:rPr>
                <w:rFonts w:ascii="Times New Roman" w:hAnsi="Times New Roman" w:cs="Times New Roman"/>
                <w:sz w:val="28"/>
                <w:szCs w:val="28"/>
              </w:rPr>
              <w:t xml:space="preserve">Исследование распространенности </w:t>
            </w:r>
            <w:r w:rsidRPr="00137E6D">
              <w:rPr>
                <w:rFonts w:ascii="Times New Roman" w:hAnsi="Times New Roman" w:cs="Times New Roman"/>
                <w:sz w:val="28"/>
                <w:szCs w:val="28"/>
                <w:lang w:val="kk-KZ"/>
              </w:rPr>
              <w:t xml:space="preserve">маркера вирусного гепатита В </w:t>
            </w:r>
            <w:r w:rsidRPr="00137E6D">
              <w:rPr>
                <w:rFonts w:ascii="Times New Roman" w:hAnsi="Times New Roman" w:cs="Times New Roman"/>
                <w:sz w:val="28"/>
                <w:szCs w:val="28"/>
              </w:rPr>
              <w:t>анти-HBcor</w:t>
            </w:r>
            <w:r w:rsidRPr="00137E6D">
              <w:rPr>
                <w:rFonts w:ascii="Times New Roman" w:hAnsi="Times New Roman" w:cs="Times New Roman"/>
                <w:sz w:val="28"/>
                <w:szCs w:val="28"/>
                <w:lang w:val="en-US"/>
              </w:rPr>
              <w:t>e</w:t>
            </w:r>
            <w:r w:rsidRPr="00137E6D">
              <w:rPr>
                <w:rFonts w:ascii="Times New Roman" w:hAnsi="Times New Roman" w:cs="Times New Roman"/>
                <w:sz w:val="28"/>
                <w:szCs w:val="28"/>
              </w:rPr>
              <w:t xml:space="preserve"> и факторов риска среди здорового населения</w:t>
            </w:r>
            <w:r w:rsidR="003E1853">
              <w:rPr>
                <w:rFonts w:ascii="Times New Roman" w:hAnsi="Times New Roman" w:cs="Times New Roman"/>
                <w:sz w:val="28"/>
                <w:szCs w:val="28"/>
              </w:rPr>
              <w:t>……………….</w:t>
            </w:r>
          </w:p>
        </w:tc>
        <w:tc>
          <w:tcPr>
            <w:tcW w:w="859" w:type="dxa"/>
          </w:tcPr>
          <w:p w14:paraId="492D2CC7" w14:textId="77777777" w:rsidR="00970A86" w:rsidRDefault="00970A86" w:rsidP="00826ECF">
            <w:pPr>
              <w:contextualSpacing/>
              <w:rPr>
                <w:rFonts w:ascii="Times New Roman" w:hAnsi="Times New Roman" w:cs="Times New Roman"/>
                <w:color w:val="000000" w:themeColor="text1"/>
                <w:sz w:val="28"/>
                <w:szCs w:val="28"/>
              </w:rPr>
            </w:pPr>
          </w:p>
          <w:p w14:paraId="5A9350C1" w14:textId="6C165230" w:rsidR="00970A86" w:rsidRPr="007F6FC1" w:rsidRDefault="0081021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w:t>
            </w:r>
          </w:p>
        </w:tc>
      </w:tr>
      <w:tr w:rsidR="00970A86" w:rsidRPr="007F6FC1" w14:paraId="571A89F6" w14:textId="77777777" w:rsidTr="00197630">
        <w:tc>
          <w:tcPr>
            <w:tcW w:w="8995" w:type="dxa"/>
          </w:tcPr>
          <w:p w14:paraId="5866D538" w14:textId="1FE2D17E" w:rsidR="00840B0F" w:rsidRPr="00840B0F" w:rsidRDefault="00840B0F" w:rsidP="00443DD2">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443DD2">
              <w:rPr>
                <w:rFonts w:ascii="Times New Roman" w:hAnsi="Times New Roman" w:cs="Times New Roman"/>
                <w:b/>
                <w:bCs/>
                <w:sz w:val="28"/>
                <w:szCs w:val="28"/>
              </w:rPr>
              <w:t>ОПТИМИЗАЦИЯ КАЧЕСТВА ЖИЗНИ ПАЦИЕНТОВ С ХРОНИЧЕСКИМ ВИРУСНЫМ ГЕПАТИТОМ</w:t>
            </w:r>
            <w:r w:rsidR="00443DD2" w:rsidRPr="00840B0F">
              <w:rPr>
                <w:rFonts w:ascii="Times New Roman" w:hAnsi="Times New Roman" w:cs="Times New Roman"/>
                <w:b/>
                <w:bCs/>
                <w:sz w:val="28"/>
                <w:szCs w:val="28"/>
              </w:rPr>
              <w:t xml:space="preserve"> </w:t>
            </w:r>
            <w:r w:rsidR="00443DD2" w:rsidRPr="00BB04C6">
              <w:rPr>
                <w:rFonts w:ascii="Times New Roman" w:hAnsi="Times New Roman" w:cs="Times New Roman"/>
                <w:b/>
                <w:bCs/>
                <w:sz w:val="28"/>
                <w:szCs w:val="28"/>
              </w:rPr>
              <w:t>В</w:t>
            </w:r>
            <w:r w:rsidR="00443DD2" w:rsidRPr="00840B0F">
              <w:rPr>
                <w:rFonts w:ascii="Times New Roman" w:hAnsi="Times New Roman" w:cs="Times New Roman"/>
                <w:b/>
                <w:bCs/>
                <w:sz w:val="28"/>
                <w:szCs w:val="28"/>
              </w:rPr>
              <w:t xml:space="preserve"> </w:t>
            </w:r>
            <w:r w:rsidRPr="00840B0F">
              <w:rPr>
                <w:rFonts w:ascii="Times New Roman" w:hAnsi="Times New Roman" w:cs="Times New Roman"/>
                <w:b/>
                <w:bCs/>
                <w:sz w:val="28"/>
                <w:szCs w:val="28"/>
              </w:rPr>
              <w:t>РЕСПУБЛИКЕ КАЗАХСТАН</w:t>
            </w:r>
            <w:r w:rsidR="00443DD2">
              <w:rPr>
                <w:rFonts w:ascii="Times New Roman" w:hAnsi="Times New Roman" w:cs="Times New Roman"/>
                <w:b/>
                <w:bCs/>
                <w:sz w:val="28"/>
                <w:szCs w:val="28"/>
              </w:rPr>
              <w:t>: ПУТИ И РЕКОМЕНДАЦИИ</w:t>
            </w:r>
            <w:r w:rsidR="00970A86" w:rsidRPr="00970A86">
              <w:rPr>
                <w:rFonts w:ascii="Times New Roman" w:hAnsi="Times New Roman" w:cs="Times New Roman"/>
                <w:sz w:val="28"/>
                <w:szCs w:val="28"/>
              </w:rPr>
              <w:t>…</w:t>
            </w:r>
            <w:proofErr w:type="gramStart"/>
            <w:r w:rsidR="00970A86" w:rsidRPr="00970A86">
              <w:rPr>
                <w:rFonts w:ascii="Times New Roman" w:hAnsi="Times New Roman" w:cs="Times New Roman"/>
                <w:sz w:val="28"/>
                <w:szCs w:val="28"/>
              </w:rPr>
              <w:t>……</w:t>
            </w:r>
            <w:r w:rsidR="00813296">
              <w:rPr>
                <w:rFonts w:ascii="Times New Roman" w:hAnsi="Times New Roman" w:cs="Times New Roman"/>
                <w:sz w:val="28"/>
                <w:szCs w:val="28"/>
              </w:rPr>
              <w:t>.</w:t>
            </w:r>
            <w:proofErr w:type="gramEnd"/>
            <w:r w:rsidR="00813296" w:rsidRPr="00970A86">
              <w:rPr>
                <w:rFonts w:ascii="Times New Roman" w:hAnsi="Times New Roman" w:cs="Times New Roman"/>
                <w:sz w:val="28"/>
                <w:szCs w:val="28"/>
              </w:rPr>
              <w:t>…</w:t>
            </w:r>
            <w:r w:rsidR="00813296">
              <w:rPr>
                <w:rFonts w:ascii="Times New Roman" w:hAnsi="Times New Roman" w:cs="Times New Roman"/>
                <w:sz w:val="28"/>
                <w:szCs w:val="28"/>
              </w:rPr>
              <w:t>…</w:t>
            </w:r>
            <w:r w:rsidR="00443DD2">
              <w:rPr>
                <w:rFonts w:ascii="Times New Roman" w:hAnsi="Times New Roman" w:cs="Times New Roman"/>
                <w:sz w:val="28"/>
                <w:szCs w:val="28"/>
              </w:rPr>
              <w:t>.</w:t>
            </w:r>
            <w:r w:rsidR="00970A86" w:rsidRPr="00970A86">
              <w:rPr>
                <w:rFonts w:ascii="Times New Roman" w:hAnsi="Times New Roman" w:cs="Times New Roman"/>
                <w:sz w:val="28"/>
                <w:szCs w:val="28"/>
              </w:rPr>
              <w:t>……………..</w:t>
            </w:r>
          </w:p>
        </w:tc>
        <w:tc>
          <w:tcPr>
            <w:tcW w:w="859" w:type="dxa"/>
          </w:tcPr>
          <w:p w14:paraId="4370B339" w14:textId="77777777" w:rsidR="00970A86" w:rsidRDefault="00970A86" w:rsidP="00826ECF">
            <w:pPr>
              <w:contextualSpacing/>
              <w:rPr>
                <w:rFonts w:ascii="Times New Roman" w:hAnsi="Times New Roman" w:cs="Times New Roman"/>
                <w:color w:val="000000" w:themeColor="text1"/>
                <w:sz w:val="28"/>
                <w:szCs w:val="28"/>
              </w:rPr>
            </w:pPr>
          </w:p>
          <w:p w14:paraId="09152187" w14:textId="77777777" w:rsidR="003D69ED" w:rsidRDefault="003D69ED" w:rsidP="00826ECF">
            <w:pPr>
              <w:contextualSpacing/>
              <w:rPr>
                <w:rFonts w:ascii="Times New Roman" w:hAnsi="Times New Roman" w:cs="Times New Roman"/>
                <w:color w:val="000000" w:themeColor="text1"/>
                <w:sz w:val="28"/>
                <w:szCs w:val="28"/>
              </w:rPr>
            </w:pPr>
          </w:p>
          <w:p w14:paraId="7C0E9943" w14:textId="76A95622" w:rsidR="00970A86" w:rsidRPr="007F6FC1" w:rsidRDefault="00810213"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w:t>
            </w:r>
          </w:p>
        </w:tc>
      </w:tr>
      <w:tr w:rsidR="00443DD2" w:rsidRPr="007F6FC1" w14:paraId="629A06F9" w14:textId="77777777" w:rsidTr="00197630">
        <w:tc>
          <w:tcPr>
            <w:tcW w:w="8995" w:type="dxa"/>
          </w:tcPr>
          <w:p w14:paraId="721A6E69" w14:textId="3982AEAA" w:rsidR="00443DD2" w:rsidRPr="00443DD2" w:rsidRDefault="00443DD2" w:rsidP="00443DD2">
            <w:pPr>
              <w:jc w:val="both"/>
              <w:rPr>
                <w:rFonts w:ascii="Times New Roman" w:hAnsi="Times New Roman" w:cs="Times New Roman"/>
                <w:bCs/>
                <w:sz w:val="28"/>
                <w:szCs w:val="28"/>
              </w:rPr>
            </w:pPr>
            <w:r>
              <w:rPr>
                <w:rFonts w:ascii="Times New Roman" w:hAnsi="Times New Roman" w:cs="Times New Roman"/>
                <w:bCs/>
                <w:sz w:val="28"/>
                <w:szCs w:val="28"/>
              </w:rPr>
              <w:t xml:space="preserve">5.1 </w:t>
            </w:r>
            <w:r w:rsidRPr="00443DD2">
              <w:rPr>
                <w:rFonts w:ascii="Times New Roman" w:hAnsi="Times New Roman" w:cs="Times New Roman"/>
                <w:bCs/>
                <w:sz w:val="28"/>
                <w:szCs w:val="28"/>
              </w:rPr>
              <w:t>Подходы к оценке качества жизни больных хроническим вирусным гепатитом В……………………………………………………</w:t>
            </w:r>
            <w:r w:rsidR="003D69ED">
              <w:rPr>
                <w:rFonts w:ascii="Times New Roman" w:hAnsi="Times New Roman" w:cs="Times New Roman"/>
                <w:bCs/>
                <w:sz w:val="28"/>
                <w:szCs w:val="28"/>
              </w:rPr>
              <w:t>………………</w:t>
            </w:r>
          </w:p>
        </w:tc>
        <w:tc>
          <w:tcPr>
            <w:tcW w:w="859" w:type="dxa"/>
          </w:tcPr>
          <w:p w14:paraId="65737A89" w14:textId="77777777" w:rsidR="00443DD2" w:rsidRDefault="00443DD2" w:rsidP="00826ECF">
            <w:pPr>
              <w:contextualSpacing/>
              <w:rPr>
                <w:rFonts w:ascii="Times New Roman" w:hAnsi="Times New Roman" w:cs="Times New Roman"/>
                <w:color w:val="000000" w:themeColor="text1"/>
                <w:sz w:val="28"/>
                <w:szCs w:val="28"/>
              </w:rPr>
            </w:pPr>
          </w:p>
          <w:p w14:paraId="7B0AA648" w14:textId="1A30BE40" w:rsidR="003D69ED" w:rsidRDefault="003D69E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w:t>
            </w:r>
          </w:p>
        </w:tc>
      </w:tr>
      <w:tr w:rsidR="00970A86" w:rsidRPr="007F6FC1" w14:paraId="0DC320AF" w14:textId="77777777" w:rsidTr="00197630">
        <w:tc>
          <w:tcPr>
            <w:tcW w:w="8995" w:type="dxa"/>
          </w:tcPr>
          <w:p w14:paraId="1970F03A" w14:textId="5A535D75" w:rsidR="00840B0F" w:rsidRPr="008F0F1A" w:rsidRDefault="00443DD2" w:rsidP="00826ECF">
            <w:pPr>
              <w:contextualSpacing/>
              <w:jc w:val="both"/>
              <w:rPr>
                <w:rFonts w:ascii="Times New Roman" w:hAnsi="Times New Roman" w:cs="Times New Roman"/>
                <w:sz w:val="28"/>
                <w:szCs w:val="28"/>
              </w:rPr>
            </w:pPr>
            <w:r>
              <w:rPr>
                <w:rFonts w:ascii="Times New Roman" w:hAnsi="Times New Roman" w:cs="Times New Roman"/>
                <w:sz w:val="28"/>
                <w:szCs w:val="28"/>
              </w:rPr>
              <w:t>5.2</w:t>
            </w:r>
            <w:r w:rsidR="00840B0F" w:rsidRPr="008F0F1A">
              <w:rPr>
                <w:rFonts w:ascii="Times New Roman" w:hAnsi="Times New Roman" w:cs="Times New Roman"/>
                <w:sz w:val="28"/>
                <w:szCs w:val="28"/>
              </w:rPr>
              <w:t xml:space="preserve"> Расширенные группы риска для прохождения скрининга на хронический вирусный гепатит В</w:t>
            </w:r>
            <w:r w:rsidR="00970A86">
              <w:rPr>
                <w:rFonts w:ascii="Times New Roman" w:hAnsi="Times New Roman" w:cs="Times New Roman"/>
                <w:sz w:val="28"/>
                <w:szCs w:val="28"/>
              </w:rPr>
              <w:t>…………………………………………...</w:t>
            </w:r>
          </w:p>
        </w:tc>
        <w:tc>
          <w:tcPr>
            <w:tcW w:w="859" w:type="dxa"/>
          </w:tcPr>
          <w:p w14:paraId="730DDD41" w14:textId="77777777" w:rsidR="00840B0F" w:rsidRDefault="00840B0F" w:rsidP="00826ECF">
            <w:pPr>
              <w:contextualSpacing/>
              <w:rPr>
                <w:rFonts w:ascii="Times New Roman" w:hAnsi="Times New Roman" w:cs="Times New Roman"/>
                <w:color w:val="000000" w:themeColor="text1"/>
                <w:sz w:val="28"/>
                <w:szCs w:val="28"/>
              </w:rPr>
            </w:pPr>
          </w:p>
          <w:p w14:paraId="1CBCB046" w14:textId="131E7AD6" w:rsidR="00970A86" w:rsidRPr="007F6FC1" w:rsidRDefault="003D69E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w:t>
            </w:r>
          </w:p>
        </w:tc>
      </w:tr>
      <w:tr w:rsidR="00970A86" w:rsidRPr="007F6FC1" w14:paraId="32BD701B" w14:textId="77777777" w:rsidTr="00197630">
        <w:tc>
          <w:tcPr>
            <w:tcW w:w="8995" w:type="dxa"/>
          </w:tcPr>
          <w:p w14:paraId="36C4D906" w14:textId="76BE8CE9" w:rsidR="00310B38" w:rsidRPr="00310B38" w:rsidRDefault="00443DD2" w:rsidP="00826ECF">
            <w:pPr>
              <w:jc w:val="both"/>
              <w:rPr>
                <w:rFonts w:ascii="Times New Roman" w:hAnsi="Times New Roman" w:cs="Times New Roman"/>
                <w:sz w:val="28"/>
                <w:szCs w:val="28"/>
              </w:rPr>
            </w:pPr>
            <w:r>
              <w:rPr>
                <w:rFonts w:ascii="Times New Roman" w:hAnsi="Times New Roman" w:cs="Times New Roman"/>
                <w:sz w:val="28"/>
                <w:szCs w:val="28"/>
              </w:rPr>
              <w:t>5.3</w:t>
            </w:r>
            <w:r w:rsidR="00310B38" w:rsidRPr="00310B38">
              <w:rPr>
                <w:rFonts w:ascii="Times New Roman" w:hAnsi="Times New Roman" w:cs="Times New Roman"/>
                <w:sz w:val="28"/>
                <w:szCs w:val="28"/>
              </w:rPr>
              <w:t xml:space="preserve"> </w:t>
            </w:r>
            <w:r w:rsidR="005003C1">
              <w:rPr>
                <w:rFonts w:ascii="Times New Roman" w:hAnsi="Times New Roman" w:cs="Times New Roman"/>
                <w:sz w:val="28"/>
                <w:szCs w:val="28"/>
              </w:rPr>
              <w:t>Проведение д</w:t>
            </w:r>
            <w:r w:rsidR="00310B38" w:rsidRPr="00310B38">
              <w:rPr>
                <w:rFonts w:ascii="Times New Roman" w:hAnsi="Times New Roman" w:cs="Times New Roman"/>
                <w:sz w:val="28"/>
                <w:szCs w:val="28"/>
              </w:rPr>
              <w:t>иагно</w:t>
            </w:r>
            <w:r w:rsidR="00310B38" w:rsidRPr="005003C1">
              <w:rPr>
                <w:rFonts w:ascii="Times New Roman" w:hAnsi="Times New Roman" w:cs="Times New Roman"/>
                <w:sz w:val="28"/>
                <w:szCs w:val="28"/>
              </w:rPr>
              <w:t>стики</w:t>
            </w:r>
            <w:r w:rsidR="00310B38" w:rsidRPr="00310B38">
              <w:rPr>
                <w:rFonts w:ascii="Times New Roman" w:hAnsi="Times New Roman" w:cs="Times New Roman"/>
                <w:sz w:val="28"/>
                <w:szCs w:val="28"/>
              </w:rPr>
              <w:t xml:space="preserve"> хронического вирусного гепатита В </w:t>
            </w:r>
            <w:r w:rsidR="00970A86">
              <w:rPr>
                <w:rFonts w:ascii="Times New Roman" w:hAnsi="Times New Roman" w:cs="Times New Roman"/>
                <w:sz w:val="28"/>
                <w:szCs w:val="28"/>
              </w:rPr>
              <w:t>………</w:t>
            </w:r>
            <w:r w:rsidR="005003C1">
              <w:rPr>
                <w:rFonts w:ascii="Times New Roman" w:hAnsi="Times New Roman" w:cs="Times New Roman"/>
                <w:sz w:val="28"/>
                <w:szCs w:val="28"/>
              </w:rPr>
              <w:t>.</w:t>
            </w:r>
          </w:p>
        </w:tc>
        <w:tc>
          <w:tcPr>
            <w:tcW w:w="859" w:type="dxa"/>
          </w:tcPr>
          <w:p w14:paraId="38C683DC" w14:textId="29122B75" w:rsidR="00310B38" w:rsidRPr="007F6FC1" w:rsidRDefault="003D69E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w:t>
            </w:r>
          </w:p>
        </w:tc>
      </w:tr>
      <w:tr w:rsidR="00970A86" w:rsidRPr="007F6FC1" w14:paraId="13ACA561" w14:textId="77777777" w:rsidTr="00197630">
        <w:tc>
          <w:tcPr>
            <w:tcW w:w="8995" w:type="dxa"/>
          </w:tcPr>
          <w:p w14:paraId="4DB83E56" w14:textId="0F1B34E5" w:rsidR="00310B38" w:rsidRPr="00310B38" w:rsidRDefault="00443DD2" w:rsidP="00826ECF">
            <w:pPr>
              <w:jc w:val="both"/>
              <w:rPr>
                <w:rFonts w:ascii="Times New Roman" w:hAnsi="Times New Roman" w:cs="Times New Roman"/>
                <w:sz w:val="28"/>
                <w:szCs w:val="28"/>
              </w:rPr>
            </w:pPr>
            <w:r>
              <w:rPr>
                <w:rFonts w:ascii="Times New Roman" w:hAnsi="Times New Roman" w:cs="Times New Roman"/>
                <w:sz w:val="28"/>
                <w:szCs w:val="28"/>
              </w:rPr>
              <w:lastRenderedPageBreak/>
              <w:t>5.4</w:t>
            </w:r>
            <w:r w:rsidR="00310B38" w:rsidRPr="00310B38">
              <w:rPr>
                <w:rFonts w:ascii="Times New Roman" w:hAnsi="Times New Roman" w:cs="Times New Roman"/>
                <w:sz w:val="28"/>
                <w:szCs w:val="28"/>
              </w:rPr>
              <w:t xml:space="preserve"> Подходы к тестированию на хронический вирусный гепатит В</w:t>
            </w:r>
            <w:r w:rsidR="002B0294">
              <w:rPr>
                <w:rFonts w:ascii="Times New Roman" w:hAnsi="Times New Roman" w:cs="Times New Roman"/>
                <w:sz w:val="28"/>
                <w:szCs w:val="28"/>
              </w:rPr>
              <w:t>………</w:t>
            </w:r>
          </w:p>
        </w:tc>
        <w:tc>
          <w:tcPr>
            <w:tcW w:w="859" w:type="dxa"/>
          </w:tcPr>
          <w:p w14:paraId="303C4841" w14:textId="3211E86A" w:rsidR="00310B38" w:rsidRPr="007F6FC1" w:rsidRDefault="003D69E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88</w:t>
            </w:r>
          </w:p>
        </w:tc>
      </w:tr>
      <w:tr w:rsidR="00970A86" w:rsidRPr="007F6FC1" w14:paraId="3137F90A" w14:textId="77777777" w:rsidTr="00197630">
        <w:tc>
          <w:tcPr>
            <w:tcW w:w="8995" w:type="dxa"/>
          </w:tcPr>
          <w:p w14:paraId="7A6B6CAB" w14:textId="6771DBB7" w:rsidR="00091A0E" w:rsidRPr="007F6FC1" w:rsidRDefault="00091A0E" w:rsidP="00826ECF">
            <w:pPr>
              <w:contextualSpacing/>
              <w:rPr>
                <w:rFonts w:ascii="Times New Roman" w:hAnsi="Times New Roman" w:cs="Times New Roman"/>
                <w:color w:val="000000" w:themeColor="text1"/>
                <w:sz w:val="28"/>
                <w:szCs w:val="28"/>
              </w:rPr>
            </w:pPr>
            <w:r w:rsidRPr="007F6FC1">
              <w:rPr>
                <w:rFonts w:ascii="Times New Roman" w:hAnsi="Times New Roman" w:cs="Times New Roman"/>
                <w:b/>
                <w:bCs/>
                <w:color w:val="000000" w:themeColor="text1"/>
                <w:sz w:val="28"/>
                <w:szCs w:val="28"/>
              </w:rPr>
              <w:t>ЗАКЛЮЧЕНИЕ</w:t>
            </w:r>
            <w:r w:rsidRPr="007F6FC1">
              <w:rPr>
                <w:rFonts w:ascii="Times New Roman" w:hAnsi="Times New Roman" w:cs="Times New Roman"/>
                <w:color w:val="000000" w:themeColor="text1"/>
                <w:sz w:val="28"/>
                <w:szCs w:val="28"/>
              </w:rPr>
              <w:t>……………………………………………………………</w:t>
            </w:r>
            <w:r w:rsidR="002B0294">
              <w:rPr>
                <w:rFonts w:ascii="Times New Roman" w:hAnsi="Times New Roman" w:cs="Times New Roman"/>
                <w:color w:val="000000" w:themeColor="text1"/>
                <w:sz w:val="28"/>
                <w:szCs w:val="28"/>
              </w:rPr>
              <w:t>...</w:t>
            </w:r>
          </w:p>
        </w:tc>
        <w:tc>
          <w:tcPr>
            <w:tcW w:w="859" w:type="dxa"/>
          </w:tcPr>
          <w:p w14:paraId="0634C360" w14:textId="319FB7F9" w:rsidR="00091A0E" w:rsidRPr="007F6FC1" w:rsidRDefault="003064B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w:t>
            </w:r>
          </w:p>
        </w:tc>
      </w:tr>
      <w:tr w:rsidR="00970A86" w:rsidRPr="007F6FC1" w14:paraId="05A943DD" w14:textId="77777777" w:rsidTr="00197630">
        <w:tc>
          <w:tcPr>
            <w:tcW w:w="8995" w:type="dxa"/>
          </w:tcPr>
          <w:p w14:paraId="7A52CBCA" w14:textId="4AD3628A" w:rsidR="00091A0E" w:rsidRPr="004D3184" w:rsidRDefault="00091A0E" w:rsidP="00826ECF">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СПИСОК ИСПОЛЬЗОВАННЫХ ИСТОЧНИКОВ</w:t>
            </w:r>
            <w:r w:rsidRPr="004D3184">
              <w:rPr>
                <w:rFonts w:ascii="Times New Roman" w:hAnsi="Times New Roman" w:cs="Times New Roman"/>
                <w:color w:val="000000" w:themeColor="text1"/>
                <w:sz w:val="28"/>
                <w:szCs w:val="28"/>
              </w:rPr>
              <w:t>………………</w:t>
            </w:r>
            <w:proofErr w:type="gramStart"/>
            <w:r w:rsidRPr="004D3184">
              <w:rPr>
                <w:rFonts w:ascii="Times New Roman" w:hAnsi="Times New Roman" w:cs="Times New Roman"/>
                <w:color w:val="000000" w:themeColor="text1"/>
                <w:sz w:val="28"/>
                <w:szCs w:val="28"/>
              </w:rPr>
              <w:t>……</w:t>
            </w:r>
            <w:r w:rsidR="002B0294">
              <w:rPr>
                <w:rFonts w:ascii="Times New Roman" w:hAnsi="Times New Roman" w:cs="Times New Roman"/>
                <w:color w:val="000000" w:themeColor="text1"/>
                <w:sz w:val="28"/>
                <w:szCs w:val="28"/>
              </w:rPr>
              <w:t>.</w:t>
            </w:r>
            <w:proofErr w:type="gramEnd"/>
            <w:r w:rsidR="002B0294">
              <w:rPr>
                <w:rFonts w:ascii="Times New Roman" w:hAnsi="Times New Roman" w:cs="Times New Roman"/>
                <w:color w:val="000000" w:themeColor="text1"/>
                <w:sz w:val="28"/>
                <w:szCs w:val="28"/>
              </w:rPr>
              <w:t>.</w:t>
            </w:r>
          </w:p>
        </w:tc>
        <w:tc>
          <w:tcPr>
            <w:tcW w:w="859" w:type="dxa"/>
          </w:tcPr>
          <w:p w14:paraId="5561027C" w14:textId="05704C4D" w:rsidR="00091A0E" w:rsidRPr="007F6FC1" w:rsidRDefault="003064BD"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r w:rsidR="00970A86" w:rsidRPr="007F6FC1" w14:paraId="61ADAE2B" w14:textId="77777777" w:rsidTr="00197630">
        <w:tc>
          <w:tcPr>
            <w:tcW w:w="8995" w:type="dxa"/>
          </w:tcPr>
          <w:p w14:paraId="76F0E1DC" w14:textId="26ECE528" w:rsidR="00091A0E" w:rsidRPr="004D3184" w:rsidRDefault="00091A0E" w:rsidP="00826ECF">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 xml:space="preserve">ПРИЛОЖЕНИЕ </w:t>
            </w:r>
            <w:r w:rsidR="004D3184" w:rsidRPr="004D3184">
              <w:rPr>
                <w:rFonts w:ascii="Times New Roman" w:hAnsi="Times New Roman" w:cs="Times New Roman"/>
                <w:b/>
                <w:bCs/>
                <w:color w:val="000000" w:themeColor="text1"/>
                <w:sz w:val="28"/>
                <w:szCs w:val="28"/>
                <w:lang w:val="kk-KZ"/>
              </w:rPr>
              <w:t>А</w:t>
            </w:r>
            <w:r w:rsidR="004D3184" w:rsidRPr="004D3184">
              <w:rPr>
                <w:rFonts w:ascii="Times New Roman" w:hAnsi="Times New Roman" w:cs="Times New Roman"/>
                <w:color w:val="000000" w:themeColor="text1"/>
                <w:sz w:val="28"/>
                <w:szCs w:val="28"/>
                <w:lang w:val="kk-KZ"/>
              </w:rPr>
              <w:t xml:space="preserve"> </w:t>
            </w:r>
            <w:r w:rsidR="004D3184" w:rsidRPr="004D3184">
              <w:rPr>
                <w:rFonts w:ascii="Times New Roman" w:hAnsi="Times New Roman" w:cs="Times New Roman"/>
                <w:sz w:val="28"/>
                <w:szCs w:val="28"/>
              </w:rPr>
              <w:t>– Выписка из протокола заседания</w:t>
            </w:r>
            <w:r w:rsidR="004D3184">
              <w:rPr>
                <w:rFonts w:ascii="Times New Roman" w:hAnsi="Times New Roman" w:cs="Times New Roman"/>
                <w:sz w:val="28"/>
                <w:szCs w:val="28"/>
              </w:rPr>
              <w:t>……………</w:t>
            </w:r>
            <w:proofErr w:type="gramStart"/>
            <w:r w:rsidR="004D3184">
              <w:rPr>
                <w:rFonts w:ascii="Times New Roman" w:hAnsi="Times New Roman" w:cs="Times New Roman"/>
                <w:sz w:val="28"/>
                <w:szCs w:val="28"/>
              </w:rPr>
              <w:t>…….</w:t>
            </w:r>
            <w:proofErr w:type="gramEnd"/>
            <w:r w:rsidR="004D3184">
              <w:rPr>
                <w:rFonts w:ascii="Times New Roman" w:hAnsi="Times New Roman" w:cs="Times New Roman"/>
                <w:sz w:val="28"/>
                <w:szCs w:val="28"/>
              </w:rPr>
              <w:t>.</w:t>
            </w:r>
          </w:p>
        </w:tc>
        <w:tc>
          <w:tcPr>
            <w:tcW w:w="859" w:type="dxa"/>
          </w:tcPr>
          <w:p w14:paraId="1215997B" w14:textId="6E363774" w:rsidR="00091A0E" w:rsidRPr="007F6FC1" w:rsidRDefault="00970A86"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3064BD">
              <w:rPr>
                <w:rFonts w:ascii="Times New Roman" w:hAnsi="Times New Roman" w:cs="Times New Roman"/>
                <w:color w:val="000000" w:themeColor="text1"/>
                <w:sz w:val="28"/>
                <w:szCs w:val="28"/>
              </w:rPr>
              <w:t>11</w:t>
            </w:r>
          </w:p>
        </w:tc>
      </w:tr>
      <w:tr w:rsidR="00970A86" w:rsidRPr="007F6FC1" w14:paraId="4CAF3F12" w14:textId="77777777" w:rsidTr="00197630">
        <w:tc>
          <w:tcPr>
            <w:tcW w:w="8995" w:type="dxa"/>
          </w:tcPr>
          <w:p w14:paraId="5EFF8115" w14:textId="74CB81AE" w:rsidR="00091A0E" w:rsidRPr="004D3184" w:rsidRDefault="00091A0E" w:rsidP="00826ECF">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ПРИЛОЖЕНИЕ</w:t>
            </w:r>
            <w:r w:rsidR="004D3184" w:rsidRPr="004D3184">
              <w:rPr>
                <w:rFonts w:ascii="Times New Roman" w:hAnsi="Times New Roman" w:cs="Times New Roman"/>
                <w:b/>
                <w:bCs/>
                <w:color w:val="000000" w:themeColor="text1"/>
                <w:sz w:val="28"/>
                <w:szCs w:val="28"/>
              </w:rPr>
              <w:t xml:space="preserve"> Б</w:t>
            </w:r>
            <w:r w:rsidR="004D3184" w:rsidRPr="004D3184">
              <w:rPr>
                <w:rFonts w:ascii="Times New Roman" w:hAnsi="Times New Roman" w:cs="Times New Roman"/>
                <w:color w:val="000000" w:themeColor="text1"/>
                <w:sz w:val="28"/>
                <w:szCs w:val="28"/>
              </w:rPr>
              <w:t xml:space="preserve"> </w:t>
            </w:r>
            <w:r w:rsidR="004D3184" w:rsidRPr="004D3184">
              <w:rPr>
                <w:rFonts w:ascii="Times New Roman" w:hAnsi="Times New Roman" w:cs="Times New Roman"/>
                <w:sz w:val="28"/>
                <w:szCs w:val="28"/>
              </w:rPr>
              <w:t>– Акты внедрения</w:t>
            </w:r>
            <w:r w:rsidR="004D3184">
              <w:rPr>
                <w:rFonts w:ascii="Times New Roman" w:hAnsi="Times New Roman" w:cs="Times New Roman"/>
                <w:sz w:val="28"/>
                <w:szCs w:val="28"/>
              </w:rPr>
              <w:t>……………………………………</w:t>
            </w:r>
            <w:r w:rsidR="001F4141">
              <w:rPr>
                <w:rFonts w:ascii="Times New Roman" w:hAnsi="Times New Roman" w:cs="Times New Roman"/>
                <w:sz w:val="28"/>
                <w:szCs w:val="28"/>
              </w:rPr>
              <w:t>...</w:t>
            </w:r>
          </w:p>
        </w:tc>
        <w:tc>
          <w:tcPr>
            <w:tcW w:w="859" w:type="dxa"/>
          </w:tcPr>
          <w:p w14:paraId="0B07FE30" w14:textId="0F09F43C" w:rsidR="00091A0E" w:rsidRPr="007F6FC1" w:rsidRDefault="001F4141"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3D69ED">
              <w:rPr>
                <w:rFonts w:ascii="Times New Roman" w:hAnsi="Times New Roman" w:cs="Times New Roman"/>
                <w:color w:val="000000" w:themeColor="text1"/>
                <w:sz w:val="28"/>
                <w:szCs w:val="28"/>
              </w:rPr>
              <w:t>1</w:t>
            </w:r>
            <w:r w:rsidR="003064BD">
              <w:rPr>
                <w:rFonts w:ascii="Times New Roman" w:hAnsi="Times New Roman" w:cs="Times New Roman"/>
                <w:color w:val="000000" w:themeColor="text1"/>
                <w:sz w:val="28"/>
                <w:szCs w:val="28"/>
              </w:rPr>
              <w:t>3</w:t>
            </w:r>
          </w:p>
        </w:tc>
      </w:tr>
      <w:tr w:rsidR="00970A86" w:rsidRPr="007F6FC1" w14:paraId="2615AB3F" w14:textId="77777777" w:rsidTr="00197630">
        <w:tc>
          <w:tcPr>
            <w:tcW w:w="8995" w:type="dxa"/>
          </w:tcPr>
          <w:p w14:paraId="0A97608B" w14:textId="0EAFFAC8" w:rsidR="004D3184" w:rsidRPr="004D3184" w:rsidRDefault="004D3184" w:rsidP="00826ECF">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ПРИЛОЖЕНИЕ В</w:t>
            </w:r>
            <w:r w:rsidRPr="004D3184">
              <w:rPr>
                <w:rFonts w:ascii="Times New Roman" w:hAnsi="Times New Roman" w:cs="Times New Roman"/>
                <w:color w:val="000000" w:themeColor="text1"/>
                <w:sz w:val="28"/>
                <w:szCs w:val="28"/>
              </w:rPr>
              <w:t xml:space="preserve"> </w:t>
            </w:r>
            <w:r w:rsidRPr="004D3184">
              <w:rPr>
                <w:rFonts w:ascii="Times New Roman" w:hAnsi="Times New Roman" w:cs="Times New Roman"/>
                <w:sz w:val="28"/>
                <w:szCs w:val="28"/>
              </w:rPr>
              <w:t>– Свидетельства об авторском праве</w:t>
            </w:r>
            <w:r>
              <w:rPr>
                <w:rFonts w:ascii="Times New Roman" w:hAnsi="Times New Roman" w:cs="Times New Roman"/>
                <w:sz w:val="28"/>
                <w:szCs w:val="28"/>
              </w:rPr>
              <w:t>………………</w:t>
            </w:r>
            <w:r w:rsidR="001F4141">
              <w:rPr>
                <w:rFonts w:ascii="Times New Roman" w:hAnsi="Times New Roman" w:cs="Times New Roman"/>
                <w:sz w:val="28"/>
                <w:szCs w:val="28"/>
              </w:rPr>
              <w:t>...</w:t>
            </w:r>
          </w:p>
        </w:tc>
        <w:tc>
          <w:tcPr>
            <w:tcW w:w="859" w:type="dxa"/>
          </w:tcPr>
          <w:p w14:paraId="6C5F7B9A" w14:textId="5F4FC34C" w:rsidR="004D3184" w:rsidRPr="007F6FC1" w:rsidRDefault="001F4141" w:rsidP="00826ECF">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3064BD">
              <w:rPr>
                <w:rFonts w:ascii="Times New Roman" w:hAnsi="Times New Roman" w:cs="Times New Roman"/>
                <w:color w:val="000000" w:themeColor="text1"/>
                <w:sz w:val="28"/>
                <w:szCs w:val="28"/>
              </w:rPr>
              <w:t>24</w:t>
            </w:r>
          </w:p>
        </w:tc>
      </w:tr>
      <w:tr w:rsidR="00BB04C6" w:rsidRPr="007F6FC1" w14:paraId="5447350E" w14:textId="77777777" w:rsidTr="00197630">
        <w:tc>
          <w:tcPr>
            <w:tcW w:w="8995" w:type="dxa"/>
          </w:tcPr>
          <w:p w14:paraId="1767C387" w14:textId="38C85F0D" w:rsidR="00BB04C6" w:rsidRPr="004D3184" w:rsidRDefault="00BB04C6" w:rsidP="00BB04C6">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 xml:space="preserve">ПРИЛОЖЕНИЕ </w:t>
            </w:r>
            <w:r>
              <w:rPr>
                <w:rFonts w:ascii="Times New Roman" w:hAnsi="Times New Roman" w:cs="Times New Roman"/>
                <w:b/>
                <w:bCs/>
                <w:color w:val="000000" w:themeColor="text1"/>
                <w:sz w:val="28"/>
                <w:szCs w:val="28"/>
                <w:lang w:val="kk-KZ"/>
              </w:rPr>
              <w:t>Г</w:t>
            </w:r>
            <w:r w:rsidRPr="004D3184">
              <w:rPr>
                <w:rFonts w:ascii="Times New Roman" w:hAnsi="Times New Roman" w:cs="Times New Roman"/>
                <w:color w:val="000000" w:themeColor="text1"/>
                <w:sz w:val="28"/>
                <w:szCs w:val="28"/>
              </w:rPr>
              <w:t xml:space="preserve"> </w:t>
            </w:r>
            <w:r w:rsidRPr="004D3184">
              <w:rPr>
                <w:rFonts w:ascii="Times New Roman" w:hAnsi="Times New Roman" w:cs="Times New Roman"/>
                <w:sz w:val="28"/>
                <w:szCs w:val="28"/>
              </w:rPr>
              <w:t xml:space="preserve">– </w:t>
            </w:r>
            <w:r w:rsidRPr="005003C1">
              <w:rPr>
                <w:rFonts w:ascii="Times New Roman" w:hAnsi="Times New Roman" w:cs="Times New Roman"/>
                <w:sz w:val="28"/>
                <w:szCs w:val="28"/>
              </w:rPr>
              <w:t>Справка</w:t>
            </w:r>
            <w:r w:rsidR="004B3514" w:rsidRPr="004B3514">
              <w:rPr>
                <w:rFonts w:ascii="Times New Roman" w:hAnsi="Times New Roman" w:cs="Times New Roman"/>
                <w:sz w:val="28"/>
                <w:szCs w:val="28"/>
              </w:rPr>
              <w:t xml:space="preserve"> </w:t>
            </w:r>
            <w:r w:rsidR="004B3514">
              <w:rPr>
                <w:rFonts w:ascii="Times New Roman" w:hAnsi="Times New Roman" w:cs="Times New Roman"/>
                <w:sz w:val="28"/>
                <w:szCs w:val="28"/>
              </w:rPr>
              <w:t>об участии в рабочей группе</w:t>
            </w:r>
            <w:r w:rsidR="004B3514" w:rsidRPr="004B3514">
              <w:rPr>
                <w:rFonts w:ascii="Times New Roman" w:hAnsi="Times New Roman" w:cs="Times New Roman"/>
                <w:sz w:val="28"/>
                <w:szCs w:val="28"/>
              </w:rPr>
              <w:t xml:space="preserve"> </w:t>
            </w:r>
            <w:r>
              <w:rPr>
                <w:rFonts w:ascii="Times New Roman" w:hAnsi="Times New Roman" w:cs="Times New Roman"/>
                <w:sz w:val="28"/>
                <w:szCs w:val="28"/>
              </w:rPr>
              <w:t>……</w:t>
            </w:r>
            <w:r w:rsidR="005003C1">
              <w:rPr>
                <w:rFonts w:ascii="Times New Roman" w:hAnsi="Times New Roman" w:cs="Times New Roman"/>
                <w:sz w:val="28"/>
                <w:szCs w:val="28"/>
              </w:rPr>
              <w:t>……….</w:t>
            </w:r>
          </w:p>
        </w:tc>
        <w:tc>
          <w:tcPr>
            <w:tcW w:w="859" w:type="dxa"/>
          </w:tcPr>
          <w:p w14:paraId="02C4D5B5" w14:textId="43999A0B" w:rsidR="00BB04C6" w:rsidRPr="00BB04C6" w:rsidRDefault="00BB04C6" w:rsidP="00BB04C6">
            <w:pPr>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sidR="00810213">
              <w:rPr>
                <w:rFonts w:ascii="Times New Roman" w:hAnsi="Times New Roman" w:cs="Times New Roman"/>
                <w:color w:val="000000" w:themeColor="text1"/>
                <w:sz w:val="28"/>
                <w:szCs w:val="28"/>
                <w:lang w:val="kk-KZ"/>
              </w:rPr>
              <w:t>2</w:t>
            </w:r>
            <w:r w:rsidR="003064BD">
              <w:rPr>
                <w:rFonts w:ascii="Times New Roman" w:hAnsi="Times New Roman" w:cs="Times New Roman"/>
                <w:color w:val="000000" w:themeColor="text1"/>
                <w:sz w:val="28"/>
                <w:szCs w:val="28"/>
                <w:lang w:val="kk-KZ"/>
              </w:rPr>
              <w:t>6</w:t>
            </w:r>
          </w:p>
        </w:tc>
      </w:tr>
      <w:tr w:rsidR="00970A86" w:rsidRPr="007F6FC1" w14:paraId="712BF5DD" w14:textId="77777777" w:rsidTr="00197630">
        <w:tc>
          <w:tcPr>
            <w:tcW w:w="8995" w:type="dxa"/>
          </w:tcPr>
          <w:p w14:paraId="54115511" w14:textId="1B101F0A" w:rsidR="004D3184" w:rsidRPr="004D3184" w:rsidRDefault="004D3184" w:rsidP="00BB04C6">
            <w:pPr>
              <w:jc w:val="both"/>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 xml:space="preserve">ПРИЛОЖЕНИЕ </w:t>
            </w:r>
            <w:r w:rsidR="00BB04C6">
              <w:rPr>
                <w:rFonts w:ascii="Times New Roman" w:hAnsi="Times New Roman" w:cs="Times New Roman"/>
                <w:b/>
                <w:bCs/>
                <w:color w:val="000000" w:themeColor="text1"/>
                <w:sz w:val="28"/>
                <w:szCs w:val="28"/>
                <w:lang w:val="kk-KZ"/>
              </w:rPr>
              <w:t>Д</w:t>
            </w:r>
            <w:r w:rsidRPr="004D3184">
              <w:rPr>
                <w:rFonts w:ascii="Times New Roman" w:hAnsi="Times New Roman" w:cs="Times New Roman"/>
                <w:color w:val="000000" w:themeColor="text1"/>
                <w:sz w:val="28"/>
                <w:szCs w:val="28"/>
              </w:rPr>
              <w:t xml:space="preserve"> </w:t>
            </w:r>
            <w:r w:rsidRPr="004D3184">
              <w:rPr>
                <w:rFonts w:ascii="Times New Roman" w:hAnsi="Times New Roman" w:cs="Times New Roman"/>
                <w:sz w:val="28"/>
                <w:szCs w:val="28"/>
              </w:rPr>
              <w:t>–</w:t>
            </w:r>
            <w:r w:rsidR="00341A2A" w:rsidRPr="004D3184">
              <w:rPr>
                <w:rFonts w:ascii="Times New Roman" w:hAnsi="Times New Roman" w:cs="Times New Roman"/>
                <w:sz w:val="28"/>
                <w:szCs w:val="28"/>
              </w:rPr>
              <w:t xml:space="preserve"> Анкета для определения информированности работников сферы красоты о вирусном гепатите В</w:t>
            </w:r>
            <w:r w:rsidR="00341A2A">
              <w:rPr>
                <w:rFonts w:ascii="Times New Roman" w:hAnsi="Times New Roman" w:cs="Times New Roman"/>
                <w:sz w:val="28"/>
                <w:szCs w:val="28"/>
              </w:rPr>
              <w:t>…………</w:t>
            </w:r>
            <w:proofErr w:type="gramStart"/>
            <w:r w:rsidR="00341A2A">
              <w:rPr>
                <w:rFonts w:ascii="Times New Roman" w:hAnsi="Times New Roman" w:cs="Times New Roman"/>
                <w:sz w:val="28"/>
                <w:szCs w:val="28"/>
              </w:rPr>
              <w:t>……</w:t>
            </w:r>
            <w:r w:rsidR="00BB04C6">
              <w:rPr>
                <w:rFonts w:ascii="Times New Roman" w:hAnsi="Times New Roman" w:cs="Times New Roman"/>
                <w:sz w:val="28"/>
                <w:szCs w:val="28"/>
                <w:lang w:val="kk-KZ"/>
              </w:rPr>
              <w:t>.</w:t>
            </w:r>
            <w:proofErr w:type="gramEnd"/>
            <w:r w:rsidR="00341A2A">
              <w:rPr>
                <w:rFonts w:ascii="Times New Roman" w:hAnsi="Times New Roman" w:cs="Times New Roman"/>
                <w:sz w:val="28"/>
                <w:szCs w:val="28"/>
              </w:rPr>
              <w:t>………</w:t>
            </w:r>
          </w:p>
        </w:tc>
        <w:tc>
          <w:tcPr>
            <w:tcW w:w="859" w:type="dxa"/>
          </w:tcPr>
          <w:p w14:paraId="0977524F" w14:textId="77777777" w:rsidR="004D3184" w:rsidRDefault="004D3184" w:rsidP="00826ECF">
            <w:pPr>
              <w:contextualSpacing/>
              <w:rPr>
                <w:rFonts w:ascii="Times New Roman" w:hAnsi="Times New Roman" w:cs="Times New Roman"/>
                <w:color w:val="000000" w:themeColor="text1"/>
                <w:sz w:val="28"/>
                <w:szCs w:val="28"/>
              </w:rPr>
            </w:pPr>
          </w:p>
          <w:p w14:paraId="37F9472A" w14:textId="73F92E8B" w:rsidR="001F4141" w:rsidRPr="001A35C3" w:rsidRDefault="001F4141" w:rsidP="00BB04C6">
            <w:pPr>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sidR="003064BD">
              <w:rPr>
                <w:rFonts w:ascii="Times New Roman" w:hAnsi="Times New Roman" w:cs="Times New Roman"/>
                <w:color w:val="000000" w:themeColor="text1"/>
                <w:sz w:val="28"/>
                <w:szCs w:val="28"/>
              </w:rPr>
              <w:t>27</w:t>
            </w:r>
          </w:p>
        </w:tc>
      </w:tr>
      <w:tr w:rsidR="00970A86" w:rsidRPr="007F6FC1" w14:paraId="5258B128" w14:textId="77777777" w:rsidTr="00197630">
        <w:tc>
          <w:tcPr>
            <w:tcW w:w="8995" w:type="dxa"/>
          </w:tcPr>
          <w:p w14:paraId="428C4040" w14:textId="37ED061C" w:rsidR="004D3184" w:rsidRPr="004D3184" w:rsidRDefault="004D3184" w:rsidP="00BB04C6">
            <w:pPr>
              <w:contextualSpacing/>
              <w:rPr>
                <w:rFonts w:ascii="Times New Roman" w:hAnsi="Times New Roman" w:cs="Times New Roman"/>
                <w:color w:val="000000" w:themeColor="text1"/>
                <w:sz w:val="28"/>
                <w:szCs w:val="28"/>
              </w:rPr>
            </w:pPr>
            <w:r w:rsidRPr="004D3184">
              <w:rPr>
                <w:rFonts w:ascii="Times New Roman" w:hAnsi="Times New Roman" w:cs="Times New Roman"/>
                <w:b/>
                <w:bCs/>
                <w:color w:val="000000" w:themeColor="text1"/>
                <w:sz w:val="28"/>
                <w:szCs w:val="28"/>
              </w:rPr>
              <w:t xml:space="preserve">ПРИЛОЖЕНИЕ </w:t>
            </w:r>
            <w:r w:rsidR="00BB04C6">
              <w:rPr>
                <w:rFonts w:ascii="Times New Roman" w:hAnsi="Times New Roman" w:cs="Times New Roman"/>
                <w:b/>
                <w:bCs/>
                <w:color w:val="000000" w:themeColor="text1"/>
                <w:sz w:val="28"/>
                <w:szCs w:val="28"/>
                <w:lang w:val="kk-KZ"/>
              </w:rPr>
              <w:t>Е</w:t>
            </w:r>
            <w:r w:rsidRPr="004D3184">
              <w:rPr>
                <w:rFonts w:ascii="Times New Roman" w:hAnsi="Times New Roman" w:cs="Times New Roman"/>
                <w:color w:val="000000" w:themeColor="text1"/>
                <w:sz w:val="28"/>
                <w:szCs w:val="28"/>
              </w:rPr>
              <w:t xml:space="preserve"> </w:t>
            </w:r>
            <w:r w:rsidRPr="004D3184">
              <w:rPr>
                <w:rFonts w:ascii="Times New Roman" w:hAnsi="Times New Roman" w:cs="Times New Roman"/>
                <w:sz w:val="28"/>
                <w:szCs w:val="28"/>
              </w:rPr>
              <w:t>–</w:t>
            </w:r>
            <w:r w:rsidR="001F4141">
              <w:rPr>
                <w:rFonts w:ascii="Times New Roman" w:hAnsi="Times New Roman" w:cs="Times New Roman"/>
                <w:sz w:val="28"/>
                <w:szCs w:val="28"/>
              </w:rPr>
              <w:t xml:space="preserve"> Анкета для доноров крови…………</w:t>
            </w:r>
            <w:proofErr w:type="gramStart"/>
            <w:r w:rsidR="001F4141">
              <w:rPr>
                <w:rFonts w:ascii="Times New Roman" w:hAnsi="Times New Roman" w:cs="Times New Roman"/>
                <w:sz w:val="28"/>
                <w:szCs w:val="28"/>
              </w:rPr>
              <w:t>……</w:t>
            </w:r>
            <w:r w:rsidR="00BB04C6">
              <w:rPr>
                <w:rFonts w:ascii="Times New Roman" w:hAnsi="Times New Roman" w:cs="Times New Roman"/>
                <w:sz w:val="28"/>
                <w:szCs w:val="28"/>
                <w:lang w:val="kk-KZ"/>
              </w:rPr>
              <w:t>.</w:t>
            </w:r>
            <w:proofErr w:type="gramEnd"/>
            <w:r w:rsidR="00BB04C6">
              <w:rPr>
                <w:rFonts w:ascii="Times New Roman" w:hAnsi="Times New Roman" w:cs="Times New Roman"/>
                <w:sz w:val="28"/>
                <w:szCs w:val="28"/>
                <w:lang w:val="kk-KZ"/>
              </w:rPr>
              <w:t>.</w:t>
            </w:r>
            <w:r w:rsidR="001F4141">
              <w:rPr>
                <w:rFonts w:ascii="Times New Roman" w:hAnsi="Times New Roman" w:cs="Times New Roman"/>
                <w:sz w:val="28"/>
                <w:szCs w:val="28"/>
              </w:rPr>
              <w:t>…………</w:t>
            </w:r>
          </w:p>
        </w:tc>
        <w:tc>
          <w:tcPr>
            <w:tcW w:w="859" w:type="dxa"/>
          </w:tcPr>
          <w:p w14:paraId="1989B104" w14:textId="53A1857B" w:rsidR="004D3184" w:rsidRPr="00BB04C6" w:rsidRDefault="001F4141" w:rsidP="00BB04C6">
            <w:pPr>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sidR="003064BD">
              <w:rPr>
                <w:rFonts w:ascii="Times New Roman" w:hAnsi="Times New Roman" w:cs="Times New Roman"/>
                <w:color w:val="000000" w:themeColor="text1"/>
                <w:sz w:val="28"/>
                <w:szCs w:val="28"/>
              </w:rPr>
              <w:t>34</w:t>
            </w:r>
          </w:p>
        </w:tc>
      </w:tr>
    </w:tbl>
    <w:p w14:paraId="110B97A6" w14:textId="77777777" w:rsidR="008E42C7" w:rsidRDefault="008E42C7"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022218B"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5A3D3107"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19951976"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8CAB5EA"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46A9ADC"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E2AA8AF"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A19A983"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36493ABC"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5EE5FBA"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2B609E0"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12AC8425"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93CAF6C"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2B3579D"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60F9E5A"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82EC7A4"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33779ED4"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3584AA6E"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18656FF4"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AC8277D"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1AB907C3"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0ECCEAE"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8884A69"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FA50327"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C24B047"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9BE0247"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DB0D352"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876E441"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31F81AF"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2C13CD7F"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45092257" w14:textId="77777777" w:rsidR="00197630" w:rsidRDefault="00197630"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0A774504" w14:textId="77777777" w:rsidR="00197630" w:rsidRDefault="00197630"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59D64B3F"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7A93609"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3CA63EDF" w14:textId="77777777" w:rsidR="004D3184" w:rsidRDefault="004D3184" w:rsidP="00826ECF">
      <w:pPr>
        <w:tabs>
          <w:tab w:val="left" w:pos="3686"/>
          <w:tab w:val="left" w:pos="5670"/>
          <w:tab w:val="left" w:pos="6096"/>
          <w:tab w:val="left" w:pos="6237"/>
          <w:tab w:val="left" w:pos="7230"/>
          <w:tab w:val="left" w:pos="8931"/>
        </w:tabs>
        <w:spacing w:after="0" w:line="240" w:lineRule="auto"/>
        <w:ind w:right="-1" w:firstLine="709"/>
        <w:contextualSpacing/>
        <w:rPr>
          <w:rFonts w:ascii="Times New Roman" w:eastAsia="Calibri" w:hAnsi="Times New Roman" w:cs="Times New Roman"/>
          <w:b/>
          <w:color w:val="000000" w:themeColor="text1"/>
          <w:sz w:val="28"/>
          <w:szCs w:val="28"/>
        </w:rPr>
      </w:pPr>
    </w:p>
    <w:p w14:paraId="7EEA1600" w14:textId="432D3102" w:rsidR="00091A0E" w:rsidRDefault="00091A0E" w:rsidP="00826ECF">
      <w:pPr>
        <w:spacing w:after="0" w:line="240" w:lineRule="auto"/>
        <w:contextualSpacing/>
        <w:jc w:val="center"/>
        <w:rPr>
          <w:rFonts w:ascii="Times New Roman" w:hAnsi="Times New Roman" w:cs="Times New Roman"/>
          <w:b/>
          <w:color w:val="000000" w:themeColor="text1"/>
          <w:sz w:val="28"/>
          <w:szCs w:val="28"/>
        </w:rPr>
      </w:pPr>
      <w:r w:rsidRPr="007F6FC1">
        <w:rPr>
          <w:rFonts w:ascii="Times New Roman" w:hAnsi="Times New Roman" w:cs="Times New Roman"/>
          <w:b/>
          <w:color w:val="000000" w:themeColor="text1"/>
          <w:sz w:val="28"/>
          <w:szCs w:val="28"/>
        </w:rPr>
        <w:lastRenderedPageBreak/>
        <w:t>НОРМАТИВНЫЕ ССЫЛКИ</w:t>
      </w:r>
    </w:p>
    <w:p w14:paraId="4E02761D" w14:textId="1E3BBDE0" w:rsidR="00516308" w:rsidRDefault="00516308" w:rsidP="00826ECF">
      <w:pPr>
        <w:pStyle w:val="ae"/>
        <w:ind w:left="0" w:firstLine="709"/>
        <w:jc w:val="both"/>
        <w:rPr>
          <w:color w:val="000000" w:themeColor="text1"/>
        </w:rPr>
      </w:pPr>
    </w:p>
    <w:p w14:paraId="09D9D944" w14:textId="1186BD5F" w:rsidR="00516308" w:rsidRDefault="00A47925" w:rsidP="00826ECF">
      <w:pPr>
        <w:pStyle w:val="ae"/>
        <w:tabs>
          <w:tab w:val="left" w:pos="709"/>
        </w:tabs>
        <w:ind w:left="0" w:firstLine="709"/>
        <w:jc w:val="both"/>
        <w:rPr>
          <w:color w:val="000000" w:themeColor="text1"/>
        </w:rPr>
      </w:pPr>
      <w:r w:rsidRPr="005003C1">
        <w:rPr>
          <w:color w:val="000000" w:themeColor="text1"/>
        </w:rPr>
        <w:t>В</w:t>
      </w:r>
      <w:r w:rsidRPr="005003C1">
        <w:rPr>
          <w:color w:val="000000" w:themeColor="text1"/>
          <w:spacing w:val="1"/>
        </w:rPr>
        <w:t xml:space="preserve"> </w:t>
      </w:r>
      <w:r w:rsidRPr="005003C1">
        <w:rPr>
          <w:color w:val="000000" w:themeColor="text1"/>
        </w:rPr>
        <w:t>настоящей</w:t>
      </w:r>
      <w:r w:rsidRPr="005003C1">
        <w:rPr>
          <w:color w:val="000000" w:themeColor="text1"/>
          <w:spacing w:val="1"/>
        </w:rPr>
        <w:t xml:space="preserve"> </w:t>
      </w:r>
      <w:r w:rsidRPr="005003C1">
        <w:rPr>
          <w:color w:val="000000" w:themeColor="text1"/>
        </w:rPr>
        <w:t>диссертации</w:t>
      </w:r>
      <w:r w:rsidRPr="005003C1">
        <w:rPr>
          <w:color w:val="000000" w:themeColor="text1"/>
          <w:spacing w:val="1"/>
        </w:rPr>
        <w:t xml:space="preserve"> </w:t>
      </w:r>
      <w:r w:rsidRPr="005003C1">
        <w:rPr>
          <w:color w:val="000000" w:themeColor="text1"/>
        </w:rPr>
        <w:t>использованы</w:t>
      </w:r>
      <w:r w:rsidRPr="005003C1">
        <w:rPr>
          <w:color w:val="000000" w:themeColor="text1"/>
          <w:spacing w:val="1"/>
        </w:rPr>
        <w:t xml:space="preserve"> </w:t>
      </w:r>
      <w:r w:rsidRPr="005003C1">
        <w:rPr>
          <w:color w:val="000000" w:themeColor="text1"/>
        </w:rPr>
        <w:t>ссылки</w:t>
      </w:r>
      <w:r w:rsidRPr="005003C1">
        <w:rPr>
          <w:color w:val="000000" w:themeColor="text1"/>
          <w:spacing w:val="1"/>
        </w:rPr>
        <w:t xml:space="preserve"> </w:t>
      </w:r>
      <w:r w:rsidRPr="005003C1">
        <w:rPr>
          <w:color w:val="000000" w:themeColor="text1"/>
        </w:rPr>
        <w:t>на</w:t>
      </w:r>
      <w:r w:rsidRPr="005003C1">
        <w:rPr>
          <w:color w:val="000000" w:themeColor="text1"/>
          <w:spacing w:val="71"/>
        </w:rPr>
        <w:t xml:space="preserve"> </w:t>
      </w:r>
      <w:r w:rsidRPr="005003C1">
        <w:rPr>
          <w:color w:val="000000" w:themeColor="text1"/>
        </w:rPr>
        <w:t>следующие</w:t>
      </w:r>
      <w:r w:rsidRPr="005003C1">
        <w:rPr>
          <w:color w:val="000000" w:themeColor="text1"/>
          <w:spacing w:val="1"/>
        </w:rPr>
        <w:t xml:space="preserve"> </w:t>
      </w:r>
      <w:r w:rsidRPr="005003C1">
        <w:rPr>
          <w:color w:val="000000" w:themeColor="text1"/>
        </w:rPr>
        <w:t>стандарты:</w:t>
      </w:r>
    </w:p>
    <w:p w14:paraId="7943FC0C" w14:textId="6D4B2388" w:rsidR="00516308" w:rsidRDefault="00543F99" w:rsidP="00826ECF">
      <w:pPr>
        <w:pStyle w:val="ae"/>
        <w:tabs>
          <w:tab w:val="left" w:pos="709"/>
        </w:tabs>
        <w:ind w:left="0" w:firstLine="709"/>
        <w:jc w:val="both"/>
        <w:rPr>
          <w:color w:val="000000" w:themeColor="text1"/>
        </w:rPr>
      </w:pPr>
      <w:r>
        <w:rPr>
          <w:color w:val="000000" w:themeColor="text1"/>
        </w:rPr>
        <w:t>Приказ</w:t>
      </w:r>
      <w:r w:rsidR="00E50824" w:rsidRPr="004B4641">
        <w:rPr>
          <w:color w:val="000000" w:themeColor="text1"/>
        </w:rPr>
        <w:t xml:space="preserve"> Министра здравоохранения Республики Казахстан</w:t>
      </w:r>
      <w:r w:rsidR="0053540C">
        <w:rPr>
          <w:color w:val="000000" w:themeColor="text1"/>
        </w:rPr>
        <w:t>.</w:t>
      </w:r>
      <w:r w:rsidR="00E14699" w:rsidRPr="00E14699">
        <w:rPr>
          <w:color w:val="000000" w:themeColor="text1"/>
        </w:rPr>
        <w:t xml:space="preserve"> </w:t>
      </w:r>
      <w:r w:rsidR="00E14699" w:rsidRPr="004B4641">
        <w:rPr>
          <w:color w:val="000000" w:themeColor="text1"/>
        </w:rPr>
        <w:t>Об</w:t>
      </w:r>
      <w:r w:rsidR="0053540C">
        <w:rPr>
          <w:color w:val="000000" w:themeColor="text1"/>
        </w:rPr>
        <w:t> </w:t>
      </w:r>
      <w:r w:rsidR="00E14699" w:rsidRPr="004B4641">
        <w:rPr>
          <w:color w:val="000000" w:themeColor="text1"/>
        </w:rPr>
        <w:t xml:space="preserve">утверждении Санитарных правил «Санитарно-эпидемиологические требования к организации и проведению санитарно-эпидемических, санитарно-профилактических мероприятий по вирусным гепатитам и ВИЧ </w:t>
      </w:r>
      <w:r w:rsidR="00E14699">
        <w:rPr>
          <w:color w:val="000000" w:themeColor="text1"/>
        </w:rPr>
        <w:t>–</w:t>
      </w:r>
      <w:r w:rsidR="00E14699" w:rsidRPr="004B4641">
        <w:rPr>
          <w:color w:val="000000" w:themeColor="text1"/>
        </w:rPr>
        <w:t xml:space="preserve"> инфекции</w:t>
      </w:r>
      <w:r w:rsidR="002479A0">
        <w:rPr>
          <w:color w:val="000000" w:themeColor="text1"/>
        </w:rPr>
        <w:t>»</w:t>
      </w:r>
      <w:r w:rsidR="00E14699">
        <w:rPr>
          <w:color w:val="000000" w:themeColor="text1"/>
        </w:rPr>
        <w:t xml:space="preserve">: утв. </w:t>
      </w:r>
      <w:r w:rsidR="00E50824" w:rsidRPr="004B4641">
        <w:rPr>
          <w:color w:val="000000" w:themeColor="text1"/>
        </w:rPr>
        <w:t>26 мая 2021 года</w:t>
      </w:r>
      <w:r w:rsidR="00E14699">
        <w:rPr>
          <w:color w:val="000000" w:themeColor="text1"/>
        </w:rPr>
        <w:t>,</w:t>
      </w:r>
      <w:r w:rsidR="00E50824" w:rsidRPr="004B4641">
        <w:rPr>
          <w:color w:val="000000" w:themeColor="text1"/>
        </w:rPr>
        <w:t xml:space="preserve"> №</w:t>
      </w:r>
      <w:r w:rsidR="00E50824" w:rsidRPr="004B4641">
        <w:rPr>
          <w:color w:val="000000" w:themeColor="text1"/>
          <w:lang w:val="kk-KZ"/>
        </w:rPr>
        <w:t xml:space="preserve">ҚР ДСМ </w:t>
      </w:r>
      <w:r w:rsidR="00E14699">
        <w:rPr>
          <w:color w:val="000000" w:themeColor="text1"/>
          <w:lang w:val="kk-KZ"/>
        </w:rPr>
        <w:t>–</w:t>
      </w:r>
      <w:r w:rsidR="00E50824" w:rsidRPr="004B4641">
        <w:rPr>
          <w:color w:val="000000" w:themeColor="text1"/>
          <w:lang w:val="kk-KZ"/>
        </w:rPr>
        <w:t xml:space="preserve"> 44</w:t>
      </w:r>
      <w:r w:rsidR="007576DB">
        <w:rPr>
          <w:color w:val="000000" w:themeColor="text1"/>
          <w:lang w:val="kk-KZ"/>
        </w:rPr>
        <w:t xml:space="preserve"> </w:t>
      </w:r>
      <w:r w:rsidR="007576DB" w:rsidRPr="00CB7B89">
        <w:t>(</w:t>
      </w:r>
      <w:r w:rsidR="00F440A8" w:rsidRPr="007576DB">
        <w:t>зарегистрирован в Министерстве юстиции Республики Казахстан 28 мая 2021 года</w:t>
      </w:r>
      <w:r w:rsidR="00F440A8">
        <w:t>,</w:t>
      </w:r>
      <w:r w:rsidR="00F440A8" w:rsidRPr="007576DB">
        <w:t xml:space="preserve"> №22869</w:t>
      </w:r>
      <w:r w:rsidR="00F440A8">
        <w:t xml:space="preserve">; </w:t>
      </w:r>
      <w:r w:rsidR="007576DB">
        <w:rPr>
          <w:lang w:val="en-US"/>
        </w:rPr>
        <w:t>c</w:t>
      </w:r>
      <w:r w:rsidR="007576DB" w:rsidRPr="00CB7B89">
        <w:t xml:space="preserve"> </w:t>
      </w:r>
      <w:r w:rsidR="007576DB">
        <w:t>изменениями от 05.04.2023 г.</w:t>
      </w:r>
      <w:r w:rsidR="00F440A8">
        <w:t>)</w:t>
      </w:r>
      <w:r w:rsidR="007576DB" w:rsidRPr="007576DB">
        <w:t>.</w:t>
      </w:r>
    </w:p>
    <w:p w14:paraId="65DD35B2" w14:textId="4C4FBA95" w:rsidR="00516308" w:rsidRDefault="00543F99" w:rsidP="00826ECF">
      <w:pPr>
        <w:pStyle w:val="ae"/>
        <w:tabs>
          <w:tab w:val="left" w:pos="709"/>
        </w:tabs>
        <w:ind w:left="0" w:firstLine="709"/>
        <w:jc w:val="both"/>
        <w:rPr>
          <w:color w:val="000000" w:themeColor="text1"/>
        </w:rPr>
      </w:pPr>
      <w:r>
        <w:rPr>
          <w:color w:val="000000" w:themeColor="text1"/>
        </w:rPr>
        <w:t>Приказ</w:t>
      </w:r>
      <w:r w:rsidR="00E50824" w:rsidRPr="004B4641">
        <w:rPr>
          <w:color w:val="000000" w:themeColor="text1"/>
        </w:rPr>
        <w:t xml:space="preserve"> и.о. Министра здравоохранения Республики Казахстан</w:t>
      </w:r>
      <w:r w:rsidR="0053540C">
        <w:rPr>
          <w:color w:val="000000" w:themeColor="text1"/>
        </w:rPr>
        <w:t>.</w:t>
      </w:r>
      <w:r w:rsidR="002D4DF3" w:rsidRPr="002D4DF3">
        <w:rPr>
          <w:color w:val="000000" w:themeColor="text1"/>
        </w:rPr>
        <w:t xml:space="preserve"> </w:t>
      </w:r>
      <w:r w:rsidR="002D4DF3" w:rsidRPr="004B4641">
        <w:rPr>
          <w:color w:val="000000" w:themeColor="text1"/>
        </w:rPr>
        <w:t>Об</w:t>
      </w:r>
      <w:r w:rsidR="0053540C">
        <w:rPr>
          <w:color w:val="000000" w:themeColor="text1"/>
        </w:rPr>
        <w:t> </w:t>
      </w:r>
      <w:r w:rsidR="002D4DF3" w:rsidRPr="004B4641">
        <w:rPr>
          <w:color w:val="000000" w:themeColor="text1"/>
        </w:rPr>
        <w:t>утверждении целевых групп лиц, подлежащих скрининговым исследованиям, а также правил, объема и периодичности проведения данных исследований</w:t>
      </w:r>
      <w:r w:rsidR="002479A0">
        <w:rPr>
          <w:color w:val="000000" w:themeColor="text1"/>
        </w:rPr>
        <w:t>»</w:t>
      </w:r>
      <w:r w:rsidR="002D4DF3">
        <w:rPr>
          <w:color w:val="000000" w:themeColor="text1"/>
        </w:rPr>
        <w:t xml:space="preserve">: утв. </w:t>
      </w:r>
      <w:r w:rsidR="00E50824" w:rsidRPr="004B4641">
        <w:rPr>
          <w:color w:val="000000" w:themeColor="text1"/>
        </w:rPr>
        <w:t>30 октября 2020 года</w:t>
      </w:r>
      <w:r w:rsidR="002D4DF3">
        <w:rPr>
          <w:color w:val="000000" w:themeColor="text1"/>
        </w:rPr>
        <w:t>,</w:t>
      </w:r>
      <w:r w:rsidR="00E50824" w:rsidRPr="004B4641">
        <w:rPr>
          <w:color w:val="000000" w:themeColor="text1"/>
        </w:rPr>
        <w:t xml:space="preserve"> №ҚР ДСМ-174/2020</w:t>
      </w:r>
      <w:r w:rsidR="0036677A">
        <w:rPr>
          <w:color w:val="000000" w:themeColor="text1"/>
        </w:rPr>
        <w:t xml:space="preserve"> </w:t>
      </w:r>
      <w:r w:rsidR="0036677A" w:rsidRPr="00CB7B89">
        <w:t>(</w:t>
      </w:r>
      <w:r w:rsidR="00F440A8" w:rsidRPr="0036677A">
        <w:t>зарегистрирован в Министерстве юстиции Республики Казахстан 2 ноября 2020 года</w:t>
      </w:r>
      <w:r w:rsidR="00F440A8">
        <w:t>,</w:t>
      </w:r>
      <w:r w:rsidR="00F440A8" w:rsidRPr="0036677A">
        <w:t xml:space="preserve"> №21572</w:t>
      </w:r>
      <w:r w:rsidR="00F440A8">
        <w:t xml:space="preserve">; </w:t>
      </w:r>
      <w:r w:rsidR="0036677A">
        <w:rPr>
          <w:lang w:val="en-US"/>
        </w:rPr>
        <w:t>c</w:t>
      </w:r>
      <w:r w:rsidR="0036677A" w:rsidRPr="00CB7B89">
        <w:t xml:space="preserve"> </w:t>
      </w:r>
      <w:r w:rsidR="0036677A">
        <w:t>изменениями от 30.11.2022 г.</w:t>
      </w:r>
      <w:r w:rsidR="00F440A8">
        <w:t>)</w:t>
      </w:r>
      <w:r w:rsidR="0036677A" w:rsidRPr="0036677A">
        <w:t>.</w:t>
      </w:r>
    </w:p>
    <w:p w14:paraId="6E67E12A" w14:textId="769EFCA8" w:rsidR="00A449CF" w:rsidRPr="007576DB" w:rsidRDefault="00A449CF" w:rsidP="00826ECF">
      <w:pPr>
        <w:pStyle w:val="ae"/>
        <w:tabs>
          <w:tab w:val="left" w:pos="709"/>
        </w:tabs>
        <w:ind w:left="0" w:firstLine="709"/>
        <w:jc w:val="both"/>
      </w:pPr>
      <w:r w:rsidRPr="00A449CF">
        <w:t>Приказ Министра здравоохранения Республики Казахстан</w:t>
      </w:r>
      <w:r w:rsidR="0053540C">
        <w:t>.</w:t>
      </w:r>
      <w:r w:rsidR="002D4DF3" w:rsidRPr="002D4DF3">
        <w:t xml:space="preserve"> </w:t>
      </w:r>
      <w:bookmarkStart w:id="2" w:name="_Hlk133302527"/>
      <w:r w:rsidR="002D4DF3" w:rsidRPr="00A449CF">
        <w:t>Об</w:t>
      </w:r>
      <w:r w:rsidR="0053540C">
        <w:t> </w:t>
      </w:r>
      <w:r w:rsidR="002D4DF3" w:rsidRPr="00A449CF">
        <w:t>утверждении требований к медицинскому освидетельствованию доноров, безопасности и качеству при производстве продуктов крови для медицинского применения</w:t>
      </w:r>
      <w:bookmarkEnd w:id="2"/>
      <w:r w:rsidR="002479A0">
        <w:t>»</w:t>
      </w:r>
      <w:r w:rsidR="002D4DF3">
        <w:t xml:space="preserve">: утв. </w:t>
      </w:r>
      <w:r w:rsidRPr="00A449CF">
        <w:t>2 октября 2020 года</w:t>
      </w:r>
      <w:r w:rsidR="002D4DF3">
        <w:t>,</w:t>
      </w:r>
      <w:r w:rsidRPr="00A449CF">
        <w:t xml:space="preserve"> </w:t>
      </w:r>
      <w:bookmarkStart w:id="3" w:name="_Hlk133302553"/>
      <w:r w:rsidRPr="00A449CF">
        <w:t>№ҚР ДСМ-113/2020</w:t>
      </w:r>
      <w:bookmarkEnd w:id="3"/>
      <w:r w:rsidR="00CB7B89" w:rsidRPr="00CB7B89">
        <w:t xml:space="preserve"> (</w:t>
      </w:r>
      <w:r w:rsidR="00F440A8" w:rsidRPr="007576DB">
        <w:t>зарегистрирован в Министерстве юстиции Республики Казахстан 5 октября 2020 года</w:t>
      </w:r>
      <w:r w:rsidR="00F440A8">
        <w:t>,</w:t>
      </w:r>
      <w:r w:rsidR="00F440A8" w:rsidRPr="007576DB">
        <w:t xml:space="preserve"> №21362</w:t>
      </w:r>
      <w:r w:rsidR="00F440A8">
        <w:t xml:space="preserve">; </w:t>
      </w:r>
      <w:r w:rsidR="00CB7B89">
        <w:rPr>
          <w:lang w:val="en-US"/>
        </w:rPr>
        <w:t>c</w:t>
      </w:r>
      <w:r w:rsidR="00F440A8">
        <w:t> </w:t>
      </w:r>
      <w:r w:rsidR="00CB7B89">
        <w:t>изменениями от 02.08.2022 г</w:t>
      </w:r>
      <w:r w:rsidR="00946F4A">
        <w:t>.</w:t>
      </w:r>
      <w:r w:rsidR="00CB7B89">
        <w:t>).</w:t>
      </w:r>
    </w:p>
    <w:p w14:paraId="13255D9A" w14:textId="6E23AC32" w:rsidR="002C3A3F" w:rsidRPr="00732DF1" w:rsidRDefault="002C3A3F" w:rsidP="00826ECF">
      <w:pPr>
        <w:pStyle w:val="ae"/>
        <w:tabs>
          <w:tab w:val="left" w:pos="709"/>
        </w:tabs>
        <w:ind w:left="0" w:firstLine="709"/>
        <w:jc w:val="both"/>
      </w:pPr>
      <w:r w:rsidRPr="00A53397">
        <w:t>Приказ и.о. Министра здравоохранения Республики Казахстан</w:t>
      </w:r>
      <w:r w:rsidR="0053540C">
        <w:t>.</w:t>
      </w:r>
      <w:r w:rsidR="00FD64BF" w:rsidRPr="00FD64BF">
        <w:t xml:space="preserve"> </w:t>
      </w:r>
      <w:r w:rsidR="00FD64BF" w:rsidRPr="00A53397">
        <w:t>Об</w:t>
      </w:r>
      <w:r w:rsidR="0053540C">
        <w:t> </w:t>
      </w:r>
      <w:r w:rsidR="00FD64BF" w:rsidRPr="00A53397">
        <w:t>утверждении тарифов на медицинские услуги, предоставляемые в рамках гарантированного объема бесплатной медицинской помощи</w:t>
      </w:r>
      <w:r w:rsidR="002479A0">
        <w:t>»</w:t>
      </w:r>
      <w:r w:rsidR="00FD64BF">
        <w:t xml:space="preserve">: утв. </w:t>
      </w:r>
      <w:r w:rsidRPr="00A53397">
        <w:t>30 октября 2020 года</w:t>
      </w:r>
      <w:r w:rsidR="00FD64BF">
        <w:t>,</w:t>
      </w:r>
      <w:r w:rsidRPr="00A53397">
        <w:t xml:space="preserve"> №ҚР ДСМ-170/2020</w:t>
      </w:r>
      <w:r w:rsidR="00BC4458">
        <w:t xml:space="preserve"> </w:t>
      </w:r>
      <w:r w:rsidR="00BC4458" w:rsidRPr="00CB7B89">
        <w:t>(</w:t>
      </w:r>
      <w:r w:rsidR="00F440A8" w:rsidRPr="00732DF1">
        <w:t>зарегистрирован в Министерстве юстиции Республики Казахстан 30 октября 2020 года</w:t>
      </w:r>
      <w:r w:rsidR="00F440A8">
        <w:t>,</w:t>
      </w:r>
      <w:r w:rsidR="00F440A8" w:rsidRPr="00732DF1">
        <w:t xml:space="preserve"> №21550</w:t>
      </w:r>
      <w:r w:rsidR="00F440A8">
        <w:t xml:space="preserve">; </w:t>
      </w:r>
      <w:r w:rsidR="00BC4458">
        <w:rPr>
          <w:lang w:val="en-US"/>
        </w:rPr>
        <w:t>c</w:t>
      </w:r>
      <w:r w:rsidR="00BC4458" w:rsidRPr="00CB7B89">
        <w:t xml:space="preserve"> </w:t>
      </w:r>
      <w:r w:rsidR="00BC4458">
        <w:t>изменениями от 0</w:t>
      </w:r>
      <w:r w:rsidR="00732DF1">
        <w:t>1</w:t>
      </w:r>
      <w:r w:rsidR="00BC4458">
        <w:t>.0</w:t>
      </w:r>
      <w:r w:rsidR="00732DF1">
        <w:t>1</w:t>
      </w:r>
      <w:r w:rsidR="00BC4458">
        <w:t>.202</w:t>
      </w:r>
      <w:r w:rsidR="00732DF1">
        <w:t>3</w:t>
      </w:r>
      <w:r w:rsidR="00BC4458">
        <w:t xml:space="preserve"> г.)</w:t>
      </w:r>
      <w:r w:rsidR="00F86A2B" w:rsidRPr="00732DF1">
        <w:t>.</w:t>
      </w:r>
    </w:p>
    <w:p w14:paraId="317D81A5" w14:textId="77777777" w:rsidR="00E50824" w:rsidRPr="00E50824" w:rsidRDefault="00E50824"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rPr>
      </w:pPr>
    </w:p>
    <w:p w14:paraId="70990F97"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3AF8036D"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57A831E8"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6A8F6BCB"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1B2734C6"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4A20443B"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52E65D08"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6A8BCE53"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10773EDD"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49B36FAA" w14:textId="77777777" w:rsidR="00091A0E"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7B5AB9FD" w14:textId="77777777" w:rsidR="00826ECF" w:rsidRPr="007F6FC1" w:rsidRDefault="00826ECF"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03CF9C43"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4EAA5F1A" w14:textId="77777777" w:rsidR="00091A0E" w:rsidRPr="007F6FC1" w:rsidRDefault="00091A0E" w:rsidP="00826ECF">
      <w:pPr>
        <w:tabs>
          <w:tab w:val="left" w:pos="3686"/>
          <w:tab w:val="left" w:pos="5670"/>
          <w:tab w:val="left" w:pos="6096"/>
          <w:tab w:val="left" w:pos="6237"/>
          <w:tab w:val="left" w:pos="7230"/>
          <w:tab w:val="left" w:pos="8931"/>
        </w:tabs>
        <w:spacing w:after="0" w:line="240" w:lineRule="auto"/>
        <w:ind w:firstLine="709"/>
        <w:contextualSpacing/>
        <w:jc w:val="center"/>
        <w:rPr>
          <w:rFonts w:ascii="Times New Roman" w:eastAsia="Calibri" w:hAnsi="Times New Roman" w:cs="Times New Roman"/>
          <w:b/>
          <w:color w:val="000000" w:themeColor="text1"/>
          <w:sz w:val="28"/>
          <w:szCs w:val="28"/>
          <w:lang w:val="kk-KZ"/>
        </w:rPr>
      </w:pPr>
    </w:p>
    <w:p w14:paraId="0B43EAA2" w14:textId="77777777" w:rsidR="00A449CF" w:rsidRDefault="00A449CF" w:rsidP="00826ECF">
      <w:pPr>
        <w:tabs>
          <w:tab w:val="left" w:pos="3686"/>
          <w:tab w:val="left" w:pos="5670"/>
          <w:tab w:val="left" w:pos="6096"/>
          <w:tab w:val="left" w:pos="6237"/>
          <w:tab w:val="left" w:pos="7230"/>
          <w:tab w:val="left" w:pos="8931"/>
        </w:tabs>
        <w:spacing w:after="0" w:line="240" w:lineRule="auto"/>
        <w:ind w:firstLine="709"/>
        <w:contextualSpacing/>
        <w:rPr>
          <w:rFonts w:ascii="Times New Roman" w:eastAsia="Calibri" w:hAnsi="Times New Roman" w:cs="Times New Roman"/>
          <w:b/>
          <w:color w:val="000000" w:themeColor="text1"/>
          <w:sz w:val="28"/>
          <w:szCs w:val="28"/>
          <w:lang w:val="kk-KZ"/>
        </w:rPr>
      </w:pPr>
    </w:p>
    <w:p w14:paraId="13AE8E29" w14:textId="77777777" w:rsidR="00076B8E" w:rsidRDefault="00076B8E" w:rsidP="00826ECF">
      <w:pPr>
        <w:tabs>
          <w:tab w:val="left" w:pos="3686"/>
          <w:tab w:val="left" w:pos="5670"/>
          <w:tab w:val="left" w:pos="6096"/>
          <w:tab w:val="left" w:pos="6237"/>
          <w:tab w:val="left" w:pos="7230"/>
          <w:tab w:val="left" w:pos="8931"/>
        </w:tabs>
        <w:spacing w:after="0" w:line="240" w:lineRule="auto"/>
        <w:ind w:firstLine="709"/>
        <w:contextualSpacing/>
        <w:rPr>
          <w:rFonts w:ascii="Times New Roman" w:eastAsia="Calibri" w:hAnsi="Times New Roman" w:cs="Times New Roman"/>
          <w:b/>
          <w:color w:val="000000" w:themeColor="text1"/>
          <w:sz w:val="28"/>
          <w:szCs w:val="28"/>
          <w:lang w:val="kk-KZ"/>
        </w:rPr>
      </w:pPr>
    </w:p>
    <w:p w14:paraId="7868DF8B" w14:textId="77777777" w:rsidR="00A53397" w:rsidRPr="007F6FC1" w:rsidRDefault="00A53397" w:rsidP="00826ECF">
      <w:pPr>
        <w:tabs>
          <w:tab w:val="left" w:pos="3686"/>
          <w:tab w:val="left" w:pos="5670"/>
          <w:tab w:val="left" w:pos="6096"/>
          <w:tab w:val="left" w:pos="6237"/>
          <w:tab w:val="left" w:pos="7230"/>
          <w:tab w:val="left" w:pos="8931"/>
        </w:tabs>
        <w:spacing w:after="0" w:line="240" w:lineRule="auto"/>
        <w:ind w:firstLine="709"/>
        <w:contextualSpacing/>
        <w:rPr>
          <w:rFonts w:ascii="Times New Roman" w:eastAsia="Calibri" w:hAnsi="Times New Roman" w:cs="Times New Roman"/>
          <w:b/>
          <w:color w:val="000000" w:themeColor="text1"/>
          <w:sz w:val="28"/>
          <w:szCs w:val="28"/>
        </w:rPr>
      </w:pPr>
    </w:p>
    <w:p w14:paraId="71515CD6" w14:textId="41EE99E4" w:rsidR="00091A0E" w:rsidRPr="00AA5EC6" w:rsidRDefault="00091A0E" w:rsidP="00826ECF">
      <w:pPr>
        <w:spacing w:after="0" w:line="240" w:lineRule="auto"/>
        <w:contextualSpacing/>
        <w:jc w:val="center"/>
        <w:rPr>
          <w:rFonts w:ascii="Times New Roman" w:hAnsi="Times New Roman" w:cs="Times New Roman"/>
          <w:b/>
          <w:color w:val="000000" w:themeColor="text1"/>
          <w:sz w:val="28"/>
          <w:szCs w:val="28"/>
        </w:rPr>
      </w:pPr>
      <w:r w:rsidRPr="00AA5EC6">
        <w:rPr>
          <w:rFonts w:ascii="Times New Roman" w:hAnsi="Times New Roman" w:cs="Times New Roman"/>
          <w:b/>
          <w:color w:val="000000" w:themeColor="text1"/>
          <w:sz w:val="28"/>
          <w:szCs w:val="28"/>
        </w:rPr>
        <w:t>ОПРЕДЕЛЕНИЯ</w:t>
      </w:r>
    </w:p>
    <w:p w14:paraId="59637FBE" w14:textId="77777777" w:rsidR="00091A0E" w:rsidRPr="00AA5EC6" w:rsidRDefault="00091A0E" w:rsidP="00826ECF">
      <w:pPr>
        <w:spacing w:after="0" w:line="240" w:lineRule="auto"/>
        <w:ind w:firstLine="709"/>
        <w:contextualSpacing/>
        <w:jc w:val="both"/>
        <w:rPr>
          <w:rFonts w:ascii="Times New Roman" w:hAnsi="Times New Roman" w:cs="Times New Roman"/>
          <w:b/>
          <w:color w:val="000000" w:themeColor="text1"/>
          <w:sz w:val="28"/>
          <w:szCs w:val="28"/>
        </w:rPr>
      </w:pPr>
    </w:p>
    <w:p w14:paraId="7316A3F8" w14:textId="629E28B4" w:rsidR="00A47925" w:rsidRPr="00AA5EC6" w:rsidRDefault="00A47925" w:rsidP="00826ECF">
      <w:pPr>
        <w:pStyle w:val="ae"/>
        <w:ind w:left="0" w:firstLine="709"/>
        <w:contextualSpacing/>
        <w:jc w:val="both"/>
        <w:rPr>
          <w:color w:val="000000" w:themeColor="text1"/>
        </w:rPr>
      </w:pPr>
      <w:r w:rsidRPr="00AA5EC6">
        <w:rPr>
          <w:color w:val="000000" w:themeColor="text1"/>
        </w:rPr>
        <w:t>В</w:t>
      </w:r>
      <w:r w:rsidRPr="00AA5EC6">
        <w:rPr>
          <w:color w:val="000000" w:themeColor="text1"/>
          <w:spacing w:val="1"/>
        </w:rPr>
        <w:t xml:space="preserve"> </w:t>
      </w:r>
      <w:r w:rsidRPr="00AA5EC6">
        <w:rPr>
          <w:color w:val="000000" w:themeColor="text1"/>
        </w:rPr>
        <w:t>настоящей</w:t>
      </w:r>
      <w:r w:rsidRPr="00AA5EC6">
        <w:rPr>
          <w:color w:val="000000" w:themeColor="text1"/>
          <w:spacing w:val="1"/>
        </w:rPr>
        <w:t xml:space="preserve"> </w:t>
      </w:r>
      <w:r w:rsidRPr="00AA5EC6">
        <w:rPr>
          <w:color w:val="000000" w:themeColor="text1"/>
        </w:rPr>
        <w:t>диссертации</w:t>
      </w:r>
      <w:r w:rsidRPr="00AA5EC6">
        <w:rPr>
          <w:color w:val="000000" w:themeColor="text1"/>
          <w:spacing w:val="1"/>
        </w:rPr>
        <w:t xml:space="preserve"> </w:t>
      </w:r>
      <w:r w:rsidRPr="00AA5EC6">
        <w:rPr>
          <w:color w:val="000000" w:themeColor="text1"/>
        </w:rPr>
        <w:t>применяют</w:t>
      </w:r>
      <w:r w:rsidR="002479A0">
        <w:rPr>
          <w:color w:val="000000" w:themeColor="text1"/>
        </w:rPr>
        <w:t>ся</w:t>
      </w:r>
      <w:r w:rsidRPr="00AA5EC6">
        <w:rPr>
          <w:color w:val="000000" w:themeColor="text1"/>
          <w:spacing w:val="1"/>
        </w:rPr>
        <w:t xml:space="preserve"> </w:t>
      </w:r>
      <w:r w:rsidRPr="00AA5EC6">
        <w:rPr>
          <w:color w:val="000000" w:themeColor="text1"/>
        </w:rPr>
        <w:t>следующие</w:t>
      </w:r>
      <w:r w:rsidRPr="00AA5EC6">
        <w:rPr>
          <w:color w:val="000000" w:themeColor="text1"/>
          <w:spacing w:val="1"/>
        </w:rPr>
        <w:t xml:space="preserve"> </w:t>
      </w:r>
      <w:r w:rsidRPr="00AA5EC6">
        <w:rPr>
          <w:color w:val="000000" w:themeColor="text1"/>
        </w:rPr>
        <w:t>термины</w:t>
      </w:r>
      <w:r w:rsidRPr="00AA5EC6">
        <w:rPr>
          <w:color w:val="000000" w:themeColor="text1"/>
          <w:spacing w:val="1"/>
        </w:rPr>
        <w:t xml:space="preserve"> </w:t>
      </w:r>
      <w:r w:rsidRPr="00AA5EC6">
        <w:rPr>
          <w:color w:val="000000" w:themeColor="text1"/>
        </w:rPr>
        <w:t>с</w:t>
      </w:r>
      <w:r w:rsidRPr="00AA5EC6">
        <w:rPr>
          <w:color w:val="000000" w:themeColor="text1"/>
          <w:spacing w:val="1"/>
        </w:rPr>
        <w:t xml:space="preserve"> </w:t>
      </w:r>
      <w:r w:rsidRPr="00AA5EC6">
        <w:rPr>
          <w:color w:val="000000" w:themeColor="text1"/>
        </w:rPr>
        <w:t>соответствующими</w:t>
      </w:r>
      <w:r w:rsidRPr="00AA5EC6">
        <w:rPr>
          <w:color w:val="000000" w:themeColor="text1"/>
          <w:spacing w:val="-3"/>
        </w:rPr>
        <w:t xml:space="preserve"> </w:t>
      </w:r>
      <w:r w:rsidRPr="00AA5EC6">
        <w:rPr>
          <w:color w:val="000000" w:themeColor="text1"/>
        </w:rPr>
        <w:t>определениями:</w:t>
      </w:r>
    </w:p>
    <w:p w14:paraId="3DEEF1E8" w14:textId="7A06FDC5" w:rsidR="000E55B1" w:rsidRPr="00AA5EC6" w:rsidRDefault="00310B38" w:rsidP="00826ECF">
      <w:pPr>
        <w:spacing w:after="0" w:line="240" w:lineRule="auto"/>
        <w:ind w:firstLine="709"/>
        <w:contextualSpacing/>
        <w:jc w:val="both"/>
        <w:rPr>
          <w:rFonts w:ascii="Times New Roman" w:hAnsi="Times New Roman" w:cs="Times New Roman"/>
          <w:iCs/>
          <w:color w:val="000000" w:themeColor="text1"/>
          <w:sz w:val="28"/>
          <w:szCs w:val="28"/>
        </w:rPr>
      </w:pPr>
      <w:r w:rsidRPr="00E940C2">
        <w:rPr>
          <w:rFonts w:ascii="Times New Roman" w:hAnsi="Times New Roman" w:cs="Times New Roman"/>
          <w:b/>
          <w:bCs/>
          <w:iCs/>
          <w:color w:val="000000" w:themeColor="text1"/>
          <w:sz w:val="28"/>
          <w:szCs w:val="28"/>
          <w:lang w:val="en-US"/>
        </w:rPr>
        <w:t>HBeAg</w:t>
      </w:r>
      <w:r w:rsidRPr="00E940C2">
        <w:rPr>
          <w:rFonts w:ascii="Times New Roman" w:hAnsi="Times New Roman" w:cs="Times New Roman"/>
          <w:b/>
          <w:bCs/>
          <w:iCs/>
          <w:color w:val="000000" w:themeColor="text1"/>
          <w:sz w:val="28"/>
          <w:szCs w:val="28"/>
        </w:rPr>
        <w:t xml:space="preserve"> </w:t>
      </w:r>
      <w:r w:rsidR="00826ECF" w:rsidRPr="009F731D">
        <w:rPr>
          <w:rFonts w:ascii="Times New Roman" w:hAnsi="Times New Roman" w:cs="Times New Roman"/>
          <w:iCs/>
          <w:color w:val="000000" w:themeColor="text1"/>
          <w:sz w:val="28"/>
          <w:szCs w:val="28"/>
        </w:rPr>
        <w:t>–</w:t>
      </w:r>
      <w:r w:rsidRPr="009F731D">
        <w:rPr>
          <w:rFonts w:ascii="Times New Roman" w:hAnsi="Times New Roman" w:cs="Times New Roman"/>
          <w:iCs/>
          <w:color w:val="000000" w:themeColor="text1"/>
          <w:sz w:val="28"/>
          <w:szCs w:val="28"/>
        </w:rPr>
        <w:t xml:space="preserve"> </w:t>
      </w:r>
      <w:r w:rsidRPr="009F731D">
        <w:rPr>
          <w:rFonts w:ascii="Times New Roman" w:hAnsi="Times New Roman" w:cs="Times New Roman"/>
          <w:iCs/>
          <w:color w:val="000000" w:themeColor="text1"/>
          <w:sz w:val="28"/>
          <w:szCs w:val="28"/>
          <w:lang w:val="en-US"/>
        </w:rPr>
        <w:t>c</w:t>
      </w:r>
      <w:r w:rsidRPr="009F731D">
        <w:rPr>
          <w:rFonts w:ascii="Times New Roman" w:hAnsi="Times New Roman" w:cs="Times New Roman"/>
          <w:iCs/>
          <w:color w:val="000000" w:themeColor="text1"/>
          <w:sz w:val="28"/>
          <w:szCs w:val="28"/>
        </w:rPr>
        <w:t>ер</w:t>
      </w:r>
      <w:r w:rsidR="00E37E8E" w:rsidRPr="009F731D">
        <w:rPr>
          <w:rFonts w:ascii="Times New Roman" w:hAnsi="Times New Roman" w:cs="Times New Roman"/>
          <w:iCs/>
          <w:color w:val="000000" w:themeColor="text1"/>
          <w:sz w:val="28"/>
          <w:szCs w:val="28"/>
        </w:rPr>
        <w:t>д</w:t>
      </w:r>
      <w:r w:rsidRPr="009F731D">
        <w:rPr>
          <w:rFonts w:ascii="Times New Roman" w:hAnsi="Times New Roman" w:cs="Times New Roman"/>
          <w:iCs/>
          <w:color w:val="000000" w:themeColor="text1"/>
          <w:sz w:val="28"/>
          <w:szCs w:val="28"/>
        </w:rPr>
        <w:t>цевинный белок</w:t>
      </w:r>
      <w:r w:rsidRPr="00AA5EC6">
        <w:rPr>
          <w:rFonts w:ascii="Times New Roman" w:hAnsi="Times New Roman" w:cs="Times New Roman"/>
          <w:iCs/>
          <w:color w:val="000000" w:themeColor="text1"/>
          <w:sz w:val="28"/>
          <w:szCs w:val="28"/>
        </w:rPr>
        <w:t xml:space="preserve"> вируса гепатита B.</w:t>
      </w:r>
    </w:p>
    <w:p w14:paraId="3BE18A0F" w14:textId="31F53814" w:rsidR="000E55B1" w:rsidRPr="00AA5EC6" w:rsidRDefault="00310B38" w:rsidP="00826ECF">
      <w:pPr>
        <w:spacing w:after="0" w:line="240" w:lineRule="auto"/>
        <w:ind w:firstLine="709"/>
        <w:contextualSpacing/>
        <w:jc w:val="both"/>
        <w:rPr>
          <w:rFonts w:ascii="Times New Roman" w:hAnsi="Times New Roman" w:cs="Times New Roman"/>
          <w:iCs/>
          <w:color w:val="000000" w:themeColor="text1"/>
          <w:sz w:val="28"/>
          <w:szCs w:val="28"/>
        </w:rPr>
      </w:pPr>
      <w:r w:rsidRPr="00E940C2">
        <w:rPr>
          <w:rFonts w:ascii="Times New Roman" w:hAnsi="Times New Roman" w:cs="Times New Roman"/>
          <w:b/>
          <w:bCs/>
          <w:iCs/>
          <w:color w:val="000000" w:themeColor="text1"/>
          <w:sz w:val="28"/>
          <w:szCs w:val="28"/>
        </w:rPr>
        <w:t>HBsAg</w:t>
      </w:r>
      <w:r w:rsidRPr="00AA5EC6">
        <w:rPr>
          <w:rFonts w:ascii="Times New Roman" w:hAnsi="Times New Roman" w:cs="Times New Roman"/>
          <w:iCs/>
          <w:color w:val="000000" w:themeColor="text1"/>
          <w:sz w:val="28"/>
          <w:szCs w:val="28"/>
        </w:rPr>
        <w:t xml:space="preserve"> </w:t>
      </w:r>
      <w:r w:rsidR="00826ECF">
        <w:rPr>
          <w:rFonts w:ascii="Times New Roman" w:hAnsi="Times New Roman" w:cs="Times New Roman"/>
          <w:iCs/>
          <w:color w:val="000000" w:themeColor="text1"/>
          <w:sz w:val="28"/>
          <w:szCs w:val="28"/>
        </w:rPr>
        <w:t>–</w:t>
      </w:r>
      <w:r w:rsidRPr="00AA5EC6">
        <w:rPr>
          <w:rFonts w:ascii="Times New Roman" w:hAnsi="Times New Roman" w:cs="Times New Roman"/>
          <w:iCs/>
          <w:color w:val="000000" w:themeColor="text1"/>
          <w:sz w:val="28"/>
          <w:szCs w:val="28"/>
        </w:rPr>
        <w:t xml:space="preserve"> поверхностный белок, содержащийся в оболочке вируса </w:t>
      </w:r>
      <w:r w:rsidRPr="00AA5EC6">
        <w:rPr>
          <w:rFonts w:ascii="Times New Roman" w:hAnsi="Times New Roman" w:cs="Times New Roman"/>
          <w:sz w:val="24"/>
          <w:szCs w:val="24"/>
        </w:rPr>
        <w:t>гепатита B.</w:t>
      </w:r>
    </w:p>
    <w:p w14:paraId="7A57AE2A" w14:textId="53DE8204" w:rsidR="000E55B1" w:rsidRPr="00AA5EC6" w:rsidRDefault="000E55B1" w:rsidP="00826ECF">
      <w:pPr>
        <w:spacing w:after="0" w:line="240" w:lineRule="auto"/>
        <w:ind w:firstLine="709"/>
        <w:contextualSpacing/>
        <w:jc w:val="both"/>
        <w:rPr>
          <w:rFonts w:ascii="Times New Roman" w:hAnsi="Times New Roman" w:cs="Times New Roman"/>
          <w:iCs/>
          <w:color w:val="000000" w:themeColor="text1"/>
          <w:sz w:val="28"/>
          <w:szCs w:val="28"/>
        </w:rPr>
      </w:pPr>
      <w:r w:rsidRPr="00E940C2">
        <w:rPr>
          <w:rFonts w:ascii="Times New Roman" w:hAnsi="Times New Roman" w:cs="Times New Roman"/>
          <w:b/>
          <w:bCs/>
          <w:sz w:val="28"/>
          <w:szCs w:val="28"/>
        </w:rPr>
        <w:t>METAVIR</w:t>
      </w:r>
      <w:r w:rsidRPr="00AA5EC6">
        <w:rPr>
          <w:rFonts w:ascii="Times New Roman" w:hAnsi="Times New Roman" w:cs="Times New Roman"/>
          <w:sz w:val="28"/>
          <w:szCs w:val="28"/>
        </w:rPr>
        <w:t xml:space="preserve"> </w:t>
      </w:r>
      <w:r w:rsidR="00826ECF">
        <w:rPr>
          <w:rFonts w:ascii="Times New Roman" w:hAnsi="Times New Roman" w:cs="Times New Roman"/>
          <w:iCs/>
          <w:color w:val="000000" w:themeColor="text1"/>
          <w:sz w:val="28"/>
          <w:szCs w:val="28"/>
        </w:rPr>
        <w:t>–</w:t>
      </w:r>
      <w:r w:rsidRPr="00AA5EC6">
        <w:rPr>
          <w:rFonts w:ascii="Times New Roman" w:hAnsi="Times New Roman" w:cs="Times New Roman"/>
          <w:sz w:val="28"/>
          <w:szCs w:val="28"/>
        </w:rPr>
        <w:t xml:space="preserve"> система оценки степени фиброза и воспаления в печени, используемая для диагностики и мониторинга</w:t>
      </w:r>
      <w:r w:rsidR="00FD64BF" w:rsidRPr="00AA5EC6">
        <w:rPr>
          <w:rFonts w:ascii="Times New Roman" w:hAnsi="Times New Roman" w:cs="Times New Roman"/>
          <w:sz w:val="28"/>
          <w:szCs w:val="28"/>
        </w:rPr>
        <w:t>.</w:t>
      </w:r>
    </w:p>
    <w:p w14:paraId="7D2446B7" w14:textId="0ED4443A" w:rsidR="00D976BC" w:rsidRPr="00AA5EC6" w:rsidRDefault="00310B38" w:rsidP="00826ECF">
      <w:pPr>
        <w:spacing w:after="0" w:line="240" w:lineRule="auto"/>
        <w:ind w:firstLine="709"/>
        <w:contextualSpacing/>
        <w:jc w:val="both"/>
        <w:rPr>
          <w:rFonts w:ascii="Times New Roman" w:hAnsi="Times New Roman" w:cs="Times New Roman"/>
          <w:color w:val="000000" w:themeColor="text1"/>
          <w:sz w:val="28"/>
          <w:szCs w:val="28"/>
        </w:rPr>
      </w:pPr>
      <w:r w:rsidRPr="00E940C2">
        <w:rPr>
          <w:rFonts w:ascii="Times New Roman" w:hAnsi="Times New Roman" w:cs="Times New Roman"/>
          <w:b/>
          <w:bCs/>
          <w:color w:val="000000" w:themeColor="text1"/>
          <w:sz w:val="28"/>
          <w:szCs w:val="28"/>
        </w:rPr>
        <w:t>А</w:t>
      </w:r>
      <w:r w:rsidR="00D976BC" w:rsidRPr="00E940C2">
        <w:rPr>
          <w:rFonts w:ascii="Times New Roman" w:hAnsi="Times New Roman" w:cs="Times New Roman"/>
          <w:b/>
          <w:bCs/>
          <w:color w:val="000000" w:themeColor="text1"/>
          <w:sz w:val="28"/>
          <w:szCs w:val="28"/>
        </w:rPr>
        <w:t>нти-HBcore</w:t>
      </w:r>
      <w:r w:rsidR="00D976BC" w:rsidRPr="00AA5EC6">
        <w:rPr>
          <w:rFonts w:ascii="Times New Roman" w:hAnsi="Times New Roman" w:cs="Times New Roman"/>
          <w:color w:val="000000" w:themeColor="text1"/>
          <w:sz w:val="28"/>
          <w:szCs w:val="28"/>
          <w:lang w:val="kk-KZ"/>
        </w:rPr>
        <w:t xml:space="preserve"> </w:t>
      </w:r>
      <w:r w:rsidR="00826ECF">
        <w:rPr>
          <w:rFonts w:ascii="Times New Roman" w:hAnsi="Times New Roman" w:cs="Times New Roman"/>
          <w:iCs/>
          <w:color w:val="000000" w:themeColor="text1"/>
          <w:sz w:val="28"/>
          <w:szCs w:val="28"/>
        </w:rPr>
        <w:t>–</w:t>
      </w:r>
      <w:r w:rsidR="00D976BC" w:rsidRPr="00AA5EC6">
        <w:rPr>
          <w:rFonts w:ascii="Times New Roman" w:hAnsi="Times New Roman" w:cs="Times New Roman"/>
          <w:color w:val="000000" w:themeColor="text1"/>
          <w:sz w:val="28"/>
          <w:szCs w:val="28"/>
          <w:shd w:val="clear" w:color="auto" w:fill="FFFFFF"/>
        </w:rPr>
        <w:t xml:space="preserve"> специфические </w:t>
      </w:r>
      <w:r w:rsidR="00E940C2">
        <w:rPr>
          <w:rFonts w:ascii="Times New Roman" w:hAnsi="Times New Roman" w:cs="Times New Roman"/>
          <w:color w:val="000000" w:themeColor="text1"/>
          <w:sz w:val="28"/>
          <w:szCs w:val="28"/>
          <w:shd w:val="clear" w:color="auto" w:fill="FFFFFF"/>
        </w:rPr>
        <w:t>антитела</w:t>
      </w:r>
      <w:r w:rsidR="00D976BC" w:rsidRPr="00AA5EC6">
        <w:rPr>
          <w:rFonts w:ascii="Times New Roman" w:hAnsi="Times New Roman" w:cs="Times New Roman"/>
          <w:color w:val="000000" w:themeColor="text1"/>
          <w:sz w:val="28"/>
          <w:szCs w:val="28"/>
          <w:shd w:val="clear" w:color="auto" w:fill="FFFFFF"/>
        </w:rPr>
        <w:t xml:space="preserve"> к ядерному антигену вируса гепатита В</w:t>
      </w:r>
      <w:r w:rsidR="00E940C2">
        <w:rPr>
          <w:rFonts w:ascii="Times New Roman" w:hAnsi="Times New Roman" w:cs="Times New Roman"/>
          <w:color w:val="000000" w:themeColor="text1"/>
          <w:sz w:val="28"/>
          <w:szCs w:val="28"/>
          <w:shd w:val="clear" w:color="auto" w:fill="FFFFFF"/>
        </w:rPr>
        <w:t>.</w:t>
      </w:r>
    </w:p>
    <w:p w14:paraId="6552C153" w14:textId="440FA801" w:rsidR="00461010" w:rsidRPr="00AA5EC6" w:rsidRDefault="00310B38" w:rsidP="00826ECF">
      <w:pPr>
        <w:spacing w:after="0" w:line="240" w:lineRule="auto"/>
        <w:ind w:firstLine="709"/>
        <w:contextualSpacing/>
        <w:jc w:val="both"/>
        <w:rPr>
          <w:rFonts w:ascii="Arial" w:hAnsi="Arial" w:cs="Arial"/>
          <w:color w:val="1A0DAB"/>
          <w:u w:val="single"/>
          <w:shd w:val="clear" w:color="auto" w:fill="FFFFFF"/>
        </w:rPr>
      </w:pPr>
      <w:r w:rsidRPr="00E940C2">
        <w:rPr>
          <w:rFonts w:ascii="Times New Roman" w:hAnsi="Times New Roman" w:cs="Times New Roman"/>
          <w:b/>
          <w:bCs/>
          <w:color w:val="000000" w:themeColor="text1"/>
          <w:sz w:val="28"/>
          <w:szCs w:val="28"/>
        </w:rPr>
        <w:t>А</w:t>
      </w:r>
      <w:r w:rsidR="00461010" w:rsidRPr="00E940C2">
        <w:rPr>
          <w:rFonts w:ascii="Times New Roman" w:hAnsi="Times New Roman" w:cs="Times New Roman"/>
          <w:b/>
          <w:bCs/>
          <w:color w:val="000000" w:themeColor="text1"/>
          <w:sz w:val="28"/>
          <w:szCs w:val="28"/>
        </w:rPr>
        <w:t>нти</w:t>
      </w:r>
      <w:r w:rsidR="00826ECF">
        <w:rPr>
          <w:rFonts w:ascii="Times New Roman" w:hAnsi="Times New Roman" w:cs="Times New Roman"/>
          <w:b/>
          <w:bCs/>
          <w:color w:val="000000" w:themeColor="text1"/>
          <w:sz w:val="28"/>
          <w:szCs w:val="28"/>
        </w:rPr>
        <w:t>-</w:t>
      </w:r>
      <w:r w:rsidR="00461010" w:rsidRPr="00E940C2">
        <w:rPr>
          <w:rFonts w:ascii="Times New Roman" w:hAnsi="Times New Roman" w:cs="Times New Roman"/>
          <w:b/>
          <w:bCs/>
          <w:color w:val="000000" w:themeColor="text1"/>
          <w:sz w:val="28"/>
          <w:szCs w:val="28"/>
          <w:lang w:val="en-US"/>
        </w:rPr>
        <w:t>HBs</w:t>
      </w:r>
      <w:r w:rsidR="00461010" w:rsidRPr="00AA5EC6">
        <w:rPr>
          <w:rFonts w:ascii="Times New Roman" w:hAnsi="Times New Roman" w:cs="Times New Roman"/>
          <w:color w:val="000000" w:themeColor="text1"/>
          <w:sz w:val="28"/>
          <w:szCs w:val="28"/>
        </w:rPr>
        <w:t xml:space="preserve"> – антитела к </w:t>
      </w:r>
      <w:r w:rsidR="00461010" w:rsidRPr="00AA5EC6">
        <w:rPr>
          <w:rFonts w:ascii="Times New Roman" w:hAnsi="Times New Roman" w:cs="Times New Roman"/>
          <w:color w:val="000000" w:themeColor="text1"/>
          <w:sz w:val="28"/>
          <w:szCs w:val="28"/>
          <w:lang w:val="en-US"/>
        </w:rPr>
        <w:t>HBs</w:t>
      </w:r>
      <w:r w:rsidR="00461010" w:rsidRPr="00AA5EC6">
        <w:rPr>
          <w:rFonts w:ascii="Times New Roman" w:hAnsi="Times New Roman" w:cs="Times New Roman"/>
          <w:color w:val="000000" w:themeColor="text1"/>
          <w:sz w:val="28"/>
          <w:szCs w:val="28"/>
        </w:rPr>
        <w:t>-антигену вируса гепатита В</w:t>
      </w:r>
      <w:r w:rsidR="00E940C2">
        <w:rPr>
          <w:rFonts w:ascii="Times New Roman" w:hAnsi="Times New Roman" w:cs="Times New Roman"/>
          <w:color w:val="000000" w:themeColor="text1"/>
          <w:sz w:val="28"/>
          <w:szCs w:val="28"/>
        </w:rPr>
        <w:t>.</w:t>
      </w:r>
      <w:hyperlink r:id="rId11" w:history="1"/>
    </w:p>
    <w:p w14:paraId="59287B8E" w14:textId="31746358" w:rsidR="00091A0E" w:rsidRPr="00AA5EC6" w:rsidRDefault="00091A0E" w:rsidP="00826ECF">
      <w:pPr>
        <w:spacing w:after="0" w:line="240" w:lineRule="auto"/>
        <w:ind w:firstLine="709"/>
        <w:contextualSpacing/>
        <w:jc w:val="both"/>
        <w:rPr>
          <w:rFonts w:ascii="Times New Roman" w:hAnsi="Times New Roman" w:cs="Times New Roman"/>
          <w:iCs/>
          <w:color w:val="000000" w:themeColor="text1"/>
          <w:sz w:val="28"/>
          <w:szCs w:val="28"/>
        </w:rPr>
      </w:pPr>
      <w:r w:rsidRPr="00E940C2">
        <w:rPr>
          <w:rFonts w:ascii="Times New Roman" w:hAnsi="Times New Roman" w:cs="Times New Roman"/>
          <w:b/>
          <w:bCs/>
          <w:iCs/>
          <w:color w:val="000000" w:themeColor="text1"/>
          <w:sz w:val="28"/>
          <w:szCs w:val="28"/>
        </w:rPr>
        <w:t>Вирусный гепатит В</w:t>
      </w:r>
      <w:r w:rsidRPr="00AA5EC6">
        <w:rPr>
          <w:rFonts w:ascii="Times New Roman" w:hAnsi="Times New Roman" w:cs="Times New Roman"/>
          <w:iCs/>
          <w:color w:val="000000" w:themeColor="text1"/>
          <w:sz w:val="28"/>
          <w:szCs w:val="28"/>
        </w:rPr>
        <w:t xml:space="preserve"> </w:t>
      </w:r>
      <w:r w:rsidR="00826ECF">
        <w:rPr>
          <w:rFonts w:ascii="Times New Roman" w:hAnsi="Times New Roman" w:cs="Times New Roman"/>
          <w:iCs/>
          <w:color w:val="000000" w:themeColor="text1"/>
          <w:sz w:val="28"/>
          <w:szCs w:val="28"/>
        </w:rPr>
        <w:t>–</w:t>
      </w:r>
      <w:r w:rsidRPr="00AA5EC6">
        <w:rPr>
          <w:rFonts w:ascii="Times New Roman" w:hAnsi="Times New Roman" w:cs="Times New Roman"/>
          <w:iCs/>
          <w:color w:val="000000" w:themeColor="text1"/>
          <w:sz w:val="28"/>
          <w:szCs w:val="28"/>
        </w:rPr>
        <w:t xml:space="preserve"> инфекционное заболевание, поражающее печень и протекающее в острой или хронической форме.</w:t>
      </w:r>
    </w:p>
    <w:p w14:paraId="0118E722" w14:textId="22D8897D" w:rsidR="00091A0E" w:rsidRDefault="00091A0E" w:rsidP="00826ECF">
      <w:pPr>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r w:rsidRPr="00E940C2">
        <w:rPr>
          <w:rFonts w:ascii="Times New Roman" w:hAnsi="Times New Roman" w:cs="Times New Roman"/>
          <w:b/>
          <w:bCs/>
          <w:iCs/>
          <w:color w:val="000000" w:themeColor="text1"/>
          <w:sz w:val="28"/>
          <w:szCs w:val="28"/>
        </w:rPr>
        <w:t>Гепатология</w:t>
      </w:r>
      <w:r w:rsidRPr="00AA5EC6">
        <w:rPr>
          <w:rFonts w:ascii="Times New Roman" w:hAnsi="Times New Roman" w:cs="Times New Roman"/>
          <w:iCs/>
          <w:color w:val="000000" w:themeColor="text1"/>
          <w:sz w:val="28"/>
          <w:szCs w:val="28"/>
          <w:lang w:val="kk-KZ"/>
        </w:rPr>
        <w:t xml:space="preserve"> </w:t>
      </w:r>
      <w:r w:rsidR="00826ECF">
        <w:rPr>
          <w:rFonts w:ascii="Times New Roman" w:hAnsi="Times New Roman" w:cs="Times New Roman"/>
          <w:iCs/>
          <w:color w:val="000000" w:themeColor="text1"/>
          <w:sz w:val="28"/>
          <w:szCs w:val="28"/>
        </w:rPr>
        <w:t xml:space="preserve">– </w:t>
      </w:r>
      <w:r w:rsidRPr="00AA5EC6">
        <w:rPr>
          <w:rFonts w:ascii="Times New Roman" w:hAnsi="Times New Roman" w:cs="Times New Roman"/>
          <w:iCs/>
          <w:color w:val="000000" w:themeColor="text1"/>
          <w:sz w:val="28"/>
          <w:szCs w:val="28"/>
          <w:shd w:val="clear" w:color="auto" w:fill="FFFFFF"/>
        </w:rPr>
        <w:t>область медицины, изучающая</w:t>
      </w:r>
      <w:r w:rsidRPr="007F6FC1">
        <w:rPr>
          <w:rFonts w:ascii="Times New Roman" w:hAnsi="Times New Roman" w:cs="Times New Roman"/>
          <w:iCs/>
          <w:color w:val="000000" w:themeColor="text1"/>
          <w:sz w:val="28"/>
          <w:szCs w:val="28"/>
          <w:shd w:val="clear" w:color="auto" w:fill="FFFFFF"/>
        </w:rPr>
        <w:t xml:space="preserve"> болезни печени и желчных путей, а также разрабатывающая методы их диагностики, лечения и профилактики.</w:t>
      </w:r>
    </w:p>
    <w:p w14:paraId="26FAC9F3" w14:textId="063844C5" w:rsidR="000467C0" w:rsidRPr="007F6FC1" w:rsidRDefault="000467C0" w:rsidP="00826ECF">
      <w:pPr>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r w:rsidRPr="000467C0">
        <w:rPr>
          <w:rFonts w:ascii="Times New Roman" w:hAnsi="Times New Roman" w:cs="Times New Roman"/>
          <w:b/>
          <w:iCs/>
          <w:color w:val="000000" w:themeColor="text1"/>
          <w:sz w:val="28"/>
          <w:szCs w:val="28"/>
          <w:shd w:val="clear" w:color="auto" w:fill="FFFFFF"/>
        </w:rPr>
        <w:t>Гемотрансмиссивные инфекции</w:t>
      </w:r>
      <w:r>
        <w:rPr>
          <w:rFonts w:ascii="Times New Roman" w:hAnsi="Times New Roman" w:cs="Times New Roman"/>
          <w:iCs/>
          <w:color w:val="000000" w:themeColor="text1"/>
          <w:sz w:val="28"/>
          <w:szCs w:val="28"/>
          <w:shd w:val="clear" w:color="auto" w:fill="FFFFFF"/>
        </w:rPr>
        <w:t xml:space="preserve"> </w:t>
      </w:r>
      <w:r>
        <w:rPr>
          <w:rFonts w:ascii="Times New Roman" w:hAnsi="Times New Roman" w:cs="Times New Roman"/>
          <w:iCs/>
          <w:color w:val="000000" w:themeColor="text1"/>
          <w:sz w:val="28"/>
          <w:szCs w:val="28"/>
        </w:rPr>
        <w:t>– инфекционные заболевания, которые передаются через кровь или кровеносные пути.</w:t>
      </w:r>
    </w:p>
    <w:p w14:paraId="7D623367" w14:textId="77777777" w:rsidR="00516308" w:rsidRDefault="00091A0E" w:rsidP="00826ECF">
      <w:pPr>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r w:rsidRPr="00E940C2">
        <w:rPr>
          <w:rFonts w:ascii="Times New Roman" w:hAnsi="Times New Roman" w:cs="Times New Roman"/>
          <w:b/>
          <w:bCs/>
          <w:iCs/>
          <w:color w:val="000000" w:themeColor="text1"/>
          <w:sz w:val="28"/>
          <w:szCs w:val="28"/>
        </w:rPr>
        <w:t>Заболеваемость</w:t>
      </w:r>
      <w:r w:rsidRPr="007F6FC1">
        <w:rPr>
          <w:rFonts w:ascii="Times New Roman" w:hAnsi="Times New Roman" w:cs="Times New Roman"/>
          <w:iCs/>
          <w:color w:val="000000" w:themeColor="text1"/>
          <w:sz w:val="28"/>
          <w:szCs w:val="28"/>
        </w:rPr>
        <w:t xml:space="preserve"> – любое отклонение, субъективное или объективное, от состояния физиологического и психологического здоровья.</w:t>
      </w:r>
    </w:p>
    <w:p w14:paraId="2BDB0054" w14:textId="14606BBD" w:rsidR="00091A0E" w:rsidRPr="00516308" w:rsidRDefault="00091A0E" w:rsidP="00826ECF">
      <w:pPr>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r w:rsidRPr="00E940C2">
        <w:rPr>
          <w:rFonts w:ascii="Times New Roman" w:hAnsi="Times New Roman" w:cs="Times New Roman"/>
          <w:b/>
          <w:bCs/>
          <w:iCs/>
          <w:color w:val="000000" w:themeColor="text1"/>
          <w:sz w:val="28"/>
          <w:szCs w:val="28"/>
        </w:rPr>
        <w:t>Качество жизни</w:t>
      </w:r>
      <w:r w:rsidRPr="007F6FC1">
        <w:rPr>
          <w:rFonts w:ascii="Times New Roman" w:hAnsi="Times New Roman" w:cs="Times New Roman"/>
          <w:iCs/>
          <w:color w:val="000000" w:themeColor="text1"/>
          <w:sz w:val="28"/>
          <w:szCs w:val="28"/>
        </w:rPr>
        <w:t xml:space="preserve"> </w:t>
      </w:r>
      <w:r w:rsidR="00826ECF">
        <w:rPr>
          <w:rFonts w:ascii="Times New Roman" w:hAnsi="Times New Roman" w:cs="Times New Roman"/>
          <w:iCs/>
          <w:color w:val="000000" w:themeColor="text1"/>
          <w:sz w:val="28"/>
          <w:szCs w:val="28"/>
        </w:rPr>
        <w:t>–</w:t>
      </w:r>
      <w:r w:rsidRPr="007F6FC1">
        <w:rPr>
          <w:rFonts w:ascii="Times New Roman" w:hAnsi="Times New Roman" w:cs="Times New Roman"/>
          <w:iCs/>
          <w:color w:val="000000" w:themeColor="text1"/>
          <w:sz w:val="28"/>
          <w:szCs w:val="28"/>
        </w:rPr>
        <w:t xml:space="preserve"> категория, включающая сочетание условий жизнеобеспечения и состояния здоровья, позволяющих достичь физического, психического, социального благополучия и самореализации.</w:t>
      </w:r>
    </w:p>
    <w:p w14:paraId="513AC421" w14:textId="77777777" w:rsidR="00516308" w:rsidRDefault="00091A0E" w:rsidP="00826ECF">
      <w:pPr>
        <w:spacing w:after="0" w:line="240" w:lineRule="auto"/>
        <w:ind w:firstLine="709"/>
        <w:contextualSpacing/>
        <w:jc w:val="both"/>
        <w:rPr>
          <w:rFonts w:ascii="Times New Roman" w:hAnsi="Times New Roman" w:cs="Times New Roman"/>
          <w:iCs/>
          <w:color w:val="000000" w:themeColor="text1"/>
          <w:spacing w:val="2"/>
          <w:sz w:val="28"/>
          <w:szCs w:val="28"/>
          <w:shd w:val="clear" w:color="auto" w:fill="FFFFFF"/>
          <w:lang w:val="kk-KZ"/>
        </w:rPr>
      </w:pPr>
      <w:r w:rsidRPr="00E940C2">
        <w:rPr>
          <w:rFonts w:ascii="Times New Roman" w:hAnsi="Times New Roman" w:cs="Times New Roman"/>
          <w:b/>
          <w:bCs/>
          <w:iCs/>
          <w:color w:val="000000" w:themeColor="text1"/>
          <w:spacing w:val="2"/>
          <w:sz w:val="28"/>
          <w:szCs w:val="28"/>
          <w:shd w:val="clear" w:color="auto" w:fill="FFFFFF"/>
          <w:lang w:val="kk-KZ"/>
        </w:rPr>
        <w:t>Л</w:t>
      </w:r>
      <w:r w:rsidRPr="00E940C2">
        <w:rPr>
          <w:rFonts w:ascii="Times New Roman" w:hAnsi="Times New Roman" w:cs="Times New Roman"/>
          <w:b/>
          <w:bCs/>
          <w:iCs/>
          <w:color w:val="000000" w:themeColor="text1"/>
          <w:spacing w:val="2"/>
          <w:sz w:val="28"/>
          <w:szCs w:val="28"/>
          <w:shd w:val="clear" w:color="auto" w:fill="FFFFFF"/>
        </w:rPr>
        <w:t>ичная медицинская книжка</w:t>
      </w:r>
      <w:r w:rsidRPr="007F6FC1">
        <w:rPr>
          <w:rFonts w:ascii="Times New Roman" w:hAnsi="Times New Roman" w:cs="Times New Roman"/>
          <w:iCs/>
          <w:color w:val="000000" w:themeColor="text1"/>
          <w:spacing w:val="2"/>
          <w:sz w:val="28"/>
          <w:szCs w:val="28"/>
          <w:shd w:val="clear" w:color="auto" w:fill="FFFFFF"/>
        </w:rPr>
        <w:t xml:space="preserve"> – персональный документ, в который заносятся результаты обязательных медицинских осмотров с отметкой о допуске к работе</w:t>
      </w:r>
      <w:r w:rsidRPr="007F6FC1">
        <w:rPr>
          <w:rFonts w:ascii="Times New Roman" w:hAnsi="Times New Roman" w:cs="Times New Roman"/>
          <w:iCs/>
          <w:color w:val="000000" w:themeColor="text1"/>
          <w:spacing w:val="2"/>
          <w:sz w:val="28"/>
          <w:szCs w:val="28"/>
          <w:shd w:val="clear" w:color="auto" w:fill="FFFFFF"/>
          <w:lang w:val="kk-KZ"/>
        </w:rPr>
        <w:t>.</w:t>
      </w:r>
    </w:p>
    <w:p w14:paraId="48EB6D9C" w14:textId="0AD8E426" w:rsidR="00A47925" w:rsidRDefault="00A47925" w:rsidP="00826ECF">
      <w:pPr>
        <w:spacing w:after="0" w:line="240" w:lineRule="auto"/>
        <w:ind w:firstLine="709"/>
        <w:contextualSpacing/>
        <w:jc w:val="both"/>
        <w:rPr>
          <w:rStyle w:val="ac"/>
          <w:rFonts w:ascii="Times New Roman" w:hAnsi="Times New Roman" w:cs="Times New Roman"/>
          <w:b w:val="0"/>
          <w:bCs w:val="0"/>
          <w:iCs/>
          <w:color w:val="000000" w:themeColor="text1"/>
          <w:sz w:val="28"/>
          <w:szCs w:val="28"/>
          <w:shd w:val="clear" w:color="auto" w:fill="FFFFFF"/>
        </w:rPr>
      </w:pPr>
    </w:p>
    <w:p w14:paraId="4F0514C1" w14:textId="77777777" w:rsidR="00F31851" w:rsidRDefault="00F31851" w:rsidP="00826ECF">
      <w:pPr>
        <w:spacing w:after="0" w:line="240" w:lineRule="auto"/>
        <w:ind w:firstLine="709"/>
        <w:contextualSpacing/>
        <w:jc w:val="both"/>
        <w:rPr>
          <w:rStyle w:val="ac"/>
          <w:rFonts w:ascii="Times New Roman" w:hAnsi="Times New Roman" w:cs="Times New Roman"/>
          <w:b w:val="0"/>
          <w:bCs w:val="0"/>
          <w:iCs/>
          <w:color w:val="000000" w:themeColor="text1"/>
          <w:sz w:val="28"/>
          <w:szCs w:val="28"/>
          <w:shd w:val="clear" w:color="auto" w:fill="FFFFFF"/>
        </w:rPr>
      </w:pPr>
    </w:p>
    <w:p w14:paraId="66DD8A6D" w14:textId="77777777" w:rsidR="00F31851" w:rsidRDefault="00F31851" w:rsidP="00826ECF">
      <w:pPr>
        <w:spacing w:after="0" w:line="240" w:lineRule="auto"/>
        <w:ind w:firstLine="709"/>
        <w:contextualSpacing/>
        <w:jc w:val="both"/>
        <w:rPr>
          <w:rStyle w:val="ac"/>
          <w:rFonts w:ascii="Times New Roman" w:hAnsi="Times New Roman" w:cs="Times New Roman"/>
          <w:b w:val="0"/>
          <w:bCs w:val="0"/>
          <w:iCs/>
          <w:color w:val="000000" w:themeColor="text1"/>
          <w:sz w:val="28"/>
          <w:szCs w:val="28"/>
          <w:shd w:val="clear" w:color="auto" w:fill="FFFFFF"/>
        </w:rPr>
      </w:pPr>
    </w:p>
    <w:p w14:paraId="140915E7" w14:textId="77777777" w:rsidR="00F31851" w:rsidRDefault="00F31851" w:rsidP="00826ECF">
      <w:pPr>
        <w:spacing w:after="0" w:line="240" w:lineRule="auto"/>
        <w:ind w:firstLine="709"/>
        <w:contextualSpacing/>
        <w:jc w:val="both"/>
        <w:rPr>
          <w:rStyle w:val="ac"/>
          <w:rFonts w:ascii="Times New Roman" w:hAnsi="Times New Roman" w:cs="Times New Roman"/>
          <w:b w:val="0"/>
          <w:bCs w:val="0"/>
          <w:iCs/>
          <w:color w:val="000000" w:themeColor="text1"/>
          <w:sz w:val="28"/>
          <w:szCs w:val="28"/>
          <w:shd w:val="clear" w:color="auto" w:fill="FFFFFF"/>
        </w:rPr>
      </w:pPr>
    </w:p>
    <w:p w14:paraId="04CA474D" w14:textId="77777777" w:rsidR="00581C46" w:rsidRDefault="00581C46" w:rsidP="00826ECF">
      <w:pPr>
        <w:tabs>
          <w:tab w:val="left" w:pos="567"/>
        </w:tabs>
        <w:spacing w:after="0" w:line="240" w:lineRule="auto"/>
        <w:ind w:firstLine="709"/>
        <w:contextualSpacing/>
        <w:jc w:val="both"/>
        <w:rPr>
          <w:rStyle w:val="ac"/>
          <w:rFonts w:ascii="Times New Roman" w:hAnsi="Times New Roman" w:cs="Times New Roman"/>
          <w:b w:val="0"/>
          <w:bCs w:val="0"/>
          <w:iCs/>
          <w:color w:val="000000" w:themeColor="text1"/>
          <w:sz w:val="28"/>
          <w:szCs w:val="28"/>
          <w:shd w:val="clear" w:color="auto" w:fill="FFFFFF"/>
        </w:rPr>
      </w:pPr>
    </w:p>
    <w:p w14:paraId="5C0B18EC" w14:textId="77777777" w:rsidR="000E55B1" w:rsidRDefault="000E55B1"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6E5039D8" w14:textId="77777777" w:rsidR="00B53708" w:rsidRDefault="00B53708"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141D8571" w14:textId="77777777" w:rsidR="00B53708" w:rsidRDefault="00B53708"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2E2F5E1E" w14:textId="77777777" w:rsidR="00B53708" w:rsidRDefault="00B53708"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6164C719" w14:textId="77777777" w:rsidR="00B53708" w:rsidRDefault="00B53708"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5211E356"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134B447E"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498F5EFA"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1C3B886B"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32ED446B"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536684A7"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1EFBD4F5" w14:textId="77777777" w:rsidR="00826ECF" w:rsidRDefault="00826ECF"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389F1C96" w14:textId="77777777" w:rsidR="0078006C" w:rsidRDefault="0078006C" w:rsidP="00826ECF">
      <w:pPr>
        <w:tabs>
          <w:tab w:val="left" w:pos="567"/>
        </w:tabs>
        <w:spacing w:after="0" w:line="240" w:lineRule="auto"/>
        <w:ind w:firstLine="709"/>
        <w:contextualSpacing/>
        <w:jc w:val="both"/>
        <w:rPr>
          <w:rFonts w:ascii="Times New Roman" w:hAnsi="Times New Roman" w:cs="Times New Roman"/>
          <w:iCs/>
          <w:color w:val="000000" w:themeColor="text1"/>
          <w:sz w:val="28"/>
          <w:szCs w:val="28"/>
          <w:shd w:val="clear" w:color="auto" w:fill="FFFFFF"/>
        </w:rPr>
      </w:pPr>
    </w:p>
    <w:p w14:paraId="770D6014" w14:textId="38E0B61D" w:rsidR="00C07F94" w:rsidRDefault="00C07F94" w:rsidP="00826ECF">
      <w:pPr>
        <w:spacing w:after="0" w:line="240" w:lineRule="auto"/>
        <w:contextualSpacing/>
        <w:jc w:val="center"/>
        <w:rPr>
          <w:rFonts w:ascii="Times New Roman" w:hAnsi="Times New Roman" w:cs="Times New Roman"/>
          <w:b/>
          <w:bCs/>
          <w:iCs/>
          <w:color w:val="000000" w:themeColor="text1"/>
          <w:sz w:val="28"/>
          <w:szCs w:val="28"/>
          <w:shd w:val="clear" w:color="auto" w:fill="FFFFFF"/>
        </w:rPr>
      </w:pPr>
      <w:r w:rsidRPr="00C07F94">
        <w:rPr>
          <w:rFonts w:ascii="Times New Roman" w:hAnsi="Times New Roman" w:cs="Times New Roman"/>
          <w:b/>
          <w:bCs/>
          <w:iCs/>
          <w:color w:val="000000" w:themeColor="text1"/>
          <w:sz w:val="28"/>
          <w:szCs w:val="28"/>
          <w:shd w:val="clear" w:color="auto" w:fill="FFFFFF"/>
        </w:rPr>
        <w:t>ОБОЗНАЧЕНИЯ И СОКРАЩЕНИЯ</w:t>
      </w:r>
    </w:p>
    <w:p w14:paraId="3E25901F" w14:textId="77777777" w:rsidR="00826ECF" w:rsidRPr="007001A6" w:rsidRDefault="00826ECF" w:rsidP="00826ECF">
      <w:pPr>
        <w:spacing w:after="0" w:line="240" w:lineRule="auto"/>
        <w:contextualSpacing/>
        <w:rPr>
          <w:rFonts w:ascii="Times New Roman" w:hAnsi="Times New Roman" w:cs="Times New Roman"/>
          <w:b/>
          <w:bCs/>
          <w:iCs/>
          <w:color w:val="000000" w:themeColor="text1"/>
          <w:sz w:val="28"/>
          <w:szCs w:val="28"/>
          <w:shd w:val="clear" w:color="auto" w:fill="FFFFFF"/>
        </w:rPr>
      </w:pPr>
    </w:p>
    <w:tbl>
      <w:tblPr>
        <w:tblStyle w:val="ab"/>
        <w:tblW w:w="9639" w:type="dxa"/>
        <w:tblInd w:w="108" w:type="dxa"/>
        <w:tblLayout w:type="fixed"/>
        <w:tblLook w:val="04A0" w:firstRow="1" w:lastRow="0" w:firstColumn="1" w:lastColumn="0" w:noHBand="0" w:noVBand="1"/>
      </w:tblPr>
      <w:tblGrid>
        <w:gridCol w:w="1560"/>
        <w:gridCol w:w="8079"/>
      </w:tblGrid>
      <w:tr w:rsidR="00826ECF" w:rsidRPr="00152052" w14:paraId="6311A184" w14:textId="78942D42" w:rsidTr="00826ECF">
        <w:tc>
          <w:tcPr>
            <w:tcW w:w="1560" w:type="dxa"/>
            <w:tcBorders>
              <w:top w:val="nil"/>
              <w:left w:val="nil"/>
              <w:bottom w:val="nil"/>
              <w:right w:val="nil"/>
            </w:tcBorders>
          </w:tcPr>
          <w:p w14:paraId="62BCC162" w14:textId="3EAD5F05" w:rsidR="00826ECF" w:rsidRPr="00915241" w:rsidRDefault="00826ECF" w:rsidP="00826ECF">
            <w:pPr>
              <w:contextualSpacing/>
              <w:rPr>
                <w:rFonts w:ascii="Times New Roman" w:hAnsi="Times New Roman" w:cs="Times New Roman"/>
                <w:sz w:val="28"/>
                <w:szCs w:val="28"/>
              </w:rPr>
            </w:pPr>
            <w:r w:rsidRPr="005C0F55">
              <w:rPr>
                <w:rFonts w:ascii="Times New Roman" w:hAnsi="Times New Roman" w:cs="Times New Roman"/>
                <w:sz w:val="28"/>
                <w:szCs w:val="28"/>
              </w:rPr>
              <w:t>AASLD</w:t>
            </w:r>
          </w:p>
        </w:tc>
        <w:tc>
          <w:tcPr>
            <w:tcW w:w="8079" w:type="dxa"/>
            <w:tcBorders>
              <w:top w:val="nil"/>
              <w:left w:val="nil"/>
              <w:bottom w:val="nil"/>
              <w:right w:val="nil"/>
            </w:tcBorders>
          </w:tcPr>
          <w:p w14:paraId="67992DF7" w14:textId="0D31B024"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Ассоциация по изучению заболеваний печени США</w:t>
            </w:r>
          </w:p>
        </w:tc>
      </w:tr>
      <w:tr w:rsidR="00826ECF" w:rsidRPr="00152052" w14:paraId="16149558" w14:textId="77777777" w:rsidTr="00826ECF">
        <w:tc>
          <w:tcPr>
            <w:tcW w:w="1560" w:type="dxa"/>
            <w:tcBorders>
              <w:top w:val="nil"/>
              <w:left w:val="nil"/>
              <w:bottom w:val="nil"/>
              <w:right w:val="nil"/>
            </w:tcBorders>
          </w:tcPr>
          <w:p w14:paraId="4D776877" w14:textId="174AD445" w:rsidR="00826ECF" w:rsidRPr="00AA1EDD" w:rsidRDefault="00826ECF" w:rsidP="00826ECF">
            <w:pPr>
              <w:contextualSpacing/>
              <w:rPr>
                <w:rFonts w:ascii="Times New Roman" w:hAnsi="Times New Roman" w:cs="Times New Roman"/>
                <w:sz w:val="28"/>
                <w:szCs w:val="28"/>
                <w:lang w:val="en-US"/>
              </w:rPr>
            </w:pPr>
            <w:r>
              <w:rPr>
                <w:rFonts w:ascii="Times New Roman" w:hAnsi="Times New Roman" w:cs="Times New Roman"/>
                <w:sz w:val="28"/>
                <w:szCs w:val="28"/>
                <w:lang w:val="en-US"/>
              </w:rPr>
              <w:t>ALT</w:t>
            </w:r>
          </w:p>
        </w:tc>
        <w:tc>
          <w:tcPr>
            <w:tcW w:w="8079" w:type="dxa"/>
            <w:tcBorders>
              <w:top w:val="nil"/>
              <w:left w:val="nil"/>
              <w:bottom w:val="nil"/>
              <w:right w:val="nil"/>
            </w:tcBorders>
          </w:tcPr>
          <w:p w14:paraId="14C64A14" w14:textId="6ABD856A"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Аланинаминотрансфераза</w:t>
            </w:r>
          </w:p>
        </w:tc>
      </w:tr>
      <w:tr w:rsidR="00826ECF" w:rsidRPr="00152052" w14:paraId="30AE44B8" w14:textId="77777777" w:rsidTr="00826ECF">
        <w:tc>
          <w:tcPr>
            <w:tcW w:w="1560" w:type="dxa"/>
            <w:tcBorders>
              <w:top w:val="nil"/>
              <w:left w:val="nil"/>
              <w:bottom w:val="nil"/>
              <w:right w:val="nil"/>
            </w:tcBorders>
          </w:tcPr>
          <w:p w14:paraId="704FD780" w14:textId="30A817D0" w:rsidR="00826ECF" w:rsidRDefault="00826ECF" w:rsidP="00826ECF">
            <w:pPr>
              <w:contextualSpacing/>
              <w:rPr>
                <w:rFonts w:ascii="Times New Roman" w:hAnsi="Times New Roman" w:cs="Times New Roman"/>
                <w:sz w:val="28"/>
                <w:szCs w:val="28"/>
                <w:lang w:val="en-US"/>
              </w:rPr>
            </w:pPr>
            <w:r>
              <w:rPr>
                <w:rFonts w:ascii="Times New Roman" w:hAnsi="Times New Roman" w:cs="Times New Roman"/>
                <w:sz w:val="28"/>
                <w:szCs w:val="28"/>
                <w:lang w:val="en-US"/>
              </w:rPr>
              <w:t>AST</w:t>
            </w:r>
          </w:p>
        </w:tc>
        <w:tc>
          <w:tcPr>
            <w:tcW w:w="8079" w:type="dxa"/>
            <w:tcBorders>
              <w:top w:val="nil"/>
              <w:left w:val="nil"/>
              <w:bottom w:val="nil"/>
              <w:right w:val="nil"/>
            </w:tcBorders>
          </w:tcPr>
          <w:p w14:paraId="468D2AC3" w14:textId="03B417EA"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Аспартатаминотрансфераза</w:t>
            </w:r>
          </w:p>
        </w:tc>
      </w:tr>
      <w:tr w:rsidR="00826ECF" w14:paraId="177B22DF" w14:textId="77777777" w:rsidTr="00826ECF">
        <w:tc>
          <w:tcPr>
            <w:tcW w:w="1560" w:type="dxa"/>
            <w:tcBorders>
              <w:top w:val="nil"/>
              <w:left w:val="nil"/>
              <w:bottom w:val="nil"/>
              <w:right w:val="nil"/>
            </w:tcBorders>
          </w:tcPr>
          <w:p w14:paraId="4A7CD455" w14:textId="23D6DF8F" w:rsidR="00826ECF" w:rsidRPr="00152052" w:rsidRDefault="00826ECF" w:rsidP="00826ECF">
            <w:pPr>
              <w:contextualSpacing/>
              <w:rPr>
                <w:rFonts w:ascii="Times New Roman" w:hAnsi="Times New Roman" w:cs="Times New Roman"/>
                <w:sz w:val="28"/>
                <w:szCs w:val="28"/>
              </w:rPr>
            </w:pPr>
            <w:r w:rsidRPr="005C0F55">
              <w:rPr>
                <w:rFonts w:ascii="Times New Roman" w:hAnsi="Times New Roman" w:cs="Times New Roman"/>
                <w:sz w:val="28"/>
                <w:szCs w:val="28"/>
              </w:rPr>
              <w:t>EASL</w:t>
            </w:r>
          </w:p>
        </w:tc>
        <w:tc>
          <w:tcPr>
            <w:tcW w:w="8079" w:type="dxa"/>
            <w:tcBorders>
              <w:top w:val="nil"/>
              <w:left w:val="nil"/>
              <w:bottom w:val="nil"/>
              <w:right w:val="nil"/>
            </w:tcBorders>
          </w:tcPr>
          <w:p w14:paraId="0EA628E2" w14:textId="69687D80"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Ассоциация по изучению печени в Европе</w:t>
            </w:r>
          </w:p>
        </w:tc>
      </w:tr>
      <w:tr w:rsidR="00826ECF" w14:paraId="1602EDB7" w14:textId="77777777" w:rsidTr="00826ECF">
        <w:tc>
          <w:tcPr>
            <w:tcW w:w="1560" w:type="dxa"/>
            <w:tcBorders>
              <w:top w:val="nil"/>
              <w:left w:val="nil"/>
              <w:bottom w:val="nil"/>
              <w:right w:val="nil"/>
            </w:tcBorders>
          </w:tcPr>
          <w:p w14:paraId="6D963496" w14:textId="509A662A" w:rsidR="00826ECF" w:rsidRPr="005C0F55" w:rsidRDefault="00826ECF" w:rsidP="00826ECF">
            <w:pPr>
              <w:contextualSpacing/>
              <w:rPr>
                <w:rFonts w:ascii="Times New Roman" w:hAnsi="Times New Roman" w:cs="Times New Roman"/>
                <w:sz w:val="28"/>
                <w:szCs w:val="28"/>
              </w:rPr>
            </w:pPr>
            <w:r w:rsidRPr="002D224F">
              <w:rPr>
                <w:rFonts w:ascii="Times New Roman" w:hAnsi="Times New Roman" w:cs="Times New Roman"/>
                <w:sz w:val="28"/>
                <w:szCs w:val="28"/>
              </w:rPr>
              <w:t>ENHB</w:t>
            </w:r>
          </w:p>
        </w:tc>
        <w:tc>
          <w:tcPr>
            <w:tcW w:w="8079" w:type="dxa"/>
            <w:tcBorders>
              <w:top w:val="nil"/>
              <w:left w:val="nil"/>
              <w:bottom w:val="nil"/>
              <w:right w:val="nil"/>
            </w:tcBorders>
          </w:tcPr>
          <w:p w14:paraId="76FAFE83" w14:textId="6097AC30" w:rsidR="00826ECF" w:rsidRPr="00826ECF" w:rsidRDefault="00826ECF" w:rsidP="00826ECF">
            <w:pPr>
              <w:pStyle w:val="a7"/>
              <w:numPr>
                <w:ilvl w:val="0"/>
                <w:numId w:val="22"/>
              </w:numPr>
              <w:ind w:left="294" w:hanging="294"/>
              <w:jc w:val="both"/>
              <w:rPr>
                <w:rFonts w:ascii="Times New Roman" w:hAnsi="Times New Roman" w:cs="Times New Roman"/>
                <w:sz w:val="28"/>
                <w:szCs w:val="28"/>
                <w:lang w:val="kk-KZ"/>
              </w:rPr>
            </w:pPr>
            <w:r w:rsidRPr="00826ECF">
              <w:rPr>
                <w:rFonts w:ascii="Times New Roman" w:hAnsi="Times New Roman" w:cs="Times New Roman"/>
                <w:sz w:val="28"/>
                <w:szCs w:val="28"/>
                <w:lang w:val="kk-KZ"/>
              </w:rPr>
              <w:t>О</w:t>
            </w:r>
            <w:r w:rsidRPr="00826ECF">
              <w:rPr>
                <w:rFonts w:ascii="Times New Roman" w:hAnsi="Times New Roman" w:cs="Times New Roman"/>
                <w:sz w:val="28"/>
                <w:szCs w:val="28"/>
              </w:rPr>
              <w:t xml:space="preserve">жидаемая чистая </w:t>
            </w:r>
            <w:r w:rsidRPr="00826ECF">
              <w:rPr>
                <w:rFonts w:ascii="Times New Roman" w:hAnsi="Times New Roman" w:cs="Times New Roman"/>
                <w:sz w:val="28"/>
                <w:szCs w:val="28"/>
                <w:lang w:val="kk-KZ"/>
              </w:rPr>
              <w:t>выгода здравоохранения</w:t>
            </w:r>
          </w:p>
        </w:tc>
      </w:tr>
      <w:tr w:rsidR="00826ECF" w14:paraId="79EF7645" w14:textId="77777777" w:rsidTr="00826ECF">
        <w:tc>
          <w:tcPr>
            <w:tcW w:w="1560" w:type="dxa"/>
            <w:tcBorders>
              <w:top w:val="nil"/>
              <w:left w:val="nil"/>
              <w:bottom w:val="nil"/>
              <w:right w:val="nil"/>
            </w:tcBorders>
          </w:tcPr>
          <w:p w14:paraId="7C3DA9A3" w14:textId="72992C6D" w:rsidR="00826ECF" w:rsidRPr="00383084" w:rsidRDefault="00826ECF" w:rsidP="00826ECF">
            <w:pPr>
              <w:rPr>
                <w:rFonts w:ascii="Times New Roman" w:hAnsi="Times New Roman" w:cs="Times New Roman"/>
                <w:sz w:val="28"/>
                <w:szCs w:val="28"/>
              </w:rPr>
            </w:pPr>
            <w:r w:rsidRPr="00383084">
              <w:rPr>
                <w:rFonts w:ascii="Times New Roman" w:hAnsi="Times New Roman" w:cs="Times New Roman"/>
                <w:sz w:val="28"/>
                <w:szCs w:val="28"/>
              </w:rPr>
              <w:t>EQ-5D-5L</w:t>
            </w:r>
          </w:p>
        </w:tc>
        <w:tc>
          <w:tcPr>
            <w:tcW w:w="8079" w:type="dxa"/>
            <w:tcBorders>
              <w:top w:val="nil"/>
              <w:left w:val="nil"/>
              <w:bottom w:val="nil"/>
              <w:right w:val="nil"/>
            </w:tcBorders>
          </w:tcPr>
          <w:p w14:paraId="2E0110D5" w14:textId="63AEB98F"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EuroQol 5-dimension 5-level</w:t>
            </w:r>
          </w:p>
        </w:tc>
      </w:tr>
      <w:tr w:rsidR="00826ECF" w14:paraId="71CDED86" w14:textId="77777777" w:rsidTr="00826ECF">
        <w:tc>
          <w:tcPr>
            <w:tcW w:w="1560" w:type="dxa"/>
            <w:tcBorders>
              <w:top w:val="nil"/>
              <w:left w:val="nil"/>
              <w:bottom w:val="nil"/>
              <w:right w:val="nil"/>
            </w:tcBorders>
          </w:tcPr>
          <w:p w14:paraId="31F11CE5" w14:textId="1B758366" w:rsidR="00826ECF" w:rsidRPr="002A1F54" w:rsidRDefault="00826ECF" w:rsidP="00826ECF">
            <w:pPr>
              <w:tabs>
                <w:tab w:val="left" w:pos="0"/>
              </w:tabs>
              <w:contextualSpacing/>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IFN</w:t>
            </w:r>
          </w:p>
        </w:tc>
        <w:tc>
          <w:tcPr>
            <w:tcW w:w="8079" w:type="dxa"/>
            <w:tcBorders>
              <w:top w:val="nil"/>
              <w:left w:val="nil"/>
              <w:bottom w:val="nil"/>
              <w:right w:val="nil"/>
            </w:tcBorders>
          </w:tcPr>
          <w:p w14:paraId="169F2151" w14:textId="1263A8FC"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Интерферон</w:t>
            </w:r>
          </w:p>
        </w:tc>
      </w:tr>
      <w:tr w:rsidR="00826ECF" w14:paraId="6D8DC839" w14:textId="77777777" w:rsidTr="00826ECF">
        <w:tc>
          <w:tcPr>
            <w:tcW w:w="1560" w:type="dxa"/>
            <w:tcBorders>
              <w:top w:val="nil"/>
              <w:left w:val="nil"/>
              <w:bottom w:val="nil"/>
              <w:right w:val="nil"/>
            </w:tcBorders>
          </w:tcPr>
          <w:p w14:paraId="29D6D8E8" w14:textId="05DC86BB" w:rsidR="00826ECF" w:rsidRPr="000626A3" w:rsidRDefault="00826ECF" w:rsidP="00826ECF">
            <w:pPr>
              <w:tabs>
                <w:tab w:val="left" w:pos="0"/>
              </w:tabs>
              <w:contextualSpacing/>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NOS</w:t>
            </w:r>
          </w:p>
        </w:tc>
        <w:tc>
          <w:tcPr>
            <w:tcW w:w="8079" w:type="dxa"/>
            <w:tcBorders>
              <w:top w:val="nil"/>
              <w:left w:val="nil"/>
              <w:bottom w:val="nil"/>
              <w:right w:val="nil"/>
            </w:tcBorders>
          </w:tcPr>
          <w:p w14:paraId="27B533B7" w14:textId="45AE5E2D"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 xml:space="preserve">Шкала </w:t>
            </w:r>
            <w:r w:rsidRPr="00826ECF">
              <w:rPr>
                <w:rFonts w:ascii="Times New Roman" w:hAnsi="Times New Roman" w:cs="Times New Roman"/>
                <w:color w:val="000000" w:themeColor="text1"/>
                <w:sz w:val="28"/>
                <w:szCs w:val="28"/>
                <w:lang w:val="en-US"/>
              </w:rPr>
              <w:t>Newcastle</w:t>
            </w:r>
            <w:r w:rsidRPr="00826ECF">
              <w:rPr>
                <w:rFonts w:ascii="Times New Roman" w:hAnsi="Times New Roman" w:cs="Times New Roman"/>
                <w:color w:val="000000" w:themeColor="text1"/>
                <w:sz w:val="28"/>
                <w:szCs w:val="28"/>
              </w:rPr>
              <w:t>–</w:t>
            </w:r>
            <w:r w:rsidRPr="00826ECF">
              <w:rPr>
                <w:rFonts w:ascii="Times New Roman" w:hAnsi="Times New Roman" w:cs="Times New Roman"/>
                <w:color w:val="000000" w:themeColor="text1"/>
                <w:sz w:val="28"/>
                <w:szCs w:val="28"/>
                <w:lang w:val="en-US"/>
              </w:rPr>
              <w:t>Ottawa</w:t>
            </w:r>
          </w:p>
        </w:tc>
      </w:tr>
      <w:tr w:rsidR="00826ECF" w14:paraId="15E317BB" w14:textId="77777777" w:rsidTr="00826ECF">
        <w:tc>
          <w:tcPr>
            <w:tcW w:w="1560" w:type="dxa"/>
            <w:tcBorders>
              <w:top w:val="nil"/>
              <w:left w:val="nil"/>
              <w:bottom w:val="nil"/>
              <w:right w:val="nil"/>
            </w:tcBorders>
          </w:tcPr>
          <w:p w14:paraId="1F2DD062" w14:textId="645AEE0D" w:rsidR="00826ECF" w:rsidRPr="007F6FC1" w:rsidRDefault="00826ECF" w:rsidP="00826ECF">
            <w:pPr>
              <w:tabs>
                <w:tab w:val="left" w:pos="0"/>
              </w:tabs>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PEG-IFN</w:t>
            </w:r>
          </w:p>
        </w:tc>
        <w:tc>
          <w:tcPr>
            <w:tcW w:w="8079" w:type="dxa"/>
            <w:tcBorders>
              <w:top w:val="nil"/>
              <w:left w:val="nil"/>
              <w:bottom w:val="nil"/>
              <w:right w:val="nil"/>
            </w:tcBorders>
          </w:tcPr>
          <w:p w14:paraId="054DD4A3" w14:textId="2246F014"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Пегилированный интерферон</w:t>
            </w:r>
          </w:p>
        </w:tc>
      </w:tr>
      <w:tr w:rsidR="00826ECF" w:rsidRPr="003C6424" w14:paraId="4DAEC9FF" w14:textId="77777777" w:rsidTr="00826ECF">
        <w:tc>
          <w:tcPr>
            <w:tcW w:w="1560" w:type="dxa"/>
            <w:tcBorders>
              <w:top w:val="nil"/>
              <w:left w:val="nil"/>
              <w:bottom w:val="nil"/>
              <w:right w:val="nil"/>
            </w:tcBorders>
          </w:tcPr>
          <w:p w14:paraId="4AFE202F" w14:textId="458807D7" w:rsidR="00826ECF" w:rsidRPr="007F6FC1" w:rsidRDefault="00826ECF" w:rsidP="00826ECF">
            <w:pPr>
              <w:tabs>
                <w:tab w:val="left" w:pos="0"/>
              </w:tabs>
              <w:contextualSpacing/>
              <w:rPr>
                <w:rFonts w:ascii="Times New Roman" w:hAnsi="Times New Roman" w:cs="Times New Roman"/>
                <w:color w:val="000000" w:themeColor="text1"/>
                <w:sz w:val="28"/>
                <w:szCs w:val="28"/>
                <w:lang w:val="en-US"/>
              </w:rPr>
            </w:pPr>
            <w:r w:rsidRPr="00CC56C0">
              <w:rPr>
                <w:rFonts w:ascii="Times New Roman" w:hAnsi="Times New Roman" w:cs="Times New Roman"/>
                <w:color w:val="000000" w:themeColor="text1"/>
                <w:sz w:val="28"/>
                <w:szCs w:val="28"/>
                <w:lang w:val="en-US"/>
              </w:rPr>
              <w:t>PRISMA</w:t>
            </w:r>
          </w:p>
        </w:tc>
        <w:tc>
          <w:tcPr>
            <w:tcW w:w="8079" w:type="dxa"/>
            <w:tcBorders>
              <w:top w:val="nil"/>
              <w:left w:val="nil"/>
              <w:bottom w:val="nil"/>
              <w:right w:val="nil"/>
            </w:tcBorders>
          </w:tcPr>
          <w:p w14:paraId="457FAA23" w14:textId="4ADC7641"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Предпочтительные элементы отчетов для систематических обзоров и мета-анализов</w:t>
            </w:r>
          </w:p>
        </w:tc>
      </w:tr>
      <w:tr w:rsidR="00826ECF" w:rsidRPr="0098450E" w14:paraId="2F19E240" w14:textId="77777777" w:rsidTr="00826ECF">
        <w:tc>
          <w:tcPr>
            <w:tcW w:w="1560" w:type="dxa"/>
            <w:tcBorders>
              <w:top w:val="nil"/>
              <w:left w:val="nil"/>
              <w:bottom w:val="nil"/>
              <w:right w:val="nil"/>
            </w:tcBorders>
          </w:tcPr>
          <w:p w14:paraId="21E056EA" w14:textId="586E5C07" w:rsidR="00826ECF" w:rsidRPr="0098450E" w:rsidRDefault="00826ECF" w:rsidP="00826ECF">
            <w:pPr>
              <w:tabs>
                <w:tab w:val="left" w:pos="0"/>
              </w:tabs>
              <w:contextualSpacing/>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QALY</w:t>
            </w:r>
          </w:p>
        </w:tc>
        <w:tc>
          <w:tcPr>
            <w:tcW w:w="8079" w:type="dxa"/>
            <w:tcBorders>
              <w:top w:val="nil"/>
              <w:left w:val="nil"/>
              <w:bottom w:val="nil"/>
              <w:right w:val="nil"/>
            </w:tcBorders>
          </w:tcPr>
          <w:p w14:paraId="7982EF0E" w14:textId="062392E5" w:rsidR="00826ECF" w:rsidRPr="00826ECF" w:rsidRDefault="00826ECF" w:rsidP="00826ECF">
            <w:pPr>
              <w:pStyle w:val="a7"/>
              <w:numPr>
                <w:ilvl w:val="0"/>
                <w:numId w:val="22"/>
              </w:numPr>
              <w:ind w:left="294" w:hanging="294"/>
              <w:jc w:val="both"/>
              <w:rPr>
                <w:rFonts w:ascii="Times New Roman" w:hAnsi="Times New Roman" w:cs="Times New Roman"/>
                <w:sz w:val="28"/>
                <w:szCs w:val="28"/>
              </w:rPr>
            </w:pPr>
            <w:r w:rsidRPr="00826ECF">
              <w:rPr>
                <w:rFonts w:ascii="Times New Roman" w:hAnsi="Times New Roman" w:cs="Times New Roman"/>
                <w:sz w:val="28"/>
                <w:szCs w:val="28"/>
              </w:rPr>
              <w:t>Количество лет жизни, скорректированное по уровню качества жизни</w:t>
            </w:r>
          </w:p>
        </w:tc>
      </w:tr>
      <w:tr w:rsidR="00826ECF" w14:paraId="098022F6" w14:textId="77777777" w:rsidTr="00826ECF">
        <w:tc>
          <w:tcPr>
            <w:tcW w:w="1560" w:type="dxa"/>
            <w:tcBorders>
              <w:top w:val="nil"/>
              <w:left w:val="nil"/>
              <w:bottom w:val="nil"/>
              <w:right w:val="nil"/>
            </w:tcBorders>
          </w:tcPr>
          <w:p w14:paraId="27656C04" w14:textId="6E1CBA46" w:rsidR="00826ECF" w:rsidRPr="00B06E8A" w:rsidRDefault="00826ECF" w:rsidP="00826ECF">
            <w:pPr>
              <w:tabs>
                <w:tab w:val="left" w:pos="0"/>
              </w:tabs>
              <w:contextualSpacing/>
              <w:rPr>
                <w:rFonts w:ascii="Times New Roman" w:hAnsi="Times New Roman" w:cs="Times New Roman"/>
                <w:color w:val="000000" w:themeColor="text1"/>
                <w:sz w:val="28"/>
                <w:szCs w:val="28"/>
                <w:lang w:val="en-US"/>
              </w:rPr>
            </w:pPr>
            <w:r w:rsidRPr="00B06E8A">
              <w:rPr>
                <w:rFonts w:ascii="Times New Roman" w:hAnsi="Times New Roman" w:cs="Times New Roman"/>
                <w:color w:val="000000" w:themeColor="text1"/>
                <w:sz w:val="28"/>
                <w:szCs w:val="28"/>
                <w:lang w:val="en-US"/>
              </w:rPr>
              <w:t>SF-36</w:t>
            </w:r>
          </w:p>
        </w:tc>
        <w:tc>
          <w:tcPr>
            <w:tcW w:w="8079" w:type="dxa"/>
            <w:tcBorders>
              <w:top w:val="nil"/>
              <w:left w:val="nil"/>
              <w:bottom w:val="nil"/>
              <w:right w:val="nil"/>
            </w:tcBorders>
          </w:tcPr>
          <w:p w14:paraId="4CCA5733" w14:textId="2F9256A5"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shd w:val="clear" w:color="auto" w:fill="FFFFFF"/>
              </w:rPr>
              <w:t>Short Form-36</w:t>
            </w:r>
          </w:p>
        </w:tc>
      </w:tr>
      <w:tr w:rsidR="00826ECF" w:rsidRPr="00510E27" w14:paraId="4AFA8A9E" w14:textId="77777777" w:rsidTr="00826ECF">
        <w:tc>
          <w:tcPr>
            <w:tcW w:w="1560" w:type="dxa"/>
            <w:tcBorders>
              <w:top w:val="nil"/>
              <w:left w:val="nil"/>
              <w:bottom w:val="nil"/>
              <w:right w:val="nil"/>
            </w:tcBorders>
          </w:tcPr>
          <w:p w14:paraId="6B5FDB73" w14:textId="361A8F02" w:rsidR="00826ECF" w:rsidRPr="00510E27" w:rsidRDefault="00826ECF" w:rsidP="00826ECF">
            <w:pPr>
              <w:tabs>
                <w:tab w:val="left" w:pos="0"/>
              </w:tabs>
              <w:contextualSpacing/>
              <w:rPr>
                <w:rFonts w:ascii="Times New Roman" w:hAnsi="Times New Roman" w:cs="Times New Roman"/>
                <w:color w:val="000000" w:themeColor="text1"/>
                <w:sz w:val="28"/>
                <w:szCs w:val="28"/>
                <w:lang w:val="en-US"/>
              </w:rPr>
            </w:pPr>
            <w:r w:rsidRPr="007F6FC1">
              <w:rPr>
                <w:rFonts w:ascii="Times New Roman" w:hAnsi="Times New Roman" w:cs="Times New Roman"/>
                <w:color w:val="000000" w:themeColor="text1"/>
                <w:sz w:val="28"/>
                <w:szCs w:val="28"/>
              </w:rPr>
              <w:t>SD</w:t>
            </w:r>
          </w:p>
        </w:tc>
        <w:tc>
          <w:tcPr>
            <w:tcW w:w="8079" w:type="dxa"/>
            <w:tcBorders>
              <w:top w:val="nil"/>
              <w:left w:val="nil"/>
              <w:bottom w:val="nil"/>
              <w:right w:val="nil"/>
            </w:tcBorders>
          </w:tcPr>
          <w:p w14:paraId="65CB8001" w14:textId="283A3586" w:rsidR="00826ECF" w:rsidRPr="00826ECF" w:rsidRDefault="00826ECF" w:rsidP="00826ECF">
            <w:pPr>
              <w:pStyle w:val="a7"/>
              <w:numPr>
                <w:ilvl w:val="0"/>
                <w:numId w:val="22"/>
              </w:numPr>
              <w:ind w:left="294" w:hanging="294"/>
              <w:rPr>
                <w:rFonts w:ascii="Times New Roman" w:hAnsi="Times New Roman" w:cs="Times New Roman"/>
                <w:sz w:val="28"/>
                <w:szCs w:val="28"/>
                <w:lang w:val="en-US"/>
              </w:rPr>
            </w:pPr>
            <w:r w:rsidRPr="00826ECF">
              <w:rPr>
                <w:rFonts w:ascii="Times New Roman" w:hAnsi="Times New Roman" w:cs="Times New Roman"/>
                <w:color w:val="000000" w:themeColor="text1"/>
                <w:sz w:val="28"/>
                <w:szCs w:val="28"/>
                <w:shd w:val="clear" w:color="auto" w:fill="FFFFFF"/>
              </w:rPr>
              <w:t>Стандартные отклонения</w:t>
            </w:r>
          </w:p>
        </w:tc>
      </w:tr>
      <w:tr w:rsidR="00826ECF" w:rsidRPr="00710920" w14:paraId="10A94704" w14:textId="77777777" w:rsidTr="00826ECF">
        <w:tc>
          <w:tcPr>
            <w:tcW w:w="1560" w:type="dxa"/>
            <w:tcBorders>
              <w:top w:val="nil"/>
              <w:left w:val="nil"/>
              <w:bottom w:val="nil"/>
              <w:right w:val="nil"/>
            </w:tcBorders>
          </w:tcPr>
          <w:p w14:paraId="4F292543" w14:textId="647C9766" w:rsidR="00826ECF" w:rsidRPr="00B06E8A" w:rsidRDefault="00826ECF" w:rsidP="00826ECF">
            <w:pPr>
              <w:tabs>
                <w:tab w:val="left" w:pos="0"/>
              </w:tabs>
              <w:contextualSpacing/>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STROBE</w:t>
            </w:r>
          </w:p>
        </w:tc>
        <w:tc>
          <w:tcPr>
            <w:tcW w:w="8079" w:type="dxa"/>
            <w:tcBorders>
              <w:top w:val="nil"/>
              <w:left w:val="nil"/>
              <w:bottom w:val="nil"/>
              <w:right w:val="nil"/>
            </w:tcBorders>
          </w:tcPr>
          <w:p w14:paraId="791E0B6D" w14:textId="307E154A"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shd w:val="clear" w:color="auto" w:fill="FFFFFF"/>
                <w:lang w:val="en-US"/>
              </w:rPr>
            </w:pPr>
            <w:r w:rsidRPr="00826ECF">
              <w:rPr>
                <w:rFonts w:ascii="Times New Roman" w:hAnsi="Times New Roman" w:cs="Times New Roman"/>
                <w:sz w:val="28"/>
                <w:szCs w:val="28"/>
                <w:lang w:val="en-US"/>
              </w:rPr>
              <w:t>Strengthening the Reporting of Observational studies in Epidemiology</w:t>
            </w:r>
          </w:p>
        </w:tc>
      </w:tr>
      <w:tr w:rsidR="00826ECF" w14:paraId="00A51934" w14:textId="77777777" w:rsidTr="00826ECF">
        <w:tc>
          <w:tcPr>
            <w:tcW w:w="1560" w:type="dxa"/>
            <w:tcBorders>
              <w:top w:val="nil"/>
              <w:left w:val="nil"/>
              <w:bottom w:val="nil"/>
              <w:right w:val="nil"/>
            </w:tcBorders>
          </w:tcPr>
          <w:p w14:paraId="4E4BEAB9" w14:textId="4399EAD0" w:rsidR="00826ECF" w:rsidRPr="00B06E8A" w:rsidRDefault="00826ECF" w:rsidP="00826ECF">
            <w:pPr>
              <w:tabs>
                <w:tab w:val="left" w:pos="0"/>
              </w:tabs>
              <w:contextualSpacing/>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TEN</w:t>
            </w:r>
          </w:p>
        </w:tc>
        <w:tc>
          <w:tcPr>
            <w:tcW w:w="8079" w:type="dxa"/>
            <w:tcBorders>
              <w:top w:val="nil"/>
              <w:left w:val="nil"/>
              <w:bottom w:val="nil"/>
              <w:right w:val="nil"/>
            </w:tcBorders>
          </w:tcPr>
          <w:p w14:paraId="195F8604" w14:textId="01614C54"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shd w:val="clear" w:color="auto" w:fill="FFFFFF"/>
              </w:rPr>
            </w:pPr>
            <w:r w:rsidRPr="00826ECF">
              <w:rPr>
                <w:rFonts w:ascii="Times New Roman" w:hAnsi="Times New Roman" w:cs="Times New Roman"/>
                <w:color w:val="000000" w:themeColor="text1"/>
                <w:sz w:val="28"/>
                <w:szCs w:val="28"/>
                <w:shd w:val="clear" w:color="auto" w:fill="FFFFFF"/>
              </w:rPr>
              <w:t>Тенофовир</w:t>
            </w:r>
          </w:p>
        </w:tc>
      </w:tr>
      <w:tr w:rsidR="00826ECF" w:rsidRPr="00710920" w14:paraId="7CF87CC5" w14:textId="77777777" w:rsidTr="00826ECF">
        <w:tc>
          <w:tcPr>
            <w:tcW w:w="1560" w:type="dxa"/>
            <w:tcBorders>
              <w:top w:val="nil"/>
              <w:left w:val="nil"/>
              <w:bottom w:val="nil"/>
              <w:right w:val="nil"/>
            </w:tcBorders>
          </w:tcPr>
          <w:p w14:paraId="0B28E968" w14:textId="368279AE" w:rsidR="00826ECF" w:rsidRPr="007001A6" w:rsidRDefault="00826ECF" w:rsidP="00826ECF">
            <w:pPr>
              <w:rPr>
                <w:rFonts w:ascii="Times New Roman" w:hAnsi="Times New Roman" w:cs="Times New Roman"/>
                <w:sz w:val="28"/>
                <w:szCs w:val="28"/>
              </w:rPr>
            </w:pPr>
            <w:r w:rsidRPr="007001A6">
              <w:rPr>
                <w:rFonts w:ascii="Times New Roman" w:hAnsi="Times New Roman" w:cs="Times New Roman"/>
                <w:sz w:val="28"/>
                <w:szCs w:val="28"/>
              </w:rPr>
              <w:t>WHOQOL</w:t>
            </w:r>
          </w:p>
        </w:tc>
        <w:tc>
          <w:tcPr>
            <w:tcW w:w="8079" w:type="dxa"/>
            <w:tcBorders>
              <w:top w:val="nil"/>
              <w:left w:val="nil"/>
              <w:bottom w:val="nil"/>
              <w:right w:val="nil"/>
            </w:tcBorders>
          </w:tcPr>
          <w:p w14:paraId="75208E1A" w14:textId="325FAFEC" w:rsidR="00826ECF" w:rsidRPr="00826ECF" w:rsidRDefault="00826ECF" w:rsidP="00826ECF">
            <w:pPr>
              <w:pStyle w:val="a7"/>
              <w:numPr>
                <w:ilvl w:val="0"/>
                <w:numId w:val="22"/>
              </w:numPr>
              <w:ind w:left="294" w:hanging="294"/>
              <w:rPr>
                <w:rFonts w:ascii="Times New Roman" w:hAnsi="Times New Roman" w:cs="Times New Roman"/>
                <w:sz w:val="28"/>
                <w:szCs w:val="28"/>
                <w:lang w:val="en-US"/>
              </w:rPr>
            </w:pPr>
            <w:r w:rsidRPr="00826ECF">
              <w:rPr>
                <w:rFonts w:ascii="Times New Roman" w:hAnsi="Times New Roman" w:cs="Times New Roman"/>
                <w:sz w:val="28"/>
                <w:szCs w:val="28"/>
                <w:lang w:val="en-US"/>
              </w:rPr>
              <w:t>World Health Organization Quality-of-Life Scale</w:t>
            </w:r>
          </w:p>
        </w:tc>
      </w:tr>
      <w:tr w:rsidR="00826ECF" w:rsidRPr="00F83EF9" w14:paraId="29FE5EAE" w14:textId="77777777" w:rsidTr="00826ECF">
        <w:trPr>
          <w:trHeight w:val="377"/>
        </w:trPr>
        <w:tc>
          <w:tcPr>
            <w:tcW w:w="1560" w:type="dxa"/>
            <w:tcBorders>
              <w:top w:val="nil"/>
              <w:left w:val="nil"/>
              <w:bottom w:val="nil"/>
              <w:right w:val="nil"/>
            </w:tcBorders>
          </w:tcPr>
          <w:p w14:paraId="27DF3A79" w14:textId="62664503" w:rsidR="00826ECF" w:rsidRPr="007001A6" w:rsidRDefault="00826ECF" w:rsidP="00826ECF">
            <w:pPr>
              <w:contextualSpacing/>
              <w:rPr>
                <w:rFonts w:ascii="Times New Roman" w:hAnsi="Times New Roman" w:cs="Times New Roman"/>
                <w:sz w:val="28"/>
                <w:szCs w:val="28"/>
              </w:rPr>
            </w:pPr>
            <w:r>
              <w:rPr>
                <w:rFonts w:ascii="Times New Roman" w:hAnsi="Times New Roman" w:cs="Times New Roman"/>
                <w:sz w:val="28"/>
                <w:szCs w:val="28"/>
              </w:rPr>
              <w:t>ВАШ</w:t>
            </w:r>
          </w:p>
        </w:tc>
        <w:tc>
          <w:tcPr>
            <w:tcW w:w="8079" w:type="dxa"/>
            <w:tcBorders>
              <w:top w:val="nil"/>
              <w:left w:val="nil"/>
              <w:bottom w:val="nil"/>
              <w:right w:val="nil"/>
            </w:tcBorders>
          </w:tcPr>
          <w:p w14:paraId="6E72178D" w14:textId="6E68DE56" w:rsidR="00826ECF" w:rsidRPr="00826ECF" w:rsidRDefault="00826ECF" w:rsidP="00826ECF">
            <w:pPr>
              <w:pStyle w:val="a7"/>
              <w:numPr>
                <w:ilvl w:val="0"/>
                <w:numId w:val="22"/>
              </w:numPr>
              <w:ind w:left="294" w:hanging="294"/>
              <w:rPr>
                <w:rFonts w:ascii="Times New Roman" w:hAnsi="Times New Roman" w:cs="Times New Roman"/>
                <w:sz w:val="28"/>
                <w:szCs w:val="28"/>
              </w:rPr>
            </w:pPr>
            <w:r w:rsidRPr="00826ECF">
              <w:rPr>
                <w:rFonts w:ascii="Times New Roman" w:hAnsi="Times New Roman" w:cs="Times New Roman"/>
                <w:sz w:val="28"/>
                <w:szCs w:val="28"/>
              </w:rPr>
              <w:t>Визуализирующая аналоговая шкала</w:t>
            </w:r>
          </w:p>
        </w:tc>
      </w:tr>
      <w:tr w:rsidR="00826ECF" w14:paraId="31F5670E" w14:textId="77777777" w:rsidTr="00826ECF">
        <w:tc>
          <w:tcPr>
            <w:tcW w:w="1560" w:type="dxa"/>
            <w:tcBorders>
              <w:top w:val="nil"/>
              <w:left w:val="nil"/>
              <w:bottom w:val="nil"/>
              <w:right w:val="nil"/>
            </w:tcBorders>
          </w:tcPr>
          <w:p w14:paraId="093E8BA6" w14:textId="65C1F019" w:rsidR="00826ECF" w:rsidRPr="00B06E8A" w:rsidRDefault="00826ECF" w:rsidP="00826ECF">
            <w:pPr>
              <w:tabs>
                <w:tab w:val="left" w:pos="0"/>
              </w:tabs>
              <w:contextualSpacing/>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ВГ</w:t>
            </w:r>
          </w:p>
        </w:tc>
        <w:tc>
          <w:tcPr>
            <w:tcW w:w="8079" w:type="dxa"/>
            <w:tcBorders>
              <w:top w:val="nil"/>
              <w:left w:val="nil"/>
              <w:bottom w:val="nil"/>
              <w:right w:val="nil"/>
            </w:tcBorders>
          </w:tcPr>
          <w:p w14:paraId="31B6194D" w14:textId="540AF2BE"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Вирусный гепатит</w:t>
            </w:r>
          </w:p>
        </w:tc>
      </w:tr>
      <w:tr w:rsidR="00826ECF" w14:paraId="65C1F534" w14:textId="77777777" w:rsidTr="00826ECF">
        <w:tc>
          <w:tcPr>
            <w:tcW w:w="1560" w:type="dxa"/>
            <w:tcBorders>
              <w:top w:val="nil"/>
              <w:left w:val="nil"/>
              <w:bottom w:val="nil"/>
              <w:right w:val="nil"/>
            </w:tcBorders>
          </w:tcPr>
          <w:p w14:paraId="1BFF5433" w14:textId="15766AE9" w:rsidR="00826ECF" w:rsidRPr="00B06E8A" w:rsidRDefault="00826ECF" w:rsidP="00826ECF">
            <w:pPr>
              <w:tabs>
                <w:tab w:val="left" w:pos="0"/>
              </w:tabs>
              <w:contextualSpacing/>
              <w:jc w:val="both"/>
              <w:rPr>
                <w:rFonts w:ascii="Times New Roman" w:hAnsi="Times New Roman" w:cs="Times New Roman"/>
                <w:color w:val="000000" w:themeColor="text1"/>
                <w:sz w:val="28"/>
                <w:szCs w:val="28"/>
              </w:rPr>
            </w:pPr>
            <w:r w:rsidRPr="00B06E8A">
              <w:rPr>
                <w:rFonts w:ascii="Times New Roman" w:hAnsi="Times New Roman" w:cs="Times New Roman"/>
                <w:color w:val="000000" w:themeColor="text1"/>
                <w:sz w:val="28"/>
                <w:szCs w:val="28"/>
              </w:rPr>
              <w:t>ВГВ</w:t>
            </w:r>
          </w:p>
        </w:tc>
        <w:tc>
          <w:tcPr>
            <w:tcW w:w="8079" w:type="dxa"/>
            <w:tcBorders>
              <w:top w:val="nil"/>
              <w:left w:val="nil"/>
              <w:bottom w:val="nil"/>
              <w:right w:val="nil"/>
            </w:tcBorders>
          </w:tcPr>
          <w:p w14:paraId="1EEF84AF" w14:textId="69FE8C11"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Вирусный гепатит В</w:t>
            </w:r>
          </w:p>
        </w:tc>
      </w:tr>
      <w:tr w:rsidR="00826ECF" w14:paraId="3A2F9AC6" w14:textId="77777777" w:rsidTr="00826ECF">
        <w:tc>
          <w:tcPr>
            <w:tcW w:w="1560" w:type="dxa"/>
            <w:tcBorders>
              <w:top w:val="nil"/>
              <w:left w:val="nil"/>
              <w:bottom w:val="nil"/>
              <w:right w:val="nil"/>
            </w:tcBorders>
          </w:tcPr>
          <w:p w14:paraId="2D4FFB1A" w14:textId="4A1E49E8" w:rsidR="00826ECF" w:rsidRPr="00B06E8A" w:rsidRDefault="00826ECF" w:rsidP="00826ECF">
            <w:pPr>
              <w:tabs>
                <w:tab w:val="left" w:pos="0"/>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ВГС</w:t>
            </w:r>
          </w:p>
        </w:tc>
        <w:tc>
          <w:tcPr>
            <w:tcW w:w="8079" w:type="dxa"/>
            <w:tcBorders>
              <w:top w:val="nil"/>
              <w:left w:val="nil"/>
              <w:bottom w:val="nil"/>
              <w:right w:val="nil"/>
            </w:tcBorders>
          </w:tcPr>
          <w:p w14:paraId="4F3833FF" w14:textId="23C165B7"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Вирусный гепатит С</w:t>
            </w:r>
          </w:p>
        </w:tc>
      </w:tr>
      <w:tr w:rsidR="00826ECF" w14:paraId="481B4611" w14:textId="77777777" w:rsidTr="00826ECF">
        <w:tc>
          <w:tcPr>
            <w:tcW w:w="1560" w:type="dxa"/>
            <w:tcBorders>
              <w:top w:val="nil"/>
              <w:left w:val="nil"/>
              <w:bottom w:val="nil"/>
              <w:right w:val="nil"/>
            </w:tcBorders>
          </w:tcPr>
          <w:p w14:paraId="38917ACD" w14:textId="450112D5" w:rsidR="00826ECF" w:rsidRDefault="00826ECF" w:rsidP="00826ECF">
            <w:pPr>
              <w:tabs>
                <w:tab w:val="left" w:pos="0"/>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ВГД</w:t>
            </w:r>
          </w:p>
        </w:tc>
        <w:tc>
          <w:tcPr>
            <w:tcW w:w="8079" w:type="dxa"/>
            <w:tcBorders>
              <w:top w:val="nil"/>
              <w:left w:val="nil"/>
              <w:bottom w:val="nil"/>
              <w:right w:val="nil"/>
            </w:tcBorders>
          </w:tcPr>
          <w:p w14:paraId="49E0975A" w14:textId="09886C2C"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Вирусный гепатит Д</w:t>
            </w:r>
          </w:p>
        </w:tc>
      </w:tr>
      <w:tr w:rsidR="00826ECF" w14:paraId="6F2B2656" w14:textId="7A8559A2" w:rsidTr="00826ECF">
        <w:tc>
          <w:tcPr>
            <w:tcW w:w="1560" w:type="dxa"/>
            <w:tcBorders>
              <w:top w:val="nil"/>
              <w:left w:val="nil"/>
              <w:bottom w:val="nil"/>
              <w:right w:val="nil"/>
            </w:tcBorders>
          </w:tcPr>
          <w:p w14:paraId="366E33C6" w14:textId="615DAC5F" w:rsidR="00826ECF" w:rsidRDefault="00826ECF" w:rsidP="00826ECF">
            <w:pPr>
              <w:tabs>
                <w:tab w:val="left" w:pos="0"/>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ВИЧ</w:t>
            </w:r>
          </w:p>
        </w:tc>
        <w:tc>
          <w:tcPr>
            <w:tcW w:w="8079" w:type="dxa"/>
            <w:tcBorders>
              <w:top w:val="nil"/>
              <w:left w:val="nil"/>
              <w:bottom w:val="nil"/>
              <w:right w:val="nil"/>
            </w:tcBorders>
          </w:tcPr>
          <w:p w14:paraId="68CC942F" w14:textId="31E496FF" w:rsidR="00826ECF" w:rsidRPr="00826ECF" w:rsidRDefault="00826ECF" w:rsidP="00826ECF">
            <w:pPr>
              <w:pStyle w:val="a7"/>
              <w:numPr>
                <w:ilvl w:val="0"/>
                <w:numId w:val="22"/>
              </w:numPr>
              <w:tabs>
                <w:tab w:val="left" w:pos="0"/>
              </w:tabs>
              <w:ind w:left="29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lang w:val="kk-KZ"/>
              </w:rPr>
              <w:t>Вирус иммунодефицита человека</w:t>
            </w:r>
          </w:p>
        </w:tc>
      </w:tr>
      <w:tr w:rsidR="00826ECF" w14:paraId="3C64E56B" w14:textId="0B5DC47E" w:rsidTr="00826ECF">
        <w:tc>
          <w:tcPr>
            <w:tcW w:w="1560" w:type="dxa"/>
            <w:tcBorders>
              <w:top w:val="nil"/>
              <w:left w:val="nil"/>
              <w:bottom w:val="nil"/>
              <w:right w:val="nil"/>
            </w:tcBorders>
          </w:tcPr>
          <w:p w14:paraId="656AAEBF" w14:textId="2A009D44" w:rsidR="00826ECF" w:rsidRDefault="00826ECF" w:rsidP="00826ECF">
            <w:pPr>
              <w:tabs>
                <w:tab w:val="left" w:pos="0"/>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w:t>
            </w:r>
          </w:p>
        </w:tc>
        <w:tc>
          <w:tcPr>
            <w:tcW w:w="8079" w:type="dxa"/>
            <w:tcBorders>
              <w:top w:val="nil"/>
              <w:left w:val="nil"/>
              <w:bottom w:val="nil"/>
              <w:right w:val="nil"/>
            </w:tcBorders>
          </w:tcPr>
          <w:p w14:paraId="2747BB17" w14:textId="67BDCE87"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Всемирная Организация Здравоохранения</w:t>
            </w:r>
          </w:p>
        </w:tc>
      </w:tr>
      <w:tr w:rsidR="00826ECF" w14:paraId="005358AF" w14:textId="05E1265E" w:rsidTr="00826ECF">
        <w:tc>
          <w:tcPr>
            <w:tcW w:w="1560" w:type="dxa"/>
            <w:tcBorders>
              <w:top w:val="nil"/>
              <w:left w:val="nil"/>
              <w:bottom w:val="nil"/>
              <w:right w:val="nil"/>
            </w:tcBorders>
          </w:tcPr>
          <w:p w14:paraId="05C211B1" w14:textId="33B57BB1" w:rsidR="00826ECF" w:rsidRDefault="00826ECF" w:rsidP="00826ECF">
            <w:pPr>
              <w:tabs>
                <w:tab w:val="left" w:pos="0"/>
              </w:tabs>
              <w:ind w:right="87"/>
              <w:contextualSpacing/>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ГОБМП</w:t>
            </w:r>
          </w:p>
        </w:tc>
        <w:tc>
          <w:tcPr>
            <w:tcW w:w="8079" w:type="dxa"/>
            <w:tcBorders>
              <w:top w:val="nil"/>
              <w:left w:val="nil"/>
              <w:bottom w:val="nil"/>
              <w:right w:val="nil"/>
            </w:tcBorders>
          </w:tcPr>
          <w:p w14:paraId="2989A2CA" w14:textId="3E587F71"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Гарантированный объем бесплатной медицинской помощи</w:t>
            </w:r>
          </w:p>
        </w:tc>
      </w:tr>
      <w:tr w:rsidR="00826ECF" w14:paraId="6DA7DC0E" w14:textId="77777777" w:rsidTr="00826ECF">
        <w:tc>
          <w:tcPr>
            <w:tcW w:w="1560" w:type="dxa"/>
            <w:tcBorders>
              <w:top w:val="nil"/>
              <w:left w:val="nil"/>
              <w:bottom w:val="nil"/>
              <w:right w:val="nil"/>
            </w:tcBorders>
          </w:tcPr>
          <w:p w14:paraId="4CDFF77C" w14:textId="3AF7418E" w:rsidR="00826ECF" w:rsidRPr="00B06E8A" w:rsidRDefault="00826ECF" w:rsidP="00826ECF">
            <w:pPr>
              <w:tabs>
                <w:tab w:val="left" w:pos="0"/>
              </w:tabs>
              <w:ind w:right="8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ГЦК</w:t>
            </w:r>
          </w:p>
        </w:tc>
        <w:tc>
          <w:tcPr>
            <w:tcW w:w="8079" w:type="dxa"/>
            <w:tcBorders>
              <w:top w:val="nil"/>
              <w:left w:val="nil"/>
              <w:bottom w:val="nil"/>
              <w:right w:val="nil"/>
            </w:tcBorders>
          </w:tcPr>
          <w:p w14:paraId="1DD41EA2" w14:textId="06D61CEB"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Гепатоцеллюлярная карцинома</w:t>
            </w:r>
          </w:p>
        </w:tc>
      </w:tr>
      <w:tr w:rsidR="00826ECF" w14:paraId="6391085C" w14:textId="77777777" w:rsidTr="00826ECF">
        <w:tc>
          <w:tcPr>
            <w:tcW w:w="1560" w:type="dxa"/>
            <w:tcBorders>
              <w:top w:val="nil"/>
              <w:left w:val="nil"/>
              <w:bottom w:val="nil"/>
              <w:right w:val="nil"/>
            </w:tcBorders>
          </w:tcPr>
          <w:p w14:paraId="71032083" w14:textId="72EA8C45" w:rsidR="00826ECF" w:rsidRDefault="00826ECF" w:rsidP="00826ECF">
            <w:pPr>
              <w:tabs>
                <w:tab w:val="left" w:pos="0"/>
              </w:tabs>
              <w:ind w:right="8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ДНК</w:t>
            </w:r>
          </w:p>
        </w:tc>
        <w:tc>
          <w:tcPr>
            <w:tcW w:w="8079" w:type="dxa"/>
            <w:tcBorders>
              <w:top w:val="nil"/>
              <w:left w:val="nil"/>
              <w:bottom w:val="nil"/>
              <w:right w:val="nil"/>
            </w:tcBorders>
          </w:tcPr>
          <w:p w14:paraId="382AF8A1" w14:textId="2036ED55"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shd w:val="clear" w:color="auto" w:fill="FFFFFF"/>
              </w:rPr>
              <w:t>Дезоксирибонуклеиновая кислота</w:t>
            </w:r>
          </w:p>
        </w:tc>
      </w:tr>
      <w:tr w:rsidR="00826ECF" w14:paraId="4353EB07" w14:textId="77777777" w:rsidTr="00826ECF">
        <w:tc>
          <w:tcPr>
            <w:tcW w:w="1560" w:type="dxa"/>
            <w:tcBorders>
              <w:top w:val="nil"/>
              <w:left w:val="nil"/>
              <w:bottom w:val="nil"/>
              <w:right w:val="nil"/>
            </w:tcBorders>
          </w:tcPr>
          <w:p w14:paraId="3F27AC28" w14:textId="56F69EF7" w:rsidR="00826ECF" w:rsidRPr="00354F23" w:rsidRDefault="00826ECF" w:rsidP="00826ECF">
            <w:pPr>
              <w:tabs>
                <w:tab w:val="left" w:pos="0"/>
              </w:tabs>
              <w:ind w:right="8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ЖТ</w:t>
            </w:r>
          </w:p>
        </w:tc>
        <w:tc>
          <w:tcPr>
            <w:tcW w:w="8079" w:type="dxa"/>
            <w:tcBorders>
              <w:top w:val="nil"/>
              <w:left w:val="nil"/>
              <w:bottom w:val="nil"/>
              <w:right w:val="nil"/>
            </w:tcBorders>
          </w:tcPr>
          <w:p w14:paraId="721FA6EE" w14:textId="651EC6F3"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shd w:val="clear" w:color="auto" w:fill="FFFFFF"/>
              </w:rPr>
            </w:pPr>
            <w:r w:rsidRPr="00826ECF">
              <w:rPr>
                <w:rFonts w:ascii="Times New Roman" w:hAnsi="Times New Roman" w:cs="Times New Roman"/>
                <w:color w:val="000000" w:themeColor="text1"/>
                <w:sz w:val="28"/>
                <w:szCs w:val="28"/>
                <w:lang w:val="kk-KZ"/>
              </w:rPr>
              <w:t>Ж</w:t>
            </w:r>
            <w:r w:rsidRPr="00826ECF">
              <w:rPr>
                <w:rFonts w:ascii="Times New Roman" w:hAnsi="Times New Roman" w:cs="Times New Roman"/>
                <w:color w:val="000000" w:themeColor="text1"/>
                <w:sz w:val="28"/>
                <w:szCs w:val="28"/>
              </w:rPr>
              <w:t>изненная активность</w:t>
            </w:r>
          </w:p>
        </w:tc>
      </w:tr>
      <w:tr w:rsidR="00826ECF" w14:paraId="480CD6A8" w14:textId="2036F388" w:rsidTr="00826ECF">
        <w:tc>
          <w:tcPr>
            <w:tcW w:w="1560" w:type="dxa"/>
            <w:tcBorders>
              <w:top w:val="nil"/>
              <w:left w:val="nil"/>
              <w:bottom w:val="nil"/>
              <w:right w:val="nil"/>
            </w:tcBorders>
          </w:tcPr>
          <w:p w14:paraId="187DF4CA" w14:textId="08CDCCF6" w:rsidR="00826ECF" w:rsidRDefault="00826ECF" w:rsidP="00826ECF">
            <w:pPr>
              <w:tabs>
                <w:tab w:val="left" w:pos="0"/>
              </w:tabs>
              <w:ind w:right="42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КЖ</w:t>
            </w:r>
          </w:p>
        </w:tc>
        <w:tc>
          <w:tcPr>
            <w:tcW w:w="8079" w:type="dxa"/>
            <w:tcBorders>
              <w:top w:val="nil"/>
              <w:left w:val="nil"/>
              <w:bottom w:val="nil"/>
              <w:right w:val="nil"/>
            </w:tcBorders>
          </w:tcPr>
          <w:p w14:paraId="77295B34" w14:textId="14CEEFFE"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Качество жизни</w:t>
            </w:r>
          </w:p>
        </w:tc>
      </w:tr>
      <w:tr w:rsidR="00826ECF" w14:paraId="3395087E" w14:textId="77777777" w:rsidTr="00826ECF">
        <w:tc>
          <w:tcPr>
            <w:tcW w:w="1560" w:type="dxa"/>
            <w:tcBorders>
              <w:top w:val="nil"/>
              <w:left w:val="nil"/>
              <w:bottom w:val="nil"/>
              <w:right w:val="nil"/>
            </w:tcBorders>
          </w:tcPr>
          <w:p w14:paraId="3EB157A4" w14:textId="163F1325" w:rsidR="00826ECF" w:rsidRDefault="00826ECF" w:rsidP="00826ECF">
            <w:pPr>
              <w:tabs>
                <w:tab w:val="left" w:pos="0"/>
              </w:tabs>
              <w:ind w:right="42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МЗ</w:t>
            </w:r>
          </w:p>
        </w:tc>
        <w:tc>
          <w:tcPr>
            <w:tcW w:w="8079" w:type="dxa"/>
            <w:tcBorders>
              <w:top w:val="nil"/>
              <w:left w:val="nil"/>
              <w:bottom w:val="nil"/>
              <w:right w:val="nil"/>
            </w:tcBorders>
          </w:tcPr>
          <w:p w14:paraId="1444EF17" w14:textId="1A8B978A"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Министерство здравоохранения</w:t>
            </w:r>
          </w:p>
        </w:tc>
      </w:tr>
      <w:tr w:rsidR="00826ECF" w14:paraId="208FA77A" w14:textId="089CDFF1" w:rsidTr="00826ECF">
        <w:tc>
          <w:tcPr>
            <w:tcW w:w="1560" w:type="dxa"/>
            <w:tcBorders>
              <w:top w:val="nil"/>
              <w:left w:val="nil"/>
              <w:bottom w:val="nil"/>
              <w:right w:val="nil"/>
            </w:tcBorders>
          </w:tcPr>
          <w:p w14:paraId="2F93BD4E" w14:textId="7D065894" w:rsidR="00826ECF" w:rsidRDefault="00826ECF" w:rsidP="00826ECF">
            <w:pPr>
              <w:tabs>
                <w:tab w:val="left" w:pos="0"/>
              </w:tabs>
              <w:ind w:right="42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w:t>
            </w:r>
          </w:p>
        </w:tc>
        <w:tc>
          <w:tcPr>
            <w:tcW w:w="8079" w:type="dxa"/>
            <w:tcBorders>
              <w:top w:val="nil"/>
              <w:left w:val="nil"/>
              <w:bottom w:val="nil"/>
              <w:right w:val="nil"/>
            </w:tcBorders>
          </w:tcPr>
          <w:p w14:paraId="0547D262" w14:textId="4823D6B8"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rPr>
              <w:t>Нуклеозидные</w:t>
            </w:r>
            <w:r w:rsidRPr="00826ECF">
              <w:rPr>
                <w:rFonts w:ascii="Times New Roman" w:hAnsi="Times New Roman" w:cs="Times New Roman"/>
                <w:color w:val="000000" w:themeColor="text1"/>
                <w:sz w:val="28"/>
                <w:szCs w:val="28"/>
                <w:lang w:val="en-US"/>
              </w:rPr>
              <w:t>/</w:t>
            </w:r>
            <w:r w:rsidRPr="00826ECF">
              <w:rPr>
                <w:rFonts w:ascii="Times New Roman" w:hAnsi="Times New Roman" w:cs="Times New Roman"/>
                <w:color w:val="000000" w:themeColor="text1"/>
                <w:sz w:val="28"/>
                <w:szCs w:val="28"/>
                <w:lang w:val="kk-KZ"/>
              </w:rPr>
              <w:t>нуклеотидные аналоги</w:t>
            </w:r>
          </w:p>
        </w:tc>
      </w:tr>
      <w:tr w:rsidR="00826ECF" w14:paraId="73E449B9" w14:textId="77777777" w:rsidTr="00826ECF">
        <w:tc>
          <w:tcPr>
            <w:tcW w:w="1560" w:type="dxa"/>
            <w:tcBorders>
              <w:top w:val="nil"/>
              <w:left w:val="nil"/>
              <w:bottom w:val="nil"/>
              <w:right w:val="nil"/>
            </w:tcBorders>
          </w:tcPr>
          <w:p w14:paraId="20478167" w14:textId="0BA59228" w:rsidR="00826ECF" w:rsidRDefault="00826ECF" w:rsidP="00826ECF">
            <w:pPr>
              <w:tabs>
                <w:tab w:val="left" w:pos="0"/>
              </w:tabs>
              <w:ind w:right="42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ОИЗ</w:t>
            </w:r>
          </w:p>
        </w:tc>
        <w:tc>
          <w:tcPr>
            <w:tcW w:w="8079" w:type="dxa"/>
            <w:tcBorders>
              <w:top w:val="nil"/>
              <w:left w:val="nil"/>
              <w:bottom w:val="nil"/>
              <w:right w:val="nil"/>
            </w:tcBorders>
          </w:tcPr>
          <w:p w14:paraId="0810499A" w14:textId="2B73FF10"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Общий индекс здоровья</w:t>
            </w:r>
          </w:p>
        </w:tc>
      </w:tr>
      <w:tr w:rsidR="00826ECF" w14:paraId="6420EB77" w14:textId="2F5EA510" w:rsidTr="00826ECF">
        <w:tc>
          <w:tcPr>
            <w:tcW w:w="1560" w:type="dxa"/>
            <w:tcBorders>
              <w:top w:val="nil"/>
              <w:left w:val="nil"/>
              <w:bottom w:val="nil"/>
              <w:right w:val="nil"/>
            </w:tcBorders>
          </w:tcPr>
          <w:p w14:paraId="4218C97D" w14:textId="1979D971" w:rsidR="00826ECF" w:rsidRPr="006A17A2"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ООН</w:t>
            </w:r>
          </w:p>
        </w:tc>
        <w:tc>
          <w:tcPr>
            <w:tcW w:w="8079" w:type="dxa"/>
            <w:tcBorders>
              <w:top w:val="nil"/>
              <w:left w:val="nil"/>
              <w:bottom w:val="nil"/>
              <w:right w:val="nil"/>
            </w:tcBorders>
          </w:tcPr>
          <w:p w14:paraId="5CEF17C6" w14:textId="792ED096"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rPr>
              <w:t>Организация Объединенных Наци</w:t>
            </w:r>
            <w:r w:rsidRPr="00826ECF">
              <w:rPr>
                <w:rFonts w:ascii="Times New Roman" w:hAnsi="Times New Roman" w:cs="Times New Roman"/>
                <w:color w:val="000000" w:themeColor="text1"/>
                <w:sz w:val="28"/>
                <w:szCs w:val="28"/>
                <w:lang w:val="kk-KZ"/>
              </w:rPr>
              <w:t>й</w:t>
            </w:r>
          </w:p>
        </w:tc>
      </w:tr>
      <w:tr w:rsidR="00826ECF" w14:paraId="4D7F4DA6" w14:textId="77777777" w:rsidTr="00826ECF">
        <w:tc>
          <w:tcPr>
            <w:tcW w:w="1560" w:type="dxa"/>
            <w:tcBorders>
              <w:top w:val="nil"/>
              <w:left w:val="nil"/>
              <w:bottom w:val="nil"/>
              <w:right w:val="nil"/>
            </w:tcBorders>
          </w:tcPr>
          <w:p w14:paraId="3B441105" w14:textId="61661C95"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ОСЗ</w:t>
            </w:r>
          </w:p>
        </w:tc>
        <w:tc>
          <w:tcPr>
            <w:tcW w:w="8079" w:type="dxa"/>
            <w:tcBorders>
              <w:top w:val="nil"/>
              <w:left w:val="nil"/>
              <w:bottom w:val="nil"/>
              <w:right w:val="nil"/>
            </w:tcBorders>
          </w:tcPr>
          <w:p w14:paraId="6A43FE4A" w14:textId="1BC5DDF2"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Общее состояние здоровья</w:t>
            </w:r>
          </w:p>
        </w:tc>
      </w:tr>
      <w:tr w:rsidR="00826ECF" w14:paraId="090AC0EE" w14:textId="77777777" w:rsidTr="00826ECF">
        <w:tc>
          <w:tcPr>
            <w:tcW w:w="1560" w:type="dxa"/>
            <w:tcBorders>
              <w:top w:val="nil"/>
              <w:left w:val="nil"/>
              <w:bottom w:val="nil"/>
              <w:right w:val="nil"/>
            </w:tcBorders>
          </w:tcPr>
          <w:p w14:paraId="7420DE37" w14:textId="3AF44905" w:rsidR="00826ECF" w:rsidRDefault="00826ECF" w:rsidP="00826ECF">
            <w:pPr>
              <w:tabs>
                <w:tab w:val="left" w:pos="0"/>
              </w:tabs>
              <w:ind w:right="424"/>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ПЗ</w:t>
            </w:r>
          </w:p>
        </w:tc>
        <w:tc>
          <w:tcPr>
            <w:tcW w:w="8079" w:type="dxa"/>
            <w:tcBorders>
              <w:top w:val="nil"/>
              <w:left w:val="nil"/>
              <w:bottom w:val="nil"/>
              <w:right w:val="nil"/>
            </w:tcBorders>
          </w:tcPr>
          <w:p w14:paraId="297F05B5" w14:textId="40BDE112"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Психическое здоровье</w:t>
            </w:r>
          </w:p>
        </w:tc>
      </w:tr>
      <w:tr w:rsidR="00826ECF" w14:paraId="34C88F8A" w14:textId="5B6FF346" w:rsidTr="00826ECF">
        <w:tc>
          <w:tcPr>
            <w:tcW w:w="1560" w:type="dxa"/>
            <w:tcBorders>
              <w:top w:val="nil"/>
              <w:left w:val="nil"/>
              <w:bottom w:val="nil"/>
              <w:right w:val="nil"/>
            </w:tcBorders>
          </w:tcPr>
          <w:p w14:paraId="5DF61317" w14:textId="204742B0" w:rsidR="00826ECF" w:rsidRPr="006A17A2"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РК</w:t>
            </w:r>
          </w:p>
        </w:tc>
        <w:tc>
          <w:tcPr>
            <w:tcW w:w="8079" w:type="dxa"/>
            <w:tcBorders>
              <w:top w:val="nil"/>
              <w:left w:val="nil"/>
              <w:bottom w:val="nil"/>
              <w:right w:val="nil"/>
            </w:tcBorders>
          </w:tcPr>
          <w:p w14:paraId="70D4B74B" w14:textId="606935C3"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Республика Казахстан</w:t>
            </w:r>
          </w:p>
        </w:tc>
      </w:tr>
      <w:tr w:rsidR="00826ECF" w14:paraId="47974148" w14:textId="77777777" w:rsidTr="00826ECF">
        <w:tc>
          <w:tcPr>
            <w:tcW w:w="1560" w:type="dxa"/>
            <w:tcBorders>
              <w:top w:val="nil"/>
              <w:left w:val="nil"/>
              <w:bottom w:val="nil"/>
              <w:right w:val="nil"/>
            </w:tcBorders>
          </w:tcPr>
          <w:p w14:paraId="7B5D0188" w14:textId="639E5360"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СНГ</w:t>
            </w:r>
          </w:p>
        </w:tc>
        <w:tc>
          <w:tcPr>
            <w:tcW w:w="8079" w:type="dxa"/>
            <w:tcBorders>
              <w:top w:val="nil"/>
              <w:left w:val="nil"/>
              <w:bottom w:val="nil"/>
              <w:right w:val="nil"/>
            </w:tcBorders>
          </w:tcPr>
          <w:p w14:paraId="2CF4D4DF" w14:textId="58BBC9CC"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Содружество Независимых Государств</w:t>
            </w:r>
          </w:p>
        </w:tc>
      </w:tr>
      <w:tr w:rsidR="00826ECF" w14:paraId="259B2AD4" w14:textId="77777777" w:rsidTr="00826ECF">
        <w:tc>
          <w:tcPr>
            <w:tcW w:w="1560" w:type="dxa"/>
            <w:tcBorders>
              <w:top w:val="nil"/>
              <w:left w:val="nil"/>
              <w:bottom w:val="nil"/>
              <w:right w:val="nil"/>
            </w:tcBorders>
          </w:tcPr>
          <w:p w14:paraId="207679C7" w14:textId="035132E2"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СФ</w:t>
            </w:r>
          </w:p>
        </w:tc>
        <w:tc>
          <w:tcPr>
            <w:tcW w:w="8079" w:type="dxa"/>
            <w:tcBorders>
              <w:top w:val="nil"/>
              <w:left w:val="nil"/>
              <w:bottom w:val="nil"/>
              <w:right w:val="nil"/>
            </w:tcBorders>
          </w:tcPr>
          <w:p w14:paraId="05839FEE" w14:textId="7649B779"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Социальное функционирование</w:t>
            </w:r>
          </w:p>
        </w:tc>
      </w:tr>
      <w:tr w:rsidR="00566FFB" w14:paraId="0CF0EA9B" w14:textId="77777777" w:rsidTr="00826ECF">
        <w:tc>
          <w:tcPr>
            <w:tcW w:w="1560" w:type="dxa"/>
            <w:tcBorders>
              <w:top w:val="nil"/>
              <w:left w:val="nil"/>
              <w:bottom w:val="nil"/>
              <w:right w:val="nil"/>
            </w:tcBorders>
          </w:tcPr>
          <w:p w14:paraId="1E16E4E3" w14:textId="64DFE790" w:rsidR="00566FFB" w:rsidRDefault="00566FFB"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ТТИ</w:t>
            </w:r>
          </w:p>
        </w:tc>
        <w:tc>
          <w:tcPr>
            <w:tcW w:w="8079" w:type="dxa"/>
            <w:tcBorders>
              <w:top w:val="nil"/>
              <w:left w:val="nil"/>
              <w:bottom w:val="nil"/>
              <w:right w:val="nil"/>
            </w:tcBorders>
          </w:tcPr>
          <w:p w14:paraId="6F578E09" w14:textId="1E05B0C1" w:rsidR="00566FFB" w:rsidRPr="00826ECF" w:rsidRDefault="00566FFB"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Инфекции, передаваемые при переливании крови</w:t>
            </w:r>
          </w:p>
        </w:tc>
      </w:tr>
      <w:tr w:rsidR="00826ECF" w14:paraId="6EBDFCF5" w14:textId="77777777" w:rsidTr="00826ECF">
        <w:tc>
          <w:tcPr>
            <w:tcW w:w="1560" w:type="dxa"/>
            <w:tcBorders>
              <w:top w:val="nil"/>
              <w:left w:val="nil"/>
              <w:bottom w:val="nil"/>
              <w:right w:val="nil"/>
            </w:tcBorders>
          </w:tcPr>
          <w:p w14:paraId="510EA2A5" w14:textId="7739252C"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ТБ</w:t>
            </w:r>
          </w:p>
        </w:tc>
        <w:tc>
          <w:tcPr>
            <w:tcW w:w="8079" w:type="dxa"/>
            <w:tcBorders>
              <w:top w:val="nil"/>
              <w:left w:val="nil"/>
              <w:bottom w:val="nil"/>
              <w:right w:val="nil"/>
            </w:tcBorders>
          </w:tcPr>
          <w:p w14:paraId="5E2FE701" w14:textId="3F02DE6E"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sz w:val="28"/>
                <w:szCs w:val="28"/>
              </w:rPr>
              <w:t>Интенсивность телесной боли</w:t>
            </w:r>
          </w:p>
        </w:tc>
      </w:tr>
      <w:tr w:rsidR="00826ECF" w14:paraId="3257EAD1" w14:textId="77777777" w:rsidTr="00826ECF">
        <w:tc>
          <w:tcPr>
            <w:tcW w:w="1560" w:type="dxa"/>
            <w:tcBorders>
              <w:top w:val="nil"/>
              <w:left w:val="nil"/>
              <w:bottom w:val="nil"/>
              <w:right w:val="nil"/>
            </w:tcBorders>
          </w:tcPr>
          <w:p w14:paraId="5579CE17" w14:textId="0EAEC03A"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УЗИ</w:t>
            </w:r>
          </w:p>
        </w:tc>
        <w:tc>
          <w:tcPr>
            <w:tcW w:w="8079" w:type="dxa"/>
            <w:tcBorders>
              <w:top w:val="nil"/>
              <w:left w:val="nil"/>
              <w:bottom w:val="nil"/>
              <w:right w:val="nil"/>
            </w:tcBorders>
          </w:tcPr>
          <w:p w14:paraId="1AA12011" w14:textId="0B92E625"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lang w:val="kk-KZ"/>
              </w:rPr>
              <w:t>Ультразвуковое исследование</w:t>
            </w:r>
          </w:p>
        </w:tc>
      </w:tr>
      <w:tr w:rsidR="00826ECF" w14:paraId="6976C2E9" w14:textId="77777777" w:rsidTr="00826ECF">
        <w:tc>
          <w:tcPr>
            <w:tcW w:w="1560" w:type="dxa"/>
            <w:tcBorders>
              <w:top w:val="nil"/>
              <w:left w:val="nil"/>
              <w:bottom w:val="nil"/>
              <w:right w:val="nil"/>
            </w:tcBorders>
          </w:tcPr>
          <w:p w14:paraId="13130B79" w14:textId="071C42B8"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ФРФ</w:t>
            </w:r>
          </w:p>
        </w:tc>
        <w:tc>
          <w:tcPr>
            <w:tcW w:w="8079" w:type="dxa"/>
            <w:tcBorders>
              <w:top w:val="nil"/>
              <w:left w:val="nil"/>
              <w:bottom w:val="nil"/>
              <w:right w:val="nil"/>
            </w:tcBorders>
          </w:tcPr>
          <w:p w14:paraId="4594686C" w14:textId="08B1FE6D"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rPr>
              <w:t>Ролевое функционирование, обусловленное физическим состоянием</w:t>
            </w:r>
          </w:p>
        </w:tc>
      </w:tr>
      <w:tr w:rsidR="00826ECF" w14:paraId="215EC12A" w14:textId="77777777" w:rsidTr="00826ECF">
        <w:tc>
          <w:tcPr>
            <w:tcW w:w="1560" w:type="dxa"/>
            <w:tcBorders>
              <w:top w:val="nil"/>
              <w:left w:val="nil"/>
              <w:bottom w:val="nil"/>
              <w:right w:val="nil"/>
            </w:tcBorders>
          </w:tcPr>
          <w:p w14:paraId="41C50694" w14:textId="2C9EBA10" w:rsidR="00826ECF" w:rsidRPr="0038782A" w:rsidRDefault="00826ECF" w:rsidP="00826ECF">
            <w:pPr>
              <w:tabs>
                <w:tab w:val="left" w:pos="0"/>
              </w:tabs>
              <w:ind w:right="424"/>
              <w:contextualSpacing/>
              <w:jc w:val="both"/>
            </w:pPr>
            <w:r>
              <w:rPr>
                <w:rFonts w:ascii="Times New Roman" w:hAnsi="Times New Roman" w:cs="Times New Roman"/>
                <w:color w:val="000000" w:themeColor="text1"/>
                <w:sz w:val="28"/>
                <w:szCs w:val="28"/>
              </w:rPr>
              <w:t>ФФ</w:t>
            </w:r>
          </w:p>
        </w:tc>
        <w:tc>
          <w:tcPr>
            <w:tcW w:w="8079" w:type="dxa"/>
            <w:tcBorders>
              <w:top w:val="nil"/>
              <w:left w:val="nil"/>
              <w:bottom w:val="nil"/>
              <w:right w:val="nil"/>
            </w:tcBorders>
          </w:tcPr>
          <w:p w14:paraId="3B1EA2F7" w14:textId="0431C08B"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Физическое функционирование</w:t>
            </w:r>
          </w:p>
        </w:tc>
      </w:tr>
      <w:tr w:rsidR="00826ECF" w14:paraId="2932C9C5" w14:textId="77777777" w:rsidTr="00826ECF">
        <w:tc>
          <w:tcPr>
            <w:tcW w:w="1560" w:type="dxa"/>
            <w:tcBorders>
              <w:top w:val="nil"/>
              <w:left w:val="nil"/>
              <w:bottom w:val="nil"/>
              <w:right w:val="nil"/>
            </w:tcBorders>
          </w:tcPr>
          <w:p w14:paraId="321E24FE" w14:textId="7CDC1B94"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ХВГВ</w:t>
            </w:r>
          </w:p>
        </w:tc>
        <w:tc>
          <w:tcPr>
            <w:tcW w:w="8079" w:type="dxa"/>
            <w:tcBorders>
              <w:top w:val="nil"/>
              <w:left w:val="nil"/>
              <w:bottom w:val="nil"/>
              <w:right w:val="nil"/>
            </w:tcBorders>
          </w:tcPr>
          <w:p w14:paraId="01A16F2D" w14:textId="681F72D8"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lang w:val="kk-KZ"/>
              </w:rPr>
            </w:pPr>
            <w:r w:rsidRPr="00826ECF">
              <w:rPr>
                <w:rFonts w:ascii="Times New Roman" w:hAnsi="Times New Roman" w:cs="Times New Roman"/>
                <w:color w:val="000000" w:themeColor="text1"/>
                <w:sz w:val="28"/>
                <w:szCs w:val="28"/>
              </w:rPr>
              <w:t>Хронический вирусный гепатит В</w:t>
            </w:r>
          </w:p>
        </w:tc>
      </w:tr>
      <w:tr w:rsidR="00826ECF" w14:paraId="0DB172FE" w14:textId="77777777" w:rsidTr="00826ECF">
        <w:tc>
          <w:tcPr>
            <w:tcW w:w="1560" w:type="dxa"/>
            <w:tcBorders>
              <w:top w:val="nil"/>
              <w:left w:val="nil"/>
              <w:bottom w:val="nil"/>
              <w:right w:val="nil"/>
            </w:tcBorders>
          </w:tcPr>
          <w:p w14:paraId="6775CB18" w14:textId="3D05F159"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ХВГС</w:t>
            </w:r>
          </w:p>
        </w:tc>
        <w:tc>
          <w:tcPr>
            <w:tcW w:w="8079" w:type="dxa"/>
            <w:tcBorders>
              <w:top w:val="nil"/>
              <w:left w:val="nil"/>
              <w:bottom w:val="nil"/>
              <w:right w:val="nil"/>
            </w:tcBorders>
          </w:tcPr>
          <w:p w14:paraId="0ADE500B" w14:textId="594D32F3"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Хронический вирусный гепатит С</w:t>
            </w:r>
          </w:p>
        </w:tc>
      </w:tr>
      <w:tr w:rsidR="00826ECF" w14:paraId="402EF111" w14:textId="77777777" w:rsidTr="00826ECF">
        <w:tc>
          <w:tcPr>
            <w:tcW w:w="1560" w:type="dxa"/>
            <w:tcBorders>
              <w:top w:val="nil"/>
              <w:left w:val="nil"/>
              <w:bottom w:val="nil"/>
              <w:right w:val="nil"/>
            </w:tcBorders>
          </w:tcPr>
          <w:p w14:paraId="01B04675" w14:textId="12D9E5EA"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ЦП</w:t>
            </w:r>
          </w:p>
        </w:tc>
        <w:tc>
          <w:tcPr>
            <w:tcW w:w="8079" w:type="dxa"/>
            <w:tcBorders>
              <w:top w:val="nil"/>
              <w:left w:val="nil"/>
              <w:bottom w:val="nil"/>
              <w:right w:val="nil"/>
            </w:tcBorders>
          </w:tcPr>
          <w:p w14:paraId="2471E36F" w14:textId="7CE44064" w:rsidR="00826ECF" w:rsidRPr="00826ECF" w:rsidRDefault="00826ECF" w:rsidP="00826ECF">
            <w:pPr>
              <w:pStyle w:val="a7"/>
              <w:numPr>
                <w:ilvl w:val="0"/>
                <w:numId w:val="22"/>
              </w:numPr>
              <w:tabs>
                <w:tab w:val="left" w:pos="0"/>
              </w:tabs>
              <w:ind w:left="294" w:right="424" w:hanging="294"/>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Цирроз печени</w:t>
            </w:r>
          </w:p>
        </w:tc>
      </w:tr>
      <w:tr w:rsidR="00826ECF" w14:paraId="1DB2838E" w14:textId="77777777" w:rsidTr="00826ECF">
        <w:tc>
          <w:tcPr>
            <w:tcW w:w="1560" w:type="dxa"/>
            <w:tcBorders>
              <w:top w:val="nil"/>
              <w:left w:val="nil"/>
              <w:bottom w:val="nil"/>
              <w:right w:val="nil"/>
            </w:tcBorders>
          </w:tcPr>
          <w:p w14:paraId="734E9AEE" w14:textId="31B9B9D1" w:rsidR="00826ECF" w:rsidRDefault="00826ECF" w:rsidP="00826ECF">
            <w:pPr>
              <w:tabs>
                <w:tab w:val="left" w:pos="0"/>
              </w:tabs>
              <w:ind w:right="424"/>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ЭРФ</w:t>
            </w:r>
          </w:p>
        </w:tc>
        <w:tc>
          <w:tcPr>
            <w:tcW w:w="8079" w:type="dxa"/>
            <w:tcBorders>
              <w:top w:val="nil"/>
              <w:left w:val="nil"/>
              <w:bottom w:val="nil"/>
              <w:right w:val="nil"/>
            </w:tcBorders>
          </w:tcPr>
          <w:p w14:paraId="2B5958DB" w14:textId="57D0849B" w:rsidR="00826ECF" w:rsidRPr="00826ECF" w:rsidRDefault="00826ECF" w:rsidP="00F440A8">
            <w:pPr>
              <w:pStyle w:val="a7"/>
              <w:numPr>
                <w:ilvl w:val="0"/>
                <w:numId w:val="22"/>
              </w:numPr>
              <w:tabs>
                <w:tab w:val="left" w:pos="0"/>
              </w:tabs>
              <w:ind w:left="294" w:right="424" w:hanging="294"/>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Ролевое функционирование, обусловленное эмоциональным состоянием</w:t>
            </w:r>
          </w:p>
        </w:tc>
      </w:tr>
    </w:tbl>
    <w:p w14:paraId="1CEA4944" w14:textId="77777777" w:rsidR="00F31851" w:rsidRDefault="00F31851" w:rsidP="00826ECF">
      <w:pPr>
        <w:tabs>
          <w:tab w:val="left" w:pos="0"/>
        </w:tabs>
        <w:spacing w:after="0" w:line="240" w:lineRule="auto"/>
        <w:ind w:right="424" w:firstLine="709"/>
        <w:contextualSpacing/>
        <w:jc w:val="both"/>
        <w:rPr>
          <w:rFonts w:ascii="Times New Roman" w:hAnsi="Times New Roman" w:cs="Times New Roman"/>
          <w:color w:val="000000" w:themeColor="text1"/>
          <w:sz w:val="28"/>
          <w:szCs w:val="28"/>
        </w:rPr>
      </w:pPr>
    </w:p>
    <w:p w14:paraId="58CB903A" w14:textId="77777777" w:rsidR="009E763F" w:rsidRDefault="009E763F"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300C6FDE" w14:textId="77777777" w:rsidR="00612A4D" w:rsidRDefault="00612A4D"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539BE315"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8FB48CE"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63E3FCC"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797B952"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0FD1C2CB"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57E9A4D"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2230398"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3CBF26F"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0E63FD4C"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8E98DA0"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7234452C"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126D99D9"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3C422591"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584A51BD"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342B3C07"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2B5A05B"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17111656"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62EC82F"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26835E2"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C3419F6"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2C2A0747"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598BE15F"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6DB86342"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7BCE88D1"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35B1B81E" w14:textId="77777777" w:rsidR="00A53397" w:rsidRDefault="00A53397" w:rsidP="00826ECF">
      <w:pPr>
        <w:tabs>
          <w:tab w:val="left" w:pos="0"/>
        </w:tabs>
        <w:spacing w:after="0" w:line="240" w:lineRule="auto"/>
        <w:ind w:firstLine="709"/>
        <w:contextualSpacing/>
        <w:jc w:val="both"/>
        <w:rPr>
          <w:rFonts w:ascii="Times New Roman" w:hAnsi="Times New Roman" w:cs="Times New Roman"/>
          <w:color w:val="000000" w:themeColor="text1"/>
          <w:sz w:val="28"/>
          <w:szCs w:val="28"/>
        </w:rPr>
      </w:pPr>
    </w:p>
    <w:p w14:paraId="417DADEB" w14:textId="77777777" w:rsidR="00D84D08" w:rsidRDefault="00D84D08" w:rsidP="00826ECF">
      <w:pPr>
        <w:spacing w:after="0" w:line="240" w:lineRule="auto"/>
        <w:ind w:firstLine="709"/>
        <w:contextualSpacing/>
        <w:rPr>
          <w:rFonts w:ascii="Times New Roman" w:hAnsi="Times New Roman" w:cs="Times New Roman"/>
          <w:color w:val="000000" w:themeColor="text1"/>
          <w:sz w:val="28"/>
          <w:szCs w:val="28"/>
        </w:rPr>
      </w:pPr>
    </w:p>
    <w:p w14:paraId="3E9D5488" w14:textId="77777777" w:rsidR="00E940C2" w:rsidRDefault="00E940C2" w:rsidP="00826ECF">
      <w:pPr>
        <w:spacing w:after="0" w:line="240" w:lineRule="auto"/>
        <w:ind w:firstLine="709"/>
        <w:contextualSpacing/>
        <w:rPr>
          <w:rFonts w:ascii="Times New Roman" w:hAnsi="Times New Roman" w:cs="Times New Roman"/>
          <w:color w:val="000000" w:themeColor="text1"/>
          <w:sz w:val="28"/>
          <w:szCs w:val="28"/>
        </w:rPr>
      </w:pPr>
    </w:p>
    <w:p w14:paraId="53750366" w14:textId="77777777" w:rsidR="00826ECF" w:rsidRDefault="00826ECF" w:rsidP="00826ECF">
      <w:pPr>
        <w:spacing w:after="0" w:line="240" w:lineRule="auto"/>
        <w:ind w:firstLine="709"/>
        <w:contextualSpacing/>
        <w:rPr>
          <w:rFonts w:ascii="Times New Roman" w:hAnsi="Times New Roman" w:cs="Times New Roman"/>
          <w:color w:val="000000" w:themeColor="text1"/>
          <w:sz w:val="28"/>
          <w:szCs w:val="28"/>
        </w:rPr>
      </w:pPr>
    </w:p>
    <w:p w14:paraId="4B10310D" w14:textId="77777777" w:rsidR="00826ECF" w:rsidRDefault="00826ECF" w:rsidP="00826ECF">
      <w:pPr>
        <w:spacing w:after="0" w:line="240" w:lineRule="auto"/>
        <w:ind w:firstLine="709"/>
        <w:contextualSpacing/>
        <w:rPr>
          <w:rFonts w:ascii="Times New Roman" w:hAnsi="Times New Roman" w:cs="Times New Roman"/>
          <w:color w:val="000000" w:themeColor="text1"/>
          <w:sz w:val="28"/>
          <w:szCs w:val="28"/>
        </w:rPr>
      </w:pPr>
    </w:p>
    <w:p w14:paraId="4736A720" w14:textId="77777777" w:rsidR="00826ECF" w:rsidRDefault="00826ECF" w:rsidP="00826ECF">
      <w:pPr>
        <w:spacing w:after="0" w:line="240" w:lineRule="auto"/>
        <w:ind w:firstLine="709"/>
        <w:contextualSpacing/>
        <w:rPr>
          <w:rFonts w:ascii="Times New Roman" w:hAnsi="Times New Roman" w:cs="Times New Roman"/>
          <w:color w:val="000000" w:themeColor="text1"/>
          <w:sz w:val="28"/>
          <w:szCs w:val="28"/>
        </w:rPr>
      </w:pPr>
    </w:p>
    <w:p w14:paraId="6461C8BC" w14:textId="77777777" w:rsidR="007F2293" w:rsidRDefault="007F2293" w:rsidP="00826ECF">
      <w:pPr>
        <w:spacing w:after="0" w:line="240" w:lineRule="auto"/>
        <w:ind w:firstLine="709"/>
        <w:contextualSpacing/>
        <w:rPr>
          <w:rFonts w:ascii="Times New Roman" w:hAnsi="Times New Roman" w:cs="Times New Roman"/>
          <w:color w:val="000000" w:themeColor="text1"/>
          <w:sz w:val="28"/>
          <w:szCs w:val="28"/>
        </w:rPr>
      </w:pPr>
    </w:p>
    <w:p w14:paraId="1389CB46" w14:textId="77777777" w:rsidR="00B22B7D" w:rsidRDefault="00B22B7D" w:rsidP="00826ECF">
      <w:pPr>
        <w:spacing w:after="0" w:line="240" w:lineRule="auto"/>
        <w:ind w:firstLine="709"/>
        <w:contextualSpacing/>
        <w:rPr>
          <w:rFonts w:ascii="Times New Roman" w:hAnsi="Times New Roman" w:cs="Times New Roman"/>
          <w:color w:val="000000" w:themeColor="text1"/>
          <w:sz w:val="28"/>
          <w:szCs w:val="28"/>
        </w:rPr>
      </w:pPr>
    </w:p>
    <w:p w14:paraId="22AB6932" w14:textId="099C5C91" w:rsidR="00923D1D" w:rsidRPr="007F6FC1" w:rsidRDefault="009745E3" w:rsidP="00826ECF">
      <w:pPr>
        <w:spacing w:after="0" w:line="240" w:lineRule="auto"/>
        <w:contextualSpacing/>
        <w:jc w:val="center"/>
        <w:rPr>
          <w:rFonts w:ascii="Times New Roman" w:hAnsi="Times New Roman" w:cs="Times New Roman"/>
          <w:b/>
          <w:bCs/>
          <w:color w:val="000000" w:themeColor="text1"/>
          <w:sz w:val="28"/>
          <w:szCs w:val="28"/>
        </w:rPr>
      </w:pPr>
      <w:r w:rsidRPr="007F6FC1">
        <w:rPr>
          <w:rFonts w:ascii="Times New Roman" w:hAnsi="Times New Roman" w:cs="Times New Roman"/>
          <w:b/>
          <w:bCs/>
          <w:color w:val="000000" w:themeColor="text1"/>
          <w:sz w:val="28"/>
          <w:szCs w:val="28"/>
        </w:rPr>
        <w:lastRenderedPageBreak/>
        <w:t>ВВЕДЕНИЕ</w:t>
      </w:r>
    </w:p>
    <w:p w14:paraId="4E97CA31" w14:textId="30349763" w:rsidR="009745E3" w:rsidRPr="007F6FC1" w:rsidRDefault="009745E3" w:rsidP="00826ECF">
      <w:pPr>
        <w:tabs>
          <w:tab w:val="left" w:pos="567"/>
        </w:tabs>
        <w:spacing w:after="0" w:line="240" w:lineRule="auto"/>
        <w:ind w:firstLine="709"/>
        <w:contextualSpacing/>
        <w:jc w:val="center"/>
        <w:rPr>
          <w:rFonts w:ascii="Times New Roman" w:hAnsi="Times New Roman" w:cs="Times New Roman"/>
          <w:b/>
          <w:bCs/>
          <w:color w:val="000000" w:themeColor="text1"/>
          <w:sz w:val="28"/>
          <w:szCs w:val="28"/>
        </w:rPr>
      </w:pPr>
    </w:p>
    <w:p w14:paraId="552004C6" w14:textId="77777777" w:rsidR="003D6DE5" w:rsidRDefault="009745E3" w:rsidP="00826ECF">
      <w:pPr>
        <w:spacing w:after="0" w:line="240" w:lineRule="auto"/>
        <w:ind w:firstLine="709"/>
        <w:contextualSpacing/>
        <w:jc w:val="both"/>
        <w:rPr>
          <w:rFonts w:ascii="Times New Roman" w:hAnsi="Times New Roman" w:cs="Times New Roman"/>
          <w:sz w:val="28"/>
          <w:szCs w:val="28"/>
        </w:rPr>
      </w:pPr>
      <w:r w:rsidRPr="007F6FC1">
        <w:rPr>
          <w:rFonts w:ascii="Times New Roman" w:hAnsi="Times New Roman" w:cs="Times New Roman"/>
          <w:b/>
          <w:bCs/>
          <w:color w:val="000000" w:themeColor="text1"/>
          <w:sz w:val="28"/>
          <w:szCs w:val="28"/>
        </w:rPr>
        <w:t xml:space="preserve">Актуальность </w:t>
      </w:r>
      <w:r w:rsidR="00C07F94">
        <w:rPr>
          <w:rFonts w:ascii="Times New Roman" w:hAnsi="Times New Roman" w:cs="Times New Roman"/>
          <w:b/>
          <w:bCs/>
          <w:color w:val="000000" w:themeColor="text1"/>
          <w:sz w:val="28"/>
          <w:szCs w:val="28"/>
        </w:rPr>
        <w:t xml:space="preserve">темы. </w:t>
      </w:r>
      <w:r w:rsidRPr="007F6FC1">
        <w:rPr>
          <w:rFonts w:ascii="Times New Roman" w:hAnsi="Times New Roman" w:cs="Times New Roman"/>
          <w:color w:val="000000" w:themeColor="text1"/>
          <w:sz w:val="28"/>
          <w:szCs w:val="28"/>
        </w:rPr>
        <w:t xml:space="preserve">Вирусные гепатиты являются одной из важнейших глобальных проблем </w:t>
      </w:r>
      <w:r w:rsidRPr="00707583">
        <w:rPr>
          <w:rFonts w:ascii="Times New Roman" w:hAnsi="Times New Roman" w:cs="Times New Roman"/>
          <w:sz w:val="28"/>
          <w:szCs w:val="28"/>
        </w:rPr>
        <w:t xml:space="preserve">мирового здравоохранения. </w:t>
      </w:r>
      <w:r w:rsidR="00707583" w:rsidRPr="00707583">
        <w:rPr>
          <w:rFonts w:ascii="Times New Roman" w:hAnsi="Times New Roman" w:cs="Times New Roman"/>
          <w:sz w:val="28"/>
          <w:szCs w:val="28"/>
        </w:rPr>
        <w:t xml:space="preserve">До 2030 года планируется полностью ликвидировать </w:t>
      </w:r>
      <w:r w:rsidR="004C4FF1">
        <w:rPr>
          <w:rFonts w:ascii="Times New Roman" w:hAnsi="Times New Roman" w:cs="Times New Roman"/>
          <w:sz w:val="28"/>
          <w:szCs w:val="28"/>
        </w:rPr>
        <w:t>гепатиты</w:t>
      </w:r>
      <w:r w:rsidR="00707583" w:rsidRPr="00707583">
        <w:rPr>
          <w:rFonts w:ascii="Times New Roman" w:hAnsi="Times New Roman" w:cs="Times New Roman"/>
          <w:sz w:val="28"/>
          <w:szCs w:val="28"/>
        </w:rPr>
        <w:t xml:space="preserve"> в качестве угрозы общественному здоровью, достигнув сокращения количества новых инфекций на 90% и </w:t>
      </w:r>
      <w:r w:rsidR="00707583" w:rsidRPr="003D6DE5">
        <w:rPr>
          <w:rFonts w:ascii="Times New Roman" w:hAnsi="Times New Roman" w:cs="Times New Roman"/>
          <w:sz w:val="28"/>
          <w:szCs w:val="28"/>
        </w:rPr>
        <w:t xml:space="preserve">уменьшения смертности на 65% </w:t>
      </w:r>
      <w:r w:rsidR="0065295A" w:rsidRPr="003D6DE5">
        <w:rPr>
          <w:rFonts w:ascii="Times New Roman" w:hAnsi="Times New Roman" w:cs="Times New Roman"/>
          <w:sz w:val="28"/>
          <w:szCs w:val="28"/>
        </w:rPr>
        <w:t>(ВОЗ</w:t>
      </w:r>
      <w:r w:rsidR="00707583" w:rsidRPr="003D6DE5">
        <w:rPr>
          <w:rFonts w:ascii="Times New Roman" w:hAnsi="Times New Roman" w:cs="Times New Roman"/>
          <w:sz w:val="28"/>
          <w:szCs w:val="28"/>
        </w:rPr>
        <w:t>, 2016).</w:t>
      </w:r>
    </w:p>
    <w:p w14:paraId="59303877" w14:textId="715C2E29" w:rsidR="00581C46" w:rsidRPr="009F731D" w:rsidRDefault="003D6DE5" w:rsidP="00826ECF">
      <w:pPr>
        <w:spacing w:after="0" w:line="240" w:lineRule="auto"/>
        <w:ind w:firstLine="709"/>
        <w:contextualSpacing/>
        <w:jc w:val="both"/>
        <w:rPr>
          <w:rFonts w:ascii="Times New Roman" w:hAnsi="Times New Roman" w:cs="Times New Roman"/>
          <w:sz w:val="28"/>
          <w:szCs w:val="28"/>
        </w:rPr>
      </w:pPr>
      <w:r w:rsidRPr="003D6DE5">
        <w:rPr>
          <w:rFonts w:ascii="Times New Roman" w:hAnsi="Times New Roman" w:cs="Times New Roman"/>
          <w:sz w:val="28"/>
          <w:szCs w:val="28"/>
        </w:rPr>
        <w:t xml:space="preserve">Проблема высокой заболеваемости вирусными гепатитами остается актуальной в общественном здравоохранении, в том числе и в Казахстане. В стране, благодаря плановой иммунизации против вирусного гепатита </w:t>
      </w:r>
      <w:proofErr w:type="gramStart"/>
      <w:r w:rsidRPr="003D6DE5">
        <w:rPr>
          <w:rFonts w:ascii="Times New Roman" w:hAnsi="Times New Roman" w:cs="Times New Roman"/>
          <w:sz w:val="28"/>
          <w:szCs w:val="28"/>
        </w:rPr>
        <w:t>В за</w:t>
      </w:r>
      <w:proofErr w:type="gramEnd"/>
      <w:r w:rsidRPr="003D6DE5">
        <w:rPr>
          <w:rFonts w:ascii="Times New Roman" w:hAnsi="Times New Roman" w:cs="Times New Roman"/>
          <w:sz w:val="28"/>
          <w:szCs w:val="28"/>
        </w:rPr>
        <w:t xml:space="preserve"> последние более чем 20 лет, отмечается стойкое снижение заболеваемости до 59,8 раз</w:t>
      </w:r>
      <w:r w:rsidR="00E940C2">
        <w:rPr>
          <w:rFonts w:ascii="Times New Roman" w:hAnsi="Times New Roman" w:cs="Times New Roman"/>
          <w:sz w:val="28"/>
          <w:szCs w:val="28"/>
        </w:rPr>
        <w:t xml:space="preserve"> </w:t>
      </w:r>
      <w:r w:rsidR="00E940C2">
        <w:rPr>
          <w:rFonts w:ascii="Times New Roman" w:hAnsi="Times New Roman" w:cs="Times New Roman"/>
          <w:color w:val="000000" w:themeColor="text1"/>
          <w:sz w:val="28"/>
          <w:szCs w:val="28"/>
        </w:rPr>
        <w:t>(Министерство здравоохранения Республики Казахстан, 2019)</w:t>
      </w:r>
      <w:r w:rsidR="00C64B98">
        <w:rPr>
          <w:rFonts w:ascii="Times New Roman" w:hAnsi="Times New Roman" w:cs="Times New Roman"/>
          <w:sz w:val="28"/>
          <w:szCs w:val="28"/>
        </w:rPr>
        <w:t>. Однако</w:t>
      </w:r>
      <w:r w:rsidRPr="003D6DE5">
        <w:rPr>
          <w:rFonts w:ascii="Times New Roman" w:hAnsi="Times New Roman" w:cs="Times New Roman"/>
          <w:sz w:val="28"/>
          <w:szCs w:val="28"/>
        </w:rPr>
        <w:t xml:space="preserve"> вызывает </w:t>
      </w:r>
      <w:r w:rsidRPr="009F731D">
        <w:rPr>
          <w:rFonts w:ascii="Times New Roman" w:hAnsi="Times New Roman" w:cs="Times New Roman"/>
          <w:sz w:val="28"/>
          <w:szCs w:val="28"/>
        </w:rPr>
        <w:t xml:space="preserve">озабоченность рост </w:t>
      </w:r>
      <w:r w:rsidR="00C64B98" w:rsidRPr="009F731D">
        <w:rPr>
          <w:rFonts w:ascii="Times New Roman" w:hAnsi="Times New Roman" w:cs="Times New Roman"/>
          <w:sz w:val="28"/>
          <w:szCs w:val="28"/>
        </w:rPr>
        <w:t xml:space="preserve">количества </w:t>
      </w:r>
      <w:r w:rsidRPr="009F731D">
        <w:rPr>
          <w:rFonts w:ascii="Times New Roman" w:hAnsi="Times New Roman" w:cs="Times New Roman"/>
          <w:sz w:val="28"/>
          <w:szCs w:val="28"/>
        </w:rPr>
        <w:t>впервые выявленных его хронических форм.</w:t>
      </w:r>
    </w:p>
    <w:p w14:paraId="50BDAF6C" w14:textId="588668D5" w:rsidR="00581C46" w:rsidRPr="009F731D" w:rsidRDefault="009745E3" w:rsidP="00826ECF">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9F731D">
        <w:rPr>
          <w:rFonts w:ascii="Times New Roman" w:hAnsi="Times New Roman" w:cs="Times New Roman"/>
          <w:color w:val="000000" w:themeColor="text1"/>
          <w:sz w:val="28"/>
          <w:szCs w:val="28"/>
        </w:rPr>
        <w:t>По официальным данным</w:t>
      </w:r>
      <w:r w:rsidR="0053540C" w:rsidRPr="009F731D">
        <w:rPr>
          <w:rFonts w:ascii="Times New Roman" w:hAnsi="Times New Roman" w:cs="Times New Roman"/>
          <w:color w:val="000000" w:themeColor="text1"/>
          <w:sz w:val="28"/>
          <w:szCs w:val="28"/>
        </w:rPr>
        <w:t xml:space="preserve"> </w:t>
      </w:r>
      <w:r w:rsidRPr="009F731D">
        <w:rPr>
          <w:rFonts w:ascii="Times New Roman" w:hAnsi="Times New Roman" w:cs="Times New Roman"/>
          <w:color w:val="000000" w:themeColor="text1"/>
          <w:sz w:val="28"/>
          <w:szCs w:val="28"/>
        </w:rPr>
        <w:t>диспансерного учета больных, на сегодняшний день в Казахстане зарегистрировано около 57 тысяч человек, больных</w:t>
      </w:r>
      <w:r w:rsidR="00765947" w:rsidRPr="009F731D">
        <w:rPr>
          <w:rFonts w:ascii="Times New Roman" w:hAnsi="Times New Roman" w:cs="Times New Roman"/>
          <w:color w:val="000000" w:themeColor="text1"/>
          <w:sz w:val="28"/>
          <w:szCs w:val="28"/>
        </w:rPr>
        <w:t xml:space="preserve"> </w:t>
      </w:r>
      <w:r w:rsidR="004115CE" w:rsidRPr="009F731D">
        <w:rPr>
          <w:rFonts w:ascii="Times New Roman" w:hAnsi="Times New Roman" w:cs="Times New Roman"/>
          <w:color w:val="000000" w:themeColor="text1"/>
          <w:sz w:val="28"/>
          <w:szCs w:val="28"/>
        </w:rPr>
        <w:t>вирусными гепатитами В,</w:t>
      </w:r>
      <w:r w:rsidRPr="009F731D">
        <w:rPr>
          <w:rFonts w:ascii="Times New Roman" w:hAnsi="Times New Roman" w:cs="Times New Roman"/>
          <w:color w:val="000000" w:themeColor="text1"/>
          <w:sz w:val="28"/>
          <w:szCs w:val="28"/>
        </w:rPr>
        <w:t xml:space="preserve"> из них на долю хронической формы приходится около 25 тысяч случаев. Наиболее высокая заболеваемость хроническими формами ВГ</w:t>
      </w:r>
      <w:r w:rsidR="00765947" w:rsidRPr="009F731D">
        <w:rPr>
          <w:rFonts w:ascii="Times New Roman" w:hAnsi="Times New Roman" w:cs="Times New Roman"/>
          <w:color w:val="000000" w:themeColor="text1"/>
          <w:sz w:val="28"/>
          <w:szCs w:val="28"/>
        </w:rPr>
        <w:t>В</w:t>
      </w:r>
      <w:r w:rsidR="00E75A09" w:rsidRPr="009F731D">
        <w:rPr>
          <w:rFonts w:ascii="Times New Roman" w:hAnsi="Times New Roman" w:cs="Times New Roman"/>
          <w:color w:val="000000" w:themeColor="text1"/>
          <w:sz w:val="28"/>
          <w:szCs w:val="28"/>
        </w:rPr>
        <w:t xml:space="preserve"> </w:t>
      </w:r>
      <w:r w:rsidRPr="009F731D">
        <w:rPr>
          <w:rFonts w:ascii="Times New Roman" w:hAnsi="Times New Roman" w:cs="Times New Roman"/>
          <w:color w:val="000000" w:themeColor="text1"/>
          <w:sz w:val="28"/>
          <w:szCs w:val="28"/>
        </w:rPr>
        <w:t>(около 87%) регистрируется в возрастной группе от 30 до 60 лет</w:t>
      </w:r>
      <w:r w:rsidR="007331E9" w:rsidRPr="009F731D">
        <w:rPr>
          <w:rFonts w:ascii="Times New Roman" w:hAnsi="Times New Roman" w:cs="Times New Roman"/>
          <w:color w:val="000000" w:themeColor="text1"/>
          <w:sz w:val="28"/>
          <w:szCs w:val="28"/>
        </w:rPr>
        <w:t xml:space="preserve"> (Министерство здравоохранения</w:t>
      </w:r>
      <w:r w:rsidR="0006332A" w:rsidRPr="009F731D">
        <w:rPr>
          <w:rFonts w:ascii="Times New Roman" w:hAnsi="Times New Roman" w:cs="Times New Roman"/>
          <w:color w:val="000000" w:themeColor="text1"/>
          <w:sz w:val="28"/>
          <w:szCs w:val="28"/>
        </w:rPr>
        <w:t xml:space="preserve"> Республики Казахстан</w:t>
      </w:r>
      <w:r w:rsidR="007331E9" w:rsidRPr="009F731D">
        <w:rPr>
          <w:rFonts w:ascii="Times New Roman" w:hAnsi="Times New Roman" w:cs="Times New Roman"/>
          <w:color w:val="000000" w:themeColor="text1"/>
          <w:sz w:val="28"/>
          <w:szCs w:val="28"/>
        </w:rPr>
        <w:t>, 2020)</w:t>
      </w:r>
      <w:r w:rsidRPr="009F731D">
        <w:rPr>
          <w:rFonts w:ascii="Times New Roman" w:hAnsi="Times New Roman" w:cs="Times New Roman"/>
          <w:color w:val="000000" w:themeColor="text1"/>
          <w:sz w:val="28"/>
          <w:szCs w:val="28"/>
        </w:rPr>
        <w:t xml:space="preserve">. </w:t>
      </w:r>
    </w:p>
    <w:p w14:paraId="2FE37FEA" w14:textId="7665B911" w:rsidR="00581C46" w:rsidRPr="009F731D" w:rsidRDefault="009745E3" w:rsidP="00826ECF">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9F731D">
        <w:rPr>
          <w:rFonts w:ascii="Times New Roman" w:hAnsi="Times New Roman" w:cs="Times New Roman"/>
          <w:color w:val="000000" w:themeColor="text1"/>
          <w:sz w:val="28"/>
          <w:szCs w:val="28"/>
        </w:rPr>
        <w:t xml:space="preserve">Актуальность изучения заболеваемости </w:t>
      </w:r>
      <w:r w:rsidR="004115CE" w:rsidRPr="009F731D">
        <w:rPr>
          <w:rFonts w:ascii="Times New Roman" w:hAnsi="Times New Roman" w:cs="Times New Roman"/>
          <w:color w:val="000000" w:themeColor="text1"/>
          <w:sz w:val="28"/>
          <w:szCs w:val="28"/>
        </w:rPr>
        <w:t>хронических вирусных гепатитов В</w:t>
      </w:r>
      <w:r w:rsidR="00765947" w:rsidRPr="009F731D">
        <w:rPr>
          <w:rFonts w:ascii="Times New Roman" w:hAnsi="Times New Roman" w:cs="Times New Roman"/>
          <w:color w:val="000000" w:themeColor="text1"/>
          <w:sz w:val="28"/>
          <w:szCs w:val="28"/>
        </w:rPr>
        <w:t xml:space="preserve"> </w:t>
      </w:r>
      <w:r w:rsidRPr="009F731D">
        <w:rPr>
          <w:rFonts w:ascii="Times New Roman" w:hAnsi="Times New Roman" w:cs="Times New Roman"/>
          <w:color w:val="000000" w:themeColor="text1"/>
          <w:sz w:val="28"/>
          <w:szCs w:val="28"/>
        </w:rPr>
        <w:t xml:space="preserve">связана также с ростом </w:t>
      </w:r>
      <w:r w:rsidR="00C64B98" w:rsidRPr="009F731D">
        <w:rPr>
          <w:rFonts w:ascii="Times New Roman" w:hAnsi="Times New Roman" w:cs="Times New Roman"/>
          <w:color w:val="000000" w:themeColor="text1"/>
          <w:sz w:val="28"/>
          <w:szCs w:val="28"/>
        </w:rPr>
        <w:t xml:space="preserve">количества </w:t>
      </w:r>
      <w:r w:rsidRPr="009F731D">
        <w:rPr>
          <w:rFonts w:ascii="Times New Roman" w:hAnsi="Times New Roman" w:cs="Times New Roman"/>
          <w:color w:val="000000" w:themeColor="text1"/>
          <w:sz w:val="28"/>
          <w:szCs w:val="28"/>
        </w:rPr>
        <w:t xml:space="preserve">выявления положительных маркёров, несмотря на программу вакцинации в Казахстане, и всё большей степенью выявляемости </w:t>
      </w:r>
      <w:r w:rsidR="00C64B98" w:rsidRPr="009F731D">
        <w:rPr>
          <w:rFonts w:ascii="Times New Roman" w:hAnsi="Times New Roman" w:cs="Times New Roman"/>
          <w:color w:val="000000" w:themeColor="text1"/>
          <w:sz w:val="28"/>
          <w:szCs w:val="28"/>
        </w:rPr>
        <w:t xml:space="preserve">таких </w:t>
      </w:r>
      <w:r w:rsidRPr="009F731D">
        <w:rPr>
          <w:rFonts w:ascii="Times New Roman" w:hAnsi="Times New Roman" w:cs="Times New Roman"/>
          <w:color w:val="000000" w:themeColor="text1"/>
          <w:sz w:val="28"/>
          <w:szCs w:val="28"/>
        </w:rPr>
        <w:t xml:space="preserve">осложнений </w:t>
      </w:r>
      <w:r w:rsidR="00C64B98" w:rsidRPr="009F731D">
        <w:rPr>
          <w:rFonts w:ascii="Times New Roman" w:hAnsi="Times New Roman" w:cs="Times New Roman"/>
          <w:color w:val="000000" w:themeColor="text1"/>
          <w:sz w:val="28"/>
          <w:szCs w:val="28"/>
        </w:rPr>
        <w:t xml:space="preserve">как </w:t>
      </w:r>
      <w:r w:rsidRPr="009F731D">
        <w:rPr>
          <w:rFonts w:ascii="Times New Roman" w:hAnsi="Times New Roman" w:cs="Times New Roman"/>
          <w:color w:val="000000" w:themeColor="text1"/>
          <w:sz w:val="28"/>
          <w:szCs w:val="28"/>
        </w:rPr>
        <w:t>гепатоцеллюлярной кар</w:t>
      </w:r>
      <w:r w:rsidR="002B57AE" w:rsidRPr="009F731D">
        <w:rPr>
          <w:rFonts w:ascii="Times New Roman" w:hAnsi="Times New Roman" w:cs="Times New Roman"/>
          <w:color w:val="000000" w:themeColor="text1"/>
          <w:sz w:val="28"/>
          <w:szCs w:val="28"/>
        </w:rPr>
        <w:t>циномы, цирроза печени и т.д. (Конысбекова А. и др., 2017)</w:t>
      </w:r>
      <w:r w:rsidRPr="009F731D">
        <w:rPr>
          <w:rFonts w:ascii="Times New Roman" w:hAnsi="Times New Roman" w:cs="Times New Roman"/>
          <w:color w:val="000000" w:themeColor="text1"/>
          <w:sz w:val="28"/>
          <w:szCs w:val="28"/>
        </w:rPr>
        <w:t xml:space="preserve">. </w:t>
      </w:r>
      <w:r w:rsidR="00962F3C" w:rsidRPr="009F731D">
        <w:rPr>
          <w:rFonts w:ascii="Times New Roman" w:hAnsi="Times New Roman" w:cs="Times New Roman"/>
          <w:color w:val="000000" w:themeColor="text1"/>
          <w:sz w:val="28"/>
          <w:szCs w:val="28"/>
        </w:rPr>
        <w:t>Кроме того, к числу значимых аспектов хронических ВГ следует отнести их воздействие на социальное функционирование человека и ухудшение качества его жизни</w:t>
      </w:r>
      <w:r w:rsidR="004262BA" w:rsidRPr="009F731D">
        <w:rPr>
          <w:rFonts w:ascii="Times New Roman" w:hAnsi="Times New Roman" w:cs="Times New Roman"/>
          <w:color w:val="000000" w:themeColor="text1"/>
          <w:sz w:val="28"/>
          <w:szCs w:val="28"/>
        </w:rPr>
        <w:t xml:space="preserve"> </w:t>
      </w:r>
      <w:r w:rsidR="00962F3C" w:rsidRPr="009F731D">
        <w:rPr>
          <w:rFonts w:ascii="Times New Roman" w:hAnsi="Times New Roman" w:cs="Times New Roman"/>
          <w:color w:val="000000" w:themeColor="text1"/>
          <w:sz w:val="28"/>
          <w:szCs w:val="28"/>
        </w:rPr>
        <w:t>(</w:t>
      </w:r>
      <w:r w:rsidR="00962F3C" w:rsidRPr="009F731D">
        <w:rPr>
          <w:rFonts w:ascii="Times New Roman" w:hAnsi="Times New Roman" w:cs="Times New Roman"/>
          <w:color w:val="000000" w:themeColor="text1"/>
          <w:sz w:val="28"/>
          <w:szCs w:val="28"/>
          <w:lang w:val="en-US"/>
        </w:rPr>
        <w:t>Karacaer</w:t>
      </w:r>
      <w:r w:rsidR="00962F3C" w:rsidRPr="009F731D">
        <w:rPr>
          <w:rFonts w:ascii="Times New Roman" w:hAnsi="Times New Roman" w:cs="Times New Roman"/>
          <w:color w:val="000000" w:themeColor="text1"/>
          <w:sz w:val="28"/>
          <w:szCs w:val="28"/>
        </w:rPr>
        <w:t xml:space="preserve"> </w:t>
      </w:r>
      <w:r w:rsidR="00962F3C" w:rsidRPr="009F731D">
        <w:rPr>
          <w:rFonts w:ascii="Times New Roman" w:hAnsi="Times New Roman" w:cs="Times New Roman"/>
          <w:color w:val="000000" w:themeColor="text1"/>
          <w:sz w:val="28"/>
          <w:szCs w:val="28"/>
          <w:lang w:val="en-US"/>
        </w:rPr>
        <w:t>Z</w:t>
      </w:r>
      <w:r w:rsidR="00962F3C" w:rsidRPr="009F731D">
        <w:rPr>
          <w:rFonts w:ascii="Times New Roman" w:hAnsi="Times New Roman" w:cs="Times New Roman"/>
          <w:color w:val="000000" w:themeColor="text1"/>
          <w:sz w:val="28"/>
          <w:szCs w:val="28"/>
        </w:rPr>
        <w:t>. и др</w:t>
      </w:r>
      <w:r w:rsidR="002B57AE" w:rsidRPr="009F731D">
        <w:rPr>
          <w:rFonts w:ascii="Times New Roman" w:hAnsi="Times New Roman" w:cs="Times New Roman"/>
          <w:color w:val="000000" w:themeColor="text1"/>
          <w:sz w:val="28"/>
          <w:szCs w:val="28"/>
        </w:rPr>
        <w:t>., 2017)</w:t>
      </w:r>
      <w:r w:rsidRPr="009F731D">
        <w:rPr>
          <w:rFonts w:ascii="Times New Roman" w:hAnsi="Times New Roman" w:cs="Times New Roman"/>
          <w:color w:val="000000" w:themeColor="text1"/>
          <w:sz w:val="28"/>
          <w:szCs w:val="28"/>
        </w:rPr>
        <w:t>.</w:t>
      </w:r>
    </w:p>
    <w:p w14:paraId="73947AE4" w14:textId="5FE8D1A4" w:rsidR="00581C46" w:rsidRDefault="009745E3" w:rsidP="00826ECF">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9F731D">
        <w:rPr>
          <w:rFonts w:ascii="Times New Roman" w:hAnsi="Times New Roman" w:cs="Times New Roman"/>
          <w:color w:val="000000" w:themeColor="text1"/>
          <w:sz w:val="28"/>
          <w:szCs w:val="28"/>
        </w:rPr>
        <w:t>Дополнительно, в</w:t>
      </w:r>
      <w:r w:rsidRPr="007F6FC1">
        <w:rPr>
          <w:rFonts w:ascii="Times New Roman" w:hAnsi="Times New Roman" w:cs="Times New Roman"/>
          <w:color w:val="000000" w:themeColor="text1"/>
          <w:sz w:val="28"/>
          <w:szCs w:val="28"/>
        </w:rPr>
        <w:t xml:space="preserve"> стране медицинским сообществом долгое время активно обсуждаются вопросы о необходимости оптимизации скрининговых обследований для выявления </w:t>
      </w:r>
      <w:r w:rsidR="004115CE">
        <w:rPr>
          <w:rFonts w:ascii="Times New Roman" w:hAnsi="Times New Roman" w:cs="Times New Roman"/>
          <w:color w:val="000000" w:themeColor="text1"/>
          <w:sz w:val="28"/>
          <w:szCs w:val="28"/>
        </w:rPr>
        <w:t>вирусного гепатита В</w:t>
      </w:r>
      <w:r w:rsidRPr="007F6FC1">
        <w:rPr>
          <w:rFonts w:ascii="Times New Roman" w:hAnsi="Times New Roman" w:cs="Times New Roman"/>
          <w:color w:val="000000" w:themeColor="text1"/>
          <w:sz w:val="28"/>
          <w:szCs w:val="28"/>
        </w:rPr>
        <w:t xml:space="preserve">, среди контингента лиц, имеющих повышенный риск инфицирования. В соответствии с рекомендациями Всемирной организации здравоохранения, скрининг на </w:t>
      </w:r>
      <w:r w:rsidR="004115CE">
        <w:rPr>
          <w:rFonts w:ascii="Times New Roman" w:hAnsi="Times New Roman" w:cs="Times New Roman"/>
          <w:color w:val="000000" w:themeColor="text1"/>
          <w:sz w:val="28"/>
          <w:szCs w:val="28"/>
        </w:rPr>
        <w:t>гепатиты</w:t>
      </w:r>
      <w:r w:rsidRPr="007F6FC1">
        <w:rPr>
          <w:rFonts w:ascii="Times New Roman" w:hAnsi="Times New Roman" w:cs="Times New Roman"/>
          <w:color w:val="000000" w:themeColor="text1"/>
          <w:sz w:val="28"/>
          <w:szCs w:val="28"/>
        </w:rPr>
        <w:t xml:space="preserve"> должен быть всеобъемлющим для определения эндемичных регионов, путей передачи инфекции, ресурсов, необходимых д</w:t>
      </w:r>
      <w:r w:rsidR="002B57AE">
        <w:rPr>
          <w:rFonts w:ascii="Times New Roman" w:hAnsi="Times New Roman" w:cs="Times New Roman"/>
          <w:color w:val="000000" w:themeColor="text1"/>
          <w:sz w:val="28"/>
          <w:szCs w:val="28"/>
        </w:rPr>
        <w:t>ля ведения пациентов (ВОЗ, 2015)</w:t>
      </w:r>
      <w:r w:rsidRPr="007F6FC1">
        <w:rPr>
          <w:rFonts w:ascii="Times New Roman" w:hAnsi="Times New Roman" w:cs="Times New Roman"/>
          <w:color w:val="000000" w:themeColor="text1"/>
          <w:sz w:val="28"/>
          <w:szCs w:val="28"/>
        </w:rPr>
        <w:t>.</w:t>
      </w:r>
    </w:p>
    <w:p w14:paraId="1300C9D2" w14:textId="77777777" w:rsidR="008E06BA" w:rsidRDefault="009745E3" w:rsidP="008E06BA">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9F731D">
        <w:rPr>
          <w:rFonts w:ascii="Times New Roman" w:hAnsi="Times New Roman" w:cs="Times New Roman"/>
          <w:color w:val="000000" w:themeColor="text1"/>
          <w:sz w:val="28"/>
          <w:szCs w:val="28"/>
        </w:rPr>
        <w:t xml:space="preserve">Таким образом, </w:t>
      </w:r>
      <w:r w:rsidR="00C64B98" w:rsidRPr="009F731D">
        <w:rPr>
          <w:rFonts w:ascii="Times New Roman" w:hAnsi="Times New Roman" w:cs="Times New Roman"/>
          <w:color w:val="000000" w:themeColor="text1"/>
          <w:sz w:val="28"/>
          <w:szCs w:val="28"/>
        </w:rPr>
        <w:t>изучение качества жизни больных и</w:t>
      </w:r>
      <w:r w:rsidRPr="009F731D">
        <w:rPr>
          <w:rFonts w:ascii="Times New Roman" w:hAnsi="Times New Roman" w:cs="Times New Roman"/>
          <w:color w:val="000000" w:themeColor="text1"/>
          <w:sz w:val="28"/>
          <w:szCs w:val="28"/>
        </w:rPr>
        <w:t xml:space="preserve"> анализ бремени </w:t>
      </w:r>
      <w:r w:rsidR="004115CE" w:rsidRPr="009F731D">
        <w:rPr>
          <w:rFonts w:ascii="Times New Roman" w:hAnsi="Times New Roman" w:cs="Times New Roman"/>
          <w:color w:val="000000" w:themeColor="text1"/>
          <w:sz w:val="28"/>
          <w:szCs w:val="28"/>
        </w:rPr>
        <w:t>вирусного гепатита В</w:t>
      </w:r>
      <w:r w:rsidRPr="009F731D">
        <w:rPr>
          <w:rFonts w:ascii="Times New Roman" w:hAnsi="Times New Roman" w:cs="Times New Roman"/>
          <w:color w:val="000000" w:themeColor="text1"/>
          <w:sz w:val="28"/>
          <w:szCs w:val="28"/>
        </w:rPr>
        <w:t xml:space="preserve"> важны для оценки </w:t>
      </w:r>
      <w:r w:rsidR="00C64B98" w:rsidRPr="009F731D">
        <w:rPr>
          <w:rFonts w:ascii="Times New Roman" w:hAnsi="Times New Roman" w:cs="Times New Roman"/>
          <w:color w:val="000000" w:themeColor="text1"/>
          <w:sz w:val="28"/>
          <w:szCs w:val="28"/>
        </w:rPr>
        <w:t xml:space="preserve">состояния </w:t>
      </w:r>
      <w:r w:rsidRPr="009F731D">
        <w:rPr>
          <w:rFonts w:ascii="Times New Roman" w:hAnsi="Times New Roman" w:cs="Times New Roman"/>
          <w:color w:val="000000" w:themeColor="text1"/>
          <w:sz w:val="28"/>
          <w:szCs w:val="28"/>
        </w:rPr>
        <w:t xml:space="preserve">здоровья данной группы популяции, существующих и планируемых программ в здравоохранении, а также эффективности </w:t>
      </w:r>
      <w:r w:rsidRPr="007F2293">
        <w:rPr>
          <w:rFonts w:ascii="Times New Roman" w:hAnsi="Times New Roman" w:cs="Times New Roman"/>
          <w:color w:val="000000" w:themeColor="text1"/>
          <w:sz w:val="28"/>
          <w:szCs w:val="28"/>
        </w:rPr>
        <w:t xml:space="preserve">вложения выделяемых государством средств. </w:t>
      </w:r>
    </w:p>
    <w:p w14:paraId="0AEC2448" w14:textId="77777777" w:rsidR="008E06BA" w:rsidRDefault="009745E3" w:rsidP="008E06BA">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7F2293">
        <w:rPr>
          <w:rFonts w:ascii="Times New Roman" w:hAnsi="Times New Roman" w:cs="Times New Roman"/>
          <w:b/>
          <w:bCs/>
          <w:color w:val="000000" w:themeColor="text1"/>
          <w:sz w:val="28"/>
          <w:szCs w:val="28"/>
        </w:rPr>
        <w:t xml:space="preserve">Цель исследования </w:t>
      </w:r>
      <w:r w:rsidR="00826ECF" w:rsidRPr="007F2293">
        <w:rPr>
          <w:rFonts w:ascii="Times New Roman" w:hAnsi="Times New Roman" w:cs="Times New Roman"/>
          <w:bCs/>
          <w:color w:val="000000" w:themeColor="text1"/>
          <w:sz w:val="28"/>
          <w:szCs w:val="28"/>
        </w:rPr>
        <w:t>–</w:t>
      </w:r>
      <w:r w:rsidRPr="007F2293">
        <w:rPr>
          <w:rFonts w:ascii="Times New Roman" w:hAnsi="Times New Roman" w:cs="Times New Roman"/>
          <w:b/>
          <w:bCs/>
          <w:color w:val="000000" w:themeColor="text1"/>
          <w:sz w:val="28"/>
          <w:szCs w:val="28"/>
        </w:rPr>
        <w:t xml:space="preserve"> </w:t>
      </w:r>
      <w:r w:rsidRPr="007F2293">
        <w:rPr>
          <w:rFonts w:ascii="Times New Roman" w:hAnsi="Times New Roman" w:cs="Times New Roman"/>
          <w:color w:val="000000" w:themeColor="text1"/>
          <w:sz w:val="28"/>
          <w:szCs w:val="28"/>
        </w:rPr>
        <w:t>оцен</w:t>
      </w:r>
      <w:r w:rsidR="00F11D58" w:rsidRPr="007F2293">
        <w:rPr>
          <w:rFonts w:ascii="Times New Roman" w:hAnsi="Times New Roman" w:cs="Times New Roman"/>
          <w:color w:val="000000" w:themeColor="text1"/>
          <w:sz w:val="28"/>
          <w:szCs w:val="28"/>
        </w:rPr>
        <w:t>ить</w:t>
      </w:r>
      <w:r w:rsidRPr="007F2293">
        <w:rPr>
          <w:rFonts w:ascii="Times New Roman" w:hAnsi="Times New Roman" w:cs="Times New Roman"/>
          <w:color w:val="000000" w:themeColor="text1"/>
          <w:sz w:val="28"/>
          <w:szCs w:val="28"/>
        </w:rPr>
        <w:t xml:space="preserve"> брем</w:t>
      </w:r>
      <w:r w:rsidR="00F11D58" w:rsidRPr="007F2293">
        <w:rPr>
          <w:rFonts w:ascii="Times New Roman" w:hAnsi="Times New Roman" w:cs="Times New Roman"/>
          <w:color w:val="000000" w:themeColor="text1"/>
          <w:sz w:val="28"/>
          <w:szCs w:val="28"/>
        </w:rPr>
        <w:t>я</w:t>
      </w:r>
      <w:r w:rsidRPr="007F2293">
        <w:rPr>
          <w:rFonts w:ascii="Times New Roman" w:hAnsi="Times New Roman" w:cs="Times New Roman"/>
          <w:color w:val="000000" w:themeColor="text1"/>
          <w:sz w:val="28"/>
          <w:szCs w:val="28"/>
        </w:rPr>
        <w:t xml:space="preserve"> хронического гепатита В и</w:t>
      </w:r>
      <w:r w:rsidR="00176A5F" w:rsidRPr="007F2293">
        <w:rPr>
          <w:rFonts w:ascii="Times New Roman" w:hAnsi="Times New Roman" w:cs="Times New Roman"/>
          <w:color w:val="000000" w:themeColor="text1"/>
          <w:sz w:val="28"/>
          <w:szCs w:val="28"/>
        </w:rPr>
        <w:t xml:space="preserve"> </w:t>
      </w:r>
      <w:r w:rsidR="00C64B98" w:rsidRPr="007F2293">
        <w:rPr>
          <w:rFonts w:ascii="Times New Roman" w:hAnsi="Times New Roman" w:cs="Times New Roman"/>
          <w:color w:val="000000" w:themeColor="text1"/>
          <w:sz w:val="28"/>
          <w:szCs w:val="28"/>
        </w:rPr>
        <w:t>разработать</w:t>
      </w:r>
      <w:r w:rsidRPr="007F2293">
        <w:rPr>
          <w:rFonts w:ascii="Times New Roman" w:hAnsi="Times New Roman" w:cs="Times New Roman"/>
          <w:color w:val="000000" w:themeColor="text1"/>
          <w:sz w:val="28"/>
          <w:szCs w:val="28"/>
        </w:rPr>
        <w:t xml:space="preserve"> </w:t>
      </w:r>
      <w:r w:rsidR="009F731D" w:rsidRPr="007F2293">
        <w:rPr>
          <w:rFonts w:ascii="Times New Roman" w:hAnsi="Times New Roman" w:cs="Times New Roman"/>
          <w:bCs/>
          <w:color w:val="000000" w:themeColor="text1"/>
          <w:sz w:val="28"/>
        </w:rPr>
        <w:t>подходы по оценке</w:t>
      </w:r>
      <w:r w:rsidR="00F11D58" w:rsidRPr="007F2293">
        <w:rPr>
          <w:rFonts w:ascii="Times New Roman" w:hAnsi="Times New Roman" w:cs="Times New Roman"/>
          <w:bCs/>
          <w:color w:val="000000" w:themeColor="text1"/>
          <w:sz w:val="28"/>
        </w:rPr>
        <w:t xml:space="preserve"> качества жизни больных хроническим гепатитом В</w:t>
      </w:r>
      <w:r w:rsidRPr="007F2293">
        <w:rPr>
          <w:rFonts w:ascii="Times New Roman" w:hAnsi="Times New Roman" w:cs="Times New Roman"/>
          <w:color w:val="000000" w:themeColor="text1"/>
          <w:sz w:val="28"/>
          <w:szCs w:val="28"/>
        </w:rPr>
        <w:t>.</w:t>
      </w:r>
    </w:p>
    <w:p w14:paraId="53C77967" w14:textId="203896CE" w:rsidR="00581C46" w:rsidRDefault="009745E3" w:rsidP="008E06BA">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7F6FC1">
        <w:rPr>
          <w:rFonts w:ascii="Times New Roman" w:hAnsi="Times New Roman" w:cs="Times New Roman"/>
          <w:b/>
          <w:bCs/>
          <w:color w:val="000000" w:themeColor="text1"/>
          <w:sz w:val="28"/>
          <w:szCs w:val="28"/>
        </w:rPr>
        <w:t>Задачи исследования</w:t>
      </w:r>
    </w:p>
    <w:p w14:paraId="23C663E0" w14:textId="77777777" w:rsidR="00581C46" w:rsidRPr="00516308" w:rsidRDefault="00075600" w:rsidP="00826ECF">
      <w:pPr>
        <w:tabs>
          <w:tab w:val="left" w:pos="567"/>
          <w:tab w:val="left" w:pos="851"/>
          <w:tab w:val="left" w:pos="993"/>
        </w:tabs>
        <w:spacing w:after="0" w:line="240" w:lineRule="auto"/>
        <w:ind w:firstLine="709"/>
        <w:contextualSpacing/>
        <w:jc w:val="both"/>
        <w:rPr>
          <w:rFonts w:ascii="Times New Roman" w:hAnsi="Times New Roman" w:cs="Times New Roman"/>
          <w:color w:val="000000" w:themeColor="text1"/>
          <w:sz w:val="28"/>
          <w:szCs w:val="28"/>
        </w:rPr>
      </w:pPr>
      <w:r w:rsidRPr="00516308">
        <w:rPr>
          <w:rFonts w:ascii="Times New Roman" w:hAnsi="Times New Roman" w:cs="Times New Roman"/>
          <w:color w:val="000000" w:themeColor="text1"/>
          <w:sz w:val="28"/>
          <w:szCs w:val="28"/>
        </w:rPr>
        <w:lastRenderedPageBreak/>
        <w:t xml:space="preserve">1. </w:t>
      </w:r>
      <w:r w:rsidRPr="00516308">
        <w:rPr>
          <w:rFonts w:ascii="Times New Roman" w:hAnsi="Times New Roman" w:cs="Times New Roman"/>
          <w:color w:val="000000" w:themeColor="text1"/>
          <w:sz w:val="28"/>
          <w:szCs w:val="28"/>
          <w:lang w:val="kk-KZ"/>
        </w:rPr>
        <w:t>И</w:t>
      </w:r>
      <w:r w:rsidRPr="00516308">
        <w:rPr>
          <w:rFonts w:ascii="Times New Roman" w:hAnsi="Times New Roman" w:cs="Times New Roman"/>
          <w:color w:val="000000" w:themeColor="text1"/>
          <w:sz w:val="28"/>
          <w:szCs w:val="28"/>
        </w:rPr>
        <w:t>зучить медико-социальную характеристику больных хроническим гепатитом В.</w:t>
      </w:r>
    </w:p>
    <w:p w14:paraId="53570EEF" w14:textId="77777777" w:rsidR="00581C46" w:rsidRPr="00516308" w:rsidRDefault="00075600" w:rsidP="00826ECF">
      <w:pPr>
        <w:tabs>
          <w:tab w:val="left" w:pos="567"/>
          <w:tab w:val="left" w:pos="851"/>
          <w:tab w:val="left" w:pos="993"/>
        </w:tabs>
        <w:spacing w:after="0" w:line="240" w:lineRule="auto"/>
        <w:ind w:firstLine="709"/>
        <w:contextualSpacing/>
        <w:jc w:val="both"/>
        <w:rPr>
          <w:rFonts w:ascii="Times New Roman" w:hAnsi="Times New Roman" w:cs="Times New Roman"/>
          <w:color w:val="000000" w:themeColor="text1"/>
          <w:sz w:val="28"/>
          <w:szCs w:val="28"/>
        </w:rPr>
      </w:pPr>
      <w:r w:rsidRPr="00516308">
        <w:rPr>
          <w:rFonts w:ascii="Times New Roman" w:hAnsi="Times New Roman" w:cs="Times New Roman"/>
          <w:color w:val="000000" w:themeColor="text1"/>
          <w:sz w:val="28"/>
          <w:szCs w:val="28"/>
        </w:rPr>
        <w:t xml:space="preserve">2. Оценить качество жизни больных хроническим гепатитом </w:t>
      </w:r>
      <w:proofErr w:type="gramStart"/>
      <w:r w:rsidRPr="00516308">
        <w:rPr>
          <w:rFonts w:ascii="Times New Roman" w:hAnsi="Times New Roman" w:cs="Times New Roman"/>
          <w:color w:val="000000" w:themeColor="text1"/>
          <w:sz w:val="28"/>
          <w:szCs w:val="28"/>
        </w:rPr>
        <w:t>В в</w:t>
      </w:r>
      <w:proofErr w:type="gramEnd"/>
      <w:r w:rsidRPr="00516308">
        <w:rPr>
          <w:rFonts w:ascii="Times New Roman" w:hAnsi="Times New Roman" w:cs="Times New Roman"/>
          <w:color w:val="000000" w:themeColor="text1"/>
          <w:sz w:val="28"/>
          <w:szCs w:val="28"/>
        </w:rPr>
        <w:t xml:space="preserve"> процессе лечения.</w:t>
      </w:r>
    </w:p>
    <w:p w14:paraId="41B58832" w14:textId="6568E30C" w:rsidR="00581C46" w:rsidRPr="00516308" w:rsidRDefault="00075600" w:rsidP="00826ECF">
      <w:pPr>
        <w:tabs>
          <w:tab w:val="left" w:pos="567"/>
          <w:tab w:val="left" w:pos="851"/>
          <w:tab w:val="left" w:pos="993"/>
        </w:tabs>
        <w:spacing w:after="0" w:line="240" w:lineRule="auto"/>
        <w:ind w:firstLine="709"/>
        <w:contextualSpacing/>
        <w:jc w:val="both"/>
        <w:rPr>
          <w:rFonts w:ascii="Times New Roman" w:hAnsi="Times New Roman" w:cs="Times New Roman"/>
          <w:color w:val="000000" w:themeColor="text1"/>
          <w:sz w:val="28"/>
          <w:szCs w:val="28"/>
        </w:rPr>
      </w:pPr>
      <w:r w:rsidRPr="00516308">
        <w:rPr>
          <w:rFonts w:ascii="Times New Roman" w:hAnsi="Times New Roman" w:cs="Times New Roman"/>
          <w:color w:val="000000" w:themeColor="text1"/>
          <w:sz w:val="28"/>
          <w:szCs w:val="28"/>
        </w:rPr>
        <w:t>3. Определить социально-экономическое бремя хронического гепатита В.</w:t>
      </w:r>
    </w:p>
    <w:p w14:paraId="1FC26AD4" w14:textId="55C0C6A2" w:rsidR="00581C46" w:rsidRPr="00516308" w:rsidRDefault="00075600" w:rsidP="008E06BA">
      <w:pPr>
        <w:tabs>
          <w:tab w:val="left" w:pos="567"/>
          <w:tab w:val="left" w:pos="851"/>
        </w:tabs>
        <w:spacing w:after="0" w:line="240" w:lineRule="auto"/>
        <w:ind w:firstLine="709"/>
        <w:contextualSpacing/>
        <w:jc w:val="both"/>
        <w:rPr>
          <w:rFonts w:ascii="Times New Roman" w:hAnsi="Times New Roman" w:cs="Times New Roman"/>
          <w:b/>
          <w:bCs/>
          <w:color w:val="000000" w:themeColor="text1"/>
          <w:sz w:val="28"/>
          <w:szCs w:val="28"/>
        </w:rPr>
      </w:pPr>
      <w:r w:rsidRPr="00516308">
        <w:rPr>
          <w:rFonts w:ascii="Times New Roman" w:hAnsi="Times New Roman" w:cs="Times New Roman"/>
          <w:color w:val="000000" w:themeColor="text1"/>
          <w:sz w:val="28"/>
          <w:szCs w:val="28"/>
        </w:rPr>
        <w:t>4.</w:t>
      </w:r>
      <w:r w:rsidR="0055690A">
        <w:rPr>
          <w:rFonts w:ascii="Times New Roman" w:hAnsi="Times New Roman" w:cs="Times New Roman"/>
          <w:color w:val="000000" w:themeColor="text1"/>
          <w:sz w:val="28"/>
          <w:szCs w:val="28"/>
        </w:rPr>
        <w:t xml:space="preserve"> </w:t>
      </w:r>
      <w:r w:rsidRPr="00516308">
        <w:rPr>
          <w:rFonts w:ascii="Times New Roman" w:hAnsi="Times New Roman" w:cs="Times New Roman"/>
          <w:color w:val="000000" w:themeColor="text1"/>
          <w:sz w:val="28"/>
          <w:szCs w:val="28"/>
        </w:rPr>
        <w:t xml:space="preserve">Разработать </w:t>
      </w:r>
      <w:r w:rsidRPr="009F731D">
        <w:rPr>
          <w:rFonts w:ascii="Times New Roman" w:hAnsi="Times New Roman" w:cs="Times New Roman"/>
          <w:color w:val="000000" w:themeColor="text1"/>
          <w:sz w:val="28"/>
          <w:szCs w:val="28"/>
        </w:rPr>
        <w:t xml:space="preserve">рекомендации по оптимизации </w:t>
      </w:r>
      <w:r w:rsidR="005E2802">
        <w:rPr>
          <w:rFonts w:ascii="Times New Roman" w:hAnsi="Times New Roman" w:cs="Times New Roman"/>
          <w:color w:val="000000" w:themeColor="text1"/>
          <w:sz w:val="28"/>
          <w:szCs w:val="28"/>
        </w:rPr>
        <w:t xml:space="preserve">качества жизни и </w:t>
      </w:r>
      <w:r w:rsidRPr="009F731D">
        <w:rPr>
          <w:rFonts w:ascii="Times New Roman" w:hAnsi="Times New Roman" w:cs="Times New Roman"/>
          <w:color w:val="000000" w:themeColor="text1"/>
          <w:sz w:val="28"/>
          <w:szCs w:val="28"/>
        </w:rPr>
        <w:t>выявления больных хроническим гепатитом В.</w:t>
      </w:r>
    </w:p>
    <w:p w14:paraId="6716EA5E" w14:textId="2CEEB455" w:rsidR="00581C46" w:rsidRPr="00161E75" w:rsidRDefault="00075600" w:rsidP="00826ECF">
      <w:pPr>
        <w:tabs>
          <w:tab w:val="left" w:pos="567"/>
          <w:tab w:val="left" w:pos="851"/>
          <w:tab w:val="left" w:pos="993"/>
        </w:tabs>
        <w:spacing w:after="0" w:line="240" w:lineRule="auto"/>
        <w:ind w:firstLine="709"/>
        <w:contextualSpacing/>
        <w:jc w:val="both"/>
        <w:rPr>
          <w:rFonts w:ascii="Times New Roman" w:hAnsi="Times New Roman" w:cs="Times New Roman"/>
          <w:b/>
          <w:bCs/>
          <w:color w:val="000000" w:themeColor="text1"/>
          <w:sz w:val="28"/>
          <w:szCs w:val="28"/>
        </w:rPr>
      </w:pPr>
      <w:r w:rsidRPr="00161E75">
        <w:rPr>
          <w:rFonts w:ascii="Times New Roman" w:hAnsi="Times New Roman" w:cs="Times New Roman"/>
          <w:b/>
          <w:bCs/>
          <w:sz w:val="28"/>
          <w:szCs w:val="28"/>
        </w:rPr>
        <w:t xml:space="preserve">Материалы </w:t>
      </w:r>
      <w:r w:rsidR="00A449CF" w:rsidRPr="00161E75">
        <w:rPr>
          <w:rFonts w:ascii="Times New Roman" w:hAnsi="Times New Roman" w:cs="Times New Roman"/>
          <w:b/>
          <w:bCs/>
          <w:sz w:val="28"/>
          <w:szCs w:val="28"/>
        </w:rPr>
        <w:t xml:space="preserve">и методы </w:t>
      </w:r>
      <w:r w:rsidRPr="00161E75">
        <w:rPr>
          <w:rFonts w:ascii="Times New Roman" w:hAnsi="Times New Roman" w:cs="Times New Roman"/>
          <w:b/>
          <w:bCs/>
          <w:sz w:val="28"/>
          <w:szCs w:val="28"/>
        </w:rPr>
        <w:t>исследования</w:t>
      </w:r>
    </w:p>
    <w:p w14:paraId="710D7856" w14:textId="6FF4726C" w:rsidR="00F55C8A" w:rsidRDefault="00F55C8A"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A449CF" w:rsidRPr="00F55C8A">
        <w:rPr>
          <w:rFonts w:ascii="Times New Roman" w:hAnsi="Times New Roman" w:cs="Times New Roman"/>
          <w:sz w:val="28"/>
          <w:szCs w:val="28"/>
        </w:rPr>
        <w:t xml:space="preserve">Мета-анализ литературных источников. Проанализированы данные опубликованных исследований в </w:t>
      </w:r>
      <w:r w:rsidR="00161E75" w:rsidRPr="00F55C8A">
        <w:rPr>
          <w:rFonts w:ascii="Times New Roman" w:hAnsi="Times New Roman" w:cs="Times New Roman"/>
          <w:sz w:val="28"/>
          <w:szCs w:val="28"/>
        </w:rPr>
        <w:t>научных международных библиотечных систем</w:t>
      </w:r>
      <w:r w:rsidR="0055690A">
        <w:rPr>
          <w:rFonts w:ascii="Times New Roman" w:hAnsi="Times New Roman" w:cs="Times New Roman"/>
          <w:sz w:val="28"/>
          <w:szCs w:val="28"/>
        </w:rPr>
        <w:t>ах</w:t>
      </w:r>
      <w:r w:rsidR="00161E75" w:rsidRPr="00F55C8A">
        <w:rPr>
          <w:rFonts w:ascii="Times New Roman" w:hAnsi="Times New Roman" w:cs="Times New Roman"/>
          <w:sz w:val="28"/>
          <w:szCs w:val="28"/>
        </w:rPr>
        <w:t xml:space="preserve"> PubMed, Medline, ProQuest, Центральный регистр контролируемых исследований </w:t>
      </w:r>
      <w:r w:rsidR="00161E75" w:rsidRPr="00F55C8A">
        <w:rPr>
          <w:rFonts w:ascii="Times New Roman" w:hAnsi="Times New Roman" w:cs="Times New Roman"/>
          <w:sz w:val="28"/>
          <w:szCs w:val="28"/>
          <w:lang w:val="en-US"/>
        </w:rPr>
        <w:t>Cochrane</w:t>
      </w:r>
      <w:r w:rsidR="00161E75" w:rsidRPr="00F55C8A">
        <w:rPr>
          <w:rFonts w:ascii="Times New Roman" w:hAnsi="Times New Roman" w:cs="Times New Roman"/>
          <w:sz w:val="28"/>
          <w:szCs w:val="28"/>
        </w:rPr>
        <w:t xml:space="preserve">, Clinicaltrials.gov и Web of Science. Проводился мета-анализ обсервационных исследований в соответствии с международными рекомендациями </w:t>
      </w:r>
      <w:r w:rsidR="00161E75" w:rsidRPr="00F55C8A">
        <w:rPr>
          <w:rFonts w:ascii="Times New Roman" w:hAnsi="Times New Roman" w:cs="Times New Roman"/>
          <w:sz w:val="28"/>
          <w:szCs w:val="28"/>
          <w:lang w:val="en-US"/>
        </w:rPr>
        <w:t>PRISMA</w:t>
      </w:r>
      <w:r w:rsidR="00161E75" w:rsidRPr="00F55C8A">
        <w:rPr>
          <w:rFonts w:ascii="Times New Roman" w:hAnsi="Times New Roman" w:cs="Times New Roman"/>
          <w:sz w:val="28"/>
          <w:szCs w:val="28"/>
        </w:rPr>
        <w:t>.</w:t>
      </w:r>
    </w:p>
    <w:p w14:paraId="6D58B03D" w14:textId="42DF44F8" w:rsidR="00F55C8A" w:rsidRPr="009F731D" w:rsidRDefault="00F55C8A"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A449CF" w:rsidRPr="00F55C8A">
        <w:rPr>
          <w:rFonts w:ascii="Times New Roman" w:hAnsi="Times New Roman" w:cs="Times New Roman"/>
          <w:sz w:val="28"/>
          <w:szCs w:val="28"/>
        </w:rPr>
        <w:t>Изучение медико-</w:t>
      </w:r>
      <w:r w:rsidR="00A449CF" w:rsidRPr="009F731D">
        <w:rPr>
          <w:rFonts w:ascii="Times New Roman" w:hAnsi="Times New Roman" w:cs="Times New Roman"/>
          <w:sz w:val="28"/>
          <w:szCs w:val="28"/>
        </w:rPr>
        <w:t>социальных характеристик</w:t>
      </w:r>
      <w:r w:rsidR="005C4A77" w:rsidRPr="009F731D">
        <w:rPr>
          <w:rFonts w:ascii="Times New Roman" w:hAnsi="Times New Roman" w:cs="Times New Roman"/>
          <w:sz w:val="28"/>
          <w:szCs w:val="28"/>
        </w:rPr>
        <w:t xml:space="preserve"> больных с хроническим вирусным гепатитом В</w:t>
      </w:r>
      <w:r w:rsidR="00A449CF" w:rsidRPr="009F731D">
        <w:rPr>
          <w:rFonts w:ascii="Times New Roman" w:hAnsi="Times New Roman" w:cs="Times New Roman"/>
          <w:sz w:val="28"/>
          <w:szCs w:val="28"/>
        </w:rPr>
        <w:t>.</w:t>
      </w:r>
      <w:r w:rsidR="005C4A77" w:rsidRPr="009F731D">
        <w:rPr>
          <w:rFonts w:ascii="Times New Roman" w:hAnsi="Times New Roman" w:cs="Times New Roman"/>
          <w:sz w:val="28"/>
          <w:szCs w:val="28"/>
        </w:rPr>
        <w:t xml:space="preserve"> </w:t>
      </w:r>
      <w:r w:rsidR="00A449CF" w:rsidRPr="009F731D">
        <w:rPr>
          <w:rFonts w:ascii="Times New Roman" w:hAnsi="Times New Roman" w:cs="Times New Roman"/>
          <w:sz w:val="28"/>
          <w:szCs w:val="28"/>
        </w:rPr>
        <w:t>Основным методом являлось</w:t>
      </w:r>
      <w:r w:rsidR="005C4A77" w:rsidRPr="009F731D">
        <w:rPr>
          <w:rFonts w:ascii="Times New Roman" w:hAnsi="Times New Roman" w:cs="Times New Roman"/>
          <w:sz w:val="28"/>
          <w:szCs w:val="28"/>
        </w:rPr>
        <w:t xml:space="preserve"> ретроспективное исследование. Материалами исследования послужили истории болезни пациентов, состоящих на Д-учете в </w:t>
      </w:r>
      <w:r w:rsidR="000E4302" w:rsidRPr="009F731D">
        <w:rPr>
          <w:rFonts w:ascii="Times New Roman" w:hAnsi="Times New Roman" w:cs="Times New Roman"/>
          <w:sz w:val="28"/>
          <w:szCs w:val="28"/>
        </w:rPr>
        <w:t>Г</w:t>
      </w:r>
      <w:r w:rsidR="005C4A77" w:rsidRPr="009F731D">
        <w:rPr>
          <w:rFonts w:ascii="Times New Roman" w:hAnsi="Times New Roman" w:cs="Times New Roman"/>
          <w:sz w:val="28"/>
          <w:szCs w:val="28"/>
        </w:rPr>
        <w:t xml:space="preserve">епатологических центрах </w:t>
      </w:r>
      <w:r w:rsidR="00344B48" w:rsidRPr="009F731D">
        <w:rPr>
          <w:rFonts w:ascii="Times New Roman" w:hAnsi="Times New Roman" w:cs="Times New Roman"/>
          <w:sz w:val="28"/>
          <w:szCs w:val="28"/>
        </w:rPr>
        <w:t>за период с 2003 по 2021 годы.</w:t>
      </w:r>
      <w:r w:rsidR="007E33AD" w:rsidRPr="009F731D">
        <w:rPr>
          <w:rFonts w:ascii="Times New Roman" w:hAnsi="Times New Roman" w:cs="Times New Roman"/>
          <w:sz w:val="28"/>
          <w:szCs w:val="28"/>
        </w:rPr>
        <w:t xml:space="preserve"> </w:t>
      </w:r>
      <w:r w:rsidR="00344B48" w:rsidRPr="009F731D">
        <w:rPr>
          <w:rFonts w:ascii="Times New Roman" w:hAnsi="Times New Roman" w:cs="Times New Roman"/>
          <w:sz w:val="28"/>
          <w:szCs w:val="28"/>
        </w:rPr>
        <w:t>Оцен</w:t>
      </w:r>
      <w:r w:rsidR="00F11D58" w:rsidRPr="009F731D">
        <w:rPr>
          <w:rFonts w:ascii="Times New Roman" w:hAnsi="Times New Roman" w:cs="Times New Roman"/>
          <w:sz w:val="28"/>
          <w:szCs w:val="28"/>
        </w:rPr>
        <w:t>ены</w:t>
      </w:r>
      <w:r w:rsidR="00344B48" w:rsidRPr="009F731D">
        <w:rPr>
          <w:rFonts w:ascii="Times New Roman" w:hAnsi="Times New Roman" w:cs="Times New Roman"/>
          <w:sz w:val="28"/>
          <w:szCs w:val="28"/>
        </w:rPr>
        <w:t xml:space="preserve"> половозрастная структура, клиник</w:t>
      </w:r>
      <w:r w:rsidR="001E432B" w:rsidRPr="009F731D">
        <w:rPr>
          <w:rFonts w:ascii="Times New Roman" w:hAnsi="Times New Roman" w:cs="Times New Roman"/>
          <w:sz w:val="28"/>
          <w:szCs w:val="28"/>
        </w:rPr>
        <w:t>о</w:t>
      </w:r>
      <w:r w:rsidR="00344B48" w:rsidRPr="009F731D">
        <w:rPr>
          <w:rFonts w:ascii="Times New Roman" w:hAnsi="Times New Roman" w:cs="Times New Roman"/>
          <w:sz w:val="28"/>
          <w:szCs w:val="28"/>
        </w:rPr>
        <w:t>-демографические характеристики, факторы риска, лабораторны</w:t>
      </w:r>
      <w:r w:rsidR="00F11D58" w:rsidRPr="009F731D">
        <w:rPr>
          <w:rFonts w:ascii="Times New Roman" w:hAnsi="Times New Roman" w:cs="Times New Roman"/>
          <w:sz w:val="28"/>
          <w:szCs w:val="28"/>
        </w:rPr>
        <w:t>е</w:t>
      </w:r>
      <w:r w:rsidR="00344B48" w:rsidRPr="009F731D">
        <w:rPr>
          <w:rFonts w:ascii="Times New Roman" w:hAnsi="Times New Roman" w:cs="Times New Roman"/>
          <w:sz w:val="28"/>
          <w:szCs w:val="28"/>
        </w:rPr>
        <w:t xml:space="preserve"> данные.</w:t>
      </w:r>
    </w:p>
    <w:p w14:paraId="38BED8CA" w14:textId="03DB2D63" w:rsidR="00A449CF" w:rsidRPr="009F731D" w:rsidRDefault="00F55C8A" w:rsidP="00826ECF">
      <w:pPr>
        <w:spacing w:after="0" w:line="240" w:lineRule="auto"/>
        <w:ind w:firstLine="709"/>
        <w:contextualSpacing/>
        <w:jc w:val="both"/>
        <w:rPr>
          <w:rFonts w:ascii="Times New Roman" w:hAnsi="Times New Roman" w:cs="Times New Roman"/>
          <w:sz w:val="28"/>
          <w:szCs w:val="28"/>
        </w:rPr>
      </w:pPr>
      <w:r w:rsidRPr="009F731D">
        <w:rPr>
          <w:rFonts w:ascii="Times New Roman" w:hAnsi="Times New Roman" w:cs="Times New Roman"/>
          <w:sz w:val="28"/>
          <w:szCs w:val="28"/>
        </w:rPr>
        <w:t xml:space="preserve">3. </w:t>
      </w:r>
      <w:r w:rsidR="00A449CF" w:rsidRPr="009F731D">
        <w:rPr>
          <w:rFonts w:ascii="Times New Roman" w:hAnsi="Times New Roman" w:cs="Times New Roman"/>
          <w:sz w:val="28"/>
          <w:szCs w:val="28"/>
        </w:rPr>
        <w:t xml:space="preserve">Изучение качества жизни больных хроническим гепатитом </w:t>
      </w:r>
      <w:proofErr w:type="gramStart"/>
      <w:r w:rsidR="00A449CF" w:rsidRPr="009F731D">
        <w:rPr>
          <w:rFonts w:ascii="Times New Roman" w:hAnsi="Times New Roman" w:cs="Times New Roman"/>
          <w:sz w:val="28"/>
          <w:szCs w:val="28"/>
        </w:rPr>
        <w:t>В</w:t>
      </w:r>
      <w:r w:rsidR="00AB29C8" w:rsidRPr="009F731D">
        <w:rPr>
          <w:rFonts w:ascii="Times New Roman" w:hAnsi="Times New Roman" w:cs="Times New Roman"/>
          <w:sz w:val="28"/>
          <w:szCs w:val="28"/>
        </w:rPr>
        <w:t xml:space="preserve"> в</w:t>
      </w:r>
      <w:proofErr w:type="gramEnd"/>
      <w:r w:rsidR="00AB29C8" w:rsidRPr="009F731D">
        <w:rPr>
          <w:rFonts w:ascii="Times New Roman" w:hAnsi="Times New Roman" w:cs="Times New Roman"/>
          <w:sz w:val="28"/>
          <w:szCs w:val="28"/>
        </w:rPr>
        <w:t xml:space="preserve"> процессе лечения</w:t>
      </w:r>
      <w:r w:rsidR="00A449CF" w:rsidRPr="009F731D">
        <w:rPr>
          <w:rFonts w:ascii="Times New Roman" w:hAnsi="Times New Roman" w:cs="Times New Roman"/>
          <w:sz w:val="28"/>
          <w:szCs w:val="28"/>
        </w:rPr>
        <w:t>.</w:t>
      </w:r>
      <w:r w:rsidRPr="009F731D">
        <w:rPr>
          <w:rFonts w:ascii="Times New Roman" w:hAnsi="Times New Roman" w:cs="Times New Roman"/>
          <w:sz w:val="28"/>
          <w:szCs w:val="28"/>
        </w:rPr>
        <w:t xml:space="preserve"> </w:t>
      </w:r>
      <w:r w:rsidR="00A449CF" w:rsidRPr="009F731D">
        <w:rPr>
          <w:rFonts w:ascii="Times New Roman" w:hAnsi="Times New Roman" w:cs="Times New Roman"/>
          <w:sz w:val="28"/>
          <w:szCs w:val="28"/>
        </w:rPr>
        <w:t>Основным методом являлся опрос.</w:t>
      </w:r>
      <w:r w:rsidRPr="009F731D">
        <w:rPr>
          <w:rFonts w:ascii="Times New Roman" w:hAnsi="Times New Roman" w:cs="Times New Roman"/>
          <w:sz w:val="28"/>
          <w:szCs w:val="28"/>
        </w:rPr>
        <w:t xml:space="preserve"> </w:t>
      </w:r>
      <w:r w:rsidR="001E432B" w:rsidRPr="009F731D">
        <w:rPr>
          <w:rFonts w:ascii="Times New Roman" w:hAnsi="Times New Roman" w:cs="Times New Roman"/>
          <w:sz w:val="28"/>
          <w:szCs w:val="28"/>
        </w:rPr>
        <w:t xml:space="preserve">Использовались стандартизированные опросники </w:t>
      </w:r>
      <w:r w:rsidR="001E432B" w:rsidRPr="009F731D">
        <w:rPr>
          <w:rFonts w:ascii="Times New Roman" w:hAnsi="Times New Roman" w:cs="Times New Roman"/>
          <w:sz w:val="28"/>
          <w:szCs w:val="28"/>
          <w:lang w:val="en-US"/>
        </w:rPr>
        <w:t>SF</w:t>
      </w:r>
      <w:r w:rsidR="001E432B" w:rsidRPr="009F731D">
        <w:rPr>
          <w:rFonts w:ascii="Times New Roman" w:hAnsi="Times New Roman" w:cs="Times New Roman"/>
          <w:sz w:val="28"/>
          <w:szCs w:val="28"/>
        </w:rPr>
        <w:t xml:space="preserve">-36 </w:t>
      </w:r>
      <w:r w:rsidR="001E432B" w:rsidRPr="009F731D">
        <w:rPr>
          <w:rFonts w:ascii="Times New Roman" w:hAnsi="Times New Roman" w:cs="Times New Roman"/>
          <w:sz w:val="28"/>
          <w:szCs w:val="28"/>
          <w:lang w:val="kk-KZ"/>
        </w:rPr>
        <w:t xml:space="preserve">и </w:t>
      </w:r>
      <w:r w:rsidR="001E432B" w:rsidRPr="009F731D">
        <w:rPr>
          <w:rFonts w:ascii="Times New Roman" w:hAnsi="Times New Roman" w:cs="Times New Roman"/>
          <w:sz w:val="28"/>
          <w:szCs w:val="28"/>
          <w:lang w:val="en-US"/>
        </w:rPr>
        <w:t>EQ</w:t>
      </w:r>
      <w:r w:rsidR="001E432B" w:rsidRPr="009F731D">
        <w:rPr>
          <w:rFonts w:ascii="Times New Roman" w:hAnsi="Times New Roman" w:cs="Times New Roman"/>
          <w:sz w:val="28"/>
          <w:szCs w:val="28"/>
        </w:rPr>
        <w:t>-5</w:t>
      </w:r>
      <w:r w:rsidR="001E432B" w:rsidRPr="009F731D">
        <w:rPr>
          <w:rFonts w:ascii="Times New Roman" w:hAnsi="Times New Roman" w:cs="Times New Roman"/>
          <w:sz w:val="28"/>
          <w:szCs w:val="28"/>
          <w:lang w:val="en-US"/>
        </w:rPr>
        <w:t>D</w:t>
      </w:r>
      <w:r w:rsidR="001E432B" w:rsidRPr="009F731D">
        <w:rPr>
          <w:rFonts w:ascii="Times New Roman" w:hAnsi="Times New Roman" w:cs="Times New Roman"/>
          <w:sz w:val="28"/>
          <w:szCs w:val="28"/>
        </w:rPr>
        <w:t>-5</w:t>
      </w:r>
      <w:r w:rsidR="001E432B" w:rsidRPr="009F731D">
        <w:rPr>
          <w:rFonts w:ascii="Times New Roman" w:hAnsi="Times New Roman" w:cs="Times New Roman"/>
          <w:sz w:val="28"/>
          <w:szCs w:val="28"/>
          <w:lang w:val="en-US"/>
        </w:rPr>
        <w:t>L</w:t>
      </w:r>
      <w:r w:rsidR="001E432B" w:rsidRPr="009F731D">
        <w:rPr>
          <w:rFonts w:ascii="Times New Roman" w:hAnsi="Times New Roman" w:cs="Times New Roman"/>
          <w:sz w:val="28"/>
          <w:szCs w:val="28"/>
        </w:rPr>
        <w:t>.</w:t>
      </w:r>
    </w:p>
    <w:p w14:paraId="58665381" w14:textId="165EAE37" w:rsidR="00AB29C8" w:rsidRPr="009F731D" w:rsidRDefault="00AB29C8" w:rsidP="00826ECF">
      <w:pPr>
        <w:pStyle w:val="a7"/>
        <w:tabs>
          <w:tab w:val="left" w:pos="851"/>
          <w:tab w:val="left" w:pos="1134"/>
        </w:tabs>
        <w:spacing w:after="0" w:line="240" w:lineRule="auto"/>
        <w:ind w:left="0" w:firstLine="709"/>
        <w:jc w:val="both"/>
        <w:rPr>
          <w:rFonts w:ascii="Times New Roman" w:hAnsi="Times New Roman" w:cs="Times New Roman"/>
          <w:sz w:val="28"/>
          <w:szCs w:val="28"/>
        </w:rPr>
      </w:pPr>
      <w:r w:rsidRPr="009F731D">
        <w:rPr>
          <w:rFonts w:ascii="Times New Roman" w:hAnsi="Times New Roman" w:cs="Times New Roman"/>
          <w:sz w:val="28"/>
          <w:szCs w:val="28"/>
        </w:rPr>
        <w:t xml:space="preserve">На этапе планирования </w:t>
      </w:r>
      <w:r w:rsidR="00F11D58" w:rsidRPr="009F731D">
        <w:rPr>
          <w:rFonts w:ascii="Times New Roman" w:hAnsi="Times New Roman" w:cs="Times New Roman"/>
          <w:sz w:val="28"/>
          <w:szCs w:val="28"/>
        </w:rPr>
        <w:t xml:space="preserve">был </w:t>
      </w:r>
      <w:r w:rsidRPr="009F731D">
        <w:rPr>
          <w:rFonts w:ascii="Times New Roman" w:hAnsi="Times New Roman" w:cs="Times New Roman"/>
          <w:sz w:val="28"/>
          <w:szCs w:val="28"/>
        </w:rPr>
        <w:t xml:space="preserve">рассчитан объем выборки </w:t>
      </w:r>
      <w:r w:rsidR="00F11D58" w:rsidRPr="009F731D">
        <w:rPr>
          <w:rFonts w:ascii="Times New Roman" w:hAnsi="Times New Roman" w:cs="Times New Roman"/>
          <w:sz w:val="28"/>
          <w:szCs w:val="28"/>
        </w:rPr>
        <w:t>по методике N. Fox</w:t>
      </w:r>
      <w:r w:rsidRPr="009F731D">
        <w:rPr>
          <w:rFonts w:ascii="Times New Roman" w:hAnsi="Times New Roman" w:cs="Times New Roman"/>
          <w:sz w:val="28"/>
          <w:szCs w:val="28"/>
        </w:rPr>
        <w:t>. С</w:t>
      </w:r>
      <w:r w:rsidR="00F440A8" w:rsidRPr="009F731D">
        <w:rPr>
          <w:rFonts w:ascii="Times New Roman" w:hAnsi="Times New Roman" w:cs="Times New Roman"/>
          <w:sz w:val="28"/>
          <w:szCs w:val="28"/>
        </w:rPr>
        <w:t> </w:t>
      </w:r>
      <w:r w:rsidRPr="009F731D">
        <w:rPr>
          <w:rFonts w:ascii="Times New Roman" w:hAnsi="Times New Roman" w:cs="Times New Roman"/>
          <w:sz w:val="28"/>
          <w:szCs w:val="28"/>
        </w:rPr>
        <w:t>учетом объема выборочной совокупности в исследование был</w:t>
      </w:r>
      <w:r w:rsidR="0055690A" w:rsidRPr="009F731D">
        <w:rPr>
          <w:rFonts w:ascii="Times New Roman" w:hAnsi="Times New Roman" w:cs="Times New Roman"/>
          <w:sz w:val="28"/>
          <w:szCs w:val="28"/>
        </w:rPr>
        <w:t>о</w:t>
      </w:r>
      <w:r w:rsidRPr="009F731D">
        <w:rPr>
          <w:rFonts w:ascii="Times New Roman" w:hAnsi="Times New Roman" w:cs="Times New Roman"/>
          <w:sz w:val="28"/>
          <w:szCs w:val="28"/>
        </w:rPr>
        <w:t xml:space="preserve"> включен</w:t>
      </w:r>
      <w:r w:rsidR="0055690A" w:rsidRPr="009F731D">
        <w:rPr>
          <w:rFonts w:ascii="Times New Roman" w:hAnsi="Times New Roman" w:cs="Times New Roman"/>
          <w:sz w:val="28"/>
          <w:szCs w:val="28"/>
        </w:rPr>
        <w:t>о</w:t>
      </w:r>
      <w:r w:rsidRPr="009F731D">
        <w:rPr>
          <w:rFonts w:ascii="Times New Roman" w:hAnsi="Times New Roman" w:cs="Times New Roman"/>
          <w:sz w:val="28"/>
          <w:szCs w:val="28"/>
        </w:rPr>
        <w:t xml:space="preserve"> участие 245 пациентов в возрасте от 18 до 83 лет.</w:t>
      </w:r>
    </w:p>
    <w:p w14:paraId="329FF1BA" w14:textId="31893DC2" w:rsidR="000C3ED2" w:rsidRPr="0049014E" w:rsidRDefault="000C3ED2" w:rsidP="00826ECF">
      <w:pPr>
        <w:tabs>
          <w:tab w:val="left" w:pos="851"/>
          <w:tab w:val="left" w:pos="1134"/>
        </w:tabs>
        <w:spacing w:after="0" w:line="240" w:lineRule="auto"/>
        <w:ind w:firstLine="709"/>
        <w:jc w:val="both"/>
        <w:rPr>
          <w:rFonts w:ascii="Times New Roman" w:hAnsi="Times New Roman" w:cs="Times New Roman"/>
          <w:sz w:val="28"/>
          <w:szCs w:val="28"/>
        </w:rPr>
      </w:pPr>
      <w:r w:rsidRPr="009F731D">
        <w:rPr>
          <w:rFonts w:ascii="Times New Roman" w:hAnsi="Times New Roman" w:cs="Times New Roman"/>
          <w:sz w:val="28"/>
          <w:szCs w:val="28"/>
        </w:rPr>
        <w:t>Для оценки связи/зависим</w:t>
      </w:r>
      <w:r w:rsidR="00083007">
        <w:rPr>
          <w:rFonts w:ascii="Times New Roman" w:hAnsi="Times New Roman" w:cs="Times New Roman"/>
          <w:sz w:val="28"/>
          <w:szCs w:val="28"/>
        </w:rPr>
        <w:t>остей использовался регрессионны</w:t>
      </w:r>
      <w:r w:rsidRPr="009F731D">
        <w:rPr>
          <w:rFonts w:ascii="Times New Roman" w:hAnsi="Times New Roman" w:cs="Times New Roman"/>
          <w:sz w:val="28"/>
          <w:szCs w:val="28"/>
        </w:rPr>
        <w:t>й анализ. Проведен дисперсный многофакторный анализ</w:t>
      </w:r>
      <w:r w:rsidRPr="0049014E">
        <w:rPr>
          <w:rFonts w:ascii="Times New Roman" w:hAnsi="Times New Roman" w:cs="Times New Roman"/>
          <w:sz w:val="28"/>
          <w:szCs w:val="28"/>
        </w:rPr>
        <w:t xml:space="preserve"> ANOVA с целью изучения доменов, которые проявляют доминирующее влияние. Была построена </w:t>
      </w:r>
      <w:r w:rsidRPr="0049014E">
        <w:rPr>
          <w:rFonts w:ascii="Times New Roman" w:hAnsi="Times New Roman" w:cs="Times New Roman"/>
          <w:color w:val="000000" w:themeColor="text1"/>
          <w:sz w:val="28"/>
          <w:szCs w:val="28"/>
        </w:rPr>
        <w:t xml:space="preserve">модель </w:t>
      </w:r>
      <w:r w:rsidRPr="0049014E">
        <w:rPr>
          <w:rFonts w:ascii="Times New Roman" w:hAnsi="Times New Roman" w:cs="Times New Roman"/>
          <w:color w:val="000000" w:themeColor="text1"/>
          <w:sz w:val="28"/>
          <w:szCs w:val="28"/>
          <w:lang w:val="en-US"/>
        </w:rPr>
        <w:t>ROC</w:t>
      </w:r>
      <w:r w:rsidRPr="0049014E">
        <w:rPr>
          <w:rFonts w:ascii="Times New Roman" w:hAnsi="Times New Roman" w:cs="Times New Roman"/>
          <w:color w:val="000000" w:themeColor="text1"/>
          <w:sz w:val="28"/>
          <w:szCs w:val="28"/>
        </w:rPr>
        <w:t xml:space="preserve"> </w:t>
      </w:r>
      <w:r w:rsidRPr="0049014E">
        <w:rPr>
          <w:rFonts w:ascii="Times New Roman" w:hAnsi="Times New Roman" w:cs="Times New Roman"/>
          <w:color w:val="000000" w:themeColor="text1"/>
          <w:sz w:val="28"/>
          <w:szCs w:val="28"/>
          <w:lang w:val="kk-KZ"/>
        </w:rPr>
        <w:t>анализ.</w:t>
      </w:r>
    </w:p>
    <w:p w14:paraId="200FA8CE" w14:textId="018A42F6" w:rsidR="004C7BA7" w:rsidRDefault="000C3ED2" w:rsidP="00826ECF">
      <w:pPr>
        <w:tabs>
          <w:tab w:val="left" w:pos="851"/>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A449CF">
        <w:rPr>
          <w:rFonts w:ascii="Times New Roman" w:hAnsi="Times New Roman" w:cs="Times New Roman"/>
          <w:sz w:val="28"/>
          <w:szCs w:val="28"/>
        </w:rPr>
        <w:t xml:space="preserve">Изучение социально-экономического бремени больных </w:t>
      </w:r>
      <w:r w:rsidR="009D014D">
        <w:rPr>
          <w:rFonts w:ascii="Times New Roman" w:hAnsi="Times New Roman" w:cs="Times New Roman"/>
          <w:sz w:val="28"/>
          <w:szCs w:val="28"/>
        </w:rPr>
        <w:t>хроническим вирусным гепатитом В.</w:t>
      </w:r>
      <w:r w:rsidR="00422232">
        <w:rPr>
          <w:rFonts w:ascii="Times New Roman" w:hAnsi="Times New Roman" w:cs="Times New Roman"/>
          <w:sz w:val="28"/>
          <w:szCs w:val="28"/>
        </w:rPr>
        <w:t xml:space="preserve"> </w:t>
      </w:r>
      <w:r w:rsidR="001270E5">
        <w:rPr>
          <w:rFonts w:ascii="Times New Roman" w:hAnsi="Times New Roman" w:cs="Times New Roman"/>
          <w:color w:val="000000" w:themeColor="text1"/>
          <w:sz w:val="28"/>
          <w:szCs w:val="28"/>
        </w:rPr>
        <w:t xml:space="preserve">Материалами исследования стали истории </w:t>
      </w:r>
      <w:r w:rsidR="001270E5" w:rsidRPr="002D224F">
        <w:rPr>
          <w:rFonts w:ascii="Times New Roman" w:hAnsi="Times New Roman" w:cs="Times New Roman"/>
          <w:color w:val="000000" w:themeColor="text1"/>
          <w:sz w:val="28"/>
          <w:szCs w:val="28"/>
        </w:rPr>
        <w:t xml:space="preserve">болезней пациентов с </w:t>
      </w:r>
      <w:r w:rsidR="001270E5">
        <w:rPr>
          <w:rFonts w:ascii="Times New Roman" w:hAnsi="Times New Roman" w:cs="Times New Roman"/>
          <w:color w:val="000000" w:themeColor="text1"/>
          <w:sz w:val="28"/>
          <w:szCs w:val="28"/>
        </w:rPr>
        <w:t>хроническим гепатитом В</w:t>
      </w:r>
      <w:r w:rsidR="001270E5" w:rsidRPr="002D224F">
        <w:rPr>
          <w:rFonts w:ascii="Times New Roman" w:hAnsi="Times New Roman" w:cs="Times New Roman"/>
          <w:color w:val="000000" w:themeColor="text1"/>
          <w:sz w:val="28"/>
          <w:szCs w:val="28"/>
        </w:rPr>
        <w:t xml:space="preserve">, не имеющих серьезных осложнений печени или с компенсированной формой </w:t>
      </w:r>
      <w:r w:rsidR="001270E5">
        <w:rPr>
          <w:rFonts w:ascii="Times New Roman" w:hAnsi="Times New Roman" w:cs="Times New Roman"/>
          <w:color w:val="000000" w:themeColor="text1"/>
          <w:sz w:val="28"/>
          <w:szCs w:val="28"/>
        </w:rPr>
        <w:t>цирроза печени</w:t>
      </w:r>
      <w:r w:rsidR="001270E5" w:rsidRPr="002D224F">
        <w:rPr>
          <w:rFonts w:ascii="Times New Roman" w:hAnsi="Times New Roman" w:cs="Times New Roman"/>
          <w:color w:val="000000" w:themeColor="text1"/>
          <w:sz w:val="28"/>
          <w:szCs w:val="28"/>
        </w:rPr>
        <w:t>, которые получали противовирусную терапию на основе одной и</w:t>
      </w:r>
      <w:r w:rsidR="001270E5">
        <w:rPr>
          <w:rFonts w:ascii="Times New Roman" w:hAnsi="Times New Roman" w:cs="Times New Roman"/>
          <w:color w:val="000000" w:themeColor="text1"/>
          <w:sz w:val="28"/>
          <w:szCs w:val="28"/>
        </w:rPr>
        <w:t xml:space="preserve">з </w:t>
      </w:r>
      <w:r w:rsidR="001270E5" w:rsidRPr="002D224F">
        <w:rPr>
          <w:rFonts w:ascii="Times New Roman" w:hAnsi="Times New Roman" w:cs="Times New Roman"/>
          <w:color w:val="000000" w:themeColor="text1"/>
          <w:sz w:val="28"/>
          <w:szCs w:val="28"/>
        </w:rPr>
        <w:t>стратегий</w:t>
      </w:r>
      <w:r w:rsidR="001270E5">
        <w:rPr>
          <w:rFonts w:ascii="Times New Roman" w:hAnsi="Times New Roman" w:cs="Times New Roman"/>
          <w:color w:val="000000" w:themeColor="text1"/>
          <w:sz w:val="28"/>
          <w:szCs w:val="28"/>
        </w:rPr>
        <w:t xml:space="preserve"> противовирусной терапии</w:t>
      </w:r>
      <w:r w:rsidR="001270E5" w:rsidRPr="002D224F">
        <w:rPr>
          <w:rFonts w:ascii="Times New Roman" w:hAnsi="Times New Roman" w:cs="Times New Roman"/>
          <w:color w:val="000000" w:themeColor="text1"/>
          <w:sz w:val="28"/>
          <w:szCs w:val="28"/>
        </w:rPr>
        <w:t>.</w:t>
      </w:r>
      <w:r w:rsidR="001270E5">
        <w:rPr>
          <w:rFonts w:ascii="Times New Roman" w:hAnsi="Times New Roman" w:cs="Times New Roman"/>
          <w:sz w:val="28"/>
          <w:szCs w:val="28"/>
        </w:rPr>
        <w:t xml:space="preserve"> </w:t>
      </w:r>
      <w:r w:rsidR="00422232" w:rsidRPr="002D224F">
        <w:rPr>
          <w:rFonts w:ascii="Times New Roman" w:hAnsi="Times New Roman" w:cs="Times New Roman"/>
          <w:color w:val="000000" w:themeColor="text1"/>
          <w:sz w:val="28"/>
          <w:szCs w:val="28"/>
        </w:rPr>
        <w:t>Для о</w:t>
      </w:r>
      <w:r w:rsidR="00422232" w:rsidRPr="002D224F">
        <w:rPr>
          <w:rFonts w:ascii="Times New Roman" w:hAnsi="Times New Roman" w:cs="Times New Roman"/>
          <w:sz w:val="28"/>
          <w:szCs w:val="28"/>
        </w:rPr>
        <w:t xml:space="preserve">ценки экономической эффективности была рассчитана ожидаемая чистая </w:t>
      </w:r>
      <w:r w:rsidR="00422232">
        <w:rPr>
          <w:rFonts w:ascii="Times New Roman" w:hAnsi="Times New Roman" w:cs="Times New Roman"/>
          <w:sz w:val="28"/>
          <w:szCs w:val="28"/>
        </w:rPr>
        <w:t>выгода для здравоохранения</w:t>
      </w:r>
      <w:r w:rsidR="00422232" w:rsidRPr="002D224F">
        <w:rPr>
          <w:rFonts w:ascii="Times New Roman" w:hAnsi="Times New Roman" w:cs="Times New Roman"/>
          <w:sz w:val="28"/>
          <w:szCs w:val="28"/>
        </w:rPr>
        <w:t xml:space="preserve"> для оценки разницы в эффекта</w:t>
      </w:r>
      <w:r w:rsidR="00422232">
        <w:rPr>
          <w:rFonts w:ascii="Times New Roman" w:hAnsi="Times New Roman" w:cs="Times New Roman"/>
          <w:sz w:val="28"/>
          <w:szCs w:val="28"/>
        </w:rPr>
        <w:t>х</w:t>
      </w:r>
      <w:r w:rsidR="00422232" w:rsidRPr="002D224F">
        <w:rPr>
          <w:rFonts w:ascii="Times New Roman" w:hAnsi="Times New Roman" w:cs="Times New Roman"/>
          <w:sz w:val="28"/>
          <w:szCs w:val="28"/>
        </w:rPr>
        <w:t xml:space="preserve"> между стратегиями, разделив разницу в стоимости, учитывая порог эк</w:t>
      </w:r>
      <w:r w:rsidR="00422232">
        <w:rPr>
          <w:rFonts w:ascii="Times New Roman" w:hAnsi="Times New Roman" w:cs="Times New Roman"/>
          <w:sz w:val="28"/>
          <w:szCs w:val="28"/>
        </w:rPr>
        <w:t>ономической эффективности.</w:t>
      </w:r>
    </w:p>
    <w:p w14:paraId="7AFEB167" w14:textId="558257E6" w:rsidR="00D348E7" w:rsidRPr="00D348E7" w:rsidRDefault="004C7BA7" w:rsidP="00826ECF">
      <w:pPr>
        <w:tabs>
          <w:tab w:val="left" w:pos="851"/>
          <w:tab w:val="left" w:pos="1134"/>
        </w:tabs>
        <w:spacing w:after="0" w:line="240" w:lineRule="auto"/>
        <w:ind w:firstLine="709"/>
        <w:jc w:val="both"/>
        <w:rPr>
          <w:rFonts w:ascii="Times New Roman" w:hAnsi="Times New Roman" w:cs="Times New Roman"/>
          <w:color w:val="000000" w:themeColor="text1"/>
          <w:sz w:val="28"/>
          <w:szCs w:val="28"/>
        </w:rPr>
      </w:pPr>
      <w:r w:rsidRPr="009F731D">
        <w:rPr>
          <w:rFonts w:ascii="Times New Roman" w:hAnsi="Times New Roman" w:cs="Times New Roman"/>
          <w:sz w:val="28"/>
          <w:szCs w:val="28"/>
        </w:rPr>
        <w:t xml:space="preserve">5. </w:t>
      </w:r>
      <w:r w:rsidRPr="009F731D">
        <w:rPr>
          <w:rFonts w:ascii="Times New Roman" w:hAnsi="Times New Roman" w:cs="Times New Roman"/>
          <w:color w:val="000000" w:themeColor="text1"/>
          <w:sz w:val="28"/>
          <w:szCs w:val="28"/>
        </w:rPr>
        <w:t xml:space="preserve">Разработка рекомендаций по оптимизации </w:t>
      </w:r>
      <w:r w:rsidR="00443DD2">
        <w:rPr>
          <w:rFonts w:ascii="Times New Roman" w:hAnsi="Times New Roman" w:cs="Times New Roman"/>
          <w:color w:val="000000" w:themeColor="text1"/>
          <w:sz w:val="28"/>
          <w:szCs w:val="28"/>
        </w:rPr>
        <w:t xml:space="preserve">качества жизни и </w:t>
      </w:r>
      <w:r w:rsidRPr="009F731D">
        <w:rPr>
          <w:rFonts w:ascii="Times New Roman" w:hAnsi="Times New Roman" w:cs="Times New Roman"/>
          <w:color w:val="000000" w:themeColor="text1"/>
          <w:sz w:val="28"/>
          <w:szCs w:val="28"/>
        </w:rPr>
        <w:t>выявления больных хроническим гепатитом В.</w:t>
      </w:r>
      <w:r w:rsidR="00D348E7">
        <w:rPr>
          <w:rFonts w:ascii="Times New Roman" w:hAnsi="Times New Roman" w:cs="Times New Roman"/>
          <w:color w:val="000000" w:themeColor="text1"/>
          <w:sz w:val="28"/>
          <w:szCs w:val="28"/>
        </w:rPr>
        <w:t xml:space="preserve"> В рамках кросс-секционного исследования </w:t>
      </w:r>
      <w:r w:rsidR="005A0941">
        <w:rPr>
          <w:rFonts w:ascii="Times New Roman" w:hAnsi="Times New Roman" w:cs="Times New Roman"/>
          <w:color w:val="000000" w:themeColor="text1"/>
          <w:sz w:val="28"/>
          <w:szCs w:val="28"/>
        </w:rPr>
        <w:t xml:space="preserve">была </w:t>
      </w:r>
      <w:r w:rsidR="00D348E7">
        <w:rPr>
          <w:rFonts w:ascii="Times New Roman" w:hAnsi="Times New Roman" w:cs="Times New Roman"/>
          <w:color w:val="000000" w:themeColor="text1"/>
          <w:sz w:val="28"/>
          <w:szCs w:val="28"/>
        </w:rPr>
        <w:t xml:space="preserve">разработана анкета для определения информированности работников сферы красоты о вирусном гепатите В (103 участников). </w:t>
      </w:r>
      <w:r w:rsidR="00D348E7" w:rsidRPr="00622744">
        <w:rPr>
          <w:rFonts w:ascii="Times New Roman" w:hAnsi="Times New Roman" w:cs="Times New Roman"/>
          <w:color w:val="000000" w:themeColor="text1"/>
          <w:sz w:val="28"/>
          <w:szCs w:val="28"/>
        </w:rPr>
        <w:t xml:space="preserve">Также была изучена распространенность </w:t>
      </w:r>
      <w:r w:rsidR="00BA3F8B">
        <w:rPr>
          <w:rFonts w:ascii="Times New Roman" w:hAnsi="Times New Roman" w:cs="Times New Roman"/>
          <w:color w:val="000000" w:themeColor="text1"/>
          <w:sz w:val="28"/>
          <w:szCs w:val="28"/>
        </w:rPr>
        <w:t xml:space="preserve">маркера вирусного гепатита В </w:t>
      </w:r>
      <w:r w:rsidR="00D348E7" w:rsidRPr="00622744">
        <w:rPr>
          <w:rFonts w:ascii="Times New Roman" w:hAnsi="Times New Roman" w:cs="Times New Roman"/>
          <w:color w:val="000000" w:themeColor="text1"/>
          <w:sz w:val="28"/>
          <w:szCs w:val="28"/>
        </w:rPr>
        <w:t>анти-</w:t>
      </w:r>
      <w:r w:rsidR="00D348E7" w:rsidRPr="00622744">
        <w:rPr>
          <w:rFonts w:ascii="Times New Roman" w:hAnsi="Times New Roman" w:cs="Times New Roman"/>
          <w:color w:val="000000" w:themeColor="text1"/>
          <w:sz w:val="28"/>
          <w:szCs w:val="28"/>
          <w:lang w:val="en-US"/>
        </w:rPr>
        <w:t>HBcore</w:t>
      </w:r>
      <w:r w:rsidR="00D348E7" w:rsidRPr="00622744">
        <w:rPr>
          <w:rFonts w:ascii="Times New Roman" w:hAnsi="Times New Roman" w:cs="Times New Roman"/>
          <w:color w:val="000000" w:themeColor="text1"/>
          <w:sz w:val="28"/>
          <w:szCs w:val="28"/>
        </w:rPr>
        <w:t xml:space="preserve"> среди</w:t>
      </w:r>
      <w:r w:rsidR="00BC0DF2">
        <w:rPr>
          <w:rFonts w:ascii="Times New Roman" w:hAnsi="Times New Roman" w:cs="Times New Roman"/>
          <w:color w:val="000000" w:themeColor="text1"/>
          <w:sz w:val="28"/>
          <w:szCs w:val="28"/>
        </w:rPr>
        <w:t xml:space="preserve"> здорового населения Казахстана</w:t>
      </w:r>
      <w:r w:rsidR="00D348E7" w:rsidRPr="00622744">
        <w:rPr>
          <w:rFonts w:ascii="Times New Roman" w:hAnsi="Times New Roman" w:cs="Times New Roman"/>
          <w:color w:val="000000" w:themeColor="text1"/>
          <w:sz w:val="28"/>
          <w:szCs w:val="28"/>
        </w:rPr>
        <w:t xml:space="preserve"> и изучена </w:t>
      </w:r>
      <w:r w:rsidR="00D348E7" w:rsidRPr="00622744">
        <w:rPr>
          <w:rFonts w:ascii="Times New Roman" w:hAnsi="Times New Roman" w:cs="Times New Roman"/>
          <w:color w:val="000000" w:themeColor="text1"/>
          <w:sz w:val="28"/>
          <w:szCs w:val="28"/>
          <w:shd w:val="clear" w:color="auto" w:fill="FFFFFF"/>
        </w:rPr>
        <w:t xml:space="preserve">взаимосвязь положительных </w:t>
      </w:r>
      <w:r w:rsidR="00D348E7" w:rsidRPr="00622744">
        <w:rPr>
          <w:rFonts w:ascii="Times New Roman" w:hAnsi="Times New Roman" w:cs="Times New Roman"/>
          <w:color w:val="000000" w:themeColor="text1"/>
          <w:sz w:val="28"/>
          <w:szCs w:val="28"/>
          <w:shd w:val="clear" w:color="auto" w:fill="FFFFFF"/>
        </w:rPr>
        <w:lastRenderedPageBreak/>
        <w:t xml:space="preserve">серологических маркеров гепатита </w:t>
      </w:r>
      <w:proofErr w:type="gramStart"/>
      <w:r w:rsidR="00D348E7" w:rsidRPr="00622744">
        <w:rPr>
          <w:rFonts w:ascii="Times New Roman" w:hAnsi="Times New Roman" w:cs="Times New Roman"/>
          <w:color w:val="000000" w:themeColor="text1"/>
          <w:sz w:val="28"/>
          <w:szCs w:val="28"/>
          <w:shd w:val="clear" w:color="auto" w:fill="FFFFFF"/>
        </w:rPr>
        <w:t>В с</w:t>
      </w:r>
      <w:proofErr w:type="gramEnd"/>
      <w:r w:rsidR="00D348E7" w:rsidRPr="00622744">
        <w:rPr>
          <w:rFonts w:ascii="Times New Roman" w:hAnsi="Times New Roman" w:cs="Times New Roman"/>
          <w:color w:val="000000" w:themeColor="text1"/>
          <w:sz w:val="28"/>
          <w:szCs w:val="28"/>
          <w:shd w:val="clear" w:color="auto" w:fill="FFFFFF"/>
        </w:rPr>
        <w:t xml:space="preserve"> факторами риска</w:t>
      </w:r>
      <w:r w:rsidR="00BC0DF2">
        <w:rPr>
          <w:rFonts w:ascii="Times New Roman" w:hAnsi="Times New Roman" w:cs="Times New Roman"/>
          <w:color w:val="000000" w:themeColor="text1"/>
          <w:sz w:val="28"/>
          <w:szCs w:val="28"/>
          <w:shd w:val="clear" w:color="auto" w:fill="FFFFFF"/>
        </w:rPr>
        <w:t>,</w:t>
      </w:r>
      <w:r w:rsidR="00D348E7" w:rsidRPr="00622744">
        <w:rPr>
          <w:rFonts w:ascii="Times New Roman" w:hAnsi="Times New Roman" w:cs="Times New Roman"/>
          <w:color w:val="000000" w:themeColor="text1"/>
          <w:sz w:val="28"/>
          <w:szCs w:val="28"/>
          <w:shd w:val="clear" w:color="auto" w:fill="FFFFFF"/>
        </w:rPr>
        <w:t xml:space="preserve"> и поведения у </w:t>
      </w:r>
      <w:r w:rsidR="00066303">
        <w:rPr>
          <w:rFonts w:ascii="Times New Roman" w:hAnsi="Times New Roman" w:cs="Times New Roman"/>
          <w:color w:val="000000" w:themeColor="text1"/>
          <w:sz w:val="28"/>
          <w:szCs w:val="28"/>
          <w:shd w:val="clear" w:color="auto" w:fill="FFFFFF"/>
        </w:rPr>
        <w:t xml:space="preserve">5709 </w:t>
      </w:r>
      <w:r w:rsidR="00D348E7" w:rsidRPr="00622744">
        <w:rPr>
          <w:rFonts w:ascii="Times New Roman" w:hAnsi="Times New Roman" w:cs="Times New Roman"/>
          <w:color w:val="000000" w:themeColor="text1"/>
          <w:sz w:val="28"/>
          <w:szCs w:val="28"/>
          <w:shd w:val="clear" w:color="auto" w:fill="FFFFFF"/>
        </w:rPr>
        <w:t>казахстанских доноров крови</w:t>
      </w:r>
      <w:r w:rsidR="00066303">
        <w:rPr>
          <w:rFonts w:ascii="Times New Roman" w:hAnsi="Times New Roman" w:cs="Times New Roman"/>
          <w:color w:val="000000" w:themeColor="text1"/>
          <w:sz w:val="28"/>
          <w:szCs w:val="28"/>
          <w:shd w:val="clear" w:color="auto" w:fill="FFFFFF"/>
        </w:rPr>
        <w:t xml:space="preserve"> возрастной категории </w:t>
      </w:r>
      <w:r w:rsidR="00D348E7" w:rsidRPr="00B44C9C">
        <w:rPr>
          <w:rFonts w:ascii="Times New Roman" w:hAnsi="Times New Roman" w:cs="Times New Roman"/>
          <w:sz w:val="28"/>
          <w:szCs w:val="28"/>
        </w:rPr>
        <w:t>от 18 до 66 лет</w:t>
      </w:r>
      <w:r w:rsidR="00622744">
        <w:rPr>
          <w:rFonts w:ascii="Times New Roman" w:hAnsi="Times New Roman" w:cs="Times New Roman"/>
          <w:sz w:val="28"/>
          <w:szCs w:val="28"/>
        </w:rPr>
        <w:t>.</w:t>
      </w:r>
    </w:p>
    <w:p w14:paraId="396AF980" w14:textId="1D980DD5" w:rsidR="008F72B9" w:rsidRPr="004F792E" w:rsidRDefault="00075600" w:rsidP="00826ECF">
      <w:pPr>
        <w:tabs>
          <w:tab w:val="left" w:pos="851"/>
        </w:tabs>
        <w:spacing w:after="0" w:line="240" w:lineRule="auto"/>
        <w:ind w:firstLine="709"/>
        <w:jc w:val="both"/>
        <w:rPr>
          <w:rFonts w:ascii="Times New Roman" w:hAnsi="Times New Roman" w:cs="Times New Roman"/>
          <w:sz w:val="28"/>
          <w:szCs w:val="28"/>
        </w:rPr>
      </w:pPr>
      <w:r w:rsidRPr="004F792E">
        <w:rPr>
          <w:rFonts w:ascii="Times New Roman" w:hAnsi="Times New Roman" w:cs="Times New Roman"/>
          <w:b/>
          <w:bCs/>
          <w:color w:val="000000" w:themeColor="text1"/>
          <w:sz w:val="28"/>
          <w:szCs w:val="28"/>
        </w:rPr>
        <w:t>Научная новизна</w:t>
      </w:r>
    </w:p>
    <w:p w14:paraId="5C077199" w14:textId="6D576544" w:rsidR="00DA18A1" w:rsidRPr="008F72B9" w:rsidRDefault="00DA18A1" w:rsidP="00826ECF">
      <w:pPr>
        <w:tabs>
          <w:tab w:val="left" w:pos="851"/>
        </w:tabs>
        <w:spacing w:after="0" w:line="240" w:lineRule="auto"/>
        <w:ind w:firstLine="709"/>
        <w:jc w:val="both"/>
        <w:rPr>
          <w:rFonts w:ascii="Times New Roman" w:hAnsi="Times New Roman" w:cs="Times New Roman"/>
          <w:sz w:val="28"/>
          <w:szCs w:val="28"/>
        </w:rPr>
      </w:pPr>
      <w:r w:rsidRPr="004F792E">
        <w:rPr>
          <w:rFonts w:ascii="Times New Roman" w:hAnsi="Times New Roman" w:cs="Times New Roman"/>
          <w:color w:val="000000" w:themeColor="text1"/>
          <w:sz w:val="28"/>
          <w:szCs w:val="28"/>
        </w:rPr>
        <w:t>Впервые</w:t>
      </w:r>
      <w:r>
        <w:rPr>
          <w:rFonts w:ascii="Times New Roman" w:hAnsi="Times New Roman" w:cs="Times New Roman"/>
          <w:color w:val="000000" w:themeColor="text1"/>
          <w:sz w:val="28"/>
          <w:szCs w:val="28"/>
        </w:rPr>
        <w:t xml:space="preserve"> в общественном здравоохранении Республики Казахстан:</w:t>
      </w:r>
    </w:p>
    <w:p w14:paraId="1FA6F153" w14:textId="77777777" w:rsidR="005E2802" w:rsidRDefault="00DA18A1" w:rsidP="005E2802">
      <w:pPr>
        <w:pStyle w:val="a7"/>
        <w:numPr>
          <w:ilvl w:val="0"/>
          <w:numId w:val="8"/>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результате проведенного мета-анализа качества жизни доказано негативное влияние </w:t>
      </w:r>
      <w:r w:rsidR="004F792E">
        <w:rPr>
          <w:rFonts w:ascii="Times New Roman" w:hAnsi="Times New Roman" w:cs="Times New Roman"/>
          <w:color w:val="000000" w:themeColor="text1"/>
          <w:sz w:val="28"/>
          <w:szCs w:val="28"/>
        </w:rPr>
        <w:t>хронического гепатита</w:t>
      </w:r>
      <w:r>
        <w:rPr>
          <w:rFonts w:ascii="Times New Roman" w:hAnsi="Times New Roman" w:cs="Times New Roman"/>
          <w:color w:val="000000" w:themeColor="text1"/>
          <w:sz w:val="28"/>
          <w:szCs w:val="28"/>
        </w:rPr>
        <w:t xml:space="preserve"> </w:t>
      </w:r>
      <w:proofErr w:type="gramStart"/>
      <w:r w:rsidR="00BA3F8B">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на</w:t>
      </w:r>
      <w:proofErr w:type="gramEnd"/>
      <w:r>
        <w:rPr>
          <w:rFonts w:ascii="Times New Roman" w:hAnsi="Times New Roman" w:cs="Times New Roman"/>
          <w:color w:val="000000" w:themeColor="text1"/>
          <w:sz w:val="28"/>
          <w:szCs w:val="28"/>
        </w:rPr>
        <w:t xml:space="preserve"> </w:t>
      </w:r>
      <w:r w:rsidR="004F792E">
        <w:rPr>
          <w:rFonts w:ascii="Times New Roman" w:hAnsi="Times New Roman" w:cs="Times New Roman"/>
          <w:color w:val="000000" w:themeColor="text1"/>
          <w:sz w:val="28"/>
          <w:szCs w:val="28"/>
        </w:rPr>
        <w:t>физическое и ментальное состояние пациентов</w:t>
      </w:r>
      <w:r>
        <w:rPr>
          <w:rFonts w:ascii="Times New Roman" w:hAnsi="Times New Roman" w:cs="Times New Roman"/>
          <w:color w:val="000000" w:themeColor="text1"/>
          <w:sz w:val="28"/>
          <w:szCs w:val="28"/>
        </w:rPr>
        <w:t>.</w:t>
      </w:r>
    </w:p>
    <w:p w14:paraId="442B884A" w14:textId="07D0FA48" w:rsidR="009F3CCD" w:rsidRPr="009F3CCD" w:rsidRDefault="004C15BE" w:rsidP="009F3CCD">
      <w:pPr>
        <w:pStyle w:val="a7"/>
        <w:numPr>
          <w:ilvl w:val="0"/>
          <w:numId w:val="8"/>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5E2802">
        <w:rPr>
          <w:rFonts w:ascii="Times New Roman" w:hAnsi="Times New Roman" w:cs="Times New Roman"/>
          <w:color w:val="000000" w:themeColor="text1"/>
          <w:sz w:val="28"/>
          <w:szCs w:val="28"/>
        </w:rPr>
        <w:t>Определена</w:t>
      </w:r>
      <w:r w:rsidR="00DA18A1" w:rsidRPr="005E2802">
        <w:rPr>
          <w:rFonts w:ascii="Times New Roman" w:hAnsi="Times New Roman" w:cs="Times New Roman"/>
          <w:color w:val="000000" w:themeColor="text1"/>
          <w:sz w:val="28"/>
          <w:szCs w:val="28"/>
        </w:rPr>
        <w:t xml:space="preserve"> медико-социальная характеристика</w:t>
      </w:r>
      <w:r w:rsidR="00622744" w:rsidRPr="005E2802">
        <w:rPr>
          <w:rFonts w:ascii="Times New Roman" w:hAnsi="Times New Roman" w:cs="Times New Roman"/>
          <w:color w:val="000000" w:themeColor="text1"/>
          <w:sz w:val="28"/>
          <w:szCs w:val="28"/>
        </w:rPr>
        <w:t xml:space="preserve"> паци</w:t>
      </w:r>
      <w:r w:rsidR="004648CB" w:rsidRPr="005E2802">
        <w:rPr>
          <w:rFonts w:ascii="Times New Roman" w:hAnsi="Times New Roman" w:cs="Times New Roman"/>
          <w:color w:val="000000" w:themeColor="text1"/>
          <w:sz w:val="28"/>
          <w:szCs w:val="28"/>
        </w:rPr>
        <w:t>ентов с хроническим гепатитом В: лица среднего в</w:t>
      </w:r>
      <w:r w:rsidR="004648CB" w:rsidRPr="005E2802">
        <w:rPr>
          <w:rFonts w:ascii="Times New Roman" w:hAnsi="Times New Roman" w:cs="Times New Roman"/>
          <w:bCs/>
          <w:sz w:val="28"/>
          <w:szCs w:val="28"/>
        </w:rPr>
        <w:t xml:space="preserve">озраста, </w:t>
      </w:r>
      <w:r w:rsidR="005832E2" w:rsidRPr="005E2802">
        <w:rPr>
          <w:rFonts w:ascii="Times New Roman" w:hAnsi="Times New Roman" w:cs="Times New Roman"/>
          <w:bCs/>
          <w:sz w:val="28"/>
          <w:szCs w:val="28"/>
        </w:rPr>
        <w:t>состоящие в браке</w:t>
      </w:r>
      <w:r w:rsidR="004648CB" w:rsidRPr="005E2802">
        <w:rPr>
          <w:rFonts w:ascii="Times New Roman" w:hAnsi="Times New Roman" w:cs="Times New Roman"/>
          <w:bCs/>
          <w:sz w:val="28"/>
          <w:szCs w:val="28"/>
        </w:rPr>
        <w:t xml:space="preserve">, имеющие высшее образование, </w:t>
      </w:r>
      <w:r w:rsidR="009F3CCD">
        <w:rPr>
          <w:rFonts w:ascii="Times New Roman" w:hAnsi="Times New Roman" w:cs="Times New Roman"/>
          <w:bCs/>
          <w:sz w:val="28"/>
          <w:szCs w:val="28"/>
        </w:rPr>
        <w:t xml:space="preserve">занятые трудовой деятельностью, </w:t>
      </w:r>
      <w:r w:rsidR="009F3CCD" w:rsidRPr="009F3CCD">
        <w:rPr>
          <w:rFonts w:ascii="Times New Roman" w:hAnsi="Times New Roman" w:cs="Times New Roman"/>
          <w:bCs/>
          <w:sz w:val="28"/>
          <w:szCs w:val="28"/>
        </w:rPr>
        <w:t xml:space="preserve">имеющие в анамнезе хронические заболевания органов дыхания и пищеварения, проходившие до наступления заболевания лечение в хирургических и стоматологических клиниках, </w:t>
      </w:r>
      <w:r w:rsidR="009F3CCD" w:rsidRPr="009F3CCD">
        <w:rPr>
          <w:rFonts w:ascii="Times New Roman" w:hAnsi="Times New Roman" w:cs="Times New Roman"/>
          <w:sz w:val="28"/>
          <w:szCs w:val="28"/>
        </w:rPr>
        <w:t>косметические процедуры, перенесшие вирусный гепатит А в раннем детстве.</w:t>
      </w:r>
    </w:p>
    <w:p w14:paraId="0631E63F" w14:textId="5E5CA865" w:rsidR="005E2802" w:rsidRPr="005E2802" w:rsidRDefault="004C15BE" w:rsidP="005E2802">
      <w:pPr>
        <w:pStyle w:val="a7"/>
        <w:numPr>
          <w:ilvl w:val="0"/>
          <w:numId w:val="8"/>
        </w:numPr>
        <w:tabs>
          <w:tab w:val="left" w:pos="851"/>
          <w:tab w:val="left" w:pos="993"/>
        </w:tabs>
        <w:spacing w:after="0" w:line="240" w:lineRule="auto"/>
        <w:ind w:left="0" w:firstLine="709"/>
        <w:jc w:val="both"/>
      </w:pPr>
      <w:r w:rsidRPr="005832E2">
        <w:rPr>
          <w:rFonts w:ascii="Times New Roman" w:hAnsi="Times New Roman" w:cs="Times New Roman"/>
          <w:color w:val="000000" w:themeColor="text1"/>
          <w:sz w:val="28"/>
          <w:szCs w:val="28"/>
        </w:rPr>
        <w:t>Проведена</w:t>
      </w:r>
      <w:r w:rsidR="00622744" w:rsidRPr="005832E2">
        <w:rPr>
          <w:rFonts w:ascii="Times New Roman" w:hAnsi="Times New Roman" w:cs="Times New Roman"/>
          <w:color w:val="000000" w:themeColor="text1"/>
          <w:sz w:val="28"/>
          <w:szCs w:val="28"/>
        </w:rPr>
        <w:t xml:space="preserve"> </w:t>
      </w:r>
      <w:r w:rsidRPr="005832E2">
        <w:rPr>
          <w:rFonts w:ascii="Times New Roman" w:hAnsi="Times New Roman" w:cs="Times New Roman"/>
          <w:color w:val="000000" w:themeColor="text1"/>
          <w:sz w:val="28"/>
          <w:szCs w:val="28"/>
        </w:rPr>
        <w:t xml:space="preserve">оценка </w:t>
      </w:r>
      <w:r w:rsidR="00DA18A1" w:rsidRPr="005832E2">
        <w:rPr>
          <w:rFonts w:ascii="Times New Roman" w:hAnsi="Times New Roman" w:cs="Times New Roman"/>
          <w:color w:val="000000" w:themeColor="text1"/>
          <w:sz w:val="28"/>
          <w:szCs w:val="28"/>
        </w:rPr>
        <w:t>качеств</w:t>
      </w:r>
      <w:r w:rsidRPr="005832E2">
        <w:rPr>
          <w:rFonts w:ascii="Times New Roman" w:hAnsi="Times New Roman" w:cs="Times New Roman"/>
          <w:color w:val="000000" w:themeColor="text1"/>
          <w:sz w:val="28"/>
          <w:szCs w:val="28"/>
        </w:rPr>
        <w:t>а</w:t>
      </w:r>
      <w:r w:rsidR="00DA18A1" w:rsidRPr="005832E2">
        <w:rPr>
          <w:rFonts w:ascii="Times New Roman" w:hAnsi="Times New Roman" w:cs="Times New Roman"/>
          <w:color w:val="000000" w:themeColor="text1"/>
          <w:sz w:val="28"/>
          <w:szCs w:val="28"/>
        </w:rPr>
        <w:t xml:space="preserve"> жизни больных</w:t>
      </w:r>
      <w:r w:rsidR="005F2BBF" w:rsidRPr="005832E2">
        <w:rPr>
          <w:rFonts w:ascii="Times New Roman" w:hAnsi="Times New Roman" w:cs="Times New Roman"/>
          <w:color w:val="000000" w:themeColor="text1"/>
          <w:sz w:val="28"/>
          <w:szCs w:val="28"/>
          <w:lang w:val="kk-KZ"/>
        </w:rPr>
        <w:t xml:space="preserve"> </w:t>
      </w:r>
      <w:r w:rsidR="00622744" w:rsidRPr="005832E2">
        <w:rPr>
          <w:rFonts w:ascii="Times New Roman" w:hAnsi="Times New Roman" w:cs="Times New Roman"/>
          <w:color w:val="000000" w:themeColor="text1"/>
          <w:sz w:val="28"/>
          <w:szCs w:val="28"/>
          <w:lang w:val="kk-KZ"/>
        </w:rPr>
        <w:t xml:space="preserve">хроническим гепатитом </w:t>
      </w:r>
      <w:proofErr w:type="gramStart"/>
      <w:r w:rsidR="00622744" w:rsidRPr="005832E2">
        <w:rPr>
          <w:rFonts w:ascii="Times New Roman" w:hAnsi="Times New Roman" w:cs="Times New Roman"/>
          <w:color w:val="000000" w:themeColor="text1"/>
          <w:sz w:val="28"/>
          <w:szCs w:val="28"/>
          <w:lang w:val="kk-KZ"/>
        </w:rPr>
        <w:t xml:space="preserve">В </w:t>
      </w:r>
      <w:r w:rsidR="005F2BBF" w:rsidRPr="005832E2">
        <w:rPr>
          <w:rFonts w:ascii="Times New Roman" w:hAnsi="Times New Roman" w:cs="Times New Roman"/>
          <w:color w:val="000000" w:themeColor="text1"/>
          <w:sz w:val="28"/>
          <w:szCs w:val="28"/>
          <w:lang w:val="kk-KZ"/>
        </w:rPr>
        <w:t>в</w:t>
      </w:r>
      <w:proofErr w:type="gramEnd"/>
      <w:r w:rsidR="005F2BBF" w:rsidRPr="005832E2">
        <w:rPr>
          <w:rFonts w:ascii="Times New Roman" w:hAnsi="Times New Roman" w:cs="Times New Roman"/>
          <w:color w:val="000000" w:themeColor="text1"/>
          <w:sz w:val="28"/>
          <w:szCs w:val="28"/>
          <w:lang w:val="kk-KZ"/>
        </w:rPr>
        <w:t xml:space="preserve"> процессе лечения</w:t>
      </w:r>
      <w:r w:rsidR="00BC0DF2" w:rsidRPr="005832E2">
        <w:rPr>
          <w:rFonts w:ascii="Times New Roman" w:hAnsi="Times New Roman" w:cs="Times New Roman"/>
          <w:color w:val="000000" w:themeColor="text1"/>
          <w:sz w:val="28"/>
          <w:szCs w:val="28"/>
          <w:lang w:val="kk-KZ"/>
        </w:rPr>
        <w:t xml:space="preserve"> и</w:t>
      </w:r>
      <w:r w:rsidR="00DA18A1" w:rsidRPr="005832E2">
        <w:rPr>
          <w:rFonts w:ascii="Times New Roman" w:hAnsi="Times New Roman" w:cs="Times New Roman"/>
          <w:color w:val="000000" w:themeColor="text1"/>
          <w:sz w:val="28"/>
          <w:szCs w:val="28"/>
        </w:rPr>
        <w:t xml:space="preserve"> выявлены факторы, оказывающи</w:t>
      </w:r>
      <w:r w:rsidR="004F792E" w:rsidRPr="005832E2">
        <w:rPr>
          <w:rFonts w:ascii="Times New Roman" w:hAnsi="Times New Roman" w:cs="Times New Roman"/>
          <w:color w:val="000000" w:themeColor="text1"/>
          <w:sz w:val="28"/>
          <w:szCs w:val="28"/>
        </w:rPr>
        <w:t>е</w:t>
      </w:r>
      <w:r w:rsidR="00DA18A1" w:rsidRPr="005832E2">
        <w:rPr>
          <w:rFonts w:ascii="Times New Roman" w:hAnsi="Times New Roman" w:cs="Times New Roman"/>
          <w:color w:val="000000" w:themeColor="text1"/>
          <w:sz w:val="28"/>
          <w:szCs w:val="28"/>
        </w:rPr>
        <w:t xml:space="preserve"> наибольшее влияние на изменение качества жизни у этих пациентов</w:t>
      </w:r>
      <w:r w:rsidR="005832E2" w:rsidRPr="005832E2">
        <w:rPr>
          <w:rFonts w:ascii="Times New Roman" w:hAnsi="Times New Roman" w:cs="Times New Roman"/>
          <w:color w:val="000000" w:themeColor="text1"/>
          <w:sz w:val="28"/>
          <w:szCs w:val="28"/>
        </w:rPr>
        <w:t xml:space="preserve"> (</w:t>
      </w:r>
      <w:r w:rsidR="005832E2">
        <w:rPr>
          <w:rFonts w:ascii="Times New Roman" w:hAnsi="Times New Roman" w:cs="Times New Roman"/>
          <w:color w:val="000000" w:themeColor="text1"/>
          <w:sz w:val="28"/>
          <w:szCs w:val="28"/>
        </w:rPr>
        <w:t xml:space="preserve">длительность </w:t>
      </w:r>
      <w:r w:rsidR="005832E2" w:rsidRPr="005832E2">
        <w:rPr>
          <w:rFonts w:ascii="Times New Roman" w:hAnsi="Times New Roman" w:cs="Times New Roman"/>
          <w:color w:val="000000" w:themeColor="text1"/>
          <w:sz w:val="28"/>
          <w:szCs w:val="28"/>
        </w:rPr>
        <w:t>заболевания</w:t>
      </w:r>
      <w:r w:rsidR="005832E2">
        <w:rPr>
          <w:rFonts w:ascii="Times New Roman" w:hAnsi="Times New Roman" w:cs="Times New Roman"/>
          <w:color w:val="000000" w:themeColor="text1"/>
          <w:sz w:val="28"/>
          <w:szCs w:val="28"/>
        </w:rPr>
        <w:t>,</w:t>
      </w:r>
      <w:r w:rsidR="008E06BA">
        <w:rPr>
          <w:rFonts w:ascii="Times New Roman" w:hAnsi="Times New Roman" w:cs="Times New Roman"/>
          <w:color w:val="000000" w:themeColor="text1"/>
          <w:sz w:val="28"/>
          <w:szCs w:val="28"/>
        </w:rPr>
        <w:t xml:space="preserve"> социальный статус пациента, вид</w:t>
      </w:r>
      <w:r w:rsidR="005832E2">
        <w:rPr>
          <w:rFonts w:ascii="Times New Roman" w:hAnsi="Times New Roman" w:cs="Times New Roman"/>
          <w:color w:val="000000" w:themeColor="text1"/>
          <w:sz w:val="28"/>
          <w:szCs w:val="28"/>
        </w:rPr>
        <w:t xml:space="preserve"> противовирусного лечения</w:t>
      </w:r>
      <w:r w:rsidR="00443DD2">
        <w:rPr>
          <w:rFonts w:ascii="Times New Roman" w:hAnsi="Times New Roman" w:cs="Times New Roman"/>
          <w:color w:val="000000" w:themeColor="text1"/>
          <w:sz w:val="28"/>
          <w:szCs w:val="28"/>
        </w:rPr>
        <w:t xml:space="preserve">). </w:t>
      </w:r>
    </w:p>
    <w:p w14:paraId="4DACCCB0" w14:textId="750B0997" w:rsidR="005832E2" w:rsidRPr="005E2802" w:rsidRDefault="005F2BBF" w:rsidP="005E2802">
      <w:pPr>
        <w:pStyle w:val="a7"/>
        <w:numPr>
          <w:ilvl w:val="0"/>
          <w:numId w:val="8"/>
        </w:numPr>
        <w:tabs>
          <w:tab w:val="left" w:pos="851"/>
          <w:tab w:val="left" w:pos="993"/>
        </w:tabs>
        <w:spacing w:after="0" w:line="240" w:lineRule="auto"/>
        <w:ind w:left="0" w:firstLine="709"/>
        <w:jc w:val="both"/>
      </w:pPr>
      <w:r w:rsidRPr="005E2802">
        <w:rPr>
          <w:rFonts w:ascii="Times New Roman" w:hAnsi="Times New Roman" w:cs="Times New Roman"/>
          <w:color w:val="000000" w:themeColor="text1"/>
          <w:sz w:val="28"/>
          <w:szCs w:val="28"/>
          <w:lang w:val="kk-KZ"/>
        </w:rPr>
        <w:t>Определено социально</w:t>
      </w:r>
      <w:r w:rsidRPr="005E2802">
        <w:rPr>
          <w:rFonts w:ascii="Times New Roman" w:hAnsi="Times New Roman" w:cs="Times New Roman"/>
          <w:color w:val="000000" w:themeColor="text1"/>
          <w:sz w:val="28"/>
          <w:szCs w:val="28"/>
        </w:rPr>
        <w:t>-экономическое бремя</w:t>
      </w:r>
      <w:r w:rsidR="005832E2" w:rsidRPr="005E2802">
        <w:rPr>
          <w:rFonts w:ascii="Times New Roman" w:hAnsi="Times New Roman" w:cs="Times New Roman"/>
          <w:color w:val="000000" w:themeColor="text1"/>
          <w:sz w:val="28"/>
          <w:szCs w:val="28"/>
        </w:rPr>
        <w:t xml:space="preserve"> заболевания. </w:t>
      </w:r>
      <w:r w:rsidR="005832E2" w:rsidRPr="005E2802">
        <w:rPr>
          <w:rFonts w:ascii="Times New Roman" w:hAnsi="Times New Roman" w:cs="Times New Roman"/>
          <w:sz w:val="28"/>
          <w:szCs w:val="28"/>
        </w:rPr>
        <w:t>Пороговое значение стоимости эффективности лечения составляет более 2000 до</w:t>
      </w:r>
      <w:r w:rsidR="008E06BA">
        <w:rPr>
          <w:rFonts w:ascii="Times New Roman" w:hAnsi="Times New Roman" w:cs="Times New Roman"/>
          <w:sz w:val="28"/>
          <w:szCs w:val="28"/>
        </w:rPr>
        <w:t xml:space="preserve">лларов за </w:t>
      </w:r>
      <w:r w:rsidR="005832E2" w:rsidRPr="005E2802">
        <w:rPr>
          <w:rFonts w:ascii="Times New Roman" w:hAnsi="Times New Roman" w:cs="Times New Roman"/>
          <w:sz w:val="28"/>
          <w:szCs w:val="28"/>
          <w:lang w:val="en-US"/>
        </w:rPr>
        <w:t>QALY</w:t>
      </w:r>
      <w:r w:rsidR="005832E2" w:rsidRPr="005E2802">
        <w:rPr>
          <w:rFonts w:ascii="Times New Roman" w:hAnsi="Times New Roman" w:cs="Times New Roman"/>
          <w:sz w:val="28"/>
          <w:szCs w:val="28"/>
        </w:rPr>
        <w:t xml:space="preserve"> в случае применения высокотехнологичных препаратов противовирусной терапии. </w:t>
      </w:r>
    </w:p>
    <w:p w14:paraId="4982A395" w14:textId="16D0E7AB" w:rsidR="005832E2" w:rsidRPr="005832E2" w:rsidRDefault="00DA18A1" w:rsidP="005832E2">
      <w:pPr>
        <w:pStyle w:val="a7"/>
        <w:numPr>
          <w:ilvl w:val="0"/>
          <w:numId w:val="8"/>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C450FF">
        <w:rPr>
          <w:rFonts w:ascii="Times New Roman" w:hAnsi="Times New Roman" w:cs="Times New Roman"/>
          <w:color w:val="000000" w:themeColor="text1"/>
          <w:sz w:val="28"/>
          <w:szCs w:val="28"/>
        </w:rPr>
        <w:t xml:space="preserve">Предложены </w:t>
      </w:r>
      <w:r w:rsidR="00E75C3A" w:rsidRPr="00C450FF">
        <w:rPr>
          <w:rFonts w:ascii="Times New Roman" w:hAnsi="Times New Roman" w:cs="Times New Roman"/>
          <w:color w:val="000000" w:themeColor="text1"/>
          <w:sz w:val="28"/>
          <w:szCs w:val="28"/>
        </w:rPr>
        <w:t xml:space="preserve">научно обоснованные современные рекомендации по оптимизации </w:t>
      </w:r>
      <w:r w:rsidR="005832E2">
        <w:rPr>
          <w:rFonts w:ascii="Times New Roman" w:hAnsi="Times New Roman" w:cs="Times New Roman"/>
          <w:color w:val="000000" w:themeColor="text1"/>
          <w:sz w:val="28"/>
          <w:szCs w:val="28"/>
        </w:rPr>
        <w:t xml:space="preserve">качества жизни и </w:t>
      </w:r>
      <w:r w:rsidR="00E75C3A" w:rsidRPr="00C450FF">
        <w:rPr>
          <w:rFonts w:ascii="Times New Roman" w:hAnsi="Times New Roman" w:cs="Times New Roman"/>
          <w:color w:val="000000" w:themeColor="text1"/>
          <w:sz w:val="28"/>
          <w:szCs w:val="28"/>
        </w:rPr>
        <w:t xml:space="preserve">выявления </w:t>
      </w:r>
      <w:r w:rsidR="00622744" w:rsidRPr="00C450FF">
        <w:rPr>
          <w:rFonts w:ascii="Times New Roman" w:hAnsi="Times New Roman" w:cs="Times New Roman"/>
          <w:color w:val="000000" w:themeColor="text1"/>
          <w:sz w:val="28"/>
          <w:szCs w:val="28"/>
        </w:rPr>
        <w:t>больных хроническим гепатитом В.</w:t>
      </w:r>
    </w:p>
    <w:p w14:paraId="716CA436" w14:textId="3D7A4476" w:rsidR="008F72B9" w:rsidRPr="001F6C0E" w:rsidRDefault="00075600" w:rsidP="00826ECF">
      <w:pPr>
        <w:tabs>
          <w:tab w:val="left" w:pos="851"/>
        </w:tabs>
        <w:spacing w:after="0" w:line="240" w:lineRule="auto"/>
        <w:ind w:firstLine="709"/>
        <w:contextualSpacing/>
        <w:jc w:val="both"/>
        <w:rPr>
          <w:rFonts w:ascii="Times New Roman" w:hAnsi="Times New Roman" w:cs="Times New Roman"/>
          <w:b/>
          <w:bCs/>
          <w:color w:val="000000" w:themeColor="text1"/>
          <w:sz w:val="28"/>
          <w:szCs w:val="28"/>
        </w:rPr>
      </w:pPr>
      <w:r w:rsidRPr="00FF50AB">
        <w:rPr>
          <w:rFonts w:ascii="Times New Roman" w:hAnsi="Times New Roman" w:cs="Times New Roman"/>
          <w:b/>
          <w:bCs/>
          <w:color w:val="000000" w:themeColor="text1"/>
          <w:sz w:val="28"/>
          <w:szCs w:val="28"/>
        </w:rPr>
        <w:t>Практическая значимость</w:t>
      </w:r>
      <w:r w:rsidR="00416E0E" w:rsidRPr="00FF50AB">
        <w:rPr>
          <w:rFonts w:ascii="Times New Roman" w:hAnsi="Times New Roman" w:cs="Times New Roman"/>
          <w:b/>
          <w:bCs/>
          <w:color w:val="000000" w:themeColor="text1"/>
          <w:sz w:val="28"/>
          <w:szCs w:val="28"/>
        </w:rPr>
        <w:t xml:space="preserve"> </w:t>
      </w:r>
      <w:r w:rsidR="000052EA" w:rsidRPr="005003C1">
        <w:rPr>
          <w:rFonts w:ascii="Times New Roman" w:hAnsi="Times New Roman" w:cs="Times New Roman"/>
          <w:b/>
          <w:bCs/>
          <w:color w:val="000000" w:themeColor="text1"/>
          <w:sz w:val="28"/>
          <w:szCs w:val="28"/>
        </w:rPr>
        <w:t>исследования</w:t>
      </w:r>
      <w:r w:rsidR="00563BD1" w:rsidRPr="001F6C0E">
        <w:rPr>
          <w:rFonts w:ascii="Times New Roman" w:hAnsi="Times New Roman" w:cs="Times New Roman"/>
          <w:b/>
          <w:bCs/>
          <w:color w:val="000000" w:themeColor="text1"/>
          <w:sz w:val="28"/>
          <w:szCs w:val="28"/>
        </w:rPr>
        <w:t>.</w:t>
      </w:r>
    </w:p>
    <w:p w14:paraId="57816F1D" w14:textId="19E64154" w:rsidR="008F72B9" w:rsidRDefault="00E75C3A" w:rsidP="00826ECF">
      <w:pPr>
        <w:tabs>
          <w:tab w:val="left" w:pos="851"/>
        </w:tabs>
        <w:spacing w:after="0" w:line="240" w:lineRule="auto"/>
        <w:ind w:firstLine="709"/>
        <w:contextualSpacing/>
        <w:jc w:val="both"/>
        <w:rPr>
          <w:rFonts w:ascii="Times New Roman" w:hAnsi="Times New Roman" w:cs="Times New Roman"/>
          <w:b/>
          <w:bCs/>
          <w:color w:val="000000" w:themeColor="text1"/>
          <w:sz w:val="28"/>
          <w:szCs w:val="28"/>
        </w:rPr>
      </w:pPr>
      <w:bookmarkStart w:id="4" w:name="_Hlk133302438"/>
      <w:r>
        <w:rPr>
          <w:rFonts w:ascii="Times New Roman" w:hAnsi="Times New Roman" w:cs="Times New Roman"/>
          <w:color w:val="000000" w:themeColor="text1"/>
          <w:sz w:val="28"/>
          <w:szCs w:val="28"/>
        </w:rPr>
        <w:t>Практическая значимость работы</w:t>
      </w:r>
      <w:r w:rsidR="000052EA" w:rsidRPr="000052EA">
        <w:rPr>
          <w:rFonts w:ascii="Times New Roman" w:hAnsi="Times New Roman" w:cs="Times New Roman"/>
          <w:color w:val="000000" w:themeColor="text1"/>
          <w:sz w:val="28"/>
          <w:szCs w:val="28"/>
        </w:rPr>
        <w:t xml:space="preserve"> заключается</w:t>
      </w:r>
      <w:r w:rsidR="00027422">
        <w:rPr>
          <w:rFonts w:ascii="Times New Roman" w:hAnsi="Times New Roman" w:cs="Times New Roman"/>
          <w:color w:val="000000" w:themeColor="text1"/>
          <w:sz w:val="28"/>
          <w:szCs w:val="28"/>
        </w:rPr>
        <w:t xml:space="preserve"> в возможности использования </w:t>
      </w:r>
      <w:r w:rsidR="00E81C25">
        <w:rPr>
          <w:rFonts w:ascii="Times New Roman" w:hAnsi="Times New Roman" w:cs="Times New Roman"/>
          <w:color w:val="000000" w:themeColor="text1"/>
          <w:sz w:val="28"/>
          <w:szCs w:val="28"/>
        </w:rPr>
        <w:t>менеджер</w:t>
      </w:r>
      <w:r w:rsidR="004575C8">
        <w:rPr>
          <w:rFonts w:ascii="Times New Roman" w:hAnsi="Times New Roman" w:cs="Times New Roman"/>
          <w:color w:val="000000" w:themeColor="text1"/>
          <w:sz w:val="28"/>
          <w:szCs w:val="28"/>
        </w:rPr>
        <w:t>ами</w:t>
      </w:r>
      <w:r w:rsidR="00E81C25">
        <w:rPr>
          <w:rFonts w:ascii="Times New Roman" w:hAnsi="Times New Roman" w:cs="Times New Roman"/>
          <w:color w:val="000000" w:themeColor="text1"/>
          <w:sz w:val="28"/>
          <w:szCs w:val="28"/>
        </w:rPr>
        <w:t xml:space="preserve"> </w:t>
      </w:r>
      <w:r w:rsidR="00027422">
        <w:rPr>
          <w:rFonts w:ascii="Times New Roman" w:hAnsi="Times New Roman" w:cs="Times New Roman"/>
          <w:color w:val="000000" w:themeColor="text1"/>
          <w:sz w:val="28"/>
          <w:szCs w:val="28"/>
        </w:rPr>
        <w:t>здравоохранения</w:t>
      </w:r>
      <w:r w:rsidR="00E81C25">
        <w:rPr>
          <w:rFonts w:ascii="Times New Roman" w:hAnsi="Times New Roman" w:cs="Times New Roman"/>
          <w:color w:val="000000" w:themeColor="text1"/>
          <w:sz w:val="28"/>
          <w:szCs w:val="28"/>
        </w:rPr>
        <w:t xml:space="preserve"> </w:t>
      </w:r>
      <w:r w:rsidR="00027422">
        <w:rPr>
          <w:rFonts w:ascii="Times New Roman" w:hAnsi="Times New Roman" w:cs="Times New Roman"/>
          <w:color w:val="000000" w:themeColor="text1"/>
          <w:sz w:val="28"/>
          <w:szCs w:val="28"/>
        </w:rPr>
        <w:t>предложенных в рамках настоящего исследования результатов</w:t>
      </w:r>
      <w:r w:rsidR="005F2BBF" w:rsidRPr="005F2BBF">
        <w:rPr>
          <w:rFonts w:ascii="Times New Roman" w:hAnsi="Times New Roman" w:cs="Times New Roman"/>
          <w:color w:val="000000" w:themeColor="text1"/>
          <w:sz w:val="28"/>
          <w:szCs w:val="28"/>
        </w:rPr>
        <w:t>/</w:t>
      </w:r>
      <w:r w:rsidR="005F2BBF">
        <w:rPr>
          <w:rFonts w:ascii="Times New Roman" w:hAnsi="Times New Roman" w:cs="Times New Roman"/>
          <w:color w:val="000000" w:themeColor="text1"/>
          <w:sz w:val="28"/>
          <w:szCs w:val="28"/>
        </w:rPr>
        <w:t>выводов</w:t>
      </w:r>
      <w:r w:rsidR="005F2BBF" w:rsidRPr="005F2BBF">
        <w:rPr>
          <w:rFonts w:ascii="Times New Roman" w:hAnsi="Times New Roman" w:cs="Times New Roman"/>
          <w:color w:val="000000" w:themeColor="text1"/>
          <w:sz w:val="28"/>
          <w:szCs w:val="28"/>
        </w:rPr>
        <w:t>/</w:t>
      </w:r>
      <w:r w:rsidR="005F2BBF">
        <w:rPr>
          <w:rFonts w:ascii="Times New Roman" w:hAnsi="Times New Roman" w:cs="Times New Roman"/>
          <w:color w:val="000000" w:themeColor="text1"/>
          <w:sz w:val="28"/>
          <w:szCs w:val="28"/>
          <w:lang w:val="kk-KZ"/>
        </w:rPr>
        <w:t xml:space="preserve">рекомендаций для </w:t>
      </w:r>
      <w:r w:rsidR="000052EA" w:rsidRPr="000052EA">
        <w:rPr>
          <w:rFonts w:ascii="Times New Roman" w:hAnsi="Times New Roman" w:cs="Times New Roman"/>
          <w:color w:val="000000" w:themeColor="text1"/>
          <w:sz w:val="28"/>
          <w:szCs w:val="28"/>
        </w:rPr>
        <w:t xml:space="preserve">разработки эффективных программ профилактики, диагностики и лечения хронического гепатита </w:t>
      </w:r>
      <w:proofErr w:type="gramStart"/>
      <w:r w:rsidR="000052EA" w:rsidRPr="000052EA">
        <w:rPr>
          <w:rFonts w:ascii="Times New Roman" w:hAnsi="Times New Roman" w:cs="Times New Roman"/>
          <w:color w:val="000000" w:themeColor="text1"/>
          <w:sz w:val="28"/>
          <w:szCs w:val="28"/>
        </w:rPr>
        <w:t>В в</w:t>
      </w:r>
      <w:proofErr w:type="gramEnd"/>
      <w:r w:rsidR="000052EA" w:rsidRPr="000052EA">
        <w:rPr>
          <w:rFonts w:ascii="Times New Roman" w:hAnsi="Times New Roman" w:cs="Times New Roman"/>
          <w:color w:val="000000" w:themeColor="text1"/>
          <w:sz w:val="28"/>
          <w:szCs w:val="28"/>
        </w:rPr>
        <w:t xml:space="preserve"> Республике Казахстан.</w:t>
      </w:r>
    </w:p>
    <w:p w14:paraId="4E64CE16" w14:textId="047306EC" w:rsidR="008F72B9" w:rsidRDefault="00741AA0" w:rsidP="00826ECF">
      <w:pPr>
        <w:tabs>
          <w:tab w:val="left" w:pos="851"/>
        </w:tabs>
        <w:spacing w:after="0" w:line="240" w:lineRule="auto"/>
        <w:ind w:firstLine="709"/>
        <w:contextualSpacing/>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Проведенные анализ и результаты исследования изложены в методических рекомендациях «Пути выявления хронического гепатита «В» в Республике Казахстан», предложен</w:t>
      </w:r>
      <w:r w:rsidR="004575C8">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 внесение изменений и дополнений в приказ Министерство здравоохранения РК №113 (протокол Ученого Совета Научно-производственного центра трансфузиологии МЗ РК </w:t>
      </w:r>
      <w:r w:rsidR="00072457">
        <w:rPr>
          <w:rFonts w:ascii="Times New Roman" w:hAnsi="Times New Roman" w:cs="Times New Roman"/>
          <w:color w:val="000000" w:themeColor="text1"/>
          <w:sz w:val="28"/>
          <w:szCs w:val="28"/>
        </w:rPr>
        <w:t>№</w:t>
      </w:r>
      <w:r w:rsidR="00052D6A">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rPr>
        <w:t xml:space="preserve">от </w:t>
      </w:r>
      <w:r w:rsidR="00052D6A">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w:t>
      </w:r>
      <w:r w:rsidR="00052D6A">
        <w:rPr>
          <w:rFonts w:ascii="Times New Roman" w:hAnsi="Times New Roman" w:cs="Times New Roman"/>
          <w:color w:val="000000" w:themeColor="text1"/>
          <w:sz w:val="28"/>
          <w:szCs w:val="28"/>
        </w:rPr>
        <w:t>04</w:t>
      </w:r>
      <w:r>
        <w:rPr>
          <w:rFonts w:ascii="Times New Roman" w:hAnsi="Times New Roman" w:cs="Times New Roman"/>
          <w:color w:val="000000" w:themeColor="text1"/>
          <w:sz w:val="28"/>
          <w:szCs w:val="28"/>
        </w:rPr>
        <w:t xml:space="preserve">.2022 года) </w:t>
      </w:r>
      <w:bookmarkEnd w:id="4"/>
      <w:r>
        <w:rPr>
          <w:rFonts w:ascii="Times New Roman" w:hAnsi="Times New Roman" w:cs="Times New Roman"/>
          <w:color w:val="000000" w:themeColor="text1"/>
          <w:sz w:val="28"/>
          <w:szCs w:val="28"/>
        </w:rPr>
        <w:t>(П</w:t>
      </w:r>
      <w:r w:rsidR="00052D6A">
        <w:rPr>
          <w:rFonts w:ascii="Times New Roman" w:hAnsi="Times New Roman" w:cs="Times New Roman"/>
          <w:color w:val="000000" w:themeColor="text1"/>
          <w:sz w:val="28"/>
          <w:szCs w:val="28"/>
        </w:rPr>
        <w:t>риложение</w:t>
      </w:r>
      <w:r w:rsidR="004C15BE">
        <w:rPr>
          <w:rFonts w:ascii="Times New Roman" w:hAnsi="Times New Roman" w:cs="Times New Roman"/>
          <w:color w:val="000000" w:themeColor="text1"/>
          <w:sz w:val="28"/>
          <w:szCs w:val="28"/>
        </w:rPr>
        <w:t xml:space="preserve"> А</w:t>
      </w:r>
      <w:r w:rsidR="00052D6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312C10BC" w14:textId="16A12508" w:rsidR="008F72B9" w:rsidRPr="00563BD1" w:rsidRDefault="000A1011" w:rsidP="00826ECF">
      <w:pPr>
        <w:tabs>
          <w:tab w:val="left" w:pos="851"/>
        </w:tabs>
        <w:spacing w:after="0" w:line="240" w:lineRule="auto"/>
        <w:ind w:firstLine="709"/>
        <w:contextualSpacing/>
        <w:jc w:val="both"/>
        <w:rPr>
          <w:rFonts w:ascii="Times New Roman" w:hAnsi="Times New Roman" w:cs="Times New Roman"/>
          <w:b/>
          <w:bCs/>
          <w:color w:val="000000" w:themeColor="text1"/>
          <w:sz w:val="28"/>
          <w:szCs w:val="28"/>
        </w:rPr>
      </w:pPr>
      <w:r w:rsidRPr="00293A57">
        <w:rPr>
          <w:rFonts w:ascii="Times New Roman" w:hAnsi="Times New Roman" w:cs="Times New Roman"/>
          <w:b/>
          <w:bCs/>
          <w:color w:val="000000" w:themeColor="text1"/>
          <w:sz w:val="28"/>
          <w:szCs w:val="28"/>
        </w:rPr>
        <w:t xml:space="preserve">Теоретическая значимость </w:t>
      </w:r>
      <w:r w:rsidRPr="005003C1">
        <w:rPr>
          <w:rFonts w:ascii="Times New Roman" w:hAnsi="Times New Roman" w:cs="Times New Roman"/>
          <w:b/>
          <w:bCs/>
          <w:color w:val="000000" w:themeColor="text1"/>
          <w:sz w:val="28"/>
          <w:szCs w:val="28"/>
        </w:rPr>
        <w:t>исследования</w:t>
      </w:r>
      <w:r w:rsidR="00563BD1" w:rsidRPr="001F6C0E">
        <w:rPr>
          <w:rFonts w:ascii="Times New Roman" w:hAnsi="Times New Roman" w:cs="Times New Roman"/>
          <w:b/>
          <w:bCs/>
          <w:color w:val="000000" w:themeColor="text1"/>
          <w:sz w:val="28"/>
          <w:szCs w:val="28"/>
        </w:rPr>
        <w:t>.</w:t>
      </w:r>
    </w:p>
    <w:p w14:paraId="26537C03" w14:textId="0A99266F" w:rsidR="00EA6273" w:rsidRDefault="00293A57"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bookmarkStart w:id="5" w:name="_Hlk133302620"/>
      <w:r>
        <w:rPr>
          <w:rFonts w:ascii="Times New Roman" w:hAnsi="Times New Roman" w:cs="Times New Roman"/>
          <w:color w:val="000000" w:themeColor="text1"/>
          <w:sz w:val="28"/>
          <w:szCs w:val="28"/>
        </w:rPr>
        <w:t xml:space="preserve">Теоретическая значимость работы определяется ее вкладом </w:t>
      </w:r>
      <w:r w:rsidR="000A1011" w:rsidRPr="000A1011">
        <w:rPr>
          <w:rFonts w:ascii="Times New Roman" w:hAnsi="Times New Roman" w:cs="Times New Roman"/>
          <w:color w:val="000000" w:themeColor="text1"/>
          <w:sz w:val="28"/>
          <w:szCs w:val="28"/>
        </w:rPr>
        <w:t xml:space="preserve">в современное понимание медицинских, социальных и экономических аспектов хронического гепатита </w:t>
      </w:r>
      <w:proofErr w:type="gramStart"/>
      <w:r w:rsidR="000A1011" w:rsidRPr="000A1011">
        <w:rPr>
          <w:rFonts w:ascii="Times New Roman" w:hAnsi="Times New Roman" w:cs="Times New Roman"/>
          <w:color w:val="000000" w:themeColor="text1"/>
          <w:sz w:val="28"/>
          <w:szCs w:val="28"/>
        </w:rPr>
        <w:t>В в</w:t>
      </w:r>
      <w:proofErr w:type="gramEnd"/>
      <w:r w:rsidR="000A1011" w:rsidRPr="000A1011">
        <w:rPr>
          <w:rFonts w:ascii="Times New Roman" w:hAnsi="Times New Roman" w:cs="Times New Roman"/>
          <w:color w:val="000000" w:themeColor="text1"/>
          <w:sz w:val="28"/>
          <w:szCs w:val="28"/>
        </w:rPr>
        <w:t xml:space="preserve"> Республике Казахстан.</w:t>
      </w:r>
    </w:p>
    <w:p w14:paraId="21FBC6F6" w14:textId="30643735" w:rsidR="00EA6273" w:rsidRDefault="000841AB"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0A1011">
        <w:rPr>
          <w:rFonts w:ascii="Times New Roman" w:hAnsi="Times New Roman" w:cs="Times New Roman"/>
          <w:color w:val="000000" w:themeColor="text1"/>
          <w:sz w:val="28"/>
          <w:szCs w:val="28"/>
        </w:rPr>
        <w:t xml:space="preserve">кцент исследования на качестве жизни пациентов с хроническим гепатитом </w:t>
      </w:r>
      <w:proofErr w:type="gramStart"/>
      <w:r w:rsidRPr="000A1011">
        <w:rPr>
          <w:rFonts w:ascii="Times New Roman" w:hAnsi="Times New Roman" w:cs="Times New Roman"/>
          <w:color w:val="000000" w:themeColor="text1"/>
          <w:sz w:val="28"/>
          <w:szCs w:val="28"/>
        </w:rPr>
        <w:t>В дополн</w:t>
      </w:r>
      <w:r w:rsidR="00293A57">
        <w:rPr>
          <w:rFonts w:ascii="Times New Roman" w:hAnsi="Times New Roman" w:cs="Times New Roman"/>
          <w:color w:val="000000" w:themeColor="text1"/>
          <w:sz w:val="28"/>
          <w:szCs w:val="28"/>
        </w:rPr>
        <w:t>яет</w:t>
      </w:r>
      <w:proofErr w:type="gramEnd"/>
      <w:r w:rsidRPr="000A1011">
        <w:rPr>
          <w:rFonts w:ascii="Times New Roman" w:hAnsi="Times New Roman" w:cs="Times New Roman"/>
          <w:color w:val="000000" w:themeColor="text1"/>
          <w:sz w:val="28"/>
          <w:szCs w:val="28"/>
        </w:rPr>
        <w:t xml:space="preserve"> существующий объем знаний о влиянии </w:t>
      </w:r>
      <w:r w:rsidR="00072457">
        <w:rPr>
          <w:rFonts w:ascii="Times New Roman" w:hAnsi="Times New Roman" w:cs="Times New Roman"/>
          <w:color w:val="000000" w:themeColor="text1"/>
          <w:sz w:val="28"/>
          <w:szCs w:val="28"/>
        </w:rPr>
        <w:t xml:space="preserve">заболевания </w:t>
      </w:r>
      <w:r w:rsidRPr="000A1011">
        <w:rPr>
          <w:rFonts w:ascii="Times New Roman" w:hAnsi="Times New Roman" w:cs="Times New Roman"/>
          <w:color w:val="000000" w:themeColor="text1"/>
          <w:sz w:val="28"/>
          <w:szCs w:val="28"/>
        </w:rPr>
        <w:t>на самочувствие пациентов.</w:t>
      </w:r>
    </w:p>
    <w:p w14:paraId="20DD0300" w14:textId="437BD2BA" w:rsidR="008F72B9" w:rsidRPr="007C3B0E" w:rsidRDefault="00293A57"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0A1011" w:rsidRPr="000A1011">
        <w:rPr>
          <w:rFonts w:ascii="Times New Roman" w:hAnsi="Times New Roman" w:cs="Times New Roman"/>
          <w:color w:val="000000" w:themeColor="text1"/>
          <w:sz w:val="28"/>
          <w:szCs w:val="28"/>
        </w:rPr>
        <w:t>азработка рекомендаций по оптимизации</w:t>
      </w:r>
      <w:r w:rsidR="008E06BA">
        <w:rPr>
          <w:rFonts w:ascii="Times New Roman" w:hAnsi="Times New Roman" w:cs="Times New Roman"/>
          <w:color w:val="000000" w:themeColor="text1"/>
          <w:sz w:val="28"/>
          <w:szCs w:val="28"/>
        </w:rPr>
        <w:t xml:space="preserve"> качества жизни и</w:t>
      </w:r>
      <w:r w:rsidR="000A1011" w:rsidRPr="000A1011">
        <w:rPr>
          <w:rFonts w:ascii="Times New Roman" w:hAnsi="Times New Roman" w:cs="Times New Roman"/>
          <w:color w:val="000000" w:themeColor="text1"/>
          <w:sz w:val="28"/>
          <w:szCs w:val="28"/>
        </w:rPr>
        <w:t xml:space="preserve"> выявления пациентов с хроническим </w:t>
      </w:r>
      <w:r w:rsidR="00072457">
        <w:rPr>
          <w:rFonts w:ascii="Times New Roman" w:hAnsi="Times New Roman" w:cs="Times New Roman"/>
          <w:color w:val="000000" w:themeColor="text1"/>
          <w:sz w:val="28"/>
          <w:szCs w:val="28"/>
        </w:rPr>
        <w:t xml:space="preserve">вирусным </w:t>
      </w:r>
      <w:r w:rsidR="000A1011" w:rsidRPr="000A1011">
        <w:rPr>
          <w:rFonts w:ascii="Times New Roman" w:hAnsi="Times New Roman" w:cs="Times New Roman"/>
          <w:color w:val="000000" w:themeColor="text1"/>
          <w:sz w:val="28"/>
          <w:szCs w:val="28"/>
        </w:rPr>
        <w:t xml:space="preserve">гепатитом </w:t>
      </w:r>
      <w:proofErr w:type="gramStart"/>
      <w:r w:rsidR="000A1011" w:rsidRPr="000A1011">
        <w:rPr>
          <w:rFonts w:ascii="Times New Roman" w:hAnsi="Times New Roman" w:cs="Times New Roman"/>
          <w:color w:val="000000" w:themeColor="text1"/>
          <w:sz w:val="28"/>
          <w:szCs w:val="28"/>
        </w:rPr>
        <w:t>В способств</w:t>
      </w:r>
      <w:r>
        <w:rPr>
          <w:rFonts w:ascii="Times New Roman" w:hAnsi="Times New Roman" w:cs="Times New Roman"/>
          <w:color w:val="000000" w:themeColor="text1"/>
          <w:sz w:val="28"/>
          <w:szCs w:val="28"/>
        </w:rPr>
        <w:t>ует</w:t>
      </w:r>
      <w:proofErr w:type="gramEnd"/>
      <w:r>
        <w:rPr>
          <w:rFonts w:ascii="Times New Roman" w:hAnsi="Times New Roman" w:cs="Times New Roman"/>
          <w:color w:val="000000" w:themeColor="text1"/>
          <w:sz w:val="28"/>
          <w:szCs w:val="28"/>
        </w:rPr>
        <w:t xml:space="preserve"> </w:t>
      </w:r>
      <w:r w:rsidR="000A1011" w:rsidRPr="000A1011">
        <w:rPr>
          <w:rFonts w:ascii="Times New Roman" w:hAnsi="Times New Roman" w:cs="Times New Roman"/>
          <w:color w:val="000000" w:themeColor="text1"/>
          <w:sz w:val="28"/>
          <w:szCs w:val="28"/>
        </w:rPr>
        <w:t xml:space="preserve">разработке </w:t>
      </w:r>
      <w:r w:rsidR="000A1011" w:rsidRPr="000A1011">
        <w:rPr>
          <w:rFonts w:ascii="Times New Roman" w:hAnsi="Times New Roman" w:cs="Times New Roman"/>
          <w:color w:val="000000" w:themeColor="text1"/>
          <w:sz w:val="28"/>
          <w:szCs w:val="28"/>
        </w:rPr>
        <w:lastRenderedPageBreak/>
        <w:t xml:space="preserve">более эффективных </w:t>
      </w:r>
      <w:r w:rsidR="000A1011" w:rsidRPr="007C3B0E">
        <w:rPr>
          <w:rFonts w:ascii="Times New Roman" w:hAnsi="Times New Roman" w:cs="Times New Roman"/>
          <w:color w:val="000000" w:themeColor="text1"/>
          <w:sz w:val="28"/>
          <w:szCs w:val="28"/>
        </w:rPr>
        <w:t>стратегий скрининга и диагностики заболевания</w:t>
      </w:r>
      <w:r w:rsidRPr="007C3B0E">
        <w:rPr>
          <w:rFonts w:ascii="Times New Roman" w:hAnsi="Times New Roman" w:cs="Times New Roman"/>
          <w:color w:val="000000" w:themeColor="text1"/>
          <w:sz w:val="28"/>
          <w:szCs w:val="28"/>
        </w:rPr>
        <w:t xml:space="preserve">, </w:t>
      </w:r>
      <w:r w:rsidR="009C4146" w:rsidRPr="007C3B0E">
        <w:rPr>
          <w:rFonts w:ascii="Times New Roman" w:hAnsi="Times New Roman" w:cs="Times New Roman"/>
          <w:color w:val="000000" w:themeColor="text1"/>
          <w:sz w:val="28"/>
          <w:szCs w:val="28"/>
        </w:rPr>
        <w:t>началу своевременного лечения, что</w:t>
      </w:r>
      <w:r w:rsidR="00984225" w:rsidRPr="007C3B0E">
        <w:rPr>
          <w:rFonts w:ascii="Times New Roman" w:hAnsi="Times New Roman" w:cs="Times New Roman"/>
          <w:color w:val="000000" w:themeColor="text1"/>
          <w:sz w:val="28"/>
          <w:szCs w:val="28"/>
        </w:rPr>
        <w:t>,</w:t>
      </w:r>
      <w:r w:rsidR="009C4146" w:rsidRPr="007C3B0E">
        <w:rPr>
          <w:rFonts w:ascii="Times New Roman" w:hAnsi="Times New Roman" w:cs="Times New Roman"/>
          <w:color w:val="000000" w:themeColor="text1"/>
          <w:sz w:val="28"/>
          <w:szCs w:val="28"/>
        </w:rPr>
        <w:t xml:space="preserve"> в свою очередь</w:t>
      </w:r>
      <w:r w:rsidR="00984225" w:rsidRPr="007C3B0E">
        <w:rPr>
          <w:rFonts w:ascii="Times New Roman" w:hAnsi="Times New Roman" w:cs="Times New Roman"/>
          <w:color w:val="000000" w:themeColor="text1"/>
          <w:sz w:val="28"/>
          <w:szCs w:val="28"/>
        </w:rPr>
        <w:t>,</w:t>
      </w:r>
      <w:r w:rsidR="009C4146" w:rsidRPr="007C3B0E">
        <w:rPr>
          <w:rFonts w:ascii="Times New Roman" w:hAnsi="Times New Roman" w:cs="Times New Roman"/>
          <w:color w:val="000000" w:themeColor="text1"/>
          <w:sz w:val="28"/>
          <w:szCs w:val="28"/>
        </w:rPr>
        <w:t xml:space="preserve"> может </w:t>
      </w:r>
      <w:r w:rsidR="001F6C0E" w:rsidRPr="007C3B0E">
        <w:rPr>
          <w:rFonts w:ascii="Times New Roman" w:hAnsi="Times New Roman" w:cs="Times New Roman"/>
          <w:color w:val="000000" w:themeColor="text1"/>
          <w:sz w:val="28"/>
          <w:szCs w:val="28"/>
        </w:rPr>
        <w:t xml:space="preserve">улучшить качество жизни больных, </w:t>
      </w:r>
      <w:r w:rsidR="009C4146" w:rsidRPr="007C3B0E">
        <w:rPr>
          <w:rFonts w:ascii="Times New Roman" w:hAnsi="Times New Roman" w:cs="Times New Roman"/>
          <w:color w:val="000000" w:themeColor="text1"/>
          <w:sz w:val="28"/>
          <w:szCs w:val="28"/>
        </w:rPr>
        <w:t>уменьшить осложнения и снизить стоимость лечения пациентов.</w:t>
      </w:r>
    </w:p>
    <w:p w14:paraId="5DC5F5FA" w14:textId="5F910912" w:rsidR="004C15BE" w:rsidRPr="004C15BE" w:rsidRDefault="00BC0DF2" w:rsidP="00826ECF">
      <w:pPr>
        <w:pStyle w:val="ae"/>
        <w:ind w:left="0" w:firstLine="709"/>
        <w:jc w:val="both"/>
      </w:pPr>
      <w:r w:rsidRPr="007C3B0E">
        <w:t>М</w:t>
      </w:r>
      <w:r w:rsidR="00052D6A" w:rsidRPr="007C3B0E">
        <w:t>атериал</w:t>
      </w:r>
      <w:r w:rsidRPr="007C3B0E">
        <w:t xml:space="preserve"> по проведенному исследованию</w:t>
      </w:r>
      <w:r w:rsidR="00052D6A" w:rsidRPr="007C3B0E">
        <w:t xml:space="preserve"> может быть использован при разработке Дорожной карты и Национального плана по борьбе с вирусными гепатитами, а также выводы и рекомендации</w:t>
      </w:r>
      <w:r>
        <w:t xml:space="preserve"> </w:t>
      </w:r>
      <w:r w:rsidR="00052D6A">
        <w:t>быть использованы в</w:t>
      </w:r>
      <w:r w:rsidR="00052D6A">
        <w:rPr>
          <w:spacing w:val="1"/>
        </w:rPr>
        <w:t xml:space="preserve"> </w:t>
      </w:r>
      <w:r w:rsidR="00052D6A">
        <w:t>учебном</w:t>
      </w:r>
      <w:r w:rsidR="00052D6A">
        <w:rPr>
          <w:spacing w:val="1"/>
        </w:rPr>
        <w:t xml:space="preserve"> </w:t>
      </w:r>
      <w:r w:rsidR="00052D6A">
        <w:t>процессе</w:t>
      </w:r>
      <w:r w:rsidR="00052D6A">
        <w:rPr>
          <w:spacing w:val="1"/>
        </w:rPr>
        <w:t xml:space="preserve"> </w:t>
      </w:r>
      <w:r w:rsidR="00052D6A">
        <w:t>при</w:t>
      </w:r>
      <w:r w:rsidR="00052D6A">
        <w:rPr>
          <w:spacing w:val="1"/>
        </w:rPr>
        <w:t xml:space="preserve"> </w:t>
      </w:r>
      <w:r w:rsidR="00052D6A">
        <w:t>составлении</w:t>
      </w:r>
      <w:r w:rsidR="00052D6A">
        <w:rPr>
          <w:spacing w:val="1"/>
        </w:rPr>
        <w:t xml:space="preserve"> </w:t>
      </w:r>
      <w:r w:rsidR="00052D6A">
        <w:t>лекционного</w:t>
      </w:r>
      <w:r w:rsidR="00052D6A">
        <w:rPr>
          <w:spacing w:val="1"/>
        </w:rPr>
        <w:t xml:space="preserve"> </w:t>
      </w:r>
      <w:r w:rsidR="00052D6A">
        <w:t>контента</w:t>
      </w:r>
      <w:r w:rsidR="00052D6A">
        <w:rPr>
          <w:spacing w:val="1"/>
        </w:rPr>
        <w:t xml:space="preserve"> </w:t>
      </w:r>
      <w:r w:rsidR="00052D6A">
        <w:t>и</w:t>
      </w:r>
      <w:r w:rsidR="00052D6A">
        <w:rPr>
          <w:spacing w:val="70"/>
        </w:rPr>
        <w:t xml:space="preserve"> </w:t>
      </w:r>
      <w:r w:rsidR="00052D6A">
        <w:t>практических</w:t>
      </w:r>
      <w:r w:rsidR="00052D6A">
        <w:rPr>
          <w:spacing w:val="1"/>
        </w:rPr>
        <w:t xml:space="preserve"> </w:t>
      </w:r>
      <w:r w:rsidR="00052D6A">
        <w:t>(кейс)</w:t>
      </w:r>
      <w:r w:rsidR="00052D6A">
        <w:rPr>
          <w:spacing w:val="-2"/>
        </w:rPr>
        <w:t xml:space="preserve"> </w:t>
      </w:r>
      <w:r w:rsidR="00052D6A">
        <w:t>заданий.</w:t>
      </w:r>
      <w:bookmarkEnd w:id="5"/>
    </w:p>
    <w:p w14:paraId="67D5B2A8" w14:textId="0FA6BFA7" w:rsidR="00075600" w:rsidRDefault="00075600" w:rsidP="00826ECF">
      <w:pPr>
        <w:tabs>
          <w:tab w:val="left" w:pos="851"/>
        </w:tabs>
        <w:spacing w:after="0" w:line="240" w:lineRule="auto"/>
        <w:ind w:firstLine="709"/>
        <w:contextualSpacing/>
        <w:jc w:val="both"/>
        <w:rPr>
          <w:rFonts w:ascii="Times New Roman" w:hAnsi="Times New Roman" w:cs="Times New Roman"/>
          <w:b/>
          <w:bCs/>
          <w:color w:val="000000" w:themeColor="text1"/>
          <w:sz w:val="28"/>
          <w:szCs w:val="28"/>
        </w:rPr>
      </w:pPr>
      <w:r w:rsidRPr="00072457">
        <w:rPr>
          <w:rFonts w:ascii="Times New Roman" w:hAnsi="Times New Roman" w:cs="Times New Roman"/>
          <w:b/>
          <w:bCs/>
          <w:color w:val="000000" w:themeColor="text1"/>
          <w:sz w:val="28"/>
          <w:szCs w:val="28"/>
        </w:rPr>
        <w:t xml:space="preserve">Основные положения, выносимые на </w:t>
      </w:r>
      <w:r w:rsidRPr="005003C1">
        <w:rPr>
          <w:rFonts w:ascii="Times New Roman" w:hAnsi="Times New Roman" w:cs="Times New Roman"/>
          <w:b/>
          <w:bCs/>
          <w:color w:val="000000" w:themeColor="text1"/>
          <w:sz w:val="28"/>
          <w:szCs w:val="28"/>
        </w:rPr>
        <w:t>защиту</w:t>
      </w:r>
      <w:r w:rsidR="00C07F94" w:rsidRPr="005003C1">
        <w:rPr>
          <w:rFonts w:ascii="Times New Roman" w:hAnsi="Times New Roman" w:cs="Times New Roman"/>
          <w:b/>
          <w:bCs/>
          <w:color w:val="000000" w:themeColor="text1"/>
          <w:sz w:val="28"/>
          <w:szCs w:val="28"/>
        </w:rPr>
        <w:t>:</w:t>
      </w:r>
    </w:p>
    <w:p w14:paraId="58D64164" w14:textId="05A6B228" w:rsidR="00072457" w:rsidRPr="00A8250A" w:rsidRDefault="00072457" w:rsidP="00826ECF">
      <w:pPr>
        <w:pStyle w:val="a7"/>
        <w:numPr>
          <w:ilvl w:val="0"/>
          <w:numId w:val="9"/>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bookmarkStart w:id="6" w:name="_Hlk133302729"/>
      <w:r w:rsidRPr="00A8250A">
        <w:rPr>
          <w:rFonts w:ascii="Times New Roman" w:hAnsi="Times New Roman" w:cs="Times New Roman"/>
          <w:bCs/>
          <w:sz w:val="28"/>
          <w:szCs w:val="28"/>
        </w:rPr>
        <w:t xml:space="preserve">Для пациентов </w:t>
      </w:r>
      <w:r w:rsidR="00F400E4">
        <w:rPr>
          <w:rFonts w:ascii="Times New Roman" w:hAnsi="Times New Roman" w:cs="Times New Roman"/>
          <w:bCs/>
          <w:sz w:val="28"/>
          <w:szCs w:val="28"/>
        </w:rPr>
        <w:t xml:space="preserve">с </w:t>
      </w:r>
      <w:r>
        <w:rPr>
          <w:rFonts w:ascii="Times New Roman" w:hAnsi="Times New Roman" w:cs="Times New Roman"/>
          <w:bCs/>
          <w:sz w:val="28"/>
          <w:szCs w:val="28"/>
        </w:rPr>
        <w:t>хроническим</w:t>
      </w:r>
      <w:r w:rsidR="00327BCF">
        <w:rPr>
          <w:rFonts w:ascii="Times New Roman" w:hAnsi="Times New Roman" w:cs="Times New Roman"/>
          <w:bCs/>
          <w:sz w:val="28"/>
          <w:szCs w:val="28"/>
        </w:rPr>
        <w:t xml:space="preserve"> </w:t>
      </w:r>
      <w:r>
        <w:rPr>
          <w:rFonts w:ascii="Times New Roman" w:hAnsi="Times New Roman" w:cs="Times New Roman"/>
          <w:bCs/>
          <w:sz w:val="28"/>
          <w:szCs w:val="28"/>
        </w:rPr>
        <w:t>гепатитом В</w:t>
      </w:r>
      <w:r w:rsidRPr="00A8250A">
        <w:rPr>
          <w:rFonts w:ascii="Times New Roman" w:hAnsi="Times New Roman" w:cs="Times New Roman"/>
          <w:bCs/>
          <w:sz w:val="28"/>
          <w:szCs w:val="28"/>
        </w:rPr>
        <w:t xml:space="preserve"> характерн</w:t>
      </w:r>
      <w:r>
        <w:rPr>
          <w:rFonts w:ascii="Times New Roman" w:hAnsi="Times New Roman" w:cs="Times New Roman"/>
          <w:bCs/>
          <w:sz w:val="28"/>
          <w:szCs w:val="28"/>
        </w:rPr>
        <w:t xml:space="preserve">а </w:t>
      </w:r>
      <w:r w:rsidRPr="00A8250A">
        <w:rPr>
          <w:rFonts w:ascii="Times New Roman" w:hAnsi="Times New Roman" w:cs="Times New Roman"/>
          <w:bCs/>
          <w:sz w:val="28"/>
          <w:szCs w:val="28"/>
        </w:rPr>
        <w:t>следующая медико-социальная характеристика: средний возраст, состоящие в браке, имеющие высшее образование,</w:t>
      </w:r>
      <w:r w:rsidR="00F400E4">
        <w:rPr>
          <w:rFonts w:ascii="Times New Roman" w:hAnsi="Times New Roman" w:cs="Times New Roman"/>
          <w:bCs/>
          <w:sz w:val="28"/>
          <w:szCs w:val="28"/>
        </w:rPr>
        <w:t xml:space="preserve"> </w:t>
      </w:r>
      <w:r w:rsidRPr="00A8250A">
        <w:rPr>
          <w:rFonts w:ascii="Times New Roman" w:hAnsi="Times New Roman" w:cs="Times New Roman"/>
          <w:bCs/>
          <w:sz w:val="28"/>
          <w:szCs w:val="28"/>
        </w:rPr>
        <w:t xml:space="preserve">занятые трудовой деятельностью, имеющие в анамнезе </w:t>
      </w:r>
      <w:r>
        <w:rPr>
          <w:rFonts w:ascii="Times New Roman" w:hAnsi="Times New Roman" w:cs="Times New Roman"/>
          <w:bCs/>
          <w:sz w:val="28"/>
          <w:szCs w:val="28"/>
        </w:rPr>
        <w:t xml:space="preserve">хронические заболевания органов дыхания и пищеварения, проходившие </w:t>
      </w:r>
      <w:r w:rsidRPr="00A8250A">
        <w:rPr>
          <w:rFonts w:ascii="Times New Roman" w:hAnsi="Times New Roman" w:cs="Times New Roman"/>
          <w:bCs/>
          <w:sz w:val="28"/>
          <w:szCs w:val="28"/>
        </w:rPr>
        <w:t xml:space="preserve">до </w:t>
      </w:r>
      <w:r w:rsidR="00F400E4">
        <w:rPr>
          <w:rFonts w:ascii="Times New Roman" w:hAnsi="Times New Roman" w:cs="Times New Roman"/>
          <w:bCs/>
          <w:sz w:val="28"/>
          <w:szCs w:val="28"/>
        </w:rPr>
        <w:t xml:space="preserve">наступления </w:t>
      </w:r>
      <w:r w:rsidRPr="00A8250A">
        <w:rPr>
          <w:rFonts w:ascii="Times New Roman" w:hAnsi="Times New Roman" w:cs="Times New Roman"/>
          <w:bCs/>
          <w:sz w:val="28"/>
          <w:szCs w:val="28"/>
        </w:rPr>
        <w:t xml:space="preserve">заболевания лечение в хирургических и стоматологических клиниках, </w:t>
      </w:r>
      <w:r w:rsidRPr="00A8250A">
        <w:rPr>
          <w:rFonts w:ascii="Times New Roman" w:hAnsi="Times New Roman" w:cs="Times New Roman"/>
          <w:sz w:val="28"/>
          <w:szCs w:val="28"/>
        </w:rPr>
        <w:t>косметические процедуры, перенесшие вирусный гепатит А в раннем детстве.</w:t>
      </w:r>
    </w:p>
    <w:p w14:paraId="2E978ED1" w14:textId="7913146A" w:rsidR="00072457" w:rsidRPr="008D7EF5" w:rsidRDefault="00072457" w:rsidP="00826ECF">
      <w:pPr>
        <w:pStyle w:val="a7"/>
        <w:numPr>
          <w:ilvl w:val="0"/>
          <w:numId w:val="9"/>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A8250A">
        <w:rPr>
          <w:rFonts w:ascii="Times New Roman" w:hAnsi="Times New Roman" w:cs="Times New Roman"/>
          <w:color w:val="000000" w:themeColor="text1"/>
          <w:sz w:val="28"/>
          <w:szCs w:val="28"/>
        </w:rPr>
        <w:t>Качество жизни пациентов</w:t>
      </w:r>
      <w:r>
        <w:rPr>
          <w:rFonts w:ascii="Times New Roman" w:hAnsi="Times New Roman" w:cs="Times New Roman"/>
          <w:color w:val="000000" w:themeColor="text1"/>
          <w:sz w:val="28"/>
          <w:szCs w:val="28"/>
        </w:rPr>
        <w:t>, страдающих хроническим вирусным гепатит</w:t>
      </w:r>
      <w:r w:rsidR="00083007">
        <w:rPr>
          <w:rFonts w:ascii="Times New Roman" w:hAnsi="Times New Roman" w:cs="Times New Roman"/>
          <w:color w:val="000000" w:themeColor="text1"/>
          <w:sz w:val="28"/>
          <w:szCs w:val="28"/>
        </w:rPr>
        <w:t>ом</w:t>
      </w:r>
      <w:r>
        <w:rPr>
          <w:rFonts w:ascii="Times New Roman" w:hAnsi="Times New Roman" w:cs="Times New Roman"/>
          <w:color w:val="000000" w:themeColor="text1"/>
          <w:sz w:val="28"/>
          <w:szCs w:val="28"/>
        </w:rPr>
        <w:t xml:space="preserve"> В, в процессе лечения</w:t>
      </w:r>
      <w:r w:rsidRPr="00A8250A">
        <w:rPr>
          <w:rFonts w:ascii="Times New Roman" w:hAnsi="Times New Roman" w:cs="Times New Roman"/>
          <w:color w:val="000000" w:themeColor="text1"/>
          <w:sz w:val="28"/>
          <w:szCs w:val="28"/>
        </w:rPr>
        <w:t xml:space="preserve"> </w:t>
      </w:r>
      <w:r w:rsidRPr="00A8250A">
        <w:rPr>
          <w:rFonts w:ascii="Times New Roman" w:hAnsi="Times New Roman" w:cs="Times New Roman"/>
          <w:sz w:val="28"/>
          <w:szCs w:val="28"/>
        </w:rPr>
        <w:t>не зависе</w:t>
      </w:r>
      <w:r>
        <w:rPr>
          <w:rFonts w:ascii="Times New Roman" w:hAnsi="Times New Roman" w:cs="Times New Roman"/>
          <w:sz w:val="28"/>
          <w:szCs w:val="28"/>
        </w:rPr>
        <w:t>ло</w:t>
      </w:r>
      <w:r w:rsidRPr="00A8250A">
        <w:rPr>
          <w:rFonts w:ascii="Times New Roman" w:hAnsi="Times New Roman" w:cs="Times New Roman"/>
          <w:sz w:val="28"/>
          <w:szCs w:val="28"/>
        </w:rPr>
        <w:t xml:space="preserve"> от пола и возраста.</w:t>
      </w:r>
      <w:r>
        <w:rPr>
          <w:rFonts w:ascii="Times New Roman" w:hAnsi="Times New Roman" w:cs="Times New Roman"/>
          <w:sz w:val="28"/>
          <w:szCs w:val="28"/>
        </w:rPr>
        <w:t xml:space="preserve"> </w:t>
      </w:r>
      <w:r w:rsidRPr="005C345D">
        <w:rPr>
          <w:rFonts w:ascii="Times New Roman" w:hAnsi="Times New Roman" w:cs="Times New Roman"/>
          <w:color w:val="000000" w:themeColor="text1"/>
          <w:sz w:val="28"/>
          <w:szCs w:val="28"/>
        </w:rPr>
        <w:t xml:space="preserve">Снижение качества жизни </w:t>
      </w:r>
      <w:r>
        <w:rPr>
          <w:rFonts w:ascii="Times New Roman" w:hAnsi="Times New Roman" w:cs="Times New Roman"/>
          <w:color w:val="000000" w:themeColor="text1"/>
          <w:sz w:val="28"/>
          <w:szCs w:val="28"/>
        </w:rPr>
        <w:t>пациентов в процессе лечения х</w:t>
      </w:r>
      <w:r w:rsidRPr="005C345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ра</w:t>
      </w:r>
      <w:r w:rsidRPr="005C345D">
        <w:rPr>
          <w:rFonts w:ascii="Times New Roman" w:hAnsi="Times New Roman" w:cs="Times New Roman"/>
          <w:color w:val="000000" w:themeColor="text1"/>
          <w:sz w:val="28"/>
          <w:szCs w:val="28"/>
        </w:rPr>
        <w:t>ктери</w:t>
      </w:r>
      <w:r>
        <w:rPr>
          <w:rFonts w:ascii="Times New Roman" w:hAnsi="Times New Roman" w:cs="Times New Roman"/>
          <w:color w:val="000000" w:themeColor="text1"/>
          <w:sz w:val="28"/>
          <w:szCs w:val="28"/>
        </w:rPr>
        <w:t>зовалось</w:t>
      </w:r>
      <w:r w:rsidRPr="005C345D">
        <w:rPr>
          <w:rFonts w:ascii="Times New Roman" w:hAnsi="Times New Roman" w:cs="Times New Roman"/>
          <w:color w:val="000000" w:themeColor="text1"/>
          <w:sz w:val="28"/>
          <w:szCs w:val="28"/>
        </w:rPr>
        <w:t xml:space="preserve"> снижением </w:t>
      </w:r>
      <w:r w:rsidRPr="005C345D">
        <w:rPr>
          <w:rFonts w:ascii="Times New Roman" w:hAnsi="Times New Roman" w:cs="Times New Roman"/>
          <w:color w:val="000000" w:themeColor="text1"/>
          <w:sz w:val="28"/>
        </w:rPr>
        <w:t>общего индекса</w:t>
      </w:r>
      <w:r>
        <w:rPr>
          <w:rFonts w:ascii="Times New Roman" w:hAnsi="Times New Roman" w:cs="Times New Roman"/>
          <w:color w:val="000000" w:themeColor="text1"/>
          <w:sz w:val="28"/>
        </w:rPr>
        <w:t xml:space="preserve"> здоровья,</w:t>
      </w:r>
      <w:r w:rsidRPr="005C345D">
        <w:rPr>
          <w:rFonts w:ascii="Times New Roman" w:hAnsi="Times New Roman" w:cs="Times New Roman"/>
          <w:color w:val="000000" w:themeColor="text1"/>
          <w:sz w:val="28"/>
        </w:rPr>
        <w:t xml:space="preserve"> в части </w:t>
      </w:r>
      <w:r>
        <w:rPr>
          <w:rFonts w:ascii="Times New Roman" w:hAnsi="Times New Roman" w:cs="Times New Roman"/>
          <w:color w:val="000000" w:themeColor="text1"/>
          <w:sz w:val="28"/>
        </w:rPr>
        <w:t xml:space="preserve">снижения трудоспособности, </w:t>
      </w:r>
      <w:r w:rsidRPr="005C345D">
        <w:rPr>
          <w:rFonts w:ascii="Times New Roman" w:hAnsi="Times New Roman" w:cs="Times New Roman"/>
          <w:color w:val="000000" w:themeColor="text1"/>
          <w:sz w:val="28"/>
        </w:rPr>
        <w:t>ухудшени</w:t>
      </w:r>
      <w:r>
        <w:rPr>
          <w:rFonts w:ascii="Times New Roman" w:hAnsi="Times New Roman" w:cs="Times New Roman"/>
          <w:color w:val="000000" w:themeColor="text1"/>
          <w:sz w:val="28"/>
        </w:rPr>
        <w:t>я</w:t>
      </w:r>
      <w:r w:rsidRPr="005C345D">
        <w:rPr>
          <w:rFonts w:ascii="Times New Roman" w:hAnsi="Times New Roman" w:cs="Times New Roman"/>
          <w:color w:val="000000" w:themeColor="text1"/>
          <w:sz w:val="28"/>
        </w:rPr>
        <w:t xml:space="preserve"> самообслуживания,</w:t>
      </w:r>
      <w:r>
        <w:rPr>
          <w:rFonts w:ascii="Times New Roman" w:hAnsi="Times New Roman" w:cs="Times New Roman"/>
          <w:color w:val="000000" w:themeColor="text1"/>
          <w:sz w:val="28"/>
        </w:rPr>
        <w:t xml:space="preserve"> </w:t>
      </w:r>
      <w:r w:rsidRPr="005C345D">
        <w:rPr>
          <w:rFonts w:ascii="Times New Roman" w:hAnsi="Times New Roman" w:cs="Times New Roman"/>
          <w:color w:val="000000" w:themeColor="text1"/>
          <w:sz w:val="28"/>
        </w:rPr>
        <w:t>подвижности</w:t>
      </w:r>
      <w:r>
        <w:rPr>
          <w:rFonts w:ascii="Times New Roman" w:hAnsi="Times New Roman" w:cs="Times New Roman"/>
          <w:color w:val="000000" w:themeColor="text1"/>
          <w:sz w:val="28"/>
        </w:rPr>
        <w:t>,</w:t>
      </w:r>
      <w:r w:rsidRPr="005C345D">
        <w:rPr>
          <w:rFonts w:ascii="Times New Roman" w:hAnsi="Times New Roman" w:cs="Times New Roman"/>
          <w:color w:val="000000" w:themeColor="text1"/>
          <w:sz w:val="28"/>
        </w:rPr>
        <w:t xml:space="preserve"> повседневной боли</w:t>
      </w:r>
      <w:r>
        <w:rPr>
          <w:rFonts w:ascii="Times New Roman" w:hAnsi="Times New Roman" w:cs="Times New Roman"/>
          <w:color w:val="000000" w:themeColor="text1"/>
          <w:sz w:val="28"/>
        </w:rPr>
        <w:t xml:space="preserve"> и </w:t>
      </w:r>
      <w:r w:rsidRPr="005C345D">
        <w:rPr>
          <w:rFonts w:ascii="Times New Roman" w:hAnsi="Times New Roman" w:cs="Times New Roman"/>
          <w:color w:val="000000" w:themeColor="text1"/>
          <w:sz w:val="28"/>
        </w:rPr>
        <w:t>дискомфорта, возникновени</w:t>
      </w:r>
      <w:r>
        <w:rPr>
          <w:rFonts w:ascii="Times New Roman" w:hAnsi="Times New Roman" w:cs="Times New Roman"/>
          <w:color w:val="000000" w:themeColor="text1"/>
          <w:sz w:val="28"/>
        </w:rPr>
        <w:t>ем</w:t>
      </w:r>
      <w:r w:rsidRPr="005C345D">
        <w:rPr>
          <w:rFonts w:ascii="Times New Roman" w:hAnsi="Times New Roman" w:cs="Times New Roman"/>
          <w:color w:val="000000" w:themeColor="text1"/>
          <w:sz w:val="28"/>
        </w:rPr>
        <w:t xml:space="preserve"> депрессивных наклонностей.</w:t>
      </w:r>
    </w:p>
    <w:p w14:paraId="59724845" w14:textId="77777777" w:rsidR="000E55AF" w:rsidRPr="000E55AF" w:rsidRDefault="00072457" w:rsidP="000E55AF">
      <w:pPr>
        <w:pStyle w:val="a7"/>
        <w:numPr>
          <w:ilvl w:val="0"/>
          <w:numId w:val="9"/>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Социально-экономическое бремя лечения хронического вирусного гепатита </w:t>
      </w:r>
      <w:proofErr w:type="gramStart"/>
      <w:r>
        <w:rPr>
          <w:rFonts w:ascii="Times New Roman" w:hAnsi="Times New Roman" w:cs="Times New Roman"/>
          <w:sz w:val="28"/>
          <w:szCs w:val="28"/>
        </w:rPr>
        <w:t>В является</w:t>
      </w:r>
      <w:proofErr w:type="gramEnd"/>
      <w:r>
        <w:rPr>
          <w:rFonts w:ascii="Times New Roman" w:hAnsi="Times New Roman" w:cs="Times New Roman"/>
          <w:sz w:val="28"/>
          <w:szCs w:val="28"/>
        </w:rPr>
        <w:t xml:space="preserve"> затратным для бюджета государства, и пороговое значение стоимости эффективности лечения составляет более 2000 долларов за </w:t>
      </w:r>
      <w:r>
        <w:rPr>
          <w:rFonts w:ascii="Times New Roman" w:hAnsi="Times New Roman" w:cs="Times New Roman"/>
          <w:sz w:val="28"/>
          <w:szCs w:val="28"/>
          <w:lang w:val="en-US"/>
        </w:rPr>
        <w:t>QALY</w:t>
      </w:r>
      <w:r>
        <w:rPr>
          <w:rFonts w:ascii="Times New Roman" w:hAnsi="Times New Roman" w:cs="Times New Roman"/>
          <w:sz w:val="28"/>
          <w:szCs w:val="28"/>
        </w:rPr>
        <w:t xml:space="preserve"> в случае применения высокотехнологичных препаратов противовирусной терапии.</w:t>
      </w:r>
    </w:p>
    <w:p w14:paraId="6441B426" w14:textId="139BC21B" w:rsidR="00B870CB" w:rsidRPr="000E55AF" w:rsidRDefault="00B870CB" w:rsidP="000E55AF">
      <w:pPr>
        <w:pStyle w:val="a7"/>
        <w:numPr>
          <w:ilvl w:val="0"/>
          <w:numId w:val="9"/>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0E55AF">
        <w:rPr>
          <w:rFonts w:ascii="Times New Roman" w:hAnsi="Times New Roman" w:cs="Times New Roman"/>
          <w:sz w:val="28"/>
          <w:szCs w:val="28"/>
        </w:rPr>
        <w:t xml:space="preserve">Важность разработки и реализации подходов к оценке качества жизни больных хроническим вирусным гепатитом B играют фундаментальную и важнейшую роль в повышении общего благополучия этой группы пациентов, что </w:t>
      </w:r>
      <w:r w:rsidR="001E2910" w:rsidRPr="000E55AF">
        <w:rPr>
          <w:rFonts w:ascii="Times New Roman" w:hAnsi="Times New Roman" w:cs="Times New Roman"/>
          <w:sz w:val="28"/>
          <w:szCs w:val="28"/>
        </w:rPr>
        <w:t xml:space="preserve">обусловлено </w:t>
      </w:r>
      <w:r w:rsidRPr="000E55AF">
        <w:rPr>
          <w:rFonts w:ascii="Times New Roman" w:hAnsi="Times New Roman" w:cs="Times New Roman"/>
          <w:sz w:val="28"/>
          <w:szCs w:val="28"/>
        </w:rPr>
        <w:t>гарантированием опти</w:t>
      </w:r>
      <w:r w:rsidR="001E2910" w:rsidRPr="000E55AF">
        <w:rPr>
          <w:rFonts w:ascii="Times New Roman" w:hAnsi="Times New Roman" w:cs="Times New Roman"/>
          <w:sz w:val="28"/>
          <w:szCs w:val="28"/>
        </w:rPr>
        <w:t xml:space="preserve">мального здоровья пациентов </w:t>
      </w:r>
      <w:r w:rsidRPr="000E55AF">
        <w:rPr>
          <w:rFonts w:ascii="Times New Roman" w:hAnsi="Times New Roman" w:cs="Times New Roman"/>
          <w:sz w:val="28"/>
          <w:szCs w:val="28"/>
        </w:rPr>
        <w:t xml:space="preserve">и смягчением социально-экономических и психологических последствий данного заболевания. </w:t>
      </w:r>
      <w:bookmarkEnd w:id="6"/>
    </w:p>
    <w:p w14:paraId="32B9EEE2" w14:textId="47A912DC" w:rsidR="00243188" w:rsidRPr="007C3B0E" w:rsidRDefault="00075600" w:rsidP="00B870CB">
      <w:pPr>
        <w:pStyle w:val="a7"/>
        <w:tabs>
          <w:tab w:val="left" w:pos="851"/>
          <w:tab w:val="left" w:pos="993"/>
        </w:tabs>
        <w:spacing w:after="0" w:line="240" w:lineRule="auto"/>
        <w:ind w:left="709"/>
        <w:jc w:val="both"/>
        <w:rPr>
          <w:rFonts w:ascii="Times New Roman" w:hAnsi="Times New Roman" w:cs="Times New Roman"/>
          <w:b/>
          <w:bCs/>
          <w:color w:val="000000" w:themeColor="text1"/>
          <w:sz w:val="28"/>
          <w:szCs w:val="28"/>
        </w:rPr>
      </w:pPr>
      <w:r w:rsidRPr="007C3B0E">
        <w:rPr>
          <w:rFonts w:ascii="Times New Roman" w:hAnsi="Times New Roman" w:cs="Times New Roman"/>
          <w:b/>
          <w:bCs/>
          <w:color w:val="000000" w:themeColor="text1"/>
          <w:sz w:val="28"/>
          <w:szCs w:val="28"/>
        </w:rPr>
        <w:t>Апробация диссертации</w:t>
      </w:r>
    </w:p>
    <w:p w14:paraId="4C27E3AE" w14:textId="77777777" w:rsidR="00243188" w:rsidRPr="007C3B0E" w:rsidRDefault="009754C9"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Основные положения диссертационной работы доложены на:</w:t>
      </w:r>
    </w:p>
    <w:p w14:paraId="1AA36314" w14:textId="09718C60" w:rsidR="00243188" w:rsidRDefault="00826ECF"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bookmarkStart w:id="7" w:name="_Hlk133302777"/>
      <w:r w:rsidRPr="007C3B0E">
        <w:rPr>
          <w:rFonts w:ascii="Times New Roman" w:hAnsi="Times New Roman" w:cs="Times New Roman"/>
          <w:color w:val="000000" w:themeColor="text1"/>
          <w:sz w:val="28"/>
          <w:szCs w:val="28"/>
        </w:rPr>
        <w:t>–</w:t>
      </w:r>
      <w:r w:rsidR="0037475C" w:rsidRPr="007C3B0E">
        <w:rPr>
          <w:rFonts w:ascii="Times New Roman" w:hAnsi="Times New Roman" w:cs="Times New Roman"/>
          <w:color w:val="000000" w:themeColor="text1"/>
          <w:sz w:val="28"/>
          <w:szCs w:val="28"/>
        </w:rPr>
        <w:t xml:space="preserve"> </w:t>
      </w:r>
      <w:r w:rsidR="00E36F7C" w:rsidRPr="007C3B0E">
        <w:rPr>
          <w:rFonts w:ascii="Times New Roman" w:hAnsi="Times New Roman" w:cs="Times New Roman"/>
          <w:color w:val="000000" w:themeColor="text1"/>
          <w:sz w:val="28"/>
          <w:szCs w:val="28"/>
        </w:rPr>
        <w:t xml:space="preserve">международной </w:t>
      </w:r>
      <w:bookmarkStart w:id="8" w:name="_Hlk133302848"/>
      <w:r w:rsidR="00E36F7C" w:rsidRPr="007C3B0E">
        <w:rPr>
          <w:rFonts w:ascii="Times New Roman" w:hAnsi="Times New Roman" w:cs="Times New Roman"/>
          <w:color w:val="000000" w:themeColor="text1"/>
          <w:sz w:val="28"/>
          <w:szCs w:val="28"/>
        </w:rPr>
        <w:t>научно-практической</w:t>
      </w:r>
      <w:r w:rsidR="0037475C">
        <w:rPr>
          <w:rFonts w:ascii="Times New Roman" w:hAnsi="Times New Roman" w:cs="Times New Roman"/>
          <w:color w:val="000000" w:themeColor="text1"/>
          <w:sz w:val="28"/>
          <w:szCs w:val="28"/>
        </w:rPr>
        <w:t xml:space="preserve"> </w:t>
      </w:r>
      <w:r w:rsidR="00E36F7C" w:rsidRPr="00243188">
        <w:rPr>
          <w:rFonts w:ascii="Times New Roman" w:hAnsi="Times New Roman" w:cs="Times New Roman"/>
          <w:color w:val="000000" w:themeColor="text1"/>
          <w:sz w:val="28"/>
          <w:szCs w:val="28"/>
        </w:rPr>
        <w:t>конференции</w:t>
      </w:r>
      <w:r w:rsidR="0037475C">
        <w:rPr>
          <w:rFonts w:ascii="Times New Roman" w:hAnsi="Times New Roman" w:cs="Times New Roman"/>
          <w:color w:val="000000" w:themeColor="text1"/>
          <w:sz w:val="28"/>
          <w:szCs w:val="28"/>
        </w:rPr>
        <w:t xml:space="preserve"> </w:t>
      </w:r>
      <w:r w:rsidR="00E36F7C" w:rsidRPr="00243188">
        <w:rPr>
          <w:rFonts w:ascii="Times New Roman" w:hAnsi="Times New Roman" w:cs="Times New Roman"/>
          <w:color w:val="000000" w:themeColor="text1"/>
          <w:sz w:val="28"/>
          <w:szCs w:val="28"/>
        </w:rPr>
        <w:t>студентов</w:t>
      </w:r>
      <w:r w:rsidR="0037475C">
        <w:rPr>
          <w:rFonts w:ascii="Times New Roman" w:hAnsi="Times New Roman" w:cs="Times New Roman"/>
          <w:color w:val="000000" w:themeColor="text1"/>
          <w:sz w:val="28"/>
          <w:szCs w:val="28"/>
        </w:rPr>
        <w:t xml:space="preserve"> </w:t>
      </w:r>
      <w:r w:rsidR="00E36F7C" w:rsidRPr="00243188">
        <w:rPr>
          <w:rFonts w:ascii="Times New Roman" w:hAnsi="Times New Roman" w:cs="Times New Roman"/>
          <w:color w:val="000000" w:themeColor="text1"/>
          <w:sz w:val="28"/>
          <w:szCs w:val="28"/>
        </w:rPr>
        <w:t>и</w:t>
      </w:r>
      <w:r w:rsidR="0037475C">
        <w:rPr>
          <w:rFonts w:ascii="Times New Roman" w:hAnsi="Times New Roman" w:cs="Times New Roman"/>
          <w:color w:val="000000" w:themeColor="text1"/>
          <w:sz w:val="28"/>
          <w:szCs w:val="28"/>
        </w:rPr>
        <w:t xml:space="preserve"> м</w:t>
      </w:r>
      <w:r w:rsidR="00E36F7C" w:rsidRPr="008F72B9">
        <w:rPr>
          <w:rFonts w:ascii="Times New Roman" w:hAnsi="Times New Roman" w:cs="Times New Roman"/>
          <w:color w:val="000000" w:themeColor="text1"/>
          <w:sz w:val="28"/>
          <w:szCs w:val="28"/>
        </w:rPr>
        <w:t>олодых ученых «Страховая медицина. Наука и образование» (Нур-Султан: НАО «</w:t>
      </w:r>
      <w:r w:rsidR="00A3017C" w:rsidRPr="008F72B9">
        <w:rPr>
          <w:rFonts w:ascii="Times New Roman" w:hAnsi="Times New Roman" w:cs="Times New Roman"/>
          <w:color w:val="000000" w:themeColor="text1"/>
          <w:sz w:val="28"/>
          <w:szCs w:val="28"/>
        </w:rPr>
        <w:t>Медицинский университет Астана</w:t>
      </w:r>
      <w:r w:rsidR="00E36F7C" w:rsidRPr="008F72B9">
        <w:rPr>
          <w:rFonts w:ascii="Times New Roman" w:hAnsi="Times New Roman" w:cs="Times New Roman"/>
          <w:color w:val="000000" w:themeColor="text1"/>
          <w:sz w:val="28"/>
          <w:szCs w:val="28"/>
        </w:rPr>
        <w:t>», 2020 - 21-22 декабря);</w:t>
      </w:r>
    </w:p>
    <w:bookmarkEnd w:id="8"/>
    <w:p w14:paraId="00EE6815" w14:textId="1C7BDA31" w:rsidR="00576200" w:rsidRDefault="00826ECF" w:rsidP="00826ECF">
      <w:pPr>
        <w:tabs>
          <w:tab w:val="left" w:pos="709"/>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243188">
        <w:rPr>
          <w:rFonts w:ascii="Times New Roman" w:hAnsi="Times New Roman" w:cs="Times New Roman"/>
          <w:color w:val="000000" w:themeColor="text1"/>
          <w:sz w:val="28"/>
          <w:szCs w:val="28"/>
        </w:rPr>
        <w:t xml:space="preserve"> </w:t>
      </w:r>
      <w:r w:rsidR="00E36F7C" w:rsidRPr="00797365">
        <w:rPr>
          <w:rFonts w:ascii="Times New Roman" w:hAnsi="Times New Roman" w:cs="Times New Roman"/>
          <w:color w:val="000000" w:themeColor="text1"/>
          <w:sz w:val="28"/>
          <w:szCs w:val="28"/>
        </w:rPr>
        <w:t xml:space="preserve">международной онлайн </w:t>
      </w:r>
      <w:bookmarkStart w:id="9" w:name="_Hlk133302898"/>
      <w:r w:rsidR="00E36F7C" w:rsidRPr="00797365">
        <w:rPr>
          <w:rFonts w:ascii="Times New Roman" w:hAnsi="Times New Roman" w:cs="Times New Roman"/>
          <w:color w:val="000000" w:themeColor="text1"/>
          <w:sz w:val="28"/>
          <w:szCs w:val="28"/>
        </w:rPr>
        <w:t xml:space="preserve">конференции «Современная наука. Управление и стандарты научный исследований </w:t>
      </w:r>
      <w:r w:rsidR="00E36F7C" w:rsidRPr="00797365">
        <w:rPr>
          <w:rFonts w:ascii="Times New Roman" w:hAnsi="Times New Roman" w:cs="Times New Roman"/>
          <w:color w:val="000000" w:themeColor="text1"/>
          <w:sz w:val="28"/>
          <w:szCs w:val="28"/>
          <w:lang w:val="en-US"/>
        </w:rPr>
        <w:t>III</w:t>
      </w:r>
      <w:r w:rsidR="00E36F7C" w:rsidRPr="00797365">
        <w:rPr>
          <w:rFonts w:ascii="Times New Roman" w:hAnsi="Times New Roman" w:cs="Times New Roman"/>
          <w:color w:val="000000" w:themeColor="text1"/>
          <w:sz w:val="28"/>
          <w:szCs w:val="28"/>
        </w:rPr>
        <w:t>» (Прага, 2021 - 22-23 апреля);</w:t>
      </w:r>
      <w:bookmarkEnd w:id="9"/>
    </w:p>
    <w:p w14:paraId="73743381" w14:textId="606DA4BA" w:rsidR="00576200" w:rsidRDefault="00826ECF" w:rsidP="00826ECF">
      <w:pPr>
        <w:tabs>
          <w:tab w:val="left" w:pos="851"/>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F7A42">
        <w:rPr>
          <w:rFonts w:ascii="Times New Roman" w:hAnsi="Times New Roman" w:cs="Times New Roman"/>
          <w:color w:val="000000" w:themeColor="text1"/>
          <w:sz w:val="28"/>
          <w:szCs w:val="28"/>
        </w:rPr>
        <w:t xml:space="preserve"> </w:t>
      </w:r>
      <w:r w:rsidR="00A3017C" w:rsidRPr="00797365">
        <w:rPr>
          <w:rFonts w:ascii="Times New Roman" w:hAnsi="Times New Roman" w:cs="Times New Roman"/>
          <w:color w:val="000000" w:themeColor="text1"/>
          <w:sz w:val="28"/>
          <w:szCs w:val="28"/>
        </w:rPr>
        <w:t xml:space="preserve">международной </w:t>
      </w:r>
      <w:bookmarkStart w:id="10" w:name="_Hlk133302945"/>
      <w:r w:rsidR="00A3017C" w:rsidRPr="00797365">
        <w:rPr>
          <w:rFonts w:ascii="Times New Roman" w:hAnsi="Times New Roman" w:cs="Times New Roman"/>
          <w:color w:val="000000" w:themeColor="text1"/>
          <w:sz w:val="28"/>
          <w:szCs w:val="28"/>
        </w:rPr>
        <w:t>научно-практической конференции студентов и молодых ученых (Нур-Султан: НАО «Медицинский университет Астана», 2021 - 09-10 декабря);</w:t>
      </w:r>
    </w:p>
    <w:bookmarkEnd w:id="10"/>
    <w:p w14:paraId="57F0EF56" w14:textId="0C0B3E57" w:rsidR="00DF7A42" w:rsidRDefault="00826ECF" w:rsidP="00826ECF">
      <w:pPr>
        <w:tabs>
          <w:tab w:val="left" w:pos="851"/>
        </w:tabs>
        <w:spacing w:after="0" w:line="240" w:lineRule="auto"/>
        <w:ind w:firstLine="709"/>
        <w:jc w:val="both"/>
        <w:rPr>
          <w:rFonts w:ascii="Times New Roman" w:hAnsi="Times New Roman" w:cs="Times New Roman"/>
          <w:color w:val="000000" w:themeColor="text1"/>
          <w:sz w:val="28"/>
          <w:szCs w:val="28"/>
          <w:lang w:val="en-US"/>
        </w:rPr>
      </w:pPr>
      <w:r w:rsidRPr="00826ECF">
        <w:rPr>
          <w:rFonts w:ascii="Times New Roman" w:hAnsi="Times New Roman" w:cs="Times New Roman"/>
          <w:color w:val="000000" w:themeColor="text1"/>
          <w:sz w:val="28"/>
          <w:szCs w:val="28"/>
          <w:lang w:val="en-US"/>
        </w:rPr>
        <w:t>–</w:t>
      </w:r>
      <w:r w:rsidR="009E4070" w:rsidRPr="00576200">
        <w:rPr>
          <w:rFonts w:ascii="Times New Roman" w:hAnsi="Times New Roman" w:cs="Times New Roman"/>
          <w:color w:val="000000" w:themeColor="text1"/>
          <w:sz w:val="28"/>
          <w:szCs w:val="28"/>
          <w:lang w:val="en-US"/>
        </w:rPr>
        <w:t xml:space="preserve"> </w:t>
      </w:r>
      <w:bookmarkStart w:id="11" w:name="_Hlk133303051"/>
      <w:r w:rsidR="00DD4B93" w:rsidRPr="00576200">
        <w:rPr>
          <w:rFonts w:ascii="Times New Roman" w:hAnsi="Times New Roman" w:cs="Times New Roman"/>
          <w:color w:val="000000" w:themeColor="text1"/>
          <w:sz w:val="28"/>
          <w:szCs w:val="28"/>
          <w:lang w:val="en-US"/>
        </w:rPr>
        <w:t>5</w:t>
      </w:r>
      <w:r w:rsidR="00DD4B93" w:rsidRPr="00826ECF">
        <w:rPr>
          <w:rFonts w:ascii="Times New Roman" w:hAnsi="Times New Roman" w:cs="Times New Roman"/>
          <w:color w:val="000000" w:themeColor="text1"/>
          <w:sz w:val="28"/>
          <w:szCs w:val="28"/>
          <w:lang w:val="en-US"/>
        </w:rPr>
        <w:t>th</w:t>
      </w:r>
      <w:r w:rsidR="00DD4B93"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Global</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Pubic</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Health</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Conference</w:t>
      </w:r>
      <w:r w:rsidR="009E4070" w:rsidRPr="00576200">
        <w:rPr>
          <w:rFonts w:ascii="Times New Roman" w:hAnsi="Times New Roman" w:cs="Times New Roman"/>
          <w:color w:val="000000" w:themeColor="text1"/>
          <w:sz w:val="28"/>
          <w:szCs w:val="28"/>
          <w:lang w:val="en-US"/>
        </w:rPr>
        <w:t xml:space="preserve"> – </w:t>
      </w:r>
      <w:r w:rsidR="009E4070" w:rsidRPr="00797365">
        <w:rPr>
          <w:rFonts w:ascii="Times New Roman" w:hAnsi="Times New Roman" w:cs="Times New Roman"/>
          <w:color w:val="000000" w:themeColor="text1"/>
          <w:sz w:val="28"/>
          <w:szCs w:val="28"/>
          <w:lang w:val="en-US"/>
        </w:rPr>
        <w:t>GLOBEHEAL</w:t>
      </w:r>
      <w:r w:rsidR="009E4070" w:rsidRPr="00576200">
        <w:rPr>
          <w:rFonts w:ascii="Times New Roman" w:hAnsi="Times New Roman" w:cs="Times New Roman"/>
          <w:color w:val="000000" w:themeColor="text1"/>
          <w:sz w:val="28"/>
          <w:szCs w:val="28"/>
          <w:lang w:val="en-US"/>
        </w:rPr>
        <w:t xml:space="preserve"> 2022 «</w:t>
      </w:r>
      <w:r w:rsidR="009E4070" w:rsidRPr="00797365">
        <w:rPr>
          <w:rFonts w:ascii="Times New Roman" w:hAnsi="Times New Roman" w:cs="Times New Roman"/>
          <w:color w:val="000000" w:themeColor="text1"/>
          <w:sz w:val="28"/>
          <w:szCs w:val="28"/>
          <w:lang w:val="en-US"/>
        </w:rPr>
        <w:t>Future</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of</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Global</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Health</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in</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changing</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world</w:t>
      </w:r>
      <w:r w:rsidR="009E4070" w:rsidRPr="00576200">
        <w:rPr>
          <w:rFonts w:ascii="Times New Roman" w:hAnsi="Times New Roman" w:cs="Times New Roman"/>
          <w:color w:val="000000" w:themeColor="text1"/>
          <w:sz w:val="28"/>
          <w:szCs w:val="28"/>
          <w:lang w:val="en-US"/>
        </w:rPr>
        <w:t>» (</w:t>
      </w:r>
      <w:r w:rsidR="009E4070" w:rsidRPr="00797365">
        <w:rPr>
          <w:rFonts w:ascii="Times New Roman" w:hAnsi="Times New Roman" w:cs="Times New Roman"/>
          <w:color w:val="000000" w:themeColor="text1"/>
          <w:sz w:val="28"/>
          <w:szCs w:val="28"/>
          <w:lang w:val="en-US"/>
        </w:rPr>
        <w:t>Shri</w:t>
      </w:r>
      <w:r w:rsidR="009E4070" w:rsidRPr="00576200">
        <w:rPr>
          <w:rFonts w:ascii="Times New Roman" w:hAnsi="Times New Roman" w:cs="Times New Roman"/>
          <w:color w:val="000000" w:themeColor="text1"/>
          <w:sz w:val="28"/>
          <w:szCs w:val="28"/>
          <w:lang w:val="en-US"/>
        </w:rPr>
        <w:t>-</w:t>
      </w:r>
      <w:r w:rsidR="009E4070" w:rsidRPr="00797365">
        <w:rPr>
          <w:rFonts w:ascii="Times New Roman" w:hAnsi="Times New Roman" w:cs="Times New Roman"/>
          <w:color w:val="000000" w:themeColor="text1"/>
          <w:sz w:val="28"/>
          <w:szCs w:val="28"/>
          <w:lang w:val="en-US"/>
        </w:rPr>
        <w:t>Lanka</w:t>
      </w:r>
      <w:r w:rsidR="009E4070" w:rsidRPr="00576200">
        <w:rPr>
          <w:rFonts w:ascii="Times New Roman" w:hAnsi="Times New Roman" w:cs="Times New Roman"/>
          <w:color w:val="000000" w:themeColor="text1"/>
          <w:sz w:val="28"/>
          <w:szCs w:val="28"/>
          <w:lang w:val="en-US"/>
        </w:rPr>
        <w:t>, 2022 – 24</w:t>
      </w:r>
      <w:r w:rsidR="009E4070" w:rsidRPr="00797365">
        <w:rPr>
          <w:rFonts w:ascii="Times New Roman" w:hAnsi="Times New Roman" w:cs="Times New Roman"/>
          <w:color w:val="000000" w:themeColor="text1"/>
          <w:sz w:val="28"/>
          <w:szCs w:val="28"/>
          <w:vertAlign w:val="superscript"/>
          <w:lang w:val="en-US"/>
        </w:rPr>
        <w:t>th</w:t>
      </w:r>
      <w:r w:rsidR="009E4070" w:rsidRPr="00576200">
        <w:rPr>
          <w:rFonts w:ascii="Times New Roman" w:hAnsi="Times New Roman" w:cs="Times New Roman"/>
          <w:color w:val="000000" w:themeColor="text1"/>
          <w:sz w:val="28"/>
          <w:szCs w:val="28"/>
          <w:lang w:val="en-US"/>
        </w:rPr>
        <w:t>-25</w:t>
      </w:r>
      <w:r w:rsidR="009E4070" w:rsidRPr="00797365">
        <w:rPr>
          <w:rFonts w:ascii="Times New Roman" w:hAnsi="Times New Roman" w:cs="Times New Roman"/>
          <w:color w:val="000000" w:themeColor="text1"/>
          <w:sz w:val="28"/>
          <w:szCs w:val="28"/>
          <w:vertAlign w:val="superscript"/>
          <w:lang w:val="en-US"/>
        </w:rPr>
        <w:t>th</w:t>
      </w:r>
      <w:r w:rsidR="009E4070" w:rsidRPr="00576200">
        <w:rPr>
          <w:rFonts w:ascii="Times New Roman" w:hAnsi="Times New Roman" w:cs="Times New Roman"/>
          <w:color w:val="000000" w:themeColor="text1"/>
          <w:sz w:val="28"/>
          <w:szCs w:val="28"/>
          <w:lang w:val="en-US"/>
        </w:rPr>
        <w:t xml:space="preserve"> </w:t>
      </w:r>
      <w:r w:rsidR="009E4070" w:rsidRPr="00797365">
        <w:rPr>
          <w:rFonts w:ascii="Times New Roman" w:hAnsi="Times New Roman" w:cs="Times New Roman"/>
          <w:color w:val="000000" w:themeColor="text1"/>
          <w:sz w:val="28"/>
          <w:szCs w:val="28"/>
          <w:lang w:val="en-US"/>
        </w:rPr>
        <w:t>February</w:t>
      </w:r>
      <w:r w:rsidR="009E4070" w:rsidRPr="00576200">
        <w:rPr>
          <w:rFonts w:ascii="Times New Roman" w:hAnsi="Times New Roman" w:cs="Times New Roman"/>
          <w:color w:val="000000" w:themeColor="text1"/>
          <w:sz w:val="28"/>
          <w:szCs w:val="28"/>
          <w:lang w:val="en-US"/>
        </w:rPr>
        <w:t>);</w:t>
      </w:r>
      <w:bookmarkEnd w:id="11"/>
    </w:p>
    <w:p w14:paraId="118524D8" w14:textId="519388ED" w:rsidR="0037475C" w:rsidRPr="007E3E17" w:rsidRDefault="00826ECF" w:rsidP="00826ECF">
      <w:pPr>
        <w:tabs>
          <w:tab w:val="left" w:pos="851"/>
        </w:tabs>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US"/>
        </w:rPr>
        <w:lastRenderedPageBreak/>
        <w:t>–</w:t>
      </w:r>
      <w:r w:rsidR="00DD4B93" w:rsidRPr="00797365">
        <w:rPr>
          <w:rFonts w:ascii="Times New Roman" w:hAnsi="Times New Roman" w:cs="Times New Roman"/>
          <w:color w:val="000000" w:themeColor="text1"/>
          <w:sz w:val="28"/>
          <w:szCs w:val="28"/>
          <w:shd w:val="clear" w:color="auto" w:fill="FFFFFF"/>
          <w:lang w:val="en-US"/>
        </w:rPr>
        <w:t xml:space="preserve"> </w:t>
      </w:r>
      <w:bookmarkStart w:id="12" w:name="_Hlk133303092"/>
      <w:r w:rsidR="00DD4E6A" w:rsidRPr="00797365">
        <w:rPr>
          <w:rFonts w:ascii="Times New Roman" w:hAnsi="Times New Roman" w:cs="Times New Roman"/>
          <w:color w:val="000000" w:themeColor="text1"/>
          <w:sz w:val="28"/>
          <w:szCs w:val="28"/>
          <w:lang w:val="en-US"/>
        </w:rPr>
        <w:t>6</w:t>
      </w:r>
      <w:r w:rsidR="00DD4E6A" w:rsidRPr="00826ECF">
        <w:rPr>
          <w:rFonts w:ascii="Times New Roman" w:hAnsi="Times New Roman" w:cs="Times New Roman"/>
          <w:color w:val="000000" w:themeColor="text1"/>
          <w:sz w:val="28"/>
          <w:szCs w:val="28"/>
          <w:lang w:val="en-US"/>
        </w:rPr>
        <w:t>th</w:t>
      </w:r>
      <w:r w:rsidR="00DD4E6A" w:rsidRPr="00797365">
        <w:rPr>
          <w:rFonts w:ascii="Times New Roman" w:hAnsi="Times New Roman" w:cs="Times New Roman"/>
          <w:color w:val="000000" w:themeColor="text1"/>
          <w:sz w:val="28"/>
          <w:szCs w:val="28"/>
          <w:lang w:val="en-US"/>
        </w:rPr>
        <w:t xml:space="preserve"> Global Pubic Health Conference – GLOBEHEAL 2023 «Building Bridges for Future Public Health Preparedness and Response» (Shri-Lanka, 2023 – 23</w:t>
      </w:r>
      <w:r w:rsidR="00DD4E6A" w:rsidRPr="00797365">
        <w:rPr>
          <w:rFonts w:ascii="Times New Roman" w:hAnsi="Times New Roman" w:cs="Times New Roman"/>
          <w:color w:val="000000" w:themeColor="text1"/>
          <w:sz w:val="28"/>
          <w:szCs w:val="28"/>
          <w:vertAlign w:val="superscript"/>
          <w:lang w:val="en-US"/>
        </w:rPr>
        <w:t>rd</w:t>
      </w:r>
      <w:r w:rsidR="00DD4E6A" w:rsidRPr="00797365">
        <w:rPr>
          <w:rFonts w:ascii="Times New Roman" w:hAnsi="Times New Roman" w:cs="Times New Roman"/>
          <w:color w:val="000000" w:themeColor="text1"/>
          <w:sz w:val="28"/>
          <w:szCs w:val="28"/>
          <w:lang w:val="en-US"/>
        </w:rPr>
        <w:t>-25</w:t>
      </w:r>
      <w:r w:rsidR="00DD4E6A" w:rsidRPr="00797365">
        <w:rPr>
          <w:rFonts w:ascii="Times New Roman" w:hAnsi="Times New Roman" w:cs="Times New Roman"/>
          <w:color w:val="000000" w:themeColor="text1"/>
          <w:sz w:val="28"/>
          <w:szCs w:val="28"/>
          <w:vertAlign w:val="superscript"/>
          <w:lang w:val="en-US"/>
        </w:rPr>
        <w:t>th</w:t>
      </w:r>
      <w:r w:rsidR="00DD4E6A" w:rsidRPr="00797365">
        <w:rPr>
          <w:rFonts w:ascii="Times New Roman" w:hAnsi="Times New Roman" w:cs="Times New Roman"/>
          <w:color w:val="000000" w:themeColor="text1"/>
          <w:sz w:val="28"/>
          <w:szCs w:val="28"/>
          <w:lang w:val="en-US"/>
        </w:rPr>
        <w:t xml:space="preserve"> February).</w:t>
      </w:r>
      <w:bookmarkEnd w:id="7"/>
      <w:bookmarkEnd w:id="12"/>
    </w:p>
    <w:p w14:paraId="6403A2FC" w14:textId="3BE33049" w:rsidR="00CE7ECA" w:rsidRDefault="00075600"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58251E">
        <w:rPr>
          <w:rFonts w:ascii="Times New Roman" w:hAnsi="Times New Roman" w:cs="Times New Roman"/>
          <w:b/>
          <w:bCs/>
          <w:color w:val="000000" w:themeColor="text1"/>
          <w:sz w:val="28"/>
          <w:szCs w:val="28"/>
        </w:rPr>
        <w:t>Личный вклад диссертанта</w:t>
      </w:r>
    </w:p>
    <w:p w14:paraId="243C61F2" w14:textId="77777777" w:rsidR="00BC0DF2" w:rsidRDefault="00BC0DF2" w:rsidP="00BC0DF2">
      <w:pPr>
        <w:tabs>
          <w:tab w:val="left" w:pos="851"/>
        </w:tabs>
        <w:spacing w:after="0" w:line="240" w:lineRule="auto"/>
        <w:ind w:firstLine="709"/>
        <w:jc w:val="both"/>
        <w:rPr>
          <w:rFonts w:ascii="Times New Roman" w:hAnsi="Times New Roman" w:cs="Times New Roman"/>
          <w:color w:val="000000" w:themeColor="text1"/>
          <w:sz w:val="28"/>
          <w:szCs w:val="28"/>
        </w:rPr>
      </w:pPr>
      <w:bookmarkStart w:id="13" w:name="_Hlk133303139"/>
      <w:r>
        <w:rPr>
          <w:rFonts w:ascii="Times New Roman" w:hAnsi="Times New Roman" w:cs="Times New Roman"/>
          <w:color w:val="000000" w:themeColor="text1"/>
          <w:sz w:val="28"/>
          <w:szCs w:val="28"/>
        </w:rPr>
        <w:t>Осуществлён сбор литературных данных по теме диссертационной работы, проведён анализ и обобщение полученных данных, их статистическая обработка.</w:t>
      </w:r>
    </w:p>
    <w:p w14:paraId="0DC9E125" w14:textId="4A529637" w:rsidR="003544EE" w:rsidRPr="007C3B0E" w:rsidRDefault="00BC0DF2" w:rsidP="00826ECF">
      <w:pPr>
        <w:tabs>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58251E">
        <w:rPr>
          <w:rFonts w:ascii="Times New Roman" w:hAnsi="Times New Roman" w:cs="Times New Roman"/>
          <w:color w:val="000000" w:themeColor="text1"/>
          <w:sz w:val="28"/>
          <w:szCs w:val="28"/>
        </w:rPr>
        <w:t>существл</w:t>
      </w:r>
      <w:r w:rsidR="0037475C">
        <w:rPr>
          <w:rFonts w:ascii="Times New Roman" w:hAnsi="Times New Roman" w:cs="Times New Roman"/>
          <w:color w:val="000000" w:themeColor="text1"/>
          <w:sz w:val="28"/>
          <w:szCs w:val="28"/>
        </w:rPr>
        <w:t>ён</w:t>
      </w:r>
      <w:r w:rsidR="0058251E">
        <w:rPr>
          <w:rFonts w:ascii="Times New Roman" w:hAnsi="Times New Roman" w:cs="Times New Roman"/>
          <w:color w:val="000000" w:themeColor="text1"/>
          <w:sz w:val="28"/>
          <w:szCs w:val="28"/>
        </w:rPr>
        <w:t xml:space="preserve"> сбор материала, пров</w:t>
      </w:r>
      <w:r w:rsidR="0037475C">
        <w:rPr>
          <w:rFonts w:ascii="Times New Roman" w:hAnsi="Times New Roman" w:cs="Times New Roman"/>
          <w:color w:val="000000" w:themeColor="text1"/>
          <w:sz w:val="28"/>
          <w:szCs w:val="28"/>
        </w:rPr>
        <w:t>едён</w:t>
      </w:r>
      <w:r w:rsidR="0058251E">
        <w:rPr>
          <w:rFonts w:ascii="Times New Roman" w:hAnsi="Times New Roman" w:cs="Times New Roman"/>
          <w:color w:val="000000" w:themeColor="text1"/>
          <w:sz w:val="28"/>
          <w:szCs w:val="28"/>
        </w:rPr>
        <w:t xml:space="preserve"> </w:t>
      </w:r>
      <w:r w:rsidR="00F85293">
        <w:rPr>
          <w:rFonts w:ascii="Times New Roman" w:hAnsi="Times New Roman" w:cs="Times New Roman"/>
          <w:color w:val="000000" w:themeColor="text1"/>
          <w:sz w:val="28"/>
          <w:szCs w:val="28"/>
        </w:rPr>
        <w:t>опрос пациентов</w:t>
      </w:r>
      <w:r w:rsidR="000B4380">
        <w:rPr>
          <w:rFonts w:ascii="Times New Roman" w:hAnsi="Times New Roman" w:cs="Times New Roman"/>
          <w:color w:val="000000" w:themeColor="text1"/>
          <w:sz w:val="28"/>
          <w:szCs w:val="28"/>
        </w:rPr>
        <w:t xml:space="preserve"> в регионах</w:t>
      </w:r>
      <w:r w:rsidR="00F85293">
        <w:rPr>
          <w:rFonts w:ascii="Times New Roman" w:hAnsi="Times New Roman" w:cs="Times New Roman"/>
          <w:color w:val="000000" w:themeColor="text1"/>
          <w:sz w:val="28"/>
          <w:szCs w:val="28"/>
        </w:rPr>
        <w:t xml:space="preserve">, участие в </w:t>
      </w:r>
      <w:r w:rsidR="00F85293" w:rsidRPr="007C3B0E">
        <w:rPr>
          <w:rFonts w:ascii="Times New Roman" w:hAnsi="Times New Roman" w:cs="Times New Roman"/>
          <w:color w:val="000000" w:themeColor="text1"/>
          <w:sz w:val="28"/>
          <w:szCs w:val="28"/>
        </w:rPr>
        <w:t>разработке предложений для внесения изменений в НПА.</w:t>
      </w:r>
    </w:p>
    <w:p w14:paraId="7988DFDC" w14:textId="5627568F" w:rsidR="002C2631" w:rsidRPr="007C3B0E" w:rsidRDefault="002C2631"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У</w:t>
      </w:r>
      <w:r w:rsidR="00F85293" w:rsidRPr="007C3B0E">
        <w:rPr>
          <w:rFonts w:ascii="Times New Roman" w:hAnsi="Times New Roman" w:cs="Times New Roman"/>
          <w:color w:val="000000" w:themeColor="text1"/>
          <w:sz w:val="28"/>
          <w:szCs w:val="28"/>
        </w:rPr>
        <w:t>частие в разработке методических рекомендаций.</w:t>
      </w:r>
    </w:p>
    <w:p w14:paraId="7C2D5E1D" w14:textId="29C961EF" w:rsidR="003544EE" w:rsidRPr="007C3B0E" w:rsidRDefault="00F85293"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Вклад автор</w:t>
      </w:r>
      <w:r w:rsidR="002C2631" w:rsidRPr="007C3B0E">
        <w:rPr>
          <w:rFonts w:ascii="Times New Roman" w:hAnsi="Times New Roman" w:cs="Times New Roman"/>
          <w:color w:val="000000" w:themeColor="text1"/>
          <w:sz w:val="28"/>
          <w:szCs w:val="28"/>
        </w:rPr>
        <w:t>а</w:t>
      </w:r>
      <w:r w:rsidRPr="007C3B0E">
        <w:rPr>
          <w:rFonts w:ascii="Times New Roman" w:hAnsi="Times New Roman" w:cs="Times New Roman"/>
          <w:color w:val="000000" w:themeColor="text1"/>
          <w:sz w:val="28"/>
          <w:szCs w:val="28"/>
        </w:rPr>
        <w:t xml:space="preserve"> в работу подтвержден публикаци</w:t>
      </w:r>
      <w:r w:rsidR="00680175" w:rsidRPr="007C3B0E">
        <w:rPr>
          <w:rFonts w:ascii="Times New Roman" w:hAnsi="Times New Roman" w:cs="Times New Roman"/>
          <w:color w:val="000000" w:themeColor="text1"/>
          <w:sz w:val="28"/>
          <w:szCs w:val="28"/>
        </w:rPr>
        <w:t>ями</w:t>
      </w:r>
      <w:r w:rsidRPr="007C3B0E">
        <w:rPr>
          <w:rFonts w:ascii="Times New Roman" w:hAnsi="Times New Roman" w:cs="Times New Roman"/>
          <w:color w:val="000000" w:themeColor="text1"/>
          <w:sz w:val="28"/>
          <w:szCs w:val="28"/>
        </w:rPr>
        <w:t xml:space="preserve"> в научных журналах и участием в научных конференциях.</w:t>
      </w:r>
    </w:p>
    <w:bookmarkEnd w:id="13"/>
    <w:p w14:paraId="7EEB5752" w14:textId="77777777" w:rsidR="003544EE" w:rsidRPr="007C3B0E" w:rsidRDefault="00075600"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b/>
          <w:bCs/>
          <w:color w:val="000000" w:themeColor="text1"/>
          <w:sz w:val="28"/>
          <w:szCs w:val="28"/>
        </w:rPr>
        <w:t>Внедрение в практику</w:t>
      </w:r>
    </w:p>
    <w:p w14:paraId="61086C8F" w14:textId="2DBEDA8D" w:rsidR="00110D37" w:rsidRPr="007C3B0E" w:rsidRDefault="00110D37"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 xml:space="preserve">Результаты диссертационной работы внедрены в практику в следующих </w:t>
      </w:r>
      <w:r w:rsidR="00680175" w:rsidRPr="007C3B0E">
        <w:rPr>
          <w:rFonts w:ascii="Times New Roman" w:hAnsi="Times New Roman" w:cs="Times New Roman"/>
          <w:color w:val="000000" w:themeColor="text1"/>
          <w:sz w:val="28"/>
          <w:szCs w:val="28"/>
        </w:rPr>
        <w:t xml:space="preserve">медицинских </w:t>
      </w:r>
      <w:r w:rsidRPr="007C3B0E">
        <w:rPr>
          <w:rFonts w:ascii="Times New Roman" w:hAnsi="Times New Roman" w:cs="Times New Roman"/>
          <w:color w:val="000000" w:themeColor="text1"/>
          <w:sz w:val="28"/>
          <w:szCs w:val="28"/>
        </w:rPr>
        <w:t>организациях:</w:t>
      </w:r>
    </w:p>
    <w:p w14:paraId="7B00F963" w14:textId="3488C8F1" w:rsidR="00110D37" w:rsidRPr="007C3B0E" w:rsidRDefault="00110D37"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bookmarkStart w:id="14" w:name="_Hlk133303190"/>
      <w:r w:rsidRPr="007C3B0E">
        <w:rPr>
          <w:rFonts w:ascii="Times New Roman" w:hAnsi="Times New Roman" w:cs="Times New Roman"/>
          <w:color w:val="000000" w:themeColor="text1"/>
          <w:sz w:val="28"/>
          <w:szCs w:val="28"/>
        </w:rPr>
        <w:t>«Клиника семейных врачей» г. Астана (Приложение Б).</w:t>
      </w:r>
    </w:p>
    <w:p w14:paraId="7E91A395" w14:textId="53DA67DE" w:rsidR="00110D37" w:rsidRPr="007C3B0E" w:rsidRDefault="00110D37"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РГП на ПХВ «Научно-производственный центр трансфузиологии» МЗ РК (Приложение Б).</w:t>
      </w:r>
    </w:p>
    <w:p w14:paraId="2426AE8C" w14:textId="6ACE79B0" w:rsidR="00110D37" w:rsidRPr="007C3B0E" w:rsidRDefault="00110D37"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РГП на ПХВ «Республиканский центр крови» МЗ РК (Приложение Б).</w:t>
      </w:r>
    </w:p>
    <w:p w14:paraId="0C2142AB" w14:textId="7AEC8A50" w:rsidR="00762AB6" w:rsidRPr="007C3B0E" w:rsidRDefault="00762AB6"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ГКП на ПХВ «Областной центр крови» УЗ Акмолинской области</w:t>
      </w:r>
      <w:r w:rsidR="00826ECF" w:rsidRPr="007C3B0E">
        <w:rPr>
          <w:rFonts w:ascii="Times New Roman" w:hAnsi="Times New Roman" w:cs="Times New Roman"/>
          <w:color w:val="000000" w:themeColor="text1"/>
          <w:sz w:val="28"/>
          <w:szCs w:val="28"/>
        </w:rPr>
        <w:t xml:space="preserve"> </w:t>
      </w:r>
      <w:r w:rsidRPr="007C3B0E">
        <w:rPr>
          <w:rFonts w:ascii="Times New Roman" w:hAnsi="Times New Roman" w:cs="Times New Roman"/>
          <w:color w:val="000000" w:themeColor="text1"/>
          <w:sz w:val="28"/>
          <w:szCs w:val="28"/>
        </w:rPr>
        <w:t>(Приложение Б).</w:t>
      </w:r>
    </w:p>
    <w:p w14:paraId="78717D37" w14:textId="658F534E" w:rsidR="00087A74" w:rsidRPr="003544EE" w:rsidRDefault="00087A74"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ГКП на ПХВ</w:t>
      </w:r>
      <w:r>
        <w:rPr>
          <w:rFonts w:ascii="Times New Roman" w:hAnsi="Times New Roman" w:cs="Times New Roman"/>
          <w:color w:val="000000" w:themeColor="text1"/>
          <w:sz w:val="28"/>
          <w:szCs w:val="28"/>
        </w:rPr>
        <w:t xml:space="preserve"> «Жамбылский областной центр крови» УЗ акимата </w:t>
      </w:r>
      <w:r w:rsidRPr="003544EE">
        <w:rPr>
          <w:rFonts w:ascii="Times New Roman" w:hAnsi="Times New Roman" w:cs="Times New Roman"/>
          <w:color w:val="000000" w:themeColor="text1"/>
          <w:sz w:val="28"/>
          <w:szCs w:val="28"/>
        </w:rPr>
        <w:t>Жамбылской области (Приложение Б).</w:t>
      </w:r>
    </w:p>
    <w:p w14:paraId="78F2AEED" w14:textId="26BCC8DF" w:rsidR="00B07EBD" w:rsidRPr="003544EE" w:rsidRDefault="00B07EBD"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ГК</w:t>
      </w:r>
      <w:r w:rsidR="00C14528">
        <w:rPr>
          <w:rFonts w:ascii="Times New Roman" w:hAnsi="Times New Roman" w:cs="Times New Roman"/>
          <w:color w:val="000000" w:themeColor="text1"/>
          <w:sz w:val="28"/>
          <w:szCs w:val="28"/>
          <w:lang w:val="kk-KZ"/>
        </w:rPr>
        <w:t>П</w:t>
      </w:r>
      <w:r>
        <w:rPr>
          <w:rFonts w:ascii="Times New Roman" w:hAnsi="Times New Roman" w:cs="Times New Roman"/>
          <w:color w:val="000000" w:themeColor="text1"/>
          <w:sz w:val="28"/>
          <w:szCs w:val="28"/>
          <w:lang w:val="kk-KZ"/>
        </w:rPr>
        <w:t xml:space="preserve"> на ПХВ </w:t>
      </w:r>
      <w:r>
        <w:rPr>
          <w:rFonts w:ascii="Times New Roman" w:hAnsi="Times New Roman" w:cs="Times New Roman"/>
          <w:color w:val="000000" w:themeColor="text1"/>
          <w:sz w:val="28"/>
          <w:szCs w:val="28"/>
        </w:rPr>
        <w:t>«Областной центр крови» УЗ акимата Западно-</w:t>
      </w:r>
      <w:r w:rsidRPr="003544EE">
        <w:rPr>
          <w:rFonts w:ascii="Times New Roman" w:hAnsi="Times New Roman" w:cs="Times New Roman"/>
          <w:color w:val="000000" w:themeColor="text1"/>
          <w:sz w:val="28"/>
          <w:szCs w:val="28"/>
        </w:rPr>
        <w:t>Казахстанской области (Приложение Б).</w:t>
      </w:r>
    </w:p>
    <w:p w14:paraId="0430A28E" w14:textId="43B52C7D" w:rsidR="00CA2B9D" w:rsidRPr="003544EE" w:rsidRDefault="00CA2B9D"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КГП на ПХВ «Областной центр крови» УЗ области Абай (Приложение</w:t>
      </w:r>
      <w:r w:rsidR="00826ECF">
        <w:rPr>
          <w:rFonts w:ascii="Times New Roman" w:hAnsi="Times New Roman" w:cs="Times New Roman"/>
          <w:color w:val="000000" w:themeColor="text1"/>
          <w:sz w:val="28"/>
          <w:szCs w:val="28"/>
        </w:rPr>
        <w:t> </w:t>
      </w:r>
      <w:r w:rsidRPr="003544EE">
        <w:rPr>
          <w:rFonts w:ascii="Times New Roman" w:hAnsi="Times New Roman" w:cs="Times New Roman"/>
          <w:color w:val="000000" w:themeColor="text1"/>
          <w:sz w:val="28"/>
          <w:szCs w:val="28"/>
        </w:rPr>
        <w:t>Б).</w:t>
      </w:r>
    </w:p>
    <w:p w14:paraId="2903F26C" w14:textId="40708A64" w:rsidR="00087A74" w:rsidRPr="00826ECF" w:rsidRDefault="00CA2B9D"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КГП на ПХВ «Восточно-Казахстанский областной центр крови» УЗ</w:t>
      </w:r>
      <w:r w:rsidR="00826ECF">
        <w:rPr>
          <w:rFonts w:ascii="Times New Roman" w:hAnsi="Times New Roman" w:cs="Times New Roman"/>
          <w:color w:val="000000" w:themeColor="text1"/>
          <w:sz w:val="28"/>
          <w:szCs w:val="28"/>
        </w:rPr>
        <w:t xml:space="preserve"> </w:t>
      </w:r>
      <w:r w:rsidRPr="00826ECF">
        <w:rPr>
          <w:rFonts w:ascii="Times New Roman" w:hAnsi="Times New Roman" w:cs="Times New Roman"/>
          <w:color w:val="000000" w:themeColor="text1"/>
          <w:sz w:val="28"/>
          <w:szCs w:val="28"/>
        </w:rPr>
        <w:t>Восточно-Казахстанской области (Приложение Б).</w:t>
      </w:r>
    </w:p>
    <w:p w14:paraId="158669B7" w14:textId="1B5F7419" w:rsidR="00087A74" w:rsidRPr="00826ECF" w:rsidRDefault="00087A74" w:rsidP="00826ECF">
      <w:pPr>
        <w:pStyle w:val="a7"/>
        <w:numPr>
          <w:ilvl w:val="0"/>
          <w:numId w:val="10"/>
        </w:numPr>
        <w:tabs>
          <w:tab w:val="left" w:pos="851"/>
          <w:tab w:val="left" w:pos="993"/>
        </w:tabs>
        <w:spacing w:after="0" w:line="240" w:lineRule="auto"/>
        <w:ind w:left="0" w:firstLine="709"/>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КГП на ПХВ «Атырауский областной центр крови» УЗ Атырауской</w:t>
      </w:r>
      <w:r w:rsidR="00826ECF">
        <w:rPr>
          <w:rFonts w:ascii="Times New Roman" w:hAnsi="Times New Roman" w:cs="Times New Roman"/>
          <w:color w:val="000000" w:themeColor="text1"/>
          <w:sz w:val="28"/>
          <w:szCs w:val="28"/>
        </w:rPr>
        <w:t xml:space="preserve"> </w:t>
      </w:r>
      <w:r w:rsidRPr="00826ECF">
        <w:rPr>
          <w:rFonts w:ascii="Times New Roman" w:hAnsi="Times New Roman" w:cs="Times New Roman"/>
          <w:color w:val="000000" w:themeColor="text1"/>
          <w:sz w:val="28"/>
          <w:szCs w:val="28"/>
        </w:rPr>
        <w:t>области (Приложение Б).</w:t>
      </w:r>
    </w:p>
    <w:p w14:paraId="0E1F49D4" w14:textId="579CADD5" w:rsidR="00110D37" w:rsidRPr="00826ECF" w:rsidRDefault="00762AB6" w:rsidP="00826ECF">
      <w:pPr>
        <w:pStyle w:val="a7"/>
        <w:numPr>
          <w:ilvl w:val="0"/>
          <w:numId w:val="10"/>
        </w:numPr>
        <w:tabs>
          <w:tab w:val="left" w:pos="709"/>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826ECF">
        <w:rPr>
          <w:rFonts w:ascii="Times New Roman" w:hAnsi="Times New Roman" w:cs="Times New Roman"/>
          <w:color w:val="000000" w:themeColor="text1"/>
          <w:sz w:val="28"/>
          <w:szCs w:val="28"/>
        </w:rPr>
        <w:t>КГП «Областной центр крови» УЗ акимата Карагандинской области</w:t>
      </w:r>
      <w:r w:rsidR="00826ECF">
        <w:rPr>
          <w:rFonts w:ascii="Times New Roman" w:hAnsi="Times New Roman" w:cs="Times New Roman"/>
          <w:color w:val="000000" w:themeColor="text1"/>
          <w:sz w:val="28"/>
          <w:szCs w:val="28"/>
        </w:rPr>
        <w:t xml:space="preserve"> </w:t>
      </w:r>
      <w:r w:rsidRPr="00826ECF">
        <w:rPr>
          <w:rFonts w:ascii="Times New Roman" w:hAnsi="Times New Roman" w:cs="Times New Roman"/>
          <w:color w:val="000000" w:themeColor="text1"/>
          <w:sz w:val="28"/>
          <w:szCs w:val="28"/>
        </w:rPr>
        <w:t>(Приложение Б).</w:t>
      </w:r>
    </w:p>
    <w:p w14:paraId="4AE0B326" w14:textId="77777777" w:rsidR="003544EE" w:rsidRDefault="00087A74" w:rsidP="00826ECF">
      <w:pPr>
        <w:pStyle w:val="a7"/>
        <w:numPr>
          <w:ilvl w:val="0"/>
          <w:numId w:val="10"/>
        </w:numPr>
        <w:tabs>
          <w:tab w:val="left" w:pos="709"/>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Каскеленский филиал ГКП на ПХВ «Областной центр крови» УЗ </w:t>
      </w:r>
      <w:r w:rsidRPr="003544EE">
        <w:rPr>
          <w:rFonts w:ascii="Times New Roman" w:hAnsi="Times New Roman" w:cs="Times New Roman"/>
          <w:color w:val="000000" w:themeColor="text1"/>
          <w:sz w:val="28"/>
          <w:szCs w:val="28"/>
        </w:rPr>
        <w:t>Алматинской области (Приложение Б).</w:t>
      </w:r>
    </w:p>
    <w:bookmarkEnd w:id="14"/>
    <w:p w14:paraId="530C1A27" w14:textId="77777777" w:rsidR="003544EE" w:rsidRDefault="00075600" w:rsidP="00826ECF">
      <w:pPr>
        <w:pStyle w:val="a7"/>
        <w:tabs>
          <w:tab w:val="left" w:pos="851"/>
        </w:tabs>
        <w:spacing w:after="0" w:line="240" w:lineRule="auto"/>
        <w:ind w:left="0" w:firstLine="709"/>
        <w:jc w:val="both"/>
        <w:rPr>
          <w:rFonts w:ascii="Times New Roman" w:hAnsi="Times New Roman" w:cs="Times New Roman"/>
          <w:b/>
          <w:bCs/>
          <w:color w:val="000000" w:themeColor="text1"/>
          <w:sz w:val="28"/>
          <w:szCs w:val="28"/>
        </w:rPr>
      </w:pPr>
      <w:r w:rsidRPr="003544EE">
        <w:rPr>
          <w:rFonts w:ascii="Times New Roman" w:hAnsi="Times New Roman" w:cs="Times New Roman"/>
          <w:b/>
          <w:bCs/>
          <w:color w:val="000000" w:themeColor="text1"/>
          <w:sz w:val="28"/>
          <w:szCs w:val="28"/>
        </w:rPr>
        <w:t>Публикации по теме диссертации</w:t>
      </w:r>
    </w:p>
    <w:p w14:paraId="26FF3336" w14:textId="7CD36392" w:rsidR="003544EE" w:rsidRDefault="007F6813"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813">
        <w:rPr>
          <w:rFonts w:ascii="Times New Roman" w:hAnsi="Times New Roman" w:cs="Times New Roman"/>
          <w:color w:val="000000" w:themeColor="text1"/>
          <w:sz w:val="28"/>
          <w:szCs w:val="28"/>
        </w:rPr>
        <w:t xml:space="preserve">По теме </w:t>
      </w:r>
      <w:r>
        <w:rPr>
          <w:rFonts w:ascii="Times New Roman" w:hAnsi="Times New Roman" w:cs="Times New Roman"/>
          <w:color w:val="000000" w:themeColor="text1"/>
          <w:sz w:val="28"/>
          <w:szCs w:val="28"/>
        </w:rPr>
        <w:t>диссертационной работы опубликовано 1</w:t>
      </w:r>
      <w:r w:rsidR="00D80526">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публикаций, из них:</w:t>
      </w:r>
    </w:p>
    <w:p w14:paraId="38EC0205" w14:textId="27B86300" w:rsidR="003544EE" w:rsidRDefault="00826ECF"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F6813">
        <w:rPr>
          <w:rFonts w:ascii="Times New Roman" w:hAnsi="Times New Roman" w:cs="Times New Roman"/>
          <w:color w:val="000000" w:themeColor="text1"/>
          <w:sz w:val="28"/>
          <w:szCs w:val="28"/>
        </w:rPr>
        <w:t xml:space="preserve"> 2 статьи в журналах, индексируемых в базах </w:t>
      </w:r>
      <w:r w:rsidR="007F6813">
        <w:rPr>
          <w:rFonts w:ascii="Times New Roman" w:hAnsi="Times New Roman" w:cs="Times New Roman"/>
          <w:color w:val="000000" w:themeColor="text1"/>
          <w:sz w:val="28"/>
          <w:szCs w:val="28"/>
          <w:lang w:val="en-US"/>
        </w:rPr>
        <w:t>Web</w:t>
      </w:r>
      <w:r w:rsidR="007F6813" w:rsidRPr="007F6813">
        <w:rPr>
          <w:rFonts w:ascii="Times New Roman" w:hAnsi="Times New Roman" w:cs="Times New Roman"/>
          <w:color w:val="000000" w:themeColor="text1"/>
          <w:sz w:val="28"/>
          <w:szCs w:val="28"/>
        </w:rPr>
        <w:t xml:space="preserve"> </w:t>
      </w:r>
      <w:r w:rsidR="007F6813">
        <w:rPr>
          <w:rFonts w:ascii="Times New Roman" w:hAnsi="Times New Roman" w:cs="Times New Roman"/>
          <w:color w:val="000000" w:themeColor="text1"/>
          <w:sz w:val="28"/>
          <w:szCs w:val="28"/>
          <w:lang w:val="en-US"/>
        </w:rPr>
        <w:t>of</w:t>
      </w:r>
      <w:r w:rsidR="007F6813" w:rsidRPr="007F6813">
        <w:rPr>
          <w:rFonts w:ascii="Times New Roman" w:hAnsi="Times New Roman" w:cs="Times New Roman"/>
          <w:color w:val="000000" w:themeColor="text1"/>
          <w:sz w:val="28"/>
          <w:szCs w:val="28"/>
        </w:rPr>
        <w:t xml:space="preserve"> </w:t>
      </w:r>
      <w:r w:rsidR="007F6813">
        <w:rPr>
          <w:rFonts w:ascii="Times New Roman" w:hAnsi="Times New Roman" w:cs="Times New Roman"/>
          <w:color w:val="000000" w:themeColor="text1"/>
          <w:sz w:val="28"/>
          <w:szCs w:val="28"/>
          <w:lang w:val="en-US"/>
        </w:rPr>
        <w:t>Science</w:t>
      </w:r>
      <w:r w:rsidR="007F6813" w:rsidRPr="007F6813">
        <w:rPr>
          <w:rFonts w:ascii="Times New Roman" w:hAnsi="Times New Roman" w:cs="Times New Roman"/>
          <w:color w:val="000000" w:themeColor="text1"/>
          <w:sz w:val="28"/>
          <w:szCs w:val="28"/>
        </w:rPr>
        <w:t xml:space="preserve"> </w:t>
      </w:r>
      <w:r w:rsidR="007F6813">
        <w:rPr>
          <w:rFonts w:ascii="Times New Roman" w:hAnsi="Times New Roman" w:cs="Times New Roman"/>
          <w:color w:val="000000" w:themeColor="text1"/>
          <w:sz w:val="28"/>
          <w:szCs w:val="28"/>
        </w:rPr>
        <w:t xml:space="preserve">и </w:t>
      </w:r>
      <w:r w:rsidR="007F6813">
        <w:rPr>
          <w:rFonts w:ascii="Times New Roman" w:hAnsi="Times New Roman" w:cs="Times New Roman"/>
          <w:color w:val="000000" w:themeColor="text1"/>
          <w:sz w:val="28"/>
          <w:szCs w:val="28"/>
          <w:lang w:val="en-US"/>
        </w:rPr>
        <w:t>Scopus</w:t>
      </w:r>
      <w:r w:rsidR="007F6813">
        <w:rPr>
          <w:rFonts w:ascii="Times New Roman" w:hAnsi="Times New Roman" w:cs="Times New Roman"/>
          <w:color w:val="000000" w:themeColor="text1"/>
          <w:sz w:val="28"/>
          <w:szCs w:val="28"/>
        </w:rPr>
        <w:t>;</w:t>
      </w:r>
    </w:p>
    <w:p w14:paraId="1C5EB7EE" w14:textId="0B0843C9" w:rsidR="003544EE" w:rsidRPr="00563BD1" w:rsidRDefault="00826ECF"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F6813">
        <w:rPr>
          <w:rFonts w:ascii="Times New Roman" w:hAnsi="Times New Roman" w:cs="Times New Roman"/>
          <w:color w:val="000000" w:themeColor="text1"/>
          <w:sz w:val="28"/>
          <w:szCs w:val="28"/>
        </w:rPr>
        <w:t xml:space="preserve"> 3 статьи в журналах, рекомендованных Комитетом по</w:t>
      </w:r>
      <w:r w:rsidR="00563BD1">
        <w:rPr>
          <w:rFonts w:ascii="Times New Roman" w:hAnsi="Times New Roman" w:cs="Times New Roman"/>
          <w:color w:val="000000" w:themeColor="text1"/>
          <w:sz w:val="28"/>
          <w:szCs w:val="28"/>
        </w:rPr>
        <w:t xml:space="preserve"> обеспечению качества в сфере</w:t>
      </w:r>
      <w:r w:rsidR="007F6813">
        <w:rPr>
          <w:rFonts w:ascii="Times New Roman" w:hAnsi="Times New Roman" w:cs="Times New Roman"/>
          <w:color w:val="000000" w:themeColor="text1"/>
          <w:sz w:val="28"/>
          <w:szCs w:val="28"/>
        </w:rPr>
        <w:t xml:space="preserve"> </w:t>
      </w:r>
      <w:r w:rsidR="007F6813" w:rsidRPr="003544EE">
        <w:rPr>
          <w:rFonts w:ascii="Times New Roman" w:hAnsi="Times New Roman" w:cs="Times New Roman"/>
          <w:color w:val="000000" w:themeColor="text1"/>
          <w:sz w:val="28"/>
          <w:szCs w:val="28"/>
        </w:rPr>
        <w:t>науки</w:t>
      </w:r>
      <w:r w:rsidR="00563BD1">
        <w:rPr>
          <w:rFonts w:ascii="Times New Roman" w:hAnsi="Times New Roman" w:cs="Times New Roman"/>
          <w:color w:val="000000" w:themeColor="text1"/>
          <w:sz w:val="28"/>
          <w:szCs w:val="28"/>
        </w:rPr>
        <w:t xml:space="preserve"> и высшего </w:t>
      </w:r>
      <w:r w:rsidR="00563BD1" w:rsidRPr="00563BD1">
        <w:rPr>
          <w:rFonts w:ascii="Times New Roman" w:hAnsi="Times New Roman" w:cs="Times New Roman"/>
          <w:color w:val="000000" w:themeColor="text1"/>
          <w:sz w:val="28"/>
          <w:szCs w:val="28"/>
        </w:rPr>
        <w:t>образования</w:t>
      </w:r>
      <w:r w:rsidR="007F6813" w:rsidRPr="00563BD1">
        <w:rPr>
          <w:rFonts w:ascii="Times New Roman" w:hAnsi="Times New Roman" w:cs="Times New Roman"/>
          <w:color w:val="000000" w:themeColor="text1"/>
          <w:sz w:val="28"/>
          <w:szCs w:val="28"/>
        </w:rPr>
        <w:t xml:space="preserve"> М</w:t>
      </w:r>
      <w:r w:rsidR="00563BD1" w:rsidRPr="00563BD1">
        <w:rPr>
          <w:rFonts w:ascii="Times New Roman" w:hAnsi="Times New Roman" w:cs="Times New Roman"/>
          <w:color w:val="000000" w:themeColor="text1"/>
          <w:sz w:val="28"/>
          <w:szCs w:val="28"/>
        </w:rPr>
        <w:t>инистерства науки и высшего образования</w:t>
      </w:r>
      <w:r w:rsidR="007F6813" w:rsidRPr="00563BD1">
        <w:rPr>
          <w:rFonts w:ascii="Times New Roman" w:hAnsi="Times New Roman" w:cs="Times New Roman"/>
          <w:color w:val="000000" w:themeColor="text1"/>
          <w:sz w:val="28"/>
          <w:szCs w:val="28"/>
        </w:rPr>
        <w:t xml:space="preserve"> РК;</w:t>
      </w:r>
    </w:p>
    <w:p w14:paraId="4E894C37" w14:textId="1054D596" w:rsidR="00601075" w:rsidRDefault="00826ECF" w:rsidP="00826ECF">
      <w:pPr>
        <w:tabs>
          <w:tab w:val="left" w:pos="709"/>
          <w:tab w:val="left" w:pos="851"/>
        </w:tabs>
        <w:spacing w:after="0" w:line="240" w:lineRule="auto"/>
        <w:ind w:firstLine="709"/>
        <w:jc w:val="both"/>
        <w:rPr>
          <w:rFonts w:ascii="Times New Roman" w:hAnsi="Times New Roman" w:cs="Times New Roman"/>
          <w:color w:val="000000" w:themeColor="text1"/>
          <w:sz w:val="28"/>
          <w:szCs w:val="28"/>
        </w:rPr>
      </w:pPr>
      <w:r w:rsidRPr="00563BD1">
        <w:rPr>
          <w:rFonts w:ascii="Times New Roman" w:hAnsi="Times New Roman" w:cs="Times New Roman"/>
          <w:color w:val="000000" w:themeColor="text1"/>
          <w:sz w:val="28"/>
          <w:szCs w:val="28"/>
        </w:rPr>
        <w:t>–</w:t>
      </w:r>
      <w:r w:rsidR="007F6813" w:rsidRPr="00563BD1">
        <w:rPr>
          <w:rFonts w:ascii="Times New Roman" w:hAnsi="Times New Roman" w:cs="Times New Roman"/>
          <w:color w:val="000000" w:themeColor="text1"/>
          <w:sz w:val="28"/>
          <w:szCs w:val="28"/>
        </w:rPr>
        <w:t xml:space="preserve"> </w:t>
      </w:r>
      <w:r w:rsidR="00D80526">
        <w:rPr>
          <w:rFonts w:ascii="Times New Roman" w:hAnsi="Times New Roman" w:cs="Times New Roman"/>
          <w:color w:val="000000" w:themeColor="text1"/>
          <w:sz w:val="28"/>
          <w:szCs w:val="28"/>
        </w:rPr>
        <w:t>6</w:t>
      </w:r>
      <w:r w:rsidR="007F6813" w:rsidRPr="00563BD1">
        <w:rPr>
          <w:rFonts w:ascii="Times New Roman" w:hAnsi="Times New Roman" w:cs="Times New Roman"/>
          <w:color w:val="000000" w:themeColor="text1"/>
          <w:sz w:val="28"/>
          <w:szCs w:val="28"/>
        </w:rPr>
        <w:t xml:space="preserve"> тезисов на международных научно</w:t>
      </w:r>
      <w:r w:rsidR="007F6813">
        <w:rPr>
          <w:rFonts w:ascii="Times New Roman" w:hAnsi="Times New Roman" w:cs="Times New Roman"/>
          <w:color w:val="000000" w:themeColor="text1"/>
          <w:sz w:val="28"/>
          <w:szCs w:val="28"/>
        </w:rPr>
        <w:t>-практических конференциях;</w:t>
      </w:r>
    </w:p>
    <w:p w14:paraId="20FC86B3" w14:textId="3298B459" w:rsidR="007F6813" w:rsidRDefault="00826ECF" w:rsidP="00826ECF">
      <w:pPr>
        <w:tabs>
          <w:tab w:val="left" w:pos="567"/>
          <w:tab w:val="left" w:pos="709"/>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F6813">
        <w:rPr>
          <w:rFonts w:ascii="Times New Roman" w:hAnsi="Times New Roman" w:cs="Times New Roman"/>
          <w:color w:val="000000" w:themeColor="text1"/>
          <w:sz w:val="28"/>
          <w:szCs w:val="28"/>
        </w:rPr>
        <w:t xml:space="preserve"> 1 методические рекомендации (протокол заседания Экспертной группы РГП на ПХВ «ННЦР имени Салидат Каирбековой» №</w:t>
      </w:r>
      <w:r w:rsidR="00F1225F">
        <w:rPr>
          <w:rFonts w:ascii="Times New Roman" w:hAnsi="Times New Roman" w:cs="Times New Roman"/>
          <w:color w:val="000000" w:themeColor="text1"/>
          <w:sz w:val="28"/>
          <w:szCs w:val="28"/>
        </w:rPr>
        <w:t>335 от 17.11.2022 года);</w:t>
      </w:r>
    </w:p>
    <w:p w14:paraId="6215DBAD" w14:textId="1918B251" w:rsidR="00601075" w:rsidRDefault="00826ECF"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F1225F">
        <w:rPr>
          <w:rFonts w:ascii="Times New Roman" w:hAnsi="Times New Roman" w:cs="Times New Roman"/>
          <w:color w:val="000000" w:themeColor="text1"/>
          <w:sz w:val="28"/>
          <w:szCs w:val="28"/>
        </w:rPr>
        <w:t xml:space="preserve"> 2 свидетельства о государственной регистрации прав собственности на объект авторского права №</w:t>
      </w:r>
      <w:r w:rsidR="00C81E3A">
        <w:rPr>
          <w:rFonts w:ascii="Times New Roman" w:hAnsi="Times New Roman" w:cs="Times New Roman"/>
          <w:color w:val="000000" w:themeColor="text1"/>
          <w:sz w:val="28"/>
          <w:szCs w:val="28"/>
        </w:rPr>
        <w:t>31083 от 10.10.2022 года, №31988 от 24.01.2023 года (Приложение В).</w:t>
      </w:r>
    </w:p>
    <w:p w14:paraId="73839A09" w14:textId="654DFBD5" w:rsidR="00F94407" w:rsidRDefault="00F94407"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Выдана Справка </w:t>
      </w:r>
      <w:proofErr w:type="gramStart"/>
      <w:r>
        <w:rPr>
          <w:rFonts w:ascii="Times New Roman" w:hAnsi="Times New Roman" w:cs="Times New Roman"/>
          <w:color w:val="000000" w:themeColor="text1"/>
          <w:sz w:val="28"/>
          <w:szCs w:val="28"/>
        </w:rPr>
        <w:t>о активном участием</w:t>
      </w:r>
      <w:proofErr w:type="gramEnd"/>
      <w:r>
        <w:rPr>
          <w:rFonts w:ascii="Times New Roman" w:hAnsi="Times New Roman" w:cs="Times New Roman"/>
          <w:color w:val="000000" w:themeColor="text1"/>
          <w:sz w:val="28"/>
          <w:szCs w:val="28"/>
        </w:rPr>
        <w:t xml:space="preserve"> в работе по разработке предложений для внесения изменений и дополнений в приказ Министра здравоохранения Республики Казахстан от 2 октября 2020 года, №</w:t>
      </w:r>
      <w:r>
        <w:rPr>
          <w:rFonts w:ascii="Times New Roman" w:hAnsi="Times New Roman" w:cs="Times New Roman"/>
          <w:color w:val="000000" w:themeColor="text1"/>
          <w:sz w:val="28"/>
          <w:szCs w:val="28"/>
          <w:lang w:val="kk-KZ"/>
        </w:rPr>
        <w:t>ҚР ДСМ-113/2020</w:t>
      </w:r>
      <w:r>
        <w:rPr>
          <w:rFonts w:ascii="Times New Roman" w:hAnsi="Times New Roman" w:cs="Times New Roman"/>
          <w:color w:val="000000" w:themeColor="text1"/>
          <w:sz w:val="28"/>
          <w:szCs w:val="28"/>
        </w:rPr>
        <w:t xml:space="preserve"> (Приложение Г).</w:t>
      </w:r>
    </w:p>
    <w:p w14:paraId="39D833B1" w14:textId="02FC243F" w:rsidR="00075600" w:rsidRDefault="00075600"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r w:rsidRPr="00C81E3A">
        <w:rPr>
          <w:rFonts w:ascii="Times New Roman" w:hAnsi="Times New Roman" w:cs="Times New Roman"/>
          <w:b/>
          <w:bCs/>
          <w:color w:val="000000" w:themeColor="text1"/>
          <w:sz w:val="28"/>
          <w:szCs w:val="28"/>
        </w:rPr>
        <w:t>Объем и структура диссертации</w:t>
      </w:r>
      <w:r w:rsidR="00F440A8">
        <w:rPr>
          <w:rFonts w:ascii="Times New Roman" w:hAnsi="Times New Roman" w:cs="Times New Roman"/>
          <w:b/>
          <w:bCs/>
          <w:color w:val="000000" w:themeColor="text1"/>
          <w:sz w:val="28"/>
          <w:szCs w:val="28"/>
        </w:rPr>
        <w:t xml:space="preserve">. </w:t>
      </w:r>
      <w:r w:rsidRPr="004E3BF7">
        <w:rPr>
          <w:rFonts w:ascii="Times New Roman" w:hAnsi="Times New Roman" w:cs="Times New Roman"/>
          <w:color w:val="000000" w:themeColor="text1"/>
          <w:sz w:val="28"/>
          <w:szCs w:val="28"/>
        </w:rPr>
        <w:t xml:space="preserve">Диссертация изложена </w:t>
      </w:r>
      <w:r w:rsidRPr="008E225E">
        <w:rPr>
          <w:rFonts w:ascii="Times New Roman" w:hAnsi="Times New Roman" w:cs="Times New Roman"/>
          <w:color w:val="000000" w:themeColor="text1"/>
          <w:sz w:val="28"/>
          <w:szCs w:val="28"/>
        </w:rPr>
        <w:t xml:space="preserve">на </w:t>
      </w:r>
      <w:r w:rsidR="008E225E">
        <w:rPr>
          <w:rFonts w:ascii="Times New Roman" w:hAnsi="Times New Roman" w:cs="Times New Roman"/>
          <w:color w:val="000000" w:themeColor="text1"/>
          <w:sz w:val="28"/>
          <w:szCs w:val="28"/>
        </w:rPr>
        <w:t xml:space="preserve">                           </w:t>
      </w:r>
      <w:r w:rsidR="00CA437D">
        <w:rPr>
          <w:rFonts w:ascii="Times New Roman" w:hAnsi="Times New Roman" w:cs="Times New Roman"/>
          <w:color w:val="000000" w:themeColor="text1"/>
          <w:sz w:val="28"/>
          <w:szCs w:val="28"/>
        </w:rPr>
        <w:t>102</w:t>
      </w:r>
      <w:r w:rsidRPr="004E3BF7">
        <w:rPr>
          <w:rFonts w:ascii="Times New Roman" w:hAnsi="Times New Roman" w:cs="Times New Roman"/>
          <w:color w:val="000000" w:themeColor="text1"/>
          <w:sz w:val="28"/>
          <w:szCs w:val="28"/>
        </w:rPr>
        <w:t xml:space="preserve"> страницах, состоит</w:t>
      </w:r>
      <w:r w:rsidRPr="004E3BF7">
        <w:rPr>
          <w:rFonts w:ascii="Times New Roman" w:hAnsi="Times New Roman" w:cs="Times New Roman"/>
          <w:color w:val="000000" w:themeColor="text1"/>
          <w:spacing w:val="1"/>
          <w:sz w:val="28"/>
          <w:szCs w:val="28"/>
        </w:rPr>
        <w:t xml:space="preserve"> </w:t>
      </w:r>
      <w:r w:rsidRPr="004E3BF7">
        <w:rPr>
          <w:rFonts w:ascii="Times New Roman" w:hAnsi="Times New Roman" w:cs="Times New Roman"/>
          <w:color w:val="000000" w:themeColor="text1"/>
          <w:sz w:val="28"/>
          <w:szCs w:val="28"/>
        </w:rPr>
        <w:t>из</w:t>
      </w:r>
      <w:r w:rsidRPr="004E3BF7">
        <w:rPr>
          <w:rFonts w:ascii="Times New Roman" w:hAnsi="Times New Roman" w:cs="Times New Roman"/>
          <w:color w:val="000000" w:themeColor="text1"/>
          <w:spacing w:val="1"/>
          <w:sz w:val="28"/>
          <w:szCs w:val="28"/>
        </w:rPr>
        <w:t xml:space="preserve"> </w:t>
      </w:r>
      <w:r w:rsidR="00C81E3A" w:rsidRPr="004E3BF7">
        <w:rPr>
          <w:rFonts w:ascii="Times New Roman" w:hAnsi="Times New Roman" w:cs="Times New Roman"/>
          <w:color w:val="000000" w:themeColor="text1"/>
          <w:spacing w:val="1"/>
          <w:sz w:val="28"/>
          <w:szCs w:val="28"/>
        </w:rPr>
        <w:t xml:space="preserve">следующих разделов: </w:t>
      </w:r>
      <w:r w:rsidRPr="004E3BF7">
        <w:rPr>
          <w:rFonts w:ascii="Times New Roman" w:hAnsi="Times New Roman" w:cs="Times New Roman"/>
          <w:color w:val="000000" w:themeColor="text1"/>
          <w:sz w:val="28"/>
          <w:szCs w:val="28"/>
        </w:rPr>
        <w:t>введени</w:t>
      </w:r>
      <w:r w:rsidR="00C81E3A" w:rsidRPr="004E3BF7">
        <w:rPr>
          <w:rFonts w:ascii="Times New Roman" w:hAnsi="Times New Roman" w:cs="Times New Roman"/>
          <w:color w:val="000000" w:themeColor="text1"/>
          <w:sz w:val="28"/>
          <w:szCs w:val="28"/>
        </w:rPr>
        <w:t>е, обзор литературы, материалы и методы исследования, теоретическая и практическая части собственных исследований (</w:t>
      </w:r>
      <w:r w:rsidR="004E3BF7" w:rsidRPr="004E3BF7">
        <w:rPr>
          <w:rFonts w:ascii="Times New Roman" w:hAnsi="Times New Roman" w:cs="Times New Roman"/>
          <w:color w:val="000000" w:themeColor="text1"/>
          <w:sz w:val="28"/>
          <w:szCs w:val="28"/>
        </w:rPr>
        <w:t>5</w:t>
      </w:r>
      <w:r w:rsidR="00C81E3A" w:rsidRPr="004E3BF7">
        <w:rPr>
          <w:rFonts w:ascii="Times New Roman" w:hAnsi="Times New Roman" w:cs="Times New Roman"/>
          <w:color w:val="000000" w:themeColor="text1"/>
          <w:sz w:val="28"/>
          <w:szCs w:val="28"/>
        </w:rPr>
        <w:t xml:space="preserve"> </w:t>
      </w:r>
      <w:r w:rsidR="00C81E3A" w:rsidRPr="0042696D">
        <w:rPr>
          <w:rFonts w:ascii="Times New Roman" w:hAnsi="Times New Roman" w:cs="Times New Roman"/>
          <w:color w:val="000000" w:themeColor="text1"/>
          <w:sz w:val="28"/>
          <w:szCs w:val="28"/>
        </w:rPr>
        <w:t>раздел</w:t>
      </w:r>
      <w:r w:rsidR="004E3BF7" w:rsidRPr="0042696D">
        <w:rPr>
          <w:rFonts w:ascii="Times New Roman" w:hAnsi="Times New Roman" w:cs="Times New Roman"/>
          <w:color w:val="000000" w:themeColor="text1"/>
          <w:sz w:val="28"/>
          <w:szCs w:val="28"/>
        </w:rPr>
        <w:t>ов</w:t>
      </w:r>
      <w:r w:rsidR="00C81E3A" w:rsidRPr="0042696D">
        <w:rPr>
          <w:rFonts w:ascii="Times New Roman" w:hAnsi="Times New Roman" w:cs="Times New Roman"/>
          <w:color w:val="000000" w:themeColor="text1"/>
          <w:sz w:val="28"/>
          <w:szCs w:val="28"/>
        </w:rPr>
        <w:t>), заключение, практические рекомендаци</w:t>
      </w:r>
      <w:r w:rsidR="00DE19B6" w:rsidRPr="0042696D">
        <w:rPr>
          <w:rFonts w:ascii="Times New Roman" w:hAnsi="Times New Roman" w:cs="Times New Roman"/>
          <w:color w:val="000000" w:themeColor="text1"/>
          <w:sz w:val="28"/>
          <w:szCs w:val="28"/>
        </w:rPr>
        <w:t>и</w:t>
      </w:r>
      <w:r w:rsidR="00484264" w:rsidRPr="0042696D">
        <w:rPr>
          <w:rFonts w:ascii="Times New Roman" w:hAnsi="Times New Roman" w:cs="Times New Roman"/>
          <w:color w:val="000000" w:themeColor="text1"/>
          <w:sz w:val="28"/>
          <w:szCs w:val="28"/>
        </w:rPr>
        <w:t>.</w:t>
      </w:r>
      <w:r w:rsidR="00F94407" w:rsidRPr="0042696D">
        <w:rPr>
          <w:rFonts w:ascii="Times New Roman" w:hAnsi="Times New Roman" w:cs="Times New Roman"/>
          <w:color w:val="000000" w:themeColor="text1"/>
          <w:sz w:val="28"/>
          <w:szCs w:val="28"/>
          <w:lang w:val="kk-KZ"/>
        </w:rPr>
        <w:t xml:space="preserve"> </w:t>
      </w:r>
      <w:r w:rsidR="00C81E3A" w:rsidRPr="0042696D">
        <w:rPr>
          <w:rFonts w:ascii="Times New Roman" w:hAnsi="Times New Roman" w:cs="Times New Roman"/>
          <w:color w:val="000000" w:themeColor="text1"/>
          <w:sz w:val="28"/>
          <w:szCs w:val="28"/>
        </w:rPr>
        <w:t xml:space="preserve">Рукопись сопровождается </w:t>
      </w:r>
      <w:r w:rsidR="0042696D" w:rsidRPr="0042696D">
        <w:rPr>
          <w:rFonts w:ascii="Times New Roman" w:hAnsi="Times New Roman" w:cs="Times New Roman"/>
          <w:color w:val="000000" w:themeColor="text1"/>
          <w:sz w:val="28"/>
          <w:szCs w:val="28"/>
        </w:rPr>
        <w:t>29</w:t>
      </w:r>
      <w:r w:rsidR="00C81E3A" w:rsidRPr="0042696D">
        <w:rPr>
          <w:rFonts w:ascii="Times New Roman" w:hAnsi="Times New Roman" w:cs="Times New Roman"/>
          <w:color w:val="000000" w:themeColor="text1"/>
          <w:sz w:val="28"/>
          <w:szCs w:val="28"/>
        </w:rPr>
        <w:t xml:space="preserve"> таблицами, </w:t>
      </w:r>
      <w:r w:rsidR="0042696D" w:rsidRPr="0042696D">
        <w:rPr>
          <w:rFonts w:ascii="Times New Roman" w:hAnsi="Times New Roman" w:cs="Times New Roman"/>
          <w:color w:val="000000" w:themeColor="text1"/>
          <w:sz w:val="28"/>
          <w:szCs w:val="28"/>
        </w:rPr>
        <w:t>28</w:t>
      </w:r>
      <w:r w:rsidR="00C81E3A" w:rsidRPr="0042696D">
        <w:rPr>
          <w:rFonts w:ascii="Times New Roman" w:hAnsi="Times New Roman" w:cs="Times New Roman"/>
          <w:color w:val="000000" w:themeColor="text1"/>
          <w:sz w:val="28"/>
          <w:szCs w:val="28"/>
        </w:rPr>
        <w:t xml:space="preserve"> рисунками</w:t>
      </w:r>
      <w:r w:rsidR="00C81E3A" w:rsidRPr="004E3BF7">
        <w:rPr>
          <w:rFonts w:ascii="Times New Roman" w:hAnsi="Times New Roman" w:cs="Times New Roman"/>
          <w:color w:val="000000" w:themeColor="text1"/>
          <w:sz w:val="28"/>
          <w:szCs w:val="28"/>
        </w:rPr>
        <w:t>,</w:t>
      </w:r>
      <w:r w:rsidR="00523001">
        <w:rPr>
          <w:rFonts w:ascii="Times New Roman" w:hAnsi="Times New Roman" w:cs="Times New Roman"/>
          <w:color w:val="000000" w:themeColor="text1"/>
          <w:sz w:val="28"/>
          <w:szCs w:val="28"/>
        </w:rPr>
        <w:t xml:space="preserve"> </w:t>
      </w:r>
      <w:r w:rsidR="004123A7">
        <w:rPr>
          <w:rFonts w:ascii="Times New Roman" w:hAnsi="Times New Roman" w:cs="Times New Roman"/>
          <w:color w:val="000000" w:themeColor="text1"/>
          <w:sz w:val="28"/>
          <w:szCs w:val="28"/>
        </w:rPr>
        <w:t>5</w:t>
      </w:r>
      <w:r w:rsidR="00C81E3A" w:rsidRPr="004E3BF7">
        <w:rPr>
          <w:rFonts w:ascii="Times New Roman" w:hAnsi="Times New Roman" w:cs="Times New Roman"/>
          <w:color w:val="000000" w:themeColor="text1"/>
          <w:sz w:val="28"/>
          <w:szCs w:val="28"/>
        </w:rPr>
        <w:t xml:space="preserve"> приложениями.</w:t>
      </w:r>
      <w:r w:rsidR="00F94407">
        <w:rPr>
          <w:rFonts w:ascii="Times New Roman" w:hAnsi="Times New Roman" w:cs="Times New Roman"/>
          <w:color w:val="000000" w:themeColor="text1"/>
          <w:sz w:val="28"/>
          <w:szCs w:val="28"/>
          <w:lang w:val="kk-KZ"/>
        </w:rPr>
        <w:t xml:space="preserve"> </w:t>
      </w:r>
      <w:r w:rsidRPr="004E3BF7">
        <w:rPr>
          <w:rFonts w:ascii="Times New Roman" w:hAnsi="Times New Roman" w:cs="Times New Roman"/>
          <w:color w:val="000000" w:themeColor="text1"/>
          <w:sz w:val="28"/>
          <w:szCs w:val="28"/>
        </w:rPr>
        <w:t>Список</w:t>
      </w:r>
      <w:r w:rsidRPr="004E3BF7">
        <w:rPr>
          <w:rFonts w:ascii="Times New Roman" w:hAnsi="Times New Roman" w:cs="Times New Roman"/>
          <w:color w:val="000000" w:themeColor="text1"/>
          <w:spacing w:val="1"/>
          <w:sz w:val="28"/>
          <w:szCs w:val="28"/>
        </w:rPr>
        <w:t xml:space="preserve"> </w:t>
      </w:r>
      <w:r w:rsidRPr="004E3BF7">
        <w:rPr>
          <w:rFonts w:ascii="Times New Roman" w:hAnsi="Times New Roman" w:cs="Times New Roman"/>
          <w:color w:val="000000" w:themeColor="text1"/>
          <w:sz w:val="28"/>
          <w:szCs w:val="28"/>
        </w:rPr>
        <w:t>использованн</w:t>
      </w:r>
      <w:r w:rsidR="007940EE">
        <w:rPr>
          <w:rFonts w:ascii="Times New Roman" w:hAnsi="Times New Roman" w:cs="Times New Roman"/>
          <w:color w:val="000000" w:themeColor="text1"/>
          <w:sz w:val="28"/>
          <w:szCs w:val="28"/>
        </w:rPr>
        <w:t>ых</w:t>
      </w:r>
      <w:r w:rsidRPr="00B72E69">
        <w:rPr>
          <w:rFonts w:ascii="Times New Roman" w:hAnsi="Times New Roman" w:cs="Times New Roman"/>
          <w:color w:val="000000" w:themeColor="text1"/>
          <w:spacing w:val="1"/>
          <w:sz w:val="28"/>
          <w:szCs w:val="28"/>
        </w:rPr>
        <w:t xml:space="preserve"> </w:t>
      </w:r>
      <w:r w:rsidR="00C81E3A">
        <w:rPr>
          <w:rFonts w:ascii="Times New Roman" w:hAnsi="Times New Roman" w:cs="Times New Roman"/>
          <w:color w:val="000000" w:themeColor="text1"/>
          <w:sz w:val="28"/>
          <w:szCs w:val="28"/>
        </w:rPr>
        <w:t>источников</w:t>
      </w:r>
      <w:r w:rsidRPr="00B72E69">
        <w:rPr>
          <w:rFonts w:ascii="Times New Roman" w:hAnsi="Times New Roman" w:cs="Times New Roman"/>
          <w:color w:val="000000" w:themeColor="text1"/>
          <w:spacing w:val="1"/>
          <w:sz w:val="28"/>
          <w:szCs w:val="28"/>
        </w:rPr>
        <w:t xml:space="preserve"> </w:t>
      </w:r>
      <w:r w:rsidRPr="00B72E69">
        <w:rPr>
          <w:rFonts w:ascii="Times New Roman" w:hAnsi="Times New Roman" w:cs="Times New Roman"/>
          <w:color w:val="000000" w:themeColor="text1"/>
          <w:sz w:val="28"/>
          <w:szCs w:val="28"/>
        </w:rPr>
        <w:t>включает</w:t>
      </w:r>
      <w:r w:rsidR="004E3BF7">
        <w:rPr>
          <w:rFonts w:ascii="Times New Roman" w:hAnsi="Times New Roman" w:cs="Times New Roman"/>
          <w:color w:val="000000" w:themeColor="text1"/>
          <w:spacing w:val="1"/>
          <w:sz w:val="28"/>
          <w:szCs w:val="28"/>
        </w:rPr>
        <w:t xml:space="preserve"> </w:t>
      </w:r>
      <w:r w:rsidR="00484264">
        <w:rPr>
          <w:rFonts w:ascii="Times New Roman" w:hAnsi="Times New Roman" w:cs="Times New Roman"/>
          <w:color w:val="000000" w:themeColor="text1"/>
          <w:sz w:val="28"/>
          <w:szCs w:val="28"/>
        </w:rPr>
        <w:t>1</w:t>
      </w:r>
      <w:r w:rsidR="00AD2628">
        <w:rPr>
          <w:rFonts w:ascii="Times New Roman" w:hAnsi="Times New Roman" w:cs="Times New Roman"/>
          <w:color w:val="000000" w:themeColor="text1"/>
          <w:sz w:val="28"/>
          <w:szCs w:val="28"/>
        </w:rPr>
        <w:t>59</w:t>
      </w:r>
      <w:r w:rsidR="00484264">
        <w:rPr>
          <w:rFonts w:ascii="Times New Roman" w:hAnsi="Times New Roman" w:cs="Times New Roman"/>
          <w:color w:val="000000" w:themeColor="text1"/>
          <w:sz w:val="28"/>
          <w:szCs w:val="28"/>
        </w:rPr>
        <w:t xml:space="preserve"> </w:t>
      </w:r>
      <w:r w:rsidRPr="00B72E69">
        <w:rPr>
          <w:rFonts w:ascii="Times New Roman" w:hAnsi="Times New Roman" w:cs="Times New Roman"/>
          <w:color w:val="000000" w:themeColor="text1"/>
          <w:sz w:val="28"/>
          <w:szCs w:val="28"/>
        </w:rPr>
        <w:t>наименовани</w:t>
      </w:r>
      <w:r w:rsidR="004E3BF7">
        <w:rPr>
          <w:rFonts w:ascii="Times New Roman" w:hAnsi="Times New Roman" w:cs="Times New Roman"/>
          <w:color w:val="000000" w:themeColor="text1"/>
          <w:sz w:val="28"/>
          <w:szCs w:val="28"/>
        </w:rPr>
        <w:t>й</w:t>
      </w:r>
      <w:r w:rsidRPr="00B72E69">
        <w:rPr>
          <w:rFonts w:ascii="Times New Roman" w:hAnsi="Times New Roman" w:cs="Times New Roman"/>
          <w:color w:val="000000" w:themeColor="text1"/>
          <w:sz w:val="28"/>
          <w:szCs w:val="28"/>
        </w:rPr>
        <w:t>,</w:t>
      </w:r>
      <w:r w:rsidRPr="00B72E69">
        <w:rPr>
          <w:rFonts w:ascii="Times New Roman" w:hAnsi="Times New Roman" w:cs="Times New Roman"/>
          <w:color w:val="000000" w:themeColor="text1"/>
          <w:spacing w:val="1"/>
          <w:sz w:val="28"/>
          <w:szCs w:val="28"/>
        </w:rPr>
        <w:t xml:space="preserve"> </w:t>
      </w:r>
      <w:r w:rsidRPr="00B72E69">
        <w:rPr>
          <w:rFonts w:ascii="Times New Roman" w:hAnsi="Times New Roman" w:cs="Times New Roman"/>
          <w:color w:val="000000" w:themeColor="text1"/>
          <w:sz w:val="28"/>
          <w:szCs w:val="28"/>
        </w:rPr>
        <w:t>из</w:t>
      </w:r>
      <w:r w:rsidR="00C81E3A">
        <w:rPr>
          <w:rFonts w:ascii="Times New Roman" w:hAnsi="Times New Roman" w:cs="Times New Roman"/>
          <w:color w:val="000000" w:themeColor="text1"/>
          <w:spacing w:val="1"/>
          <w:sz w:val="28"/>
          <w:szCs w:val="28"/>
        </w:rPr>
        <w:t xml:space="preserve"> </w:t>
      </w:r>
      <w:r w:rsidR="00C81E3A" w:rsidRPr="00484264">
        <w:rPr>
          <w:rFonts w:ascii="Times New Roman" w:hAnsi="Times New Roman" w:cs="Times New Roman"/>
          <w:color w:val="000000" w:themeColor="text1"/>
          <w:spacing w:val="1"/>
          <w:sz w:val="28"/>
          <w:szCs w:val="28"/>
        </w:rPr>
        <w:t xml:space="preserve">которых </w:t>
      </w:r>
      <w:r w:rsidR="004123A7">
        <w:rPr>
          <w:rFonts w:ascii="Times New Roman" w:hAnsi="Times New Roman" w:cs="Times New Roman"/>
          <w:sz w:val="28"/>
          <w:szCs w:val="28"/>
        </w:rPr>
        <w:t>14</w:t>
      </w:r>
      <w:r w:rsidR="00AD2628">
        <w:rPr>
          <w:rFonts w:ascii="Times New Roman" w:hAnsi="Times New Roman" w:cs="Times New Roman"/>
          <w:sz w:val="28"/>
          <w:szCs w:val="28"/>
        </w:rPr>
        <w:t>0</w:t>
      </w:r>
      <w:r w:rsidR="00B43EB9">
        <w:rPr>
          <w:rFonts w:ascii="Times New Roman" w:hAnsi="Times New Roman" w:cs="Times New Roman"/>
          <w:sz w:val="28"/>
          <w:szCs w:val="28"/>
        </w:rPr>
        <w:t xml:space="preserve"> </w:t>
      </w:r>
      <w:r w:rsidR="00C81E3A" w:rsidRPr="00484264">
        <w:rPr>
          <w:rFonts w:ascii="Times New Roman" w:hAnsi="Times New Roman" w:cs="Times New Roman"/>
          <w:sz w:val="28"/>
          <w:szCs w:val="28"/>
        </w:rPr>
        <w:t>-</w:t>
      </w:r>
      <w:r w:rsidR="004123A7">
        <w:rPr>
          <w:rFonts w:ascii="Times New Roman" w:hAnsi="Times New Roman" w:cs="Times New Roman"/>
          <w:sz w:val="28"/>
          <w:szCs w:val="28"/>
        </w:rPr>
        <w:t xml:space="preserve"> </w:t>
      </w:r>
      <w:r w:rsidRPr="00484264">
        <w:rPr>
          <w:rFonts w:ascii="Times New Roman" w:hAnsi="Times New Roman" w:cs="Times New Roman"/>
          <w:sz w:val="28"/>
          <w:szCs w:val="28"/>
        </w:rPr>
        <w:t>на</w:t>
      </w:r>
      <w:r w:rsidRPr="00484264">
        <w:rPr>
          <w:rFonts w:ascii="Times New Roman" w:hAnsi="Times New Roman" w:cs="Times New Roman"/>
          <w:color w:val="000000" w:themeColor="text1"/>
          <w:sz w:val="28"/>
          <w:szCs w:val="28"/>
        </w:rPr>
        <w:t xml:space="preserve"> английском</w:t>
      </w:r>
      <w:r w:rsidR="00C81E3A" w:rsidRPr="00484264">
        <w:rPr>
          <w:rFonts w:ascii="Times New Roman" w:hAnsi="Times New Roman" w:cs="Times New Roman"/>
          <w:color w:val="000000" w:themeColor="text1"/>
          <w:sz w:val="28"/>
          <w:szCs w:val="28"/>
        </w:rPr>
        <w:t xml:space="preserve"> языке</w:t>
      </w:r>
      <w:r w:rsidRPr="00484264">
        <w:rPr>
          <w:rFonts w:ascii="Times New Roman" w:hAnsi="Times New Roman" w:cs="Times New Roman"/>
          <w:color w:val="000000" w:themeColor="text1"/>
          <w:sz w:val="28"/>
          <w:szCs w:val="28"/>
        </w:rPr>
        <w:t>.</w:t>
      </w:r>
    </w:p>
    <w:p w14:paraId="07D7BE71"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7AB19CFC"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0AE068A2"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5E1AD6B5"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6ABBF03"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5CBA716"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30D5DE65"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17C195A5"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7896A352"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6046C76"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32C1C575"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EC0E422"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58FCC2E4"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73CD9D29"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32132329"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233899B6"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D6DAF56"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03EC5661"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1CBA7C71"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3944AD2E"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1AB4850C"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1A60CDD7"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0EC57897"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48AFF745"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21ADF7AC"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2A0340A7"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59D3FEDD" w14:textId="77777777" w:rsidR="00680175" w:rsidRDefault="00680175" w:rsidP="00826ECF">
      <w:pPr>
        <w:tabs>
          <w:tab w:val="left" w:pos="851"/>
        </w:tabs>
        <w:spacing w:after="0" w:line="240" w:lineRule="auto"/>
        <w:ind w:firstLine="709"/>
        <w:contextualSpacing/>
        <w:jc w:val="both"/>
        <w:rPr>
          <w:rFonts w:ascii="Times New Roman" w:hAnsi="Times New Roman" w:cs="Times New Roman"/>
          <w:color w:val="000000" w:themeColor="text1"/>
          <w:sz w:val="28"/>
          <w:szCs w:val="28"/>
        </w:rPr>
      </w:pPr>
    </w:p>
    <w:p w14:paraId="30BD6A27" w14:textId="77777777" w:rsidR="00680175" w:rsidRDefault="00680175" w:rsidP="009F3CCD">
      <w:pPr>
        <w:tabs>
          <w:tab w:val="left" w:pos="851"/>
        </w:tabs>
        <w:spacing w:after="0" w:line="240" w:lineRule="auto"/>
        <w:contextualSpacing/>
        <w:jc w:val="both"/>
        <w:rPr>
          <w:rFonts w:ascii="Times New Roman" w:hAnsi="Times New Roman" w:cs="Times New Roman"/>
          <w:color w:val="000000" w:themeColor="text1"/>
          <w:sz w:val="28"/>
          <w:szCs w:val="28"/>
        </w:rPr>
      </w:pPr>
    </w:p>
    <w:p w14:paraId="0E47347C" w14:textId="77777777" w:rsidR="00D80526" w:rsidRDefault="00D80526" w:rsidP="009F3CCD">
      <w:pPr>
        <w:tabs>
          <w:tab w:val="left" w:pos="851"/>
        </w:tabs>
        <w:spacing w:after="0" w:line="240" w:lineRule="auto"/>
        <w:contextualSpacing/>
        <w:jc w:val="both"/>
        <w:rPr>
          <w:rFonts w:ascii="Times New Roman" w:hAnsi="Times New Roman" w:cs="Times New Roman"/>
          <w:color w:val="000000" w:themeColor="text1"/>
          <w:sz w:val="28"/>
          <w:szCs w:val="28"/>
        </w:rPr>
      </w:pPr>
    </w:p>
    <w:p w14:paraId="6F832400" w14:textId="26C7E86A" w:rsidR="00091A0E" w:rsidRPr="00826ECF" w:rsidRDefault="00AC4C6C" w:rsidP="00826ECF">
      <w:pPr>
        <w:pStyle w:val="a7"/>
        <w:numPr>
          <w:ilvl w:val="0"/>
          <w:numId w:val="6"/>
        </w:numPr>
        <w:tabs>
          <w:tab w:val="left" w:pos="709"/>
          <w:tab w:val="left" w:pos="993"/>
        </w:tabs>
        <w:spacing w:after="0" w:line="240" w:lineRule="auto"/>
        <w:ind w:left="0" w:firstLine="709"/>
        <w:jc w:val="both"/>
        <w:rPr>
          <w:rFonts w:ascii="Times New Roman" w:hAnsi="Times New Roman" w:cs="Times New Roman"/>
          <w:b/>
          <w:bCs/>
          <w:color w:val="000000" w:themeColor="text1"/>
          <w:sz w:val="28"/>
          <w:szCs w:val="28"/>
        </w:rPr>
      </w:pPr>
      <w:r w:rsidRPr="00826ECF">
        <w:rPr>
          <w:rFonts w:ascii="Times New Roman" w:hAnsi="Times New Roman" w:cs="Times New Roman"/>
          <w:b/>
          <w:bCs/>
          <w:color w:val="000000" w:themeColor="text1"/>
          <w:sz w:val="28"/>
          <w:szCs w:val="28"/>
        </w:rPr>
        <w:lastRenderedPageBreak/>
        <w:t>АКТУАЛЬНЫЕ ПРОБЛЕМЫ ХРОНИЧЕСКИХ ВИРУСНЫХ ГЕПАТИТОВ В</w:t>
      </w:r>
      <w:r w:rsidR="00BD7485" w:rsidRPr="00826ECF">
        <w:rPr>
          <w:rFonts w:ascii="Times New Roman" w:hAnsi="Times New Roman" w:cs="Times New Roman"/>
          <w:b/>
          <w:bCs/>
          <w:color w:val="000000" w:themeColor="text1"/>
          <w:sz w:val="28"/>
          <w:szCs w:val="28"/>
        </w:rPr>
        <w:t>: СОВРЕМЕННОЕ СОСТОЯНИЕ И ПЕРСПЕКТИВЫ РЕШЕНИЯ</w:t>
      </w:r>
      <w:r w:rsidRPr="00826ECF">
        <w:rPr>
          <w:rFonts w:ascii="Times New Roman" w:hAnsi="Times New Roman" w:cs="Times New Roman"/>
          <w:b/>
          <w:bCs/>
          <w:color w:val="000000" w:themeColor="text1"/>
          <w:sz w:val="28"/>
          <w:szCs w:val="28"/>
        </w:rPr>
        <w:t xml:space="preserve"> (</w:t>
      </w:r>
      <w:r w:rsidR="006E582A" w:rsidRPr="00826ECF">
        <w:rPr>
          <w:rFonts w:ascii="Times New Roman" w:hAnsi="Times New Roman" w:cs="Times New Roman"/>
          <w:b/>
          <w:bCs/>
          <w:color w:val="000000" w:themeColor="text1"/>
          <w:sz w:val="28"/>
          <w:szCs w:val="28"/>
        </w:rPr>
        <w:t xml:space="preserve">ОБЗОР ЛИТЕРАТУРЫ) </w:t>
      </w:r>
    </w:p>
    <w:p w14:paraId="5851D892" w14:textId="77777777" w:rsidR="006E582A" w:rsidRDefault="006E582A" w:rsidP="00826ECF">
      <w:pPr>
        <w:tabs>
          <w:tab w:val="left" w:pos="993"/>
        </w:tabs>
        <w:spacing w:after="0" w:line="240" w:lineRule="auto"/>
        <w:ind w:firstLine="709"/>
        <w:contextualSpacing/>
        <w:jc w:val="both"/>
        <w:rPr>
          <w:rFonts w:ascii="Times New Roman" w:hAnsi="Times New Roman" w:cs="Times New Roman"/>
          <w:b/>
          <w:bCs/>
          <w:color w:val="000000" w:themeColor="text1"/>
          <w:sz w:val="28"/>
          <w:szCs w:val="28"/>
        </w:rPr>
      </w:pPr>
    </w:p>
    <w:p w14:paraId="797C37F6" w14:textId="77777777" w:rsidR="00951994" w:rsidRDefault="00F95700" w:rsidP="00826ECF">
      <w:pPr>
        <w:pStyle w:val="a7"/>
        <w:numPr>
          <w:ilvl w:val="1"/>
          <w:numId w:val="12"/>
        </w:numPr>
        <w:tabs>
          <w:tab w:val="left" w:pos="993"/>
        </w:tabs>
        <w:spacing w:after="0" w:line="240" w:lineRule="auto"/>
        <w:ind w:left="0" w:firstLine="709"/>
        <w:jc w:val="both"/>
        <w:rPr>
          <w:rFonts w:ascii="Times New Roman" w:hAnsi="Times New Roman" w:cs="Times New Roman"/>
          <w:b/>
          <w:bCs/>
          <w:sz w:val="28"/>
          <w:szCs w:val="28"/>
        </w:rPr>
      </w:pPr>
      <w:r w:rsidRPr="00AA44FA">
        <w:rPr>
          <w:rFonts w:ascii="Times New Roman" w:hAnsi="Times New Roman" w:cs="Times New Roman"/>
          <w:b/>
          <w:bCs/>
          <w:sz w:val="28"/>
          <w:szCs w:val="28"/>
        </w:rPr>
        <w:t xml:space="preserve">Обзор влияния медико-социальных характеристик пациентов на </w:t>
      </w:r>
      <w:r w:rsidRPr="00951994">
        <w:rPr>
          <w:rFonts w:ascii="Times New Roman" w:hAnsi="Times New Roman" w:cs="Times New Roman"/>
          <w:b/>
          <w:bCs/>
          <w:sz w:val="28"/>
          <w:szCs w:val="28"/>
        </w:rPr>
        <w:t xml:space="preserve">профилактику и лечение хронических вирусных гепатитов </w:t>
      </w:r>
      <w:proofErr w:type="gramStart"/>
      <w:r w:rsidRPr="00951994">
        <w:rPr>
          <w:rFonts w:ascii="Times New Roman" w:hAnsi="Times New Roman" w:cs="Times New Roman"/>
          <w:b/>
          <w:bCs/>
          <w:sz w:val="28"/>
          <w:szCs w:val="28"/>
        </w:rPr>
        <w:t>В в</w:t>
      </w:r>
      <w:proofErr w:type="gramEnd"/>
      <w:r w:rsidRPr="00951994">
        <w:rPr>
          <w:rFonts w:ascii="Times New Roman" w:hAnsi="Times New Roman" w:cs="Times New Roman"/>
          <w:b/>
          <w:bCs/>
          <w:sz w:val="28"/>
          <w:szCs w:val="28"/>
        </w:rPr>
        <w:t xml:space="preserve"> мире и Казахстане</w:t>
      </w:r>
      <w:bookmarkStart w:id="15" w:name="_Hlk132186457"/>
    </w:p>
    <w:p w14:paraId="3AB9B445" w14:textId="0320F468" w:rsidR="00951994" w:rsidRDefault="00D073CC" w:rsidP="00826ECF">
      <w:pPr>
        <w:tabs>
          <w:tab w:val="left" w:pos="851"/>
          <w:tab w:val="left" w:pos="993"/>
        </w:tabs>
        <w:spacing w:after="0" w:line="240" w:lineRule="auto"/>
        <w:ind w:firstLine="709"/>
        <w:jc w:val="both"/>
        <w:rPr>
          <w:rFonts w:ascii="Times New Roman" w:hAnsi="Times New Roman" w:cs="Times New Roman"/>
          <w:b/>
          <w:bCs/>
          <w:sz w:val="28"/>
          <w:szCs w:val="28"/>
        </w:rPr>
      </w:pPr>
      <w:r w:rsidRPr="00951994">
        <w:rPr>
          <w:rFonts w:ascii="Times New Roman" w:hAnsi="Times New Roman" w:cs="Times New Roman"/>
          <w:color w:val="000000" w:themeColor="text1"/>
          <w:sz w:val="28"/>
          <w:szCs w:val="28"/>
        </w:rPr>
        <w:t>В мировой системе здравоохранения важное место занимает проблема вирусных гепатитов В (ВГВ</w:t>
      </w:r>
      <w:r w:rsidRPr="00074CD6">
        <w:rPr>
          <w:rFonts w:ascii="Times New Roman" w:hAnsi="Times New Roman" w:cs="Times New Roman"/>
          <w:color w:val="000000" w:themeColor="text1"/>
          <w:sz w:val="28"/>
          <w:szCs w:val="28"/>
        </w:rPr>
        <w:t>) [1-3].</w:t>
      </w:r>
      <w:r w:rsidR="00F40508" w:rsidRPr="00074CD6">
        <w:rPr>
          <w:rFonts w:ascii="Times New Roman" w:hAnsi="Times New Roman" w:cs="Times New Roman"/>
          <w:color w:val="000000" w:themeColor="text1"/>
          <w:sz w:val="28"/>
          <w:szCs w:val="28"/>
        </w:rPr>
        <w:t xml:space="preserve"> С </w:t>
      </w:r>
      <w:r w:rsidR="00F40508" w:rsidRPr="00074CD6">
        <w:rPr>
          <w:rFonts w:ascii="Times New Roman" w:hAnsi="Times New Roman" w:cs="Times New Roman"/>
          <w:color w:val="000000" w:themeColor="text1"/>
          <w:sz w:val="28"/>
          <w:szCs w:val="28"/>
          <w:lang w:val="en-US"/>
        </w:rPr>
        <w:t>XX</w:t>
      </w:r>
      <w:r w:rsidR="00F40508" w:rsidRPr="00074CD6">
        <w:rPr>
          <w:rFonts w:ascii="Times New Roman" w:hAnsi="Times New Roman" w:cs="Times New Roman"/>
          <w:color w:val="000000" w:themeColor="text1"/>
          <w:sz w:val="28"/>
          <w:szCs w:val="28"/>
        </w:rPr>
        <w:t xml:space="preserve"> </w:t>
      </w:r>
      <w:r w:rsidR="00F40508" w:rsidRPr="00074CD6">
        <w:rPr>
          <w:rFonts w:ascii="Times New Roman" w:hAnsi="Times New Roman" w:cs="Times New Roman"/>
          <w:color w:val="000000" w:themeColor="text1"/>
          <w:sz w:val="28"/>
          <w:szCs w:val="28"/>
          <w:lang w:val="kk-KZ"/>
        </w:rPr>
        <w:t xml:space="preserve">века и по настоящее время научные исследования направлены на подробное </w:t>
      </w:r>
      <w:r w:rsidR="00F40508" w:rsidRPr="007C3B0E">
        <w:rPr>
          <w:rFonts w:ascii="Times New Roman" w:hAnsi="Times New Roman" w:cs="Times New Roman"/>
          <w:color w:val="000000" w:themeColor="text1"/>
          <w:sz w:val="28"/>
          <w:szCs w:val="28"/>
          <w:lang w:val="kk-KZ"/>
        </w:rPr>
        <w:t xml:space="preserve">изучение вопросов профилактики, распространения, </w:t>
      </w:r>
      <w:r w:rsidR="00074CD6" w:rsidRPr="007C3B0E">
        <w:rPr>
          <w:rFonts w:ascii="Times New Roman" w:hAnsi="Times New Roman" w:cs="Times New Roman"/>
          <w:color w:val="000000" w:themeColor="text1"/>
          <w:sz w:val="28"/>
          <w:szCs w:val="28"/>
          <w:lang w:val="kk-KZ"/>
        </w:rPr>
        <w:t>диагностики и</w:t>
      </w:r>
      <w:r w:rsidR="00A14AE2" w:rsidRPr="007C3B0E">
        <w:rPr>
          <w:rFonts w:ascii="Times New Roman" w:hAnsi="Times New Roman" w:cs="Times New Roman"/>
          <w:color w:val="000000" w:themeColor="text1"/>
          <w:sz w:val="28"/>
          <w:szCs w:val="28"/>
          <w:lang w:val="kk-KZ"/>
        </w:rPr>
        <w:t xml:space="preserve"> </w:t>
      </w:r>
      <w:r w:rsidR="00F40508" w:rsidRPr="007C3B0E">
        <w:rPr>
          <w:rFonts w:ascii="Times New Roman" w:hAnsi="Times New Roman" w:cs="Times New Roman"/>
          <w:color w:val="000000" w:themeColor="text1"/>
          <w:sz w:val="28"/>
          <w:szCs w:val="28"/>
          <w:lang w:val="kk-KZ"/>
        </w:rPr>
        <w:t>лечения</w:t>
      </w:r>
      <w:r w:rsidR="00074CD6" w:rsidRPr="007C3B0E">
        <w:rPr>
          <w:rFonts w:ascii="Times New Roman" w:hAnsi="Times New Roman" w:cs="Times New Roman"/>
          <w:color w:val="000000" w:themeColor="text1"/>
          <w:sz w:val="28"/>
          <w:szCs w:val="28"/>
          <w:lang w:val="kk-KZ"/>
        </w:rPr>
        <w:t xml:space="preserve"> данной патологии</w:t>
      </w:r>
      <w:r w:rsidR="00F40508" w:rsidRPr="007C3B0E">
        <w:rPr>
          <w:rFonts w:ascii="Times New Roman" w:hAnsi="Times New Roman" w:cs="Times New Roman"/>
          <w:color w:val="000000" w:themeColor="text1"/>
          <w:sz w:val="28"/>
          <w:szCs w:val="28"/>
          <w:lang w:val="kk-KZ"/>
        </w:rPr>
        <w:t xml:space="preserve">. </w:t>
      </w:r>
      <w:r w:rsidR="00074CD6" w:rsidRPr="007C3B0E">
        <w:rPr>
          <w:rFonts w:ascii="Times New Roman" w:hAnsi="Times New Roman" w:cs="Times New Roman"/>
          <w:color w:val="000000" w:themeColor="text1"/>
          <w:sz w:val="28"/>
          <w:szCs w:val="28"/>
          <w:lang w:val="kk-KZ"/>
        </w:rPr>
        <w:t>Э</w:t>
      </w:r>
      <w:r w:rsidR="00F40508" w:rsidRPr="007C3B0E">
        <w:rPr>
          <w:rFonts w:ascii="Times New Roman" w:hAnsi="Times New Roman" w:cs="Times New Roman"/>
          <w:color w:val="000000" w:themeColor="text1"/>
          <w:sz w:val="28"/>
          <w:szCs w:val="28"/>
          <w:lang w:val="kk-KZ"/>
        </w:rPr>
        <w:t>пидемиологически</w:t>
      </w:r>
      <w:r w:rsidR="00074CD6" w:rsidRPr="007C3B0E">
        <w:rPr>
          <w:rFonts w:ascii="Times New Roman" w:hAnsi="Times New Roman" w:cs="Times New Roman"/>
          <w:color w:val="000000" w:themeColor="text1"/>
          <w:sz w:val="28"/>
          <w:szCs w:val="28"/>
          <w:lang w:val="kk-KZ"/>
        </w:rPr>
        <w:t>е</w:t>
      </w:r>
      <w:r w:rsidR="00F40508" w:rsidRPr="007C3B0E">
        <w:rPr>
          <w:rFonts w:ascii="Times New Roman" w:hAnsi="Times New Roman" w:cs="Times New Roman"/>
          <w:color w:val="000000" w:themeColor="text1"/>
          <w:sz w:val="28"/>
          <w:szCs w:val="28"/>
          <w:lang w:val="kk-KZ"/>
        </w:rPr>
        <w:t xml:space="preserve"> исследовани</w:t>
      </w:r>
      <w:r w:rsidR="00074CD6" w:rsidRPr="007C3B0E">
        <w:rPr>
          <w:rFonts w:ascii="Times New Roman" w:hAnsi="Times New Roman" w:cs="Times New Roman"/>
          <w:color w:val="000000" w:themeColor="text1"/>
          <w:sz w:val="28"/>
          <w:szCs w:val="28"/>
          <w:lang w:val="kk-KZ"/>
        </w:rPr>
        <w:t>я</w:t>
      </w:r>
      <w:r w:rsidR="00F40508" w:rsidRPr="007C3B0E">
        <w:rPr>
          <w:rFonts w:ascii="Times New Roman" w:hAnsi="Times New Roman" w:cs="Times New Roman"/>
          <w:color w:val="000000" w:themeColor="text1"/>
          <w:sz w:val="28"/>
          <w:szCs w:val="28"/>
          <w:lang w:val="kk-KZ"/>
        </w:rPr>
        <w:t xml:space="preserve"> демонстрируют, что</w:t>
      </w:r>
      <w:r w:rsidR="00074CD6" w:rsidRPr="007C3B0E">
        <w:rPr>
          <w:rFonts w:ascii="Times New Roman" w:hAnsi="Times New Roman" w:cs="Times New Roman"/>
          <w:color w:val="000000" w:themeColor="text1"/>
          <w:sz w:val="28"/>
          <w:szCs w:val="28"/>
          <w:lang w:val="kk-KZ"/>
        </w:rPr>
        <w:t xml:space="preserve"> </w:t>
      </w:r>
      <w:r w:rsidR="00680175" w:rsidRPr="007C3B0E">
        <w:rPr>
          <w:rFonts w:ascii="Times New Roman" w:hAnsi="Times New Roman" w:cs="Times New Roman"/>
          <w:color w:val="000000" w:themeColor="text1"/>
          <w:sz w:val="28"/>
          <w:szCs w:val="28"/>
          <w:lang w:val="kk-KZ"/>
        </w:rPr>
        <w:t xml:space="preserve">в </w:t>
      </w:r>
      <w:r w:rsidR="00074CD6" w:rsidRPr="007C3B0E">
        <w:rPr>
          <w:rFonts w:ascii="Times New Roman" w:hAnsi="Times New Roman" w:cs="Times New Roman"/>
          <w:color w:val="000000" w:themeColor="text1"/>
          <w:sz w:val="28"/>
          <w:szCs w:val="28"/>
          <w:lang w:val="kk-KZ"/>
        </w:rPr>
        <w:t>мире</w:t>
      </w:r>
      <w:r w:rsidR="00F40508" w:rsidRPr="007C3B0E">
        <w:rPr>
          <w:rFonts w:ascii="Times New Roman" w:hAnsi="Times New Roman" w:cs="Times New Roman"/>
          <w:color w:val="000000" w:themeColor="text1"/>
          <w:sz w:val="28"/>
          <w:szCs w:val="28"/>
          <w:lang w:val="kk-KZ"/>
        </w:rPr>
        <w:t xml:space="preserve"> </w:t>
      </w:r>
      <w:r w:rsidR="00364724" w:rsidRPr="007C3B0E">
        <w:rPr>
          <w:rFonts w:ascii="Times New Roman" w:hAnsi="Times New Roman" w:cs="Times New Roman"/>
          <w:color w:val="000000" w:themeColor="text1"/>
          <w:sz w:val="28"/>
          <w:szCs w:val="28"/>
          <w:lang w:val="kk-KZ"/>
        </w:rPr>
        <w:t>бол</w:t>
      </w:r>
      <w:r w:rsidR="00680175" w:rsidRPr="007C3B0E">
        <w:rPr>
          <w:rFonts w:ascii="Times New Roman" w:hAnsi="Times New Roman" w:cs="Times New Roman"/>
          <w:color w:val="000000" w:themeColor="text1"/>
          <w:sz w:val="28"/>
          <w:szCs w:val="28"/>
          <w:lang w:val="kk-KZ"/>
        </w:rPr>
        <w:t>ее</w:t>
      </w:r>
      <w:r w:rsidR="00364724" w:rsidRPr="007C3B0E">
        <w:rPr>
          <w:rFonts w:ascii="Times New Roman" w:hAnsi="Times New Roman" w:cs="Times New Roman"/>
          <w:color w:val="000000" w:themeColor="text1"/>
          <w:sz w:val="28"/>
          <w:szCs w:val="28"/>
          <w:lang w:val="kk-KZ"/>
        </w:rPr>
        <w:t xml:space="preserve"> </w:t>
      </w:r>
      <w:r w:rsidR="00F40508" w:rsidRPr="007C3B0E">
        <w:rPr>
          <w:rFonts w:ascii="Times New Roman" w:hAnsi="Times New Roman" w:cs="Times New Roman"/>
          <w:color w:val="000000" w:themeColor="text1"/>
          <w:sz w:val="28"/>
          <w:szCs w:val="28"/>
          <w:lang w:val="kk-KZ"/>
        </w:rPr>
        <w:t>240 миллионов пациентов</w:t>
      </w:r>
      <w:r w:rsidR="00F11D9C" w:rsidRPr="007C3B0E">
        <w:rPr>
          <w:rFonts w:ascii="Times New Roman" w:hAnsi="Times New Roman" w:cs="Times New Roman"/>
          <w:color w:val="000000" w:themeColor="text1"/>
          <w:sz w:val="28"/>
          <w:szCs w:val="28"/>
          <w:lang w:val="kk-KZ"/>
        </w:rPr>
        <w:t xml:space="preserve"> </w:t>
      </w:r>
      <w:r w:rsidR="00074CD6" w:rsidRPr="007C3B0E">
        <w:rPr>
          <w:rFonts w:ascii="Times New Roman" w:hAnsi="Times New Roman" w:cs="Times New Roman"/>
          <w:color w:val="000000" w:themeColor="text1"/>
          <w:sz w:val="28"/>
          <w:szCs w:val="28"/>
          <w:lang w:val="kk-KZ"/>
        </w:rPr>
        <w:t>им</w:t>
      </w:r>
      <w:r w:rsidR="00F40508" w:rsidRPr="007C3B0E">
        <w:rPr>
          <w:rFonts w:ascii="Times New Roman" w:hAnsi="Times New Roman" w:cs="Times New Roman"/>
          <w:color w:val="000000" w:themeColor="text1"/>
          <w:sz w:val="28"/>
          <w:szCs w:val="28"/>
          <w:lang w:val="kk-KZ"/>
        </w:rPr>
        <w:t xml:space="preserve">еют в анамнезе хронический вирусный гепатит </w:t>
      </w:r>
      <w:r w:rsidR="00147194" w:rsidRPr="007C3B0E">
        <w:rPr>
          <w:rFonts w:ascii="Times New Roman" w:hAnsi="Times New Roman" w:cs="Times New Roman"/>
          <w:color w:val="000000" w:themeColor="text1"/>
          <w:sz w:val="28"/>
          <w:szCs w:val="28"/>
          <w:lang w:val="kk-KZ"/>
        </w:rPr>
        <w:t xml:space="preserve">В (ХВГВ), </w:t>
      </w:r>
      <w:r w:rsidR="00074CD6" w:rsidRPr="007C3B0E">
        <w:rPr>
          <w:rFonts w:ascii="Times New Roman" w:hAnsi="Times New Roman" w:cs="Times New Roman"/>
          <w:color w:val="000000" w:themeColor="text1"/>
          <w:sz w:val="28"/>
          <w:szCs w:val="28"/>
          <w:lang w:val="kk-KZ"/>
        </w:rPr>
        <w:t>а</w:t>
      </w:r>
      <w:r w:rsidR="00C64841" w:rsidRPr="007C3B0E">
        <w:rPr>
          <w:rFonts w:ascii="Times New Roman" w:hAnsi="Times New Roman" w:cs="Times New Roman"/>
          <w:color w:val="000000" w:themeColor="text1"/>
          <w:sz w:val="28"/>
          <w:szCs w:val="28"/>
          <w:lang w:val="kk-KZ"/>
        </w:rPr>
        <w:t xml:space="preserve"> </w:t>
      </w:r>
      <w:r w:rsidR="00147194" w:rsidRPr="007C3B0E">
        <w:rPr>
          <w:rFonts w:ascii="Times New Roman" w:hAnsi="Times New Roman" w:cs="Times New Roman"/>
          <w:color w:val="000000" w:themeColor="text1"/>
          <w:sz w:val="28"/>
          <w:szCs w:val="28"/>
          <w:lang w:val="kk-KZ"/>
        </w:rPr>
        <w:t>распространенност</w:t>
      </w:r>
      <w:r w:rsidR="00226F2F" w:rsidRPr="007C3B0E">
        <w:rPr>
          <w:rFonts w:ascii="Times New Roman" w:hAnsi="Times New Roman" w:cs="Times New Roman"/>
          <w:color w:val="000000" w:themeColor="text1"/>
          <w:sz w:val="28"/>
          <w:szCs w:val="28"/>
          <w:lang w:val="kk-KZ"/>
        </w:rPr>
        <w:t>ь</w:t>
      </w:r>
      <w:r w:rsidR="00F40508" w:rsidRPr="007C3B0E">
        <w:rPr>
          <w:rFonts w:ascii="Times New Roman" w:hAnsi="Times New Roman" w:cs="Times New Roman"/>
          <w:color w:val="000000" w:themeColor="text1"/>
          <w:sz w:val="28"/>
          <w:szCs w:val="28"/>
          <w:lang w:val="kk-KZ"/>
        </w:rPr>
        <w:t xml:space="preserve"> </w:t>
      </w:r>
      <w:r w:rsidR="00EC67BD" w:rsidRPr="007C3B0E">
        <w:rPr>
          <w:rFonts w:ascii="Times New Roman" w:hAnsi="Times New Roman" w:cs="Times New Roman"/>
          <w:color w:val="000000" w:themeColor="text1"/>
          <w:sz w:val="28"/>
          <w:szCs w:val="28"/>
          <w:lang w:val="kk-KZ"/>
        </w:rPr>
        <w:t xml:space="preserve">антигена </w:t>
      </w:r>
      <w:r w:rsidR="00F40508" w:rsidRPr="007C3B0E">
        <w:rPr>
          <w:rFonts w:ascii="Times New Roman" w:hAnsi="Times New Roman" w:cs="Times New Roman"/>
          <w:color w:val="000000" w:themeColor="text1"/>
          <w:sz w:val="28"/>
          <w:szCs w:val="28"/>
        </w:rPr>
        <w:t>HBsAg</w:t>
      </w:r>
      <w:r w:rsidR="00F40508" w:rsidRPr="007C3B0E">
        <w:rPr>
          <w:rFonts w:ascii="Times New Roman" w:hAnsi="Times New Roman" w:cs="Times New Roman"/>
          <w:color w:val="000000" w:themeColor="text1"/>
          <w:sz w:val="28"/>
          <w:szCs w:val="28"/>
          <w:lang w:val="kk-KZ"/>
        </w:rPr>
        <w:t xml:space="preserve"> </w:t>
      </w:r>
      <w:r w:rsidR="00226F2F" w:rsidRPr="007C3B0E">
        <w:rPr>
          <w:rFonts w:ascii="Times New Roman" w:hAnsi="Times New Roman" w:cs="Times New Roman"/>
          <w:color w:val="000000" w:themeColor="text1"/>
          <w:sz w:val="28"/>
          <w:szCs w:val="28"/>
          <w:lang w:val="kk-KZ"/>
        </w:rPr>
        <w:t xml:space="preserve">географически варьируется </w:t>
      </w:r>
      <w:r w:rsidR="00F11D9C" w:rsidRPr="007C3B0E">
        <w:rPr>
          <w:rFonts w:ascii="Times New Roman" w:hAnsi="Times New Roman" w:cs="Times New Roman"/>
          <w:color w:val="000000" w:themeColor="text1"/>
          <w:sz w:val="28"/>
          <w:szCs w:val="28"/>
          <w:lang w:val="kk-KZ"/>
        </w:rPr>
        <w:t>от</w:t>
      </w:r>
      <w:r w:rsidR="00295E79" w:rsidRPr="007C3B0E">
        <w:rPr>
          <w:rFonts w:ascii="Times New Roman" w:hAnsi="Times New Roman" w:cs="Times New Roman"/>
          <w:color w:val="000000" w:themeColor="text1"/>
          <w:sz w:val="28"/>
          <w:szCs w:val="28"/>
          <w:lang w:val="kk-KZ"/>
        </w:rPr>
        <w:t xml:space="preserve"> </w:t>
      </w:r>
      <w:r w:rsidR="00F40508" w:rsidRPr="007C3B0E">
        <w:rPr>
          <w:rFonts w:ascii="Times New Roman" w:hAnsi="Times New Roman" w:cs="Times New Roman"/>
          <w:color w:val="000000" w:themeColor="text1"/>
          <w:sz w:val="28"/>
          <w:szCs w:val="28"/>
        </w:rPr>
        <w:t>высок</w:t>
      </w:r>
      <w:r w:rsidR="00074CD6" w:rsidRPr="007C3B0E">
        <w:rPr>
          <w:rFonts w:ascii="Times New Roman" w:hAnsi="Times New Roman" w:cs="Times New Roman"/>
          <w:color w:val="000000" w:themeColor="text1"/>
          <w:sz w:val="28"/>
          <w:szCs w:val="28"/>
        </w:rPr>
        <w:t>их</w:t>
      </w:r>
      <w:r w:rsidR="00F40508" w:rsidRPr="007C3B0E">
        <w:rPr>
          <w:rFonts w:ascii="Times New Roman" w:hAnsi="Times New Roman" w:cs="Times New Roman"/>
          <w:color w:val="000000" w:themeColor="text1"/>
          <w:sz w:val="28"/>
          <w:szCs w:val="28"/>
        </w:rPr>
        <w:t xml:space="preserve"> (&gt;8%)</w:t>
      </w:r>
      <w:r w:rsidR="00074CD6" w:rsidRPr="007C3B0E">
        <w:rPr>
          <w:rFonts w:ascii="Times New Roman" w:hAnsi="Times New Roman" w:cs="Times New Roman"/>
          <w:color w:val="000000" w:themeColor="text1"/>
          <w:sz w:val="28"/>
          <w:szCs w:val="28"/>
        </w:rPr>
        <w:t xml:space="preserve"> </w:t>
      </w:r>
      <w:r w:rsidR="00F40508" w:rsidRPr="007C3B0E">
        <w:rPr>
          <w:rFonts w:ascii="Times New Roman" w:hAnsi="Times New Roman" w:cs="Times New Roman"/>
          <w:color w:val="000000" w:themeColor="text1"/>
          <w:sz w:val="28"/>
          <w:szCs w:val="28"/>
        </w:rPr>
        <w:t>до низк</w:t>
      </w:r>
      <w:r w:rsidR="00074CD6" w:rsidRPr="007C3B0E">
        <w:rPr>
          <w:rFonts w:ascii="Times New Roman" w:hAnsi="Times New Roman" w:cs="Times New Roman"/>
          <w:color w:val="000000" w:themeColor="text1"/>
          <w:sz w:val="28"/>
          <w:szCs w:val="28"/>
        </w:rPr>
        <w:t>их</w:t>
      </w:r>
      <w:r w:rsidR="00F40508" w:rsidRPr="007C3B0E">
        <w:rPr>
          <w:rFonts w:ascii="Times New Roman" w:hAnsi="Times New Roman" w:cs="Times New Roman"/>
          <w:color w:val="000000" w:themeColor="text1"/>
          <w:sz w:val="28"/>
          <w:szCs w:val="28"/>
        </w:rPr>
        <w:t xml:space="preserve"> (&lt;2%) уровн</w:t>
      </w:r>
      <w:r w:rsidR="00F11D9C" w:rsidRPr="007C3B0E">
        <w:rPr>
          <w:rFonts w:ascii="Times New Roman" w:hAnsi="Times New Roman" w:cs="Times New Roman"/>
          <w:color w:val="000000" w:themeColor="text1"/>
          <w:sz w:val="28"/>
          <w:szCs w:val="28"/>
        </w:rPr>
        <w:t>ей</w:t>
      </w:r>
      <w:r w:rsidR="00074CD6" w:rsidRPr="007C3B0E">
        <w:rPr>
          <w:rFonts w:ascii="Times New Roman" w:hAnsi="Times New Roman" w:cs="Times New Roman"/>
          <w:color w:val="000000" w:themeColor="text1"/>
          <w:sz w:val="28"/>
          <w:szCs w:val="28"/>
        </w:rPr>
        <w:t xml:space="preserve"> </w:t>
      </w:r>
      <w:r w:rsidR="00F11D9C" w:rsidRPr="007C3B0E">
        <w:rPr>
          <w:rFonts w:ascii="Times New Roman" w:hAnsi="Times New Roman" w:cs="Times New Roman"/>
          <w:color w:val="000000" w:themeColor="text1"/>
          <w:sz w:val="28"/>
          <w:szCs w:val="28"/>
        </w:rPr>
        <w:t>[1,</w:t>
      </w:r>
      <w:r w:rsidR="00C966A6" w:rsidRPr="007C3B0E">
        <w:rPr>
          <w:rFonts w:ascii="Times New Roman" w:hAnsi="Times New Roman" w:cs="Times New Roman"/>
          <w:color w:val="000000" w:themeColor="text1"/>
          <w:sz w:val="28"/>
          <w:szCs w:val="28"/>
        </w:rPr>
        <w:t xml:space="preserve"> </w:t>
      </w:r>
      <w:r w:rsidR="00C966A6" w:rsidRPr="007C3B0E">
        <w:rPr>
          <w:rFonts w:ascii="Times New Roman" w:hAnsi="Times New Roman" w:cs="Times New Roman"/>
          <w:color w:val="000000" w:themeColor="text1"/>
          <w:sz w:val="28"/>
          <w:szCs w:val="28"/>
          <w:lang w:val="en-US"/>
        </w:rPr>
        <w:t>p</w:t>
      </w:r>
      <w:r w:rsidR="00C966A6" w:rsidRPr="007C3B0E">
        <w:rPr>
          <w:rFonts w:ascii="Times New Roman" w:hAnsi="Times New Roman" w:cs="Times New Roman"/>
          <w:color w:val="000000" w:themeColor="text1"/>
          <w:sz w:val="28"/>
          <w:szCs w:val="28"/>
        </w:rPr>
        <w:t>.</w:t>
      </w:r>
      <w:r w:rsidR="002B0294" w:rsidRPr="007C3B0E">
        <w:rPr>
          <w:rFonts w:ascii="Times New Roman" w:hAnsi="Times New Roman" w:cs="Times New Roman"/>
          <w:color w:val="000000" w:themeColor="text1"/>
          <w:sz w:val="28"/>
          <w:szCs w:val="28"/>
        </w:rPr>
        <w:t xml:space="preserve"> </w:t>
      </w:r>
      <w:r w:rsidR="00C966A6" w:rsidRPr="007C3B0E">
        <w:rPr>
          <w:rFonts w:ascii="Times New Roman" w:hAnsi="Times New Roman" w:cs="Times New Roman"/>
          <w:color w:val="000000" w:themeColor="text1"/>
          <w:sz w:val="28"/>
          <w:szCs w:val="28"/>
        </w:rPr>
        <w:t xml:space="preserve">2-3; </w:t>
      </w:r>
      <w:r w:rsidR="006A3F4B" w:rsidRPr="007C3B0E">
        <w:rPr>
          <w:rFonts w:ascii="Times New Roman" w:hAnsi="Times New Roman" w:cs="Times New Roman"/>
          <w:color w:val="000000" w:themeColor="text1"/>
          <w:sz w:val="28"/>
          <w:szCs w:val="28"/>
        </w:rPr>
        <w:t>4</w:t>
      </w:r>
      <w:r w:rsidR="009E6621" w:rsidRPr="007C3B0E">
        <w:rPr>
          <w:rFonts w:ascii="Times New Roman" w:hAnsi="Times New Roman" w:cs="Times New Roman"/>
          <w:color w:val="000000" w:themeColor="text1"/>
          <w:sz w:val="28"/>
          <w:szCs w:val="28"/>
        </w:rPr>
        <w:t>-5</w:t>
      </w:r>
      <w:r w:rsidR="00F11D9C" w:rsidRPr="007C3B0E">
        <w:rPr>
          <w:rFonts w:ascii="Times New Roman" w:hAnsi="Times New Roman" w:cs="Times New Roman"/>
          <w:color w:val="000000" w:themeColor="text1"/>
          <w:sz w:val="28"/>
          <w:szCs w:val="28"/>
        </w:rPr>
        <w:t>].</w:t>
      </w:r>
      <w:r w:rsidR="00364724" w:rsidRPr="007C3B0E">
        <w:rPr>
          <w:rFonts w:ascii="Times New Roman" w:hAnsi="Times New Roman" w:cs="Times New Roman"/>
          <w:color w:val="000000" w:themeColor="text1"/>
          <w:sz w:val="28"/>
          <w:szCs w:val="28"/>
        </w:rPr>
        <w:t xml:space="preserve"> Более 90% смертей и инвалидности в результате </w:t>
      </w:r>
      <w:r w:rsidR="00977F5F" w:rsidRPr="007C3B0E">
        <w:rPr>
          <w:rFonts w:ascii="Times New Roman" w:hAnsi="Times New Roman" w:cs="Times New Roman"/>
          <w:color w:val="000000" w:themeColor="text1"/>
          <w:sz w:val="28"/>
          <w:szCs w:val="28"/>
        </w:rPr>
        <w:t xml:space="preserve">заболеваемости </w:t>
      </w:r>
      <w:r w:rsidR="00364724" w:rsidRPr="007C3B0E">
        <w:rPr>
          <w:rFonts w:ascii="Times New Roman" w:hAnsi="Times New Roman" w:cs="Times New Roman"/>
          <w:color w:val="000000" w:themeColor="text1"/>
          <w:sz w:val="28"/>
          <w:szCs w:val="28"/>
        </w:rPr>
        <w:t>вирусн</w:t>
      </w:r>
      <w:r w:rsidR="00977F5F" w:rsidRPr="007C3B0E">
        <w:rPr>
          <w:rFonts w:ascii="Times New Roman" w:hAnsi="Times New Roman" w:cs="Times New Roman"/>
          <w:color w:val="000000" w:themeColor="text1"/>
          <w:sz w:val="28"/>
          <w:szCs w:val="28"/>
        </w:rPr>
        <w:t>ыми</w:t>
      </w:r>
      <w:r w:rsidR="00364724" w:rsidRPr="007C3B0E">
        <w:rPr>
          <w:rFonts w:ascii="Times New Roman" w:hAnsi="Times New Roman" w:cs="Times New Roman"/>
          <w:color w:val="000000" w:themeColor="text1"/>
          <w:sz w:val="28"/>
          <w:szCs w:val="28"/>
        </w:rPr>
        <w:t xml:space="preserve"> гепатит</w:t>
      </w:r>
      <w:r w:rsidR="00977F5F" w:rsidRPr="007C3B0E">
        <w:rPr>
          <w:rFonts w:ascii="Times New Roman" w:hAnsi="Times New Roman" w:cs="Times New Roman"/>
          <w:color w:val="000000" w:themeColor="text1"/>
          <w:sz w:val="28"/>
          <w:szCs w:val="28"/>
        </w:rPr>
        <w:t>ами</w:t>
      </w:r>
      <w:r w:rsidR="002063EB" w:rsidRPr="007C3B0E">
        <w:rPr>
          <w:rFonts w:ascii="Times New Roman" w:hAnsi="Times New Roman" w:cs="Times New Roman"/>
          <w:color w:val="000000" w:themeColor="text1"/>
          <w:sz w:val="28"/>
          <w:szCs w:val="28"/>
        </w:rPr>
        <w:t xml:space="preserve"> (ВГ)</w:t>
      </w:r>
      <w:r w:rsidR="00364724" w:rsidRPr="007C3B0E">
        <w:rPr>
          <w:rFonts w:ascii="Times New Roman" w:hAnsi="Times New Roman" w:cs="Times New Roman"/>
          <w:color w:val="000000" w:themeColor="text1"/>
          <w:sz w:val="28"/>
          <w:szCs w:val="28"/>
        </w:rPr>
        <w:t xml:space="preserve"> можно отнести на счет Х</w:t>
      </w:r>
      <w:r w:rsidR="004B44EF" w:rsidRPr="007C3B0E">
        <w:rPr>
          <w:rFonts w:ascii="Times New Roman" w:hAnsi="Times New Roman" w:cs="Times New Roman"/>
          <w:color w:val="000000" w:themeColor="text1"/>
          <w:sz w:val="28"/>
          <w:szCs w:val="28"/>
        </w:rPr>
        <w:t>В</w:t>
      </w:r>
      <w:r w:rsidR="00364724" w:rsidRPr="007C3B0E">
        <w:rPr>
          <w:rFonts w:ascii="Times New Roman" w:hAnsi="Times New Roman" w:cs="Times New Roman"/>
          <w:color w:val="000000" w:themeColor="text1"/>
          <w:sz w:val="28"/>
          <w:szCs w:val="28"/>
        </w:rPr>
        <w:t xml:space="preserve">ГВ и хронического </w:t>
      </w:r>
      <w:r w:rsidR="00977F5F" w:rsidRPr="007C3B0E">
        <w:rPr>
          <w:rFonts w:ascii="Times New Roman" w:hAnsi="Times New Roman" w:cs="Times New Roman"/>
          <w:color w:val="000000" w:themeColor="text1"/>
          <w:sz w:val="28"/>
          <w:szCs w:val="28"/>
        </w:rPr>
        <w:t xml:space="preserve">вирусного </w:t>
      </w:r>
      <w:r w:rsidR="00364724" w:rsidRPr="007C3B0E">
        <w:rPr>
          <w:rFonts w:ascii="Times New Roman" w:hAnsi="Times New Roman" w:cs="Times New Roman"/>
          <w:color w:val="000000" w:themeColor="text1"/>
          <w:sz w:val="28"/>
          <w:szCs w:val="28"/>
        </w:rPr>
        <w:t>гепатита</w:t>
      </w:r>
      <w:r w:rsidR="00364724" w:rsidRPr="00951994">
        <w:rPr>
          <w:rFonts w:ascii="Times New Roman" w:hAnsi="Times New Roman" w:cs="Times New Roman"/>
          <w:color w:val="000000" w:themeColor="text1"/>
          <w:sz w:val="28"/>
          <w:szCs w:val="28"/>
        </w:rPr>
        <w:t xml:space="preserve"> С</w:t>
      </w:r>
      <w:r w:rsidR="00977F5F">
        <w:rPr>
          <w:rFonts w:ascii="Times New Roman" w:hAnsi="Times New Roman" w:cs="Times New Roman"/>
          <w:color w:val="000000" w:themeColor="text1"/>
          <w:sz w:val="28"/>
          <w:szCs w:val="28"/>
        </w:rPr>
        <w:t xml:space="preserve"> (ХВГС)</w:t>
      </w:r>
      <w:r w:rsidR="00364724" w:rsidRPr="00951994">
        <w:rPr>
          <w:rFonts w:ascii="Times New Roman" w:hAnsi="Times New Roman" w:cs="Times New Roman"/>
          <w:color w:val="000000" w:themeColor="text1"/>
          <w:sz w:val="28"/>
          <w:szCs w:val="28"/>
        </w:rPr>
        <w:t xml:space="preserve"> [6].</w:t>
      </w:r>
    </w:p>
    <w:p w14:paraId="2AAC9ED8" w14:textId="6A37A040" w:rsidR="00A303FD" w:rsidRDefault="00295E79" w:rsidP="00826ECF">
      <w:pPr>
        <w:tabs>
          <w:tab w:val="left" w:pos="709"/>
          <w:tab w:val="left" w:pos="851"/>
          <w:tab w:val="left" w:pos="993"/>
        </w:tabs>
        <w:spacing w:after="0" w:line="240" w:lineRule="auto"/>
        <w:ind w:firstLine="709"/>
        <w:jc w:val="both"/>
        <w:rPr>
          <w:rFonts w:ascii="Times New Roman" w:hAnsi="Times New Roman" w:cs="Times New Roman"/>
          <w:color w:val="000000" w:themeColor="text1"/>
          <w:sz w:val="28"/>
          <w:szCs w:val="28"/>
        </w:rPr>
      </w:pPr>
      <w:r w:rsidRPr="00951994">
        <w:rPr>
          <w:rFonts w:ascii="Times New Roman" w:hAnsi="Times New Roman" w:cs="Times New Roman"/>
          <w:color w:val="000000" w:themeColor="text1"/>
          <w:sz w:val="28"/>
          <w:szCs w:val="28"/>
        </w:rPr>
        <w:t xml:space="preserve">Глобальная стратегия сектора здравоохранения </w:t>
      </w:r>
      <w:r w:rsidR="001108DF" w:rsidRPr="00951994">
        <w:rPr>
          <w:rFonts w:ascii="Times New Roman" w:hAnsi="Times New Roman" w:cs="Times New Roman"/>
          <w:color w:val="000000" w:themeColor="text1"/>
          <w:sz w:val="28"/>
          <w:szCs w:val="28"/>
        </w:rPr>
        <w:t xml:space="preserve">Всемирной организации здравоохранения (ВОЗ) </w:t>
      </w:r>
      <w:r w:rsidRPr="00951994">
        <w:rPr>
          <w:rFonts w:ascii="Times New Roman" w:hAnsi="Times New Roman" w:cs="Times New Roman"/>
          <w:color w:val="000000" w:themeColor="text1"/>
          <w:sz w:val="28"/>
          <w:szCs w:val="28"/>
        </w:rPr>
        <w:t>призывает к 2030 году ликвидировать ВГВ, как угрозу здоровью населения [</w:t>
      </w:r>
      <w:r w:rsidR="006A3F4B" w:rsidRPr="00951994">
        <w:rPr>
          <w:rFonts w:ascii="Times New Roman" w:hAnsi="Times New Roman" w:cs="Times New Roman"/>
          <w:color w:val="000000" w:themeColor="text1"/>
          <w:sz w:val="28"/>
          <w:szCs w:val="28"/>
          <w:lang w:val="kk-KZ"/>
        </w:rPr>
        <w:t>5</w:t>
      </w:r>
      <w:r w:rsidR="009E6621" w:rsidRPr="00951994">
        <w:rPr>
          <w:rFonts w:ascii="Times New Roman" w:hAnsi="Times New Roman" w:cs="Times New Roman"/>
          <w:color w:val="000000" w:themeColor="text1"/>
          <w:sz w:val="28"/>
          <w:szCs w:val="28"/>
          <w:lang w:val="kk-KZ"/>
        </w:rPr>
        <w:t xml:space="preserve">, </w:t>
      </w:r>
      <w:r w:rsidR="009E6621" w:rsidRPr="00951994">
        <w:rPr>
          <w:rFonts w:ascii="Times New Roman" w:hAnsi="Times New Roman" w:cs="Times New Roman"/>
          <w:color w:val="000000" w:themeColor="text1"/>
          <w:sz w:val="28"/>
          <w:szCs w:val="28"/>
          <w:lang w:val="en-US"/>
        </w:rPr>
        <w:t>p</w:t>
      </w:r>
      <w:r w:rsidR="009E6621" w:rsidRPr="00951994">
        <w:rPr>
          <w:rFonts w:ascii="Times New Roman" w:hAnsi="Times New Roman" w:cs="Times New Roman"/>
          <w:color w:val="000000" w:themeColor="text1"/>
          <w:sz w:val="28"/>
          <w:szCs w:val="28"/>
        </w:rPr>
        <w:t>.</w:t>
      </w:r>
      <w:r w:rsidR="002B0294">
        <w:rPr>
          <w:rFonts w:ascii="Times New Roman" w:hAnsi="Times New Roman" w:cs="Times New Roman"/>
          <w:color w:val="000000" w:themeColor="text1"/>
          <w:sz w:val="28"/>
          <w:szCs w:val="28"/>
        </w:rPr>
        <w:t xml:space="preserve"> </w:t>
      </w:r>
      <w:r w:rsidR="009E6621" w:rsidRPr="00951994">
        <w:rPr>
          <w:rFonts w:ascii="Times New Roman" w:hAnsi="Times New Roman" w:cs="Times New Roman"/>
          <w:color w:val="000000" w:themeColor="text1"/>
          <w:sz w:val="28"/>
          <w:szCs w:val="28"/>
        </w:rPr>
        <w:t>1-5</w:t>
      </w:r>
      <w:r w:rsidR="000E3AA3">
        <w:rPr>
          <w:rFonts w:ascii="Times New Roman" w:hAnsi="Times New Roman" w:cs="Times New Roman"/>
          <w:color w:val="000000" w:themeColor="text1"/>
          <w:sz w:val="28"/>
          <w:szCs w:val="28"/>
        </w:rPr>
        <w:t>4</w:t>
      </w:r>
      <w:r w:rsidRPr="00951994">
        <w:rPr>
          <w:rFonts w:ascii="Times New Roman" w:hAnsi="Times New Roman" w:cs="Times New Roman"/>
          <w:color w:val="000000" w:themeColor="text1"/>
          <w:sz w:val="28"/>
          <w:szCs w:val="28"/>
        </w:rPr>
        <w:t xml:space="preserve">]. </w:t>
      </w:r>
    </w:p>
    <w:p w14:paraId="6FD4EA4A" w14:textId="57E5AAF7" w:rsidR="00FD341C" w:rsidRPr="00951994" w:rsidRDefault="00F11D9C" w:rsidP="00826ECF">
      <w:pPr>
        <w:tabs>
          <w:tab w:val="left" w:pos="709"/>
          <w:tab w:val="left" w:pos="851"/>
          <w:tab w:val="left" w:pos="993"/>
        </w:tabs>
        <w:spacing w:after="0" w:line="240" w:lineRule="auto"/>
        <w:ind w:firstLine="709"/>
        <w:jc w:val="both"/>
        <w:rPr>
          <w:rFonts w:ascii="Times New Roman" w:hAnsi="Times New Roman" w:cs="Times New Roman"/>
          <w:b/>
          <w:bCs/>
          <w:sz w:val="28"/>
          <w:szCs w:val="28"/>
        </w:rPr>
      </w:pPr>
      <w:r w:rsidRPr="00951994">
        <w:rPr>
          <w:rFonts w:ascii="Times New Roman" w:hAnsi="Times New Roman" w:cs="Times New Roman"/>
          <w:color w:val="000000" w:themeColor="text1"/>
          <w:sz w:val="28"/>
          <w:szCs w:val="28"/>
        </w:rPr>
        <w:t xml:space="preserve">Характерной особенностью ВГВ является разнообразие путей передачи </w:t>
      </w:r>
      <w:r w:rsidR="00364724" w:rsidRPr="00951994">
        <w:rPr>
          <w:rFonts w:ascii="Times New Roman" w:hAnsi="Times New Roman" w:cs="Times New Roman"/>
          <w:color w:val="000000" w:themeColor="text1"/>
          <w:sz w:val="28"/>
          <w:szCs w:val="28"/>
        </w:rPr>
        <w:t>источников [7</w:t>
      </w:r>
      <w:r w:rsidRPr="00951994">
        <w:rPr>
          <w:rFonts w:ascii="Times New Roman" w:hAnsi="Times New Roman" w:cs="Times New Roman"/>
          <w:color w:val="000000" w:themeColor="text1"/>
          <w:sz w:val="28"/>
          <w:szCs w:val="28"/>
        </w:rPr>
        <w:t xml:space="preserve">]. </w:t>
      </w:r>
      <w:r w:rsidR="00033AF2" w:rsidRPr="00951994">
        <w:rPr>
          <w:rFonts w:ascii="Times New Roman" w:hAnsi="Times New Roman" w:cs="Times New Roman"/>
          <w:color w:val="000000" w:themeColor="text1"/>
          <w:sz w:val="28"/>
          <w:szCs w:val="28"/>
        </w:rPr>
        <w:t>Х</w:t>
      </w:r>
      <w:r w:rsidR="00033AF2" w:rsidRPr="00951994">
        <w:rPr>
          <w:rFonts w:ascii="Times New Roman" w:hAnsi="Times New Roman" w:cs="Times New Roman"/>
          <w:color w:val="000000" w:themeColor="text1"/>
          <w:sz w:val="28"/>
          <w:szCs w:val="28"/>
          <w:lang w:val="kk-KZ"/>
        </w:rPr>
        <w:t>В</w:t>
      </w:r>
      <w:r w:rsidR="00033AF2" w:rsidRPr="00951994">
        <w:rPr>
          <w:rFonts w:ascii="Times New Roman" w:hAnsi="Times New Roman" w:cs="Times New Roman"/>
          <w:color w:val="000000" w:themeColor="text1"/>
          <w:sz w:val="28"/>
          <w:szCs w:val="28"/>
        </w:rPr>
        <w:t xml:space="preserve">ГВ связан с повышенным риском прогрессирующего повреждения печени и </w:t>
      </w:r>
      <w:r w:rsidR="00EC67BD" w:rsidRPr="00951994">
        <w:rPr>
          <w:rFonts w:ascii="Times New Roman" w:hAnsi="Times New Roman" w:cs="Times New Roman"/>
          <w:color w:val="000000" w:themeColor="text1"/>
          <w:sz w:val="28"/>
          <w:szCs w:val="28"/>
        </w:rPr>
        <w:t>развитием</w:t>
      </w:r>
      <w:r w:rsidR="00033AF2" w:rsidRPr="00951994">
        <w:rPr>
          <w:rFonts w:ascii="Times New Roman" w:hAnsi="Times New Roman" w:cs="Times New Roman"/>
          <w:color w:val="000000" w:themeColor="text1"/>
          <w:sz w:val="28"/>
          <w:szCs w:val="28"/>
        </w:rPr>
        <w:t xml:space="preserve"> цирроз</w:t>
      </w:r>
      <w:r w:rsidR="001A40B0">
        <w:rPr>
          <w:rFonts w:ascii="Times New Roman" w:hAnsi="Times New Roman" w:cs="Times New Roman"/>
          <w:color w:val="000000" w:themeColor="text1"/>
          <w:sz w:val="28"/>
          <w:szCs w:val="28"/>
        </w:rPr>
        <w:t>а</w:t>
      </w:r>
      <w:r w:rsidR="00033AF2" w:rsidRPr="00951994">
        <w:rPr>
          <w:rFonts w:ascii="Times New Roman" w:hAnsi="Times New Roman" w:cs="Times New Roman"/>
          <w:color w:val="000000" w:themeColor="text1"/>
          <w:sz w:val="28"/>
          <w:szCs w:val="28"/>
        </w:rPr>
        <w:t xml:space="preserve"> печени</w:t>
      </w:r>
      <w:r w:rsidR="00DD7DA9">
        <w:rPr>
          <w:rFonts w:ascii="Times New Roman" w:hAnsi="Times New Roman" w:cs="Times New Roman"/>
          <w:color w:val="000000" w:themeColor="text1"/>
          <w:sz w:val="28"/>
          <w:szCs w:val="28"/>
        </w:rPr>
        <w:t xml:space="preserve"> (ЦП)</w:t>
      </w:r>
      <w:r w:rsidR="00033AF2" w:rsidRPr="00951994">
        <w:rPr>
          <w:rFonts w:ascii="Times New Roman" w:hAnsi="Times New Roman" w:cs="Times New Roman"/>
          <w:color w:val="000000" w:themeColor="text1"/>
          <w:sz w:val="28"/>
          <w:szCs w:val="28"/>
        </w:rPr>
        <w:t xml:space="preserve">, </w:t>
      </w:r>
      <w:r w:rsidR="001A40B0" w:rsidRPr="00951994">
        <w:rPr>
          <w:rFonts w:ascii="Times New Roman" w:hAnsi="Times New Roman" w:cs="Times New Roman"/>
          <w:color w:val="000000" w:themeColor="text1"/>
          <w:sz w:val="28"/>
          <w:szCs w:val="28"/>
        </w:rPr>
        <w:t>фиброз</w:t>
      </w:r>
      <w:r w:rsidR="001A40B0">
        <w:rPr>
          <w:rFonts w:ascii="Times New Roman" w:hAnsi="Times New Roman" w:cs="Times New Roman"/>
          <w:color w:val="000000" w:themeColor="text1"/>
          <w:sz w:val="28"/>
          <w:szCs w:val="28"/>
        </w:rPr>
        <w:t>а</w:t>
      </w:r>
      <w:r w:rsidR="001A40B0" w:rsidRPr="00951994">
        <w:rPr>
          <w:rFonts w:ascii="Times New Roman" w:hAnsi="Times New Roman" w:cs="Times New Roman"/>
          <w:color w:val="000000" w:themeColor="text1"/>
          <w:sz w:val="28"/>
          <w:szCs w:val="28"/>
        </w:rPr>
        <w:t xml:space="preserve"> печени, </w:t>
      </w:r>
      <w:r w:rsidR="00033AF2" w:rsidRPr="00951994">
        <w:rPr>
          <w:rFonts w:ascii="Times New Roman" w:hAnsi="Times New Roman" w:cs="Times New Roman"/>
          <w:color w:val="000000" w:themeColor="text1"/>
          <w:sz w:val="28"/>
          <w:szCs w:val="28"/>
        </w:rPr>
        <w:t>гепатоцеллюлярн</w:t>
      </w:r>
      <w:r w:rsidR="001A40B0">
        <w:rPr>
          <w:rFonts w:ascii="Times New Roman" w:hAnsi="Times New Roman" w:cs="Times New Roman"/>
          <w:color w:val="000000" w:themeColor="text1"/>
          <w:sz w:val="28"/>
          <w:szCs w:val="28"/>
        </w:rPr>
        <w:t>ой</w:t>
      </w:r>
      <w:r w:rsidR="00033AF2" w:rsidRPr="00951994">
        <w:rPr>
          <w:rFonts w:ascii="Times New Roman" w:hAnsi="Times New Roman" w:cs="Times New Roman"/>
          <w:color w:val="000000" w:themeColor="text1"/>
          <w:sz w:val="28"/>
          <w:szCs w:val="28"/>
        </w:rPr>
        <w:t xml:space="preserve"> карцином</w:t>
      </w:r>
      <w:r w:rsidR="001A40B0">
        <w:rPr>
          <w:rFonts w:ascii="Times New Roman" w:hAnsi="Times New Roman" w:cs="Times New Roman"/>
          <w:color w:val="000000" w:themeColor="text1"/>
          <w:sz w:val="28"/>
          <w:szCs w:val="28"/>
        </w:rPr>
        <w:t>ы</w:t>
      </w:r>
      <w:r w:rsidR="00033AF2" w:rsidRPr="00951994">
        <w:rPr>
          <w:rFonts w:ascii="Times New Roman" w:hAnsi="Times New Roman" w:cs="Times New Roman"/>
          <w:color w:val="000000" w:themeColor="text1"/>
          <w:sz w:val="28"/>
          <w:szCs w:val="28"/>
          <w:lang w:val="kk-KZ"/>
        </w:rPr>
        <w:t xml:space="preserve"> </w:t>
      </w:r>
      <w:r w:rsidR="00EA1D8B">
        <w:rPr>
          <w:rFonts w:ascii="Times New Roman" w:hAnsi="Times New Roman" w:cs="Times New Roman"/>
          <w:color w:val="000000" w:themeColor="text1"/>
          <w:sz w:val="28"/>
          <w:szCs w:val="28"/>
          <w:lang w:val="kk-KZ"/>
        </w:rPr>
        <w:t xml:space="preserve">(ГЦК) </w:t>
      </w:r>
      <w:r w:rsidR="00033AF2" w:rsidRPr="00951994">
        <w:rPr>
          <w:rFonts w:ascii="Times New Roman" w:hAnsi="Times New Roman" w:cs="Times New Roman"/>
          <w:color w:val="000000" w:themeColor="text1"/>
          <w:sz w:val="28"/>
          <w:szCs w:val="28"/>
        </w:rPr>
        <w:t>[</w:t>
      </w:r>
      <w:r w:rsidR="00135608" w:rsidRPr="00951994">
        <w:rPr>
          <w:rFonts w:ascii="Times New Roman" w:hAnsi="Times New Roman" w:cs="Times New Roman"/>
          <w:color w:val="000000" w:themeColor="text1"/>
          <w:sz w:val="28"/>
          <w:szCs w:val="28"/>
        </w:rPr>
        <w:t xml:space="preserve">1, </w:t>
      </w:r>
      <w:r w:rsidR="00135608" w:rsidRPr="00951994">
        <w:rPr>
          <w:rFonts w:ascii="Times New Roman" w:hAnsi="Times New Roman" w:cs="Times New Roman"/>
          <w:color w:val="000000" w:themeColor="text1"/>
          <w:sz w:val="28"/>
          <w:szCs w:val="28"/>
          <w:lang w:val="en-US"/>
        </w:rPr>
        <w:t>p</w:t>
      </w:r>
      <w:r w:rsidR="00135608" w:rsidRPr="00951994">
        <w:rPr>
          <w:rFonts w:ascii="Times New Roman" w:hAnsi="Times New Roman" w:cs="Times New Roman"/>
          <w:color w:val="000000" w:themeColor="text1"/>
          <w:sz w:val="28"/>
          <w:szCs w:val="28"/>
        </w:rPr>
        <w:t>.</w:t>
      </w:r>
      <w:r w:rsidR="002B0294">
        <w:rPr>
          <w:rFonts w:ascii="Times New Roman" w:hAnsi="Times New Roman" w:cs="Times New Roman"/>
          <w:color w:val="000000" w:themeColor="text1"/>
          <w:sz w:val="28"/>
          <w:szCs w:val="28"/>
        </w:rPr>
        <w:t xml:space="preserve"> </w:t>
      </w:r>
      <w:r w:rsidR="00135608" w:rsidRPr="00951994">
        <w:rPr>
          <w:rFonts w:ascii="Times New Roman" w:hAnsi="Times New Roman" w:cs="Times New Roman"/>
          <w:color w:val="000000" w:themeColor="text1"/>
          <w:sz w:val="28"/>
          <w:szCs w:val="28"/>
        </w:rPr>
        <w:t xml:space="preserve">2; </w:t>
      </w:r>
      <w:r w:rsidR="00364724" w:rsidRPr="00951994">
        <w:rPr>
          <w:rFonts w:ascii="Times New Roman" w:hAnsi="Times New Roman" w:cs="Times New Roman"/>
          <w:color w:val="000000" w:themeColor="text1"/>
          <w:sz w:val="28"/>
          <w:szCs w:val="28"/>
        </w:rPr>
        <w:t>8</w:t>
      </w:r>
      <w:r w:rsidR="002B0294">
        <w:rPr>
          <w:rFonts w:ascii="Times New Roman" w:hAnsi="Times New Roman" w:cs="Times New Roman"/>
          <w:color w:val="000000" w:themeColor="text1"/>
          <w:sz w:val="28"/>
          <w:szCs w:val="28"/>
        </w:rPr>
        <w:t xml:space="preserve">, </w:t>
      </w:r>
      <w:r w:rsidR="00364724" w:rsidRPr="00951994">
        <w:rPr>
          <w:rFonts w:ascii="Times New Roman" w:hAnsi="Times New Roman" w:cs="Times New Roman"/>
          <w:color w:val="000000" w:themeColor="text1"/>
          <w:sz w:val="28"/>
          <w:szCs w:val="28"/>
        </w:rPr>
        <w:t>9</w:t>
      </w:r>
      <w:r w:rsidR="00033AF2" w:rsidRPr="00951994">
        <w:rPr>
          <w:rFonts w:ascii="Times New Roman" w:hAnsi="Times New Roman" w:cs="Times New Roman"/>
          <w:color w:val="000000" w:themeColor="text1"/>
          <w:sz w:val="28"/>
          <w:szCs w:val="28"/>
        </w:rPr>
        <w:t>].</w:t>
      </w:r>
    </w:p>
    <w:p w14:paraId="622BAB3E" w14:textId="6C488B68" w:rsidR="001026FC" w:rsidRDefault="00ED345B"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951994">
        <w:rPr>
          <w:rFonts w:ascii="Times New Roman" w:hAnsi="Times New Roman" w:cs="Times New Roman"/>
          <w:color w:val="000000" w:themeColor="text1"/>
          <w:sz w:val="28"/>
          <w:szCs w:val="28"/>
        </w:rPr>
        <w:t xml:space="preserve">Согласно информации, предоставленной </w:t>
      </w:r>
      <w:r w:rsidR="00EC67BD" w:rsidRPr="00951994">
        <w:rPr>
          <w:rFonts w:ascii="Times New Roman" w:hAnsi="Times New Roman" w:cs="Times New Roman"/>
          <w:color w:val="000000" w:themeColor="text1"/>
          <w:sz w:val="28"/>
          <w:szCs w:val="28"/>
        </w:rPr>
        <w:t>некоторыми странами Европейского Союза</w:t>
      </w:r>
      <w:r w:rsidR="00C1389E">
        <w:rPr>
          <w:rFonts w:ascii="Times New Roman" w:hAnsi="Times New Roman" w:cs="Times New Roman"/>
          <w:color w:val="000000" w:themeColor="text1"/>
          <w:sz w:val="28"/>
          <w:szCs w:val="28"/>
        </w:rPr>
        <w:t xml:space="preserve">, </w:t>
      </w:r>
      <w:r w:rsidRPr="00B64AC5">
        <w:rPr>
          <w:rFonts w:ascii="Times New Roman" w:hAnsi="Times New Roman" w:cs="Times New Roman"/>
          <w:color w:val="000000" w:themeColor="text1"/>
          <w:sz w:val="28"/>
          <w:szCs w:val="28"/>
        </w:rPr>
        <w:t>в</w:t>
      </w:r>
      <w:r w:rsidR="00EC67BD" w:rsidRPr="00B64AC5">
        <w:rPr>
          <w:rFonts w:ascii="Times New Roman" w:hAnsi="Times New Roman" w:cs="Times New Roman"/>
          <w:color w:val="000000" w:themeColor="text1"/>
          <w:sz w:val="28"/>
          <w:szCs w:val="28"/>
        </w:rPr>
        <w:t xml:space="preserve"> 2012</w:t>
      </w:r>
      <w:r w:rsidR="00460897" w:rsidRPr="00B64AC5">
        <w:rPr>
          <w:rFonts w:ascii="Times New Roman" w:hAnsi="Times New Roman" w:cs="Times New Roman"/>
          <w:color w:val="000000" w:themeColor="text1"/>
          <w:sz w:val="28"/>
          <w:szCs w:val="28"/>
        </w:rPr>
        <w:t>-2016</w:t>
      </w:r>
      <w:r w:rsidR="00EC67BD" w:rsidRPr="00B64AC5">
        <w:rPr>
          <w:rFonts w:ascii="Times New Roman" w:hAnsi="Times New Roman" w:cs="Times New Roman"/>
          <w:color w:val="000000" w:themeColor="text1"/>
          <w:sz w:val="28"/>
          <w:szCs w:val="28"/>
        </w:rPr>
        <w:t xml:space="preserve"> го</w:t>
      </w:r>
      <w:r w:rsidR="00460897" w:rsidRPr="00B64AC5">
        <w:rPr>
          <w:rFonts w:ascii="Times New Roman" w:hAnsi="Times New Roman" w:cs="Times New Roman"/>
          <w:color w:val="000000" w:themeColor="text1"/>
          <w:sz w:val="28"/>
          <w:szCs w:val="28"/>
        </w:rPr>
        <w:t>дах</w:t>
      </w:r>
      <w:r w:rsidR="00EC67BD" w:rsidRPr="00B64AC5">
        <w:rPr>
          <w:rFonts w:ascii="Times New Roman" w:hAnsi="Times New Roman" w:cs="Times New Roman"/>
          <w:color w:val="000000" w:themeColor="text1"/>
          <w:sz w:val="28"/>
          <w:szCs w:val="28"/>
        </w:rPr>
        <w:t xml:space="preserve"> показатели заболеваемости ХВГВ были высокими</w:t>
      </w:r>
      <w:r w:rsidR="00364724" w:rsidRPr="00B64AC5">
        <w:rPr>
          <w:rFonts w:ascii="Times New Roman" w:hAnsi="Times New Roman" w:cs="Times New Roman"/>
          <w:color w:val="000000" w:themeColor="text1"/>
          <w:sz w:val="28"/>
          <w:szCs w:val="28"/>
        </w:rPr>
        <w:t xml:space="preserve"> [10</w:t>
      </w:r>
      <w:r w:rsidRPr="00B64AC5">
        <w:rPr>
          <w:rFonts w:ascii="Times New Roman" w:hAnsi="Times New Roman" w:cs="Times New Roman"/>
          <w:color w:val="000000" w:themeColor="text1"/>
          <w:sz w:val="28"/>
          <w:szCs w:val="28"/>
        </w:rPr>
        <w:t>]. Показатели распространенности были самыми низкими в Румынии, составляя 0,1</w:t>
      </w:r>
      <w:r w:rsidR="00EC67BD" w:rsidRPr="00B64AC5">
        <w:rPr>
          <w:rFonts w:ascii="Times New Roman" w:hAnsi="Times New Roman" w:cs="Times New Roman"/>
          <w:color w:val="000000" w:themeColor="text1"/>
          <w:sz w:val="28"/>
          <w:szCs w:val="28"/>
          <w:shd w:val="clear" w:color="auto" w:fill="FFFFFF"/>
        </w:rPr>
        <w:t>‰</w:t>
      </w:r>
      <w:r w:rsidR="00EC67BD" w:rsidRPr="00B64AC5">
        <w:rPr>
          <w:rFonts w:ascii="Times New Roman" w:hAnsi="Times New Roman" w:cs="Times New Roman"/>
          <w:color w:val="000000" w:themeColor="text1"/>
          <w:sz w:val="28"/>
          <w:szCs w:val="28"/>
        </w:rPr>
        <w:t xml:space="preserve">, </w:t>
      </w:r>
      <w:r w:rsidRPr="00B64AC5">
        <w:rPr>
          <w:rFonts w:ascii="Times New Roman" w:hAnsi="Times New Roman" w:cs="Times New Roman"/>
          <w:color w:val="000000" w:themeColor="text1"/>
          <w:sz w:val="28"/>
          <w:szCs w:val="28"/>
        </w:rPr>
        <w:t>и самыми высокими в Швеции - 14,9</w:t>
      </w:r>
      <w:r w:rsidR="00EC67BD" w:rsidRPr="00B64AC5">
        <w:rPr>
          <w:rFonts w:ascii="Times New Roman" w:hAnsi="Times New Roman" w:cs="Times New Roman"/>
          <w:color w:val="000000" w:themeColor="text1"/>
          <w:sz w:val="28"/>
          <w:szCs w:val="28"/>
          <w:shd w:val="clear" w:color="auto" w:fill="FFFFFF"/>
        </w:rPr>
        <w:t>‰.</w:t>
      </w:r>
      <w:r w:rsidR="00EC67BD" w:rsidRPr="00B64AC5">
        <w:rPr>
          <w:rFonts w:ascii="Times New Roman" w:hAnsi="Times New Roman" w:cs="Times New Roman"/>
          <w:color w:val="000000" w:themeColor="text1"/>
          <w:sz w:val="28"/>
          <w:szCs w:val="28"/>
        </w:rPr>
        <w:t xml:space="preserve"> </w:t>
      </w:r>
    </w:p>
    <w:p w14:paraId="23713C39" w14:textId="27475BEF" w:rsidR="00A26457" w:rsidRPr="00B64AC5" w:rsidRDefault="00295E79"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B64AC5">
        <w:rPr>
          <w:rFonts w:ascii="Times New Roman" w:hAnsi="Times New Roman" w:cs="Times New Roman"/>
          <w:color w:val="000000" w:themeColor="text1"/>
          <w:sz w:val="28"/>
          <w:szCs w:val="28"/>
        </w:rPr>
        <w:t xml:space="preserve">Казахстан входит в группу стран со средним уровнем эндемичности по распространению </w:t>
      </w:r>
      <w:r w:rsidR="004F66C2" w:rsidRPr="00B64AC5">
        <w:rPr>
          <w:rFonts w:ascii="Times New Roman" w:hAnsi="Times New Roman" w:cs="Times New Roman"/>
          <w:color w:val="000000" w:themeColor="text1"/>
          <w:sz w:val="28"/>
          <w:szCs w:val="28"/>
        </w:rPr>
        <w:t>ВГВ, который составляет 2-7% [11</w:t>
      </w:r>
      <w:r w:rsidRPr="00B64AC5">
        <w:rPr>
          <w:rFonts w:ascii="Times New Roman" w:hAnsi="Times New Roman" w:cs="Times New Roman"/>
          <w:color w:val="000000" w:themeColor="text1"/>
          <w:sz w:val="28"/>
          <w:szCs w:val="28"/>
        </w:rPr>
        <w:t xml:space="preserve">]. </w:t>
      </w:r>
      <w:r w:rsidR="00A26457" w:rsidRPr="00B64AC5">
        <w:rPr>
          <w:rFonts w:ascii="Times New Roman" w:hAnsi="Times New Roman" w:cs="Times New Roman"/>
          <w:color w:val="000000" w:themeColor="text1"/>
          <w:sz w:val="28"/>
          <w:szCs w:val="28"/>
        </w:rPr>
        <w:t>На сегодняшний день в Казахстане на диспансерном учете состоят около 23</w:t>
      </w:r>
      <w:r w:rsidR="001026FC">
        <w:rPr>
          <w:rFonts w:ascii="Times New Roman" w:hAnsi="Times New Roman" w:cs="Times New Roman"/>
          <w:color w:val="000000" w:themeColor="text1"/>
          <w:sz w:val="28"/>
          <w:szCs w:val="28"/>
        </w:rPr>
        <w:t xml:space="preserve"> </w:t>
      </w:r>
      <w:r w:rsidR="00A26457" w:rsidRPr="00B64AC5">
        <w:rPr>
          <w:rFonts w:ascii="Times New Roman" w:hAnsi="Times New Roman" w:cs="Times New Roman"/>
          <w:color w:val="000000" w:themeColor="text1"/>
          <w:sz w:val="28"/>
          <w:szCs w:val="28"/>
        </w:rPr>
        <w:t>000 человек с диагнозом ХВГВ [1</w:t>
      </w:r>
      <w:r w:rsidR="00B64AC5">
        <w:rPr>
          <w:rFonts w:ascii="Times New Roman" w:hAnsi="Times New Roman" w:cs="Times New Roman"/>
          <w:color w:val="000000" w:themeColor="text1"/>
          <w:sz w:val="28"/>
          <w:szCs w:val="28"/>
        </w:rPr>
        <w:t>2</w:t>
      </w:r>
      <w:r w:rsidR="00A26457" w:rsidRPr="00B64AC5">
        <w:rPr>
          <w:rFonts w:ascii="Times New Roman" w:hAnsi="Times New Roman" w:cs="Times New Roman"/>
          <w:color w:val="000000" w:themeColor="text1"/>
          <w:sz w:val="28"/>
          <w:szCs w:val="28"/>
        </w:rPr>
        <w:t xml:space="preserve">]. </w:t>
      </w:r>
    </w:p>
    <w:p w14:paraId="30DA2374" w14:textId="169DD970" w:rsidR="001E4A32" w:rsidRDefault="008E7A57"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B64AC5">
        <w:rPr>
          <w:rFonts w:ascii="Times New Roman" w:hAnsi="Times New Roman" w:cs="Times New Roman"/>
          <w:color w:val="000000" w:themeColor="text1"/>
          <w:sz w:val="28"/>
          <w:szCs w:val="28"/>
        </w:rPr>
        <w:t>Высокая заболеваемость хроническ</w:t>
      </w:r>
      <w:r w:rsidR="00973930">
        <w:rPr>
          <w:rFonts w:ascii="Times New Roman" w:hAnsi="Times New Roman" w:cs="Times New Roman"/>
          <w:color w:val="000000" w:themeColor="text1"/>
          <w:sz w:val="28"/>
          <w:szCs w:val="28"/>
        </w:rPr>
        <w:t>ой формой ВГВ в</w:t>
      </w:r>
      <w:r w:rsidRPr="00B64AC5">
        <w:rPr>
          <w:rFonts w:ascii="Times New Roman" w:hAnsi="Times New Roman" w:cs="Times New Roman"/>
          <w:sz w:val="28"/>
          <w:szCs w:val="28"/>
        </w:rPr>
        <w:t xml:space="preserve"> Казахстане </w:t>
      </w:r>
      <w:r w:rsidR="00973930">
        <w:rPr>
          <w:rFonts w:ascii="Times New Roman" w:hAnsi="Times New Roman" w:cs="Times New Roman"/>
          <w:sz w:val="28"/>
          <w:szCs w:val="28"/>
        </w:rPr>
        <w:t xml:space="preserve">предположительно </w:t>
      </w:r>
      <w:r w:rsidRPr="00B64AC5">
        <w:rPr>
          <w:rFonts w:ascii="Times New Roman" w:hAnsi="Times New Roman" w:cs="Times New Roman"/>
          <w:sz w:val="28"/>
          <w:szCs w:val="28"/>
        </w:rPr>
        <w:t>связана с неэффективностью мер профилактики</w:t>
      </w:r>
      <w:r w:rsidR="00FE7EAD">
        <w:rPr>
          <w:rFonts w:ascii="Times New Roman" w:hAnsi="Times New Roman" w:cs="Times New Roman"/>
          <w:sz w:val="28"/>
          <w:szCs w:val="28"/>
        </w:rPr>
        <w:t xml:space="preserve">, </w:t>
      </w:r>
      <w:r w:rsidRPr="00B64AC5">
        <w:rPr>
          <w:rFonts w:ascii="Times New Roman" w:hAnsi="Times New Roman" w:cs="Times New Roman"/>
          <w:sz w:val="28"/>
          <w:szCs w:val="28"/>
        </w:rPr>
        <w:t>недостаточной осведомленностью населения о проблеме [</w:t>
      </w:r>
      <w:r w:rsidR="00A26457" w:rsidRPr="00B64AC5">
        <w:rPr>
          <w:rFonts w:ascii="Times New Roman" w:hAnsi="Times New Roman" w:cs="Times New Roman"/>
          <w:sz w:val="28"/>
          <w:szCs w:val="28"/>
        </w:rPr>
        <w:t>1</w:t>
      </w:r>
      <w:r w:rsidR="00B64AC5">
        <w:rPr>
          <w:rFonts w:ascii="Times New Roman" w:hAnsi="Times New Roman" w:cs="Times New Roman"/>
          <w:sz w:val="28"/>
          <w:szCs w:val="28"/>
        </w:rPr>
        <w:t>3</w:t>
      </w:r>
      <w:r w:rsidRPr="00B64AC5">
        <w:rPr>
          <w:rFonts w:ascii="Times New Roman" w:hAnsi="Times New Roman" w:cs="Times New Roman"/>
          <w:sz w:val="28"/>
          <w:szCs w:val="28"/>
        </w:rPr>
        <w:t>]</w:t>
      </w:r>
      <w:r w:rsidR="00FE7EAD">
        <w:rPr>
          <w:rFonts w:ascii="Times New Roman" w:hAnsi="Times New Roman" w:cs="Times New Roman"/>
          <w:sz w:val="28"/>
          <w:szCs w:val="28"/>
        </w:rPr>
        <w:t xml:space="preserve"> </w:t>
      </w:r>
      <w:r w:rsidR="00AB0086" w:rsidRPr="00B64AC5">
        <w:rPr>
          <w:rFonts w:ascii="Times New Roman" w:hAnsi="Times New Roman" w:cs="Times New Roman"/>
          <w:sz w:val="28"/>
          <w:szCs w:val="28"/>
        </w:rPr>
        <w:t>и поздн</w:t>
      </w:r>
      <w:r w:rsidR="00534631">
        <w:rPr>
          <w:rFonts w:ascii="Times New Roman" w:hAnsi="Times New Roman" w:cs="Times New Roman"/>
          <w:sz w:val="28"/>
          <w:szCs w:val="28"/>
        </w:rPr>
        <w:t>ей</w:t>
      </w:r>
      <w:r w:rsidR="00AB0086" w:rsidRPr="00B64AC5">
        <w:rPr>
          <w:rFonts w:ascii="Times New Roman" w:hAnsi="Times New Roman" w:cs="Times New Roman"/>
          <w:sz w:val="28"/>
          <w:szCs w:val="28"/>
        </w:rPr>
        <w:t xml:space="preserve"> обращаемость</w:t>
      </w:r>
      <w:r w:rsidR="00534631">
        <w:rPr>
          <w:rFonts w:ascii="Times New Roman" w:hAnsi="Times New Roman" w:cs="Times New Roman"/>
          <w:sz w:val="28"/>
          <w:szCs w:val="28"/>
        </w:rPr>
        <w:t>ю</w:t>
      </w:r>
      <w:r w:rsidR="00AB0086" w:rsidRPr="00B64AC5">
        <w:rPr>
          <w:rFonts w:ascii="Times New Roman" w:hAnsi="Times New Roman" w:cs="Times New Roman"/>
          <w:sz w:val="28"/>
          <w:szCs w:val="28"/>
        </w:rPr>
        <w:t xml:space="preserve"> к врачу</w:t>
      </w:r>
      <w:r w:rsidR="008253ED">
        <w:rPr>
          <w:rFonts w:ascii="Times New Roman" w:hAnsi="Times New Roman" w:cs="Times New Roman"/>
          <w:sz w:val="28"/>
          <w:szCs w:val="28"/>
        </w:rPr>
        <w:t>, что в свою очередь, может негативно сказаться на качестве жизни пациентов</w:t>
      </w:r>
      <w:r w:rsidR="00AB0086" w:rsidRPr="00B64AC5">
        <w:rPr>
          <w:rFonts w:ascii="Times New Roman" w:hAnsi="Times New Roman" w:cs="Times New Roman"/>
          <w:sz w:val="28"/>
          <w:szCs w:val="28"/>
        </w:rPr>
        <w:t>.</w:t>
      </w:r>
      <w:r w:rsidR="00B64AC5" w:rsidRPr="00B64AC5">
        <w:rPr>
          <w:rFonts w:ascii="Times New Roman" w:hAnsi="Times New Roman" w:cs="Times New Roman"/>
          <w:sz w:val="28"/>
          <w:szCs w:val="28"/>
        </w:rPr>
        <w:t xml:space="preserve"> </w:t>
      </w:r>
      <w:r w:rsidR="00122BDB" w:rsidRPr="00B64AC5">
        <w:rPr>
          <w:rFonts w:ascii="Times New Roman" w:hAnsi="Times New Roman" w:cs="Times New Roman"/>
          <w:sz w:val="28"/>
          <w:szCs w:val="28"/>
        </w:rPr>
        <w:t xml:space="preserve">В связи с этим, актуальным является вопрос оптимизации выявления больных </w:t>
      </w:r>
      <w:r w:rsidR="00534631">
        <w:rPr>
          <w:rFonts w:ascii="Times New Roman" w:hAnsi="Times New Roman" w:cs="Times New Roman"/>
          <w:sz w:val="28"/>
          <w:szCs w:val="28"/>
        </w:rPr>
        <w:t>ХВГВ</w:t>
      </w:r>
      <w:r w:rsidR="00FE7EAD">
        <w:rPr>
          <w:rFonts w:ascii="Times New Roman" w:hAnsi="Times New Roman" w:cs="Times New Roman"/>
          <w:sz w:val="28"/>
          <w:szCs w:val="28"/>
        </w:rPr>
        <w:t xml:space="preserve"> в стране</w:t>
      </w:r>
      <w:r w:rsidR="008253ED">
        <w:rPr>
          <w:rFonts w:ascii="Times New Roman" w:hAnsi="Times New Roman" w:cs="Times New Roman"/>
          <w:sz w:val="28"/>
          <w:szCs w:val="28"/>
        </w:rPr>
        <w:t xml:space="preserve"> с учетом улучшения качества их жизни</w:t>
      </w:r>
      <w:r w:rsidR="00122BDB" w:rsidRPr="00B64AC5">
        <w:rPr>
          <w:rFonts w:ascii="Times New Roman" w:hAnsi="Times New Roman" w:cs="Times New Roman"/>
          <w:sz w:val="28"/>
          <w:szCs w:val="28"/>
        </w:rPr>
        <w:t>.</w:t>
      </w:r>
      <w:r w:rsidR="00122BDB" w:rsidRPr="00B64AC5">
        <w:rPr>
          <w:rFonts w:ascii="Times New Roman" w:hAnsi="Times New Roman" w:cs="Times New Roman"/>
          <w:color w:val="000000" w:themeColor="text1"/>
          <w:sz w:val="28"/>
          <w:szCs w:val="28"/>
          <w:shd w:val="clear" w:color="auto" w:fill="F7F7F8"/>
        </w:rPr>
        <w:t xml:space="preserve"> </w:t>
      </w:r>
    </w:p>
    <w:p w14:paraId="5C2CE9C3" w14:textId="722FB411" w:rsidR="001E4A32" w:rsidRPr="00F611ED" w:rsidRDefault="00B64AC5" w:rsidP="00826ECF">
      <w:pPr>
        <w:tabs>
          <w:tab w:val="left" w:pos="709"/>
          <w:tab w:val="left" w:pos="993"/>
        </w:tabs>
        <w:spacing w:after="0" w:line="240" w:lineRule="auto"/>
        <w:ind w:firstLine="709"/>
        <w:contextualSpacing/>
        <w:jc w:val="both"/>
        <w:rPr>
          <w:rFonts w:ascii="Times New Roman" w:hAnsi="Times New Roman" w:cs="Times New Roman"/>
          <w:sz w:val="28"/>
          <w:szCs w:val="28"/>
        </w:rPr>
      </w:pPr>
      <w:r w:rsidRPr="00B64AC5">
        <w:rPr>
          <w:rFonts w:ascii="Times New Roman" w:hAnsi="Times New Roman" w:cs="Times New Roman"/>
          <w:sz w:val="28"/>
          <w:szCs w:val="28"/>
        </w:rPr>
        <w:t xml:space="preserve">Борьба с ВГВ является одной из приоритетных задач Министерства здравоохранения Республики </w:t>
      </w:r>
      <w:r w:rsidRPr="004641B6">
        <w:rPr>
          <w:rFonts w:ascii="Times New Roman" w:hAnsi="Times New Roman" w:cs="Times New Roman"/>
          <w:sz w:val="28"/>
          <w:szCs w:val="28"/>
        </w:rPr>
        <w:t>Казахстан</w:t>
      </w:r>
      <w:r w:rsidRPr="00A14AE2">
        <w:rPr>
          <w:rFonts w:ascii="Times New Roman" w:hAnsi="Times New Roman" w:cs="Times New Roman"/>
          <w:sz w:val="28"/>
          <w:szCs w:val="28"/>
        </w:rPr>
        <w:t xml:space="preserve">. </w:t>
      </w:r>
      <w:r w:rsidR="00460897" w:rsidRPr="0062401C">
        <w:rPr>
          <w:rFonts w:ascii="Times New Roman" w:hAnsi="Times New Roman" w:cs="Times New Roman"/>
          <w:color w:val="000000" w:themeColor="text1"/>
          <w:sz w:val="28"/>
          <w:szCs w:val="28"/>
        </w:rPr>
        <w:t>В</w:t>
      </w:r>
      <w:r w:rsidR="00266852" w:rsidRPr="0062401C">
        <w:rPr>
          <w:rFonts w:ascii="Times New Roman" w:hAnsi="Times New Roman" w:cs="Times New Roman"/>
          <w:color w:val="000000" w:themeColor="text1"/>
          <w:sz w:val="28"/>
          <w:szCs w:val="28"/>
          <w:lang w:val="kk-KZ"/>
        </w:rPr>
        <w:t xml:space="preserve"> период с 2015 по 2020 годы в Казахстане</w:t>
      </w:r>
      <w:r w:rsidR="00460897" w:rsidRPr="0062401C">
        <w:rPr>
          <w:rFonts w:ascii="Times New Roman" w:hAnsi="Times New Roman" w:cs="Times New Roman"/>
          <w:color w:val="000000" w:themeColor="text1"/>
          <w:sz w:val="28"/>
          <w:szCs w:val="28"/>
          <w:lang w:val="kk-KZ"/>
        </w:rPr>
        <w:t xml:space="preserve"> </w:t>
      </w:r>
      <w:r w:rsidR="00266852" w:rsidRPr="0062401C">
        <w:rPr>
          <w:rFonts w:ascii="Times New Roman" w:hAnsi="Times New Roman" w:cs="Times New Roman"/>
          <w:color w:val="000000" w:themeColor="text1"/>
          <w:sz w:val="28"/>
          <w:szCs w:val="28"/>
          <w:lang w:val="kk-KZ"/>
        </w:rPr>
        <w:t>чаще выявлял</w:t>
      </w:r>
      <w:r w:rsidR="0062401C" w:rsidRPr="0062401C">
        <w:rPr>
          <w:rFonts w:ascii="Times New Roman" w:hAnsi="Times New Roman" w:cs="Times New Roman"/>
          <w:color w:val="000000" w:themeColor="text1"/>
          <w:sz w:val="28"/>
          <w:szCs w:val="28"/>
          <w:lang w:val="kk-KZ"/>
        </w:rPr>
        <w:t>и</w:t>
      </w:r>
      <w:r w:rsidR="00266852" w:rsidRPr="0062401C">
        <w:rPr>
          <w:rFonts w:ascii="Times New Roman" w:hAnsi="Times New Roman" w:cs="Times New Roman"/>
          <w:color w:val="000000" w:themeColor="text1"/>
          <w:sz w:val="28"/>
          <w:szCs w:val="28"/>
          <w:lang w:val="kk-KZ"/>
        </w:rPr>
        <w:t xml:space="preserve"> </w:t>
      </w:r>
      <w:r w:rsidR="0062401C" w:rsidRPr="0062401C">
        <w:rPr>
          <w:rFonts w:ascii="Times New Roman" w:hAnsi="Times New Roman" w:cs="Times New Roman"/>
          <w:color w:val="000000" w:themeColor="text1"/>
          <w:sz w:val="28"/>
          <w:szCs w:val="28"/>
          <w:lang w:val="kk-KZ"/>
        </w:rPr>
        <w:t xml:space="preserve">ВГВ </w:t>
      </w:r>
      <w:r w:rsidR="00266852" w:rsidRPr="0062401C">
        <w:rPr>
          <w:rFonts w:ascii="Times New Roman" w:hAnsi="Times New Roman" w:cs="Times New Roman"/>
          <w:color w:val="000000" w:themeColor="text1"/>
          <w:sz w:val="28"/>
          <w:szCs w:val="28"/>
          <w:lang w:val="kk-KZ"/>
        </w:rPr>
        <w:t xml:space="preserve">среди лиц старше 18 лет, в том числе у мужчин и женщин 59,8 и 40,2% соответственно </w:t>
      </w:r>
      <w:r w:rsidR="004F66C2" w:rsidRPr="0062401C">
        <w:rPr>
          <w:rFonts w:ascii="Times New Roman" w:hAnsi="Times New Roman" w:cs="Times New Roman"/>
          <w:color w:val="000000" w:themeColor="text1"/>
          <w:sz w:val="28"/>
          <w:szCs w:val="28"/>
        </w:rPr>
        <w:t>[1</w:t>
      </w:r>
      <w:r w:rsidRPr="0062401C">
        <w:rPr>
          <w:rFonts w:ascii="Times New Roman" w:hAnsi="Times New Roman" w:cs="Times New Roman"/>
          <w:color w:val="000000" w:themeColor="text1"/>
          <w:sz w:val="28"/>
          <w:szCs w:val="28"/>
        </w:rPr>
        <w:t>4</w:t>
      </w:r>
      <w:r w:rsidR="00266852" w:rsidRPr="0062401C">
        <w:rPr>
          <w:rFonts w:ascii="Times New Roman" w:hAnsi="Times New Roman" w:cs="Times New Roman"/>
          <w:color w:val="000000" w:themeColor="text1"/>
          <w:sz w:val="28"/>
          <w:szCs w:val="28"/>
        </w:rPr>
        <w:t>].</w:t>
      </w:r>
      <w:r w:rsidR="00266852" w:rsidRPr="001E4A32">
        <w:rPr>
          <w:rFonts w:ascii="Times New Roman" w:hAnsi="Times New Roman" w:cs="Times New Roman"/>
          <w:color w:val="000000" w:themeColor="text1"/>
          <w:sz w:val="28"/>
          <w:szCs w:val="28"/>
        </w:rPr>
        <w:t xml:space="preserve">  </w:t>
      </w:r>
    </w:p>
    <w:p w14:paraId="1CF71A9F" w14:textId="575083AB" w:rsidR="000D1BF4" w:rsidRDefault="00813747"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F6FC1">
        <w:rPr>
          <w:rFonts w:ascii="Times New Roman" w:hAnsi="Times New Roman" w:cs="Times New Roman"/>
          <w:color w:val="000000" w:themeColor="text1"/>
          <w:sz w:val="28"/>
          <w:szCs w:val="28"/>
        </w:rPr>
        <w:lastRenderedPageBreak/>
        <w:t>Результаты исследования</w:t>
      </w:r>
      <w:r w:rsidR="001026FC">
        <w:rPr>
          <w:rFonts w:ascii="Times New Roman" w:hAnsi="Times New Roman" w:cs="Times New Roman"/>
          <w:color w:val="000000" w:themeColor="text1"/>
          <w:sz w:val="28"/>
          <w:szCs w:val="28"/>
        </w:rPr>
        <w:t xml:space="preserve"> по </w:t>
      </w:r>
      <w:r w:rsidR="00266852" w:rsidRPr="007F6FC1">
        <w:rPr>
          <w:rFonts w:ascii="Times New Roman" w:hAnsi="Times New Roman" w:cs="Times New Roman"/>
          <w:color w:val="000000" w:themeColor="text1"/>
          <w:sz w:val="28"/>
          <w:szCs w:val="28"/>
        </w:rPr>
        <w:t>распространенност</w:t>
      </w:r>
      <w:r w:rsidR="001026FC">
        <w:rPr>
          <w:rFonts w:ascii="Times New Roman" w:hAnsi="Times New Roman" w:cs="Times New Roman"/>
          <w:color w:val="000000" w:themeColor="text1"/>
          <w:sz w:val="28"/>
          <w:szCs w:val="28"/>
        </w:rPr>
        <w:t>и</w:t>
      </w:r>
      <w:r w:rsidRPr="007F6FC1">
        <w:rPr>
          <w:rFonts w:ascii="Times New Roman" w:hAnsi="Times New Roman" w:cs="Times New Roman"/>
          <w:color w:val="000000" w:themeColor="text1"/>
          <w:sz w:val="28"/>
          <w:szCs w:val="28"/>
        </w:rPr>
        <w:t xml:space="preserve"> и фактор</w:t>
      </w:r>
      <w:r w:rsidR="001026FC">
        <w:rPr>
          <w:rFonts w:ascii="Times New Roman" w:hAnsi="Times New Roman" w:cs="Times New Roman"/>
          <w:color w:val="000000" w:themeColor="text1"/>
          <w:sz w:val="28"/>
          <w:szCs w:val="28"/>
        </w:rPr>
        <w:t>ам</w:t>
      </w:r>
      <w:r w:rsidRPr="007F6FC1">
        <w:rPr>
          <w:rFonts w:ascii="Times New Roman" w:hAnsi="Times New Roman" w:cs="Times New Roman"/>
          <w:color w:val="000000" w:themeColor="text1"/>
          <w:sz w:val="28"/>
          <w:szCs w:val="28"/>
        </w:rPr>
        <w:t xml:space="preserve"> риска </w:t>
      </w:r>
      <w:r w:rsidR="00651C31">
        <w:rPr>
          <w:rFonts w:ascii="Times New Roman" w:hAnsi="Times New Roman" w:cs="Times New Roman"/>
          <w:color w:val="000000" w:themeColor="text1"/>
          <w:sz w:val="28"/>
          <w:szCs w:val="28"/>
        </w:rPr>
        <w:t>ВГВ</w:t>
      </w:r>
      <w:r w:rsidRPr="007F6FC1">
        <w:rPr>
          <w:rFonts w:ascii="Times New Roman" w:hAnsi="Times New Roman" w:cs="Times New Roman"/>
          <w:color w:val="000000" w:themeColor="text1"/>
          <w:sz w:val="28"/>
          <w:szCs w:val="28"/>
        </w:rPr>
        <w:t xml:space="preserve"> и гепатита С</w:t>
      </w:r>
      <w:r w:rsidR="00651C31">
        <w:rPr>
          <w:rFonts w:ascii="Times New Roman" w:hAnsi="Times New Roman" w:cs="Times New Roman"/>
          <w:color w:val="000000" w:themeColor="text1"/>
          <w:sz w:val="28"/>
          <w:szCs w:val="28"/>
        </w:rPr>
        <w:t xml:space="preserve"> (ВГС)</w:t>
      </w:r>
      <w:r w:rsidRPr="007F6FC1">
        <w:rPr>
          <w:rFonts w:ascii="Times New Roman" w:hAnsi="Times New Roman" w:cs="Times New Roman"/>
          <w:color w:val="000000" w:themeColor="text1"/>
          <w:sz w:val="28"/>
          <w:szCs w:val="28"/>
        </w:rPr>
        <w:t xml:space="preserve"> в</w:t>
      </w:r>
      <w:r w:rsidR="00BB5DD1" w:rsidRPr="007F6FC1">
        <w:rPr>
          <w:rFonts w:ascii="Times New Roman" w:hAnsi="Times New Roman" w:cs="Times New Roman"/>
          <w:color w:val="000000" w:themeColor="text1"/>
          <w:sz w:val="28"/>
          <w:szCs w:val="28"/>
        </w:rPr>
        <w:t xml:space="preserve"> Западном, Северном и Южном Казахстане</w:t>
      </w:r>
      <w:r w:rsidRPr="007F6FC1">
        <w:rPr>
          <w:rFonts w:ascii="Times New Roman" w:hAnsi="Times New Roman" w:cs="Times New Roman"/>
          <w:color w:val="000000" w:themeColor="text1"/>
          <w:sz w:val="28"/>
          <w:szCs w:val="28"/>
        </w:rPr>
        <w:t xml:space="preserve"> </w:t>
      </w:r>
      <w:r w:rsidR="001026FC">
        <w:rPr>
          <w:rFonts w:ascii="Times New Roman" w:hAnsi="Times New Roman" w:cs="Times New Roman"/>
          <w:color w:val="000000" w:themeColor="text1"/>
          <w:sz w:val="28"/>
          <w:szCs w:val="28"/>
        </w:rPr>
        <w:t>показали</w:t>
      </w:r>
      <w:r w:rsidR="00134EA1" w:rsidRPr="007F6FC1">
        <w:rPr>
          <w:rFonts w:ascii="Times New Roman" w:hAnsi="Times New Roman" w:cs="Times New Roman"/>
          <w:color w:val="000000" w:themeColor="text1"/>
          <w:sz w:val="28"/>
          <w:szCs w:val="28"/>
        </w:rPr>
        <w:t xml:space="preserve"> уровень эндемичности по </w:t>
      </w:r>
      <w:r w:rsidR="00134EA1" w:rsidRPr="007F6FC1">
        <w:rPr>
          <w:rFonts w:ascii="Times New Roman" w:hAnsi="Times New Roman" w:cs="Times New Roman"/>
          <w:color w:val="000000" w:themeColor="text1"/>
          <w:sz w:val="28"/>
          <w:szCs w:val="28"/>
          <w:lang w:val="en-US"/>
        </w:rPr>
        <w:t>HBsAg</w:t>
      </w:r>
      <w:r w:rsidR="00BB5DD1" w:rsidRPr="007F6FC1">
        <w:rPr>
          <w:rFonts w:ascii="Times New Roman" w:hAnsi="Times New Roman" w:cs="Times New Roman"/>
          <w:color w:val="000000" w:themeColor="text1"/>
          <w:sz w:val="28"/>
          <w:szCs w:val="28"/>
        </w:rPr>
        <w:t xml:space="preserve"> в данных регионах</w:t>
      </w:r>
      <w:r w:rsidR="00134EA1" w:rsidRPr="007F6FC1">
        <w:rPr>
          <w:rFonts w:ascii="Times New Roman" w:hAnsi="Times New Roman" w:cs="Times New Roman"/>
          <w:color w:val="000000" w:themeColor="text1"/>
          <w:sz w:val="28"/>
          <w:szCs w:val="28"/>
        </w:rPr>
        <w:t xml:space="preserve"> выше среднего</w:t>
      </w:r>
      <w:r w:rsidR="004F66C2">
        <w:rPr>
          <w:rFonts w:ascii="Times New Roman" w:hAnsi="Times New Roman" w:cs="Times New Roman"/>
          <w:color w:val="000000" w:themeColor="text1"/>
          <w:sz w:val="28"/>
          <w:szCs w:val="28"/>
        </w:rPr>
        <w:t xml:space="preserve"> [1</w:t>
      </w:r>
      <w:r w:rsidR="00B64AC5">
        <w:rPr>
          <w:rFonts w:ascii="Times New Roman" w:hAnsi="Times New Roman" w:cs="Times New Roman"/>
          <w:color w:val="000000" w:themeColor="text1"/>
          <w:sz w:val="28"/>
          <w:szCs w:val="28"/>
        </w:rPr>
        <w:t>5</w:t>
      </w:r>
      <w:r w:rsidR="00BB5DD1" w:rsidRPr="007F6FC1">
        <w:rPr>
          <w:rFonts w:ascii="Times New Roman" w:hAnsi="Times New Roman" w:cs="Times New Roman"/>
          <w:color w:val="000000" w:themeColor="text1"/>
          <w:sz w:val="28"/>
          <w:szCs w:val="28"/>
        </w:rPr>
        <w:t>]</w:t>
      </w:r>
      <w:r w:rsidR="00134EA1" w:rsidRPr="007F6FC1">
        <w:rPr>
          <w:rFonts w:ascii="Times New Roman" w:hAnsi="Times New Roman" w:cs="Times New Roman"/>
          <w:color w:val="000000" w:themeColor="text1"/>
          <w:sz w:val="28"/>
          <w:szCs w:val="28"/>
        </w:rPr>
        <w:t xml:space="preserve">.    </w:t>
      </w:r>
    </w:p>
    <w:p w14:paraId="2A7677AE" w14:textId="77777777" w:rsidR="003C64BF" w:rsidRDefault="00B55001"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7F6FC1">
        <w:rPr>
          <w:rFonts w:ascii="Times New Roman" w:hAnsi="Times New Roman" w:cs="Times New Roman"/>
          <w:color w:val="000000" w:themeColor="text1"/>
          <w:sz w:val="28"/>
          <w:szCs w:val="28"/>
        </w:rPr>
        <w:t>Определенную роль</w:t>
      </w:r>
      <w:r w:rsidR="00D211C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 xml:space="preserve">играет и медико-социальная характеристика пациентов. Установлено, что </w:t>
      </w:r>
      <w:r w:rsidRPr="007F6FC1">
        <w:rPr>
          <w:rFonts w:ascii="Times New Roman" w:hAnsi="Times New Roman" w:cs="Times New Roman"/>
          <w:color w:val="000000" w:themeColor="text1"/>
          <w:sz w:val="28"/>
          <w:szCs w:val="28"/>
          <w:shd w:val="clear" w:color="auto" w:fill="FFFFFF"/>
        </w:rPr>
        <w:t>з</w:t>
      </w:r>
      <w:r w:rsidR="00134EA1" w:rsidRPr="007F6FC1">
        <w:rPr>
          <w:rFonts w:ascii="Times New Roman" w:hAnsi="Times New Roman" w:cs="Times New Roman"/>
          <w:color w:val="000000" w:themeColor="text1"/>
          <w:sz w:val="28"/>
          <w:szCs w:val="28"/>
          <w:shd w:val="clear" w:color="auto" w:fill="FFFFFF"/>
        </w:rPr>
        <w:t>аболевания, связанные с ВГВ, создают значительное финансовое бремя для пациентов,</w:t>
      </w:r>
      <w:r w:rsidR="00364724">
        <w:rPr>
          <w:rFonts w:ascii="Times New Roman" w:hAnsi="Times New Roman" w:cs="Times New Roman"/>
          <w:color w:val="000000" w:themeColor="text1"/>
          <w:sz w:val="28"/>
          <w:szCs w:val="28"/>
          <w:shd w:val="clear" w:color="auto" w:fill="FFFFFF"/>
        </w:rPr>
        <w:t xml:space="preserve"> их семей и обществ</w:t>
      </w:r>
      <w:r w:rsidR="004F66C2">
        <w:rPr>
          <w:rFonts w:ascii="Times New Roman" w:hAnsi="Times New Roman" w:cs="Times New Roman"/>
          <w:color w:val="000000" w:themeColor="text1"/>
          <w:sz w:val="28"/>
          <w:szCs w:val="28"/>
          <w:shd w:val="clear" w:color="auto" w:fill="FFFFFF"/>
        </w:rPr>
        <w:t>а в целом [1</w:t>
      </w:r>
      <w:r w:rsidR="00B64AC5">
        <w:rPr>
          <w:rFonts w:ascii="Times New Roman" w:hAnsi="Times New Roman" w:cs="Times New Roman"/>
          <w:color w:val="000000" w:themeColor="text1"/>
          <w:sz w:val="28"/>
          <w:szCs w:val="28"/>
          <w:shd w:val="clear" w:color="auto" w:fill="FFFFFF"/>
        </w:rPr>
        <w:t>6</w:t>
      </w:r>
      <w:r w:rsidR="00134EA1" w:rsidRPr="007F6FC1">
        <w:rPr>
          <w:rFonts w:ascii="Times New Roman" w:hAnsi="Times New Roman" w:cs="Times New Roman"/>
          <w:color w:val="000000" w:themeColor="text1"/>
          <w:sz w:val="28"/>
          <w:szCs w:val="28"/>
          <w:shd w:val="clear" w:color="auto" w:fill="FFFFFF"/>
        </w:rPr>
        <w:t xml:space="preserve">]. </w:t>
      </w:r>
      <w:r w:rsidR="00245C6F">
        <w:rPr>
          <w:rFonts w:ascii="Times New Roman" w:hAnsi="Times New Roman" w:cs="Times New Roman"/>
          <w:color w:val="000000" w:themeColor="text1"/>
          <w:sz w:val="28"/>
          <w:szCs w:val="28"/>
          <w:shd w:val="clear" w:color="auto" w:fill="FFFFFF"/>
        </w:rPr>
        <w:t>Конысбекова А.А.</w:t>
      </w:r>
      <w:r w:rsidR="00134EA1" w:rsidRPr="007F6FC1">
        <w:rPr>
          <w:rFonts w:ascii="Times New Roman" w:hAnsi="Times New Roman" w:cs="Times New Roman"/>
          <w:color w:val="000000" w:themeColor="text1"/>
          <w:sz w:val="28"/>
          <w:szCs w:val="28"/>
          <w:shd w:val="clear" w:color="auto" w:fill="FFFFFF"/>
        </w:rPr>
        <w:t xml:space="preserve"> и др. </w:t>
      </w:r>
      <w:r w:rsidR="00134EA1" w:rsidRPr="007F6FC1">
        <w:rPr>
          <w:rFonts w:ascii="Times New Roman" w:hAnsi="Times New Roman" w:cs="Times New Roman"/>
          <w:color w:val="000000" w:themeColor="text1"/>
          <w:sz w:val="28"/>
          <w:szCs w:val="28"/>
          <w:shd w:val="clear" w:color="auto" w:fill="FFFFFF"/>
          <w:lang w:val="kk-KZ"/>
        </w:rPr>
        <w:t>определили</w:t>
      </w:r>
      <w:r w:rsidR="00134EA1" w:rsidRPr="007F6FC1">
        <w:rPr>
          <w:rFonts w:ascii="Times New Roman" w:hAnsi="Times New Roman" w:cs="Times New Roman"/>
          <w:color w:val="000000" w:themeColor="text1"/>
          <w:sz w:val="28"/>
          <w:szCs w:val="28"/>
          <w:shd w:val="clear" w:color="auto" w:fill="FFFFFF"/>
        </w:rPr>
        <w:t>, что</w:t>
      </w:r>
      <w:r w:rsidRPr="007F6FC1">
        <w:rPr>
          <w:rFonts w:ascii="Times New Roman" w:hAnsi="Times New Roman" w:cs="Times New Roman"/>
          <w:color w:val="000000" w:themeColor="text1"/>
          <w:sz w:val="28"/>
          <w:szCs w:val="28"/>
        </w:rPr>
        <w:t xml:space="preserve"> </w:t>
      </w:r>
      <w:r w:rsidR="00134EA1" w:rsidRPr="007F6FC1">
        <w:rPr>
          <w:rFonts w:ascii="Times New Roman" w:hAnsi="Times New Roman" w:cs="Times New Roman"/>
          <w:color w:val="000000" w:themeColor="text1"/>
          <w:sz w:val="28"/>
          <w:szCs w:val="28"/>
          <w:shd w:val="clear" w:color="auto" w:fill="FFFFFF"/>
          <w:lang w:val="kk-KZ"/>
        </w:rPr>
        <w:t>медико-социальная значимость ХВГВ связана с распространением заболевания среди лиц трудоспособного возраста</w:t>
      </w:r>
      <w:r w:rsidR="00A15088">
        <w:rPr>
          <w:rFonts w:ascii="Times New Roman" w:hAnsi="Times New Roman" w:cs="Times New Roman"/>
          <w:color w:val="000000" w:themeColor="text1"/>
          <w:sz w:val="28"/>
          <w:szCs w:val="28"/>
          <w:shd w:val="clear" w:color="auto" w:fill="FFFFFF"/>
          <w:lang w:val="kk-KZ"/>
        </w:rPr>
        <w:t xml:space="preserve"> </w:t>
      </w:r>
      <w:r w:rsidR="00A15088" w:rsidRPr="007F6FC1">
        <w:rPr>
          <w:rFonts w:ascii="Times New Roman" w:hAnsi="Times New Roman" w:cs="Times New Roman"/>
          <w:color w:val="000000" w:themeColor="text1"/>
          <w:sz w:val="28"/>
          <w:szCs w:val="28"/>
          <w:shd w:val="clear" w:color="auto" w:fill="FFFFFF"/>
        </w:rPr>
        <w:t>[</w:t>
      </w:r>
      <w:r w:rsidR="004F66C2">
        <w:rPr>
          <w:rFonts w:ascii="Times New Roman" w:hAnsi="Times New Roman" w:cs="Times New Roman"/>
          <w:color w:val="000000" w:themeColor="text1"/>
          <w:sz w:val="28"/>
          <w:szCs w:val="28"/>
          <w:shd w:val="clear" w:color="auto" w:fill="FFFFFF"/>
        </w:rPr>
        <w:t>1</w:t>
      </w:r>
      <w:r w:rsidR="00B64AC5">
        <w:rPr>
          <w:rFonts w:ascii="Times New Roman" w:hAnsi="Times New Roman" w:cs="Times New Roman"/>
          <w:color w:val="000000" w:themeColor="text1"/>
          <w:sz w:val="28"/>
          <w:szCs w:val="28"/>
          <w:shd w:val="clear" w:color="auto" w:fill="FFFFFF"/>
        </w:rPr>
        <w:t>7</w:t>
      </w:r>
      <w:r w:rsidR="00A15088" w:rsidRPr="007F6FC1">
        <w:rPr>
          <w:rFonts w:ascii="Times New Roman" w:hAnsi="Times New Roman" w:cs="Times New Roman"/>
          <w:color w:val="000000" w:themeColor="text1"/>
          <w:sz w:val="28"/>
          <w:szCs w:val="28"/>
          <w:shd w:val="clear" w:color="auto" w:fill="FFFFFF"/>
        </w:rPr>
        <w:t>]</w:t>
      </w:r>
      <w:r w:rsidR="00134EA1" w:rsidRPr="007F6FC1">
        <w:rPr>
          <w:rFonts w:ascii="Times New Roman" w:hAnsi="Times New Roman" w:cs="Times New Roman"/>
          <w:color w:val="000000" w:themeColor="text1"/>
          <w:sz w:val="28"/>
          <w:szCs w:val="28"/>
          <w:shd w:val="clear" w:color="auto" w:fill="FFFFFF"/>
          <w:lang w:val="kk-KZ"/>
        </w:rPr>
        <w:t xml:space="preserve">. </w:t>
      </w:r>
    </w:p>
    <w:p w14:paraId="5829324A" w14:textId="575A6B4C" w:rsidR="000D1BF4" w:rsidRDefault="00B64AC5"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BE2808">
        <w:rPr>
          <w:rFonts w:ascii="Times New Roman" w:hAnsi="Times New Roman" w:cs="Times New Roman"/>
          <w:sz w:val="28"/>
          <w:szCs w:val="28"/>
        </w:rPr>
        <w:t xml:space="preserve">В 2018 </w:t>
      </w:r>
      <w:r w:rsidRPr="00B64AC5">
        <w:rPr>
          <w:rFonts w:ascii="Times New Roman" w:hAnsi="Times New Roman" w:cs="Times New Roman"/>
          <w:sz w:val="28"/>
          <w:szCs w:val="28"/>
        </w:rPr>
        <w:t xml:space="preserve">году Департамент общественного здравоохранения Астаны обнаружил 16 случаев заболеваний вирусами ХВГВ и </w:t>
      </w:r>
      <w:r w:rsidR="00D211C1">
        <w:rPr>
          <w:rFonts w:ascii="Times New Roman" w:hAnsi="Times New Roman" w:cs="Times New Roman"/>
          <w:sz w:val="28"/>
          <w:szCs w:val="28"/>
        </w:rPr>
        <w:t xml:space="preserve">ХВГС </w:t>
      </w:r>
      <w:r w:rsidRPr="00B64AC5">
        <w:rPr>
          <w:rFonts w:ascii="Times New Roman" w:hAnsi="Times New Roman" w:cs="Times New Roman"/>
          <w:sz w:val="28"/>
          <w:szCs w:val="28"/>
        </w:rPr>
        <w:t>среди работников салонов красоты и парикмахерских</w:t>
      </w:r>
      <w:r w:rsidR="00BA2646">
        <w:rPr>
          <w:rFonts w:ascii="Times New Roman" w:hAnsi="Times New Roman" w:cs="Times New Roman"/>
          <w:sz w:val="28"/>
          <w:szCs w:val="28"/>
        </w:rPr>
        <w:t xml:space="preserve"> </w:t>
      </w:r>
      <w:r w:rsidR="004F66C2" w:rsidRPr="00B64AC5">
        <w:rPr>
          <w:rFonts w:ascii="Times New Roman" w:hAnsi="Times New Roman" w:cs="Times New Roman"/>
          <w:sz w:val="28"/>
          <w:szCs w:val="28"/>
        </w:rPr>
        <w:t>[1</w:t>
      </w:r>
      <w:r w:rsidRPr="00B64AC5">
        <w:rPr>
          <w:rFonts w:ascii="Times New Roman" w:hAnsi="Times New Roman" w:cs="Times New Roman"/>
          <w:sz w:val="28"/>
          <w:szCs w:val="28"/>
        </w:rPr>
        <w:t>8</w:t>
      </w:r>
      <w:r w:rsidR="007B2FD7" w:rsidRPr="00B64AC5">
        <w:rPr>
          <w:rFonts w:ascii="Times New Roman" w:hAnsi="Times New Roman" w:cs="Times New Roman"/>
          <w:sz w:val="28"/>
          <w:szCs w:val="28"/>
        </w:rPr>
        <w:t>].</w:t>
      </w:r>
    </w:p>
    <w:p w14:paraId="05D8732A" w14:textId="74D38CBA" w:rsidR="000D1BF4" w:rsidRPr="00C5493C" w:rsidRDefault="00EE12A0" w:rsidP="00821450">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shd w:val="clear" w:color="auto" w:fill="FFFFFF"/>
        </w:rPr>
        <w:t>Спорным остается вопрос гендерных особенностей при распространении и заболеваемости ВГВ</w:t>
      </w:r>
      <w:r w:rsidRPr="00C5493C">
        <w:rPr>
          <w:rFonts w:ascii="Times New Roman" w:hAnsi="Times New Roman" w:cs="Times New Roman"/>
          <w:color w:val="000000" w:themeColor="text1"/>
          <w:sz w:val="28"/>
          <w:szCs w:val="28"/>
        </w:rPr>
        <w:t>.</w:t>
      </w:r>
      <w:r w:rsidR="00CD71A2" w:rsidRPr="00C5493C">
        <w:rPr>
          <w:rFonts w:ascii="Times New Roman" w:hAnsi="Times New Roman" w:cs="Times New Roman"/>
          <w:color w:val="000000" w:themeColor="text1"/>
          <w:sz w:val="28"/>
          <w:szCs w:val="28"/>
        </w:rPr>
        <w:t xml:space="preserve"> </w:t>
      </w:r>
      <w:r w:rsidRPr="00C5493C">
        <w:rPr>
          <w:rFonts w:ascii="Times New Roman" w:hAnsi="Times New Roman" w:cs="Times New Roman"/>
          <w:color w:val="000000" w:themeColor="text1"/>
          <w:sz w:val="28"/>
          <w:szCs w:val="28"/>
        </w:rPr>
        <w:t>В исследовании, проведенном Baig S</w:t>
      </w:r>
      <w:r w:rsidR="003849BC" w:rsidRPr="00C5493C">
        <w:rPr>
          <w:rFonts w:ascii="Times New Roman" w:hAnsi="Times New Roman" w:cs="Times New Roman"/>
          <w:color w:val="000000" w:themeColor="text1"/>
          <w:sz w:val="28"/>
          <w:szCs w:val="28"/>
        </w:rPr>
        <w:t xml:space="preserve">., </w:t>
      </w:r>
      <w:r w:rsidRPr="00C5493C">
        <w:rPr>
          <w:rFonts w:ascii="Times New Roman" w:hAnsi="Times New Roman" w:cs="Times New Roman"/>
          <w:color w:val="000000" w:themeColor="text1"/>
          <w:sz w:val="28"/>
          <w:szCs w:val="28"/>
        </w:rPr>
        <w:t xml:space="preserve">было </w:t>
      </w:r>
      <w:r w:rsidR="00CE0573" w:rsidRPr="00C5493C">
        <w:rPr>
          <w:rFonts w:ascii="Times New Roman" w:hAnsi="Times New Roman" w:cs="Times New Roman"/>
          <w:color w:val="000000" w:themeColor="text1"/>
          <w:sz w:val="28"/>
          <w:szCs w:val="28"/>
        </w:rPr>
        <w:t>подтверждено</w:t>
      </w:r>
      <w:r w:rsidRPr="00C5493C">
        <w:rPr>
          <w:rFonts w:ascii="Times New Roman" w:hAnsi="Times New Roman" w:cs="Times New Roman"/>
          <w:color w:val="000000" w:themeColor="text1"/>
          <w:sz w:val="28"/>
          <w:szCs w:val="28"/>
        </w:rPr>
        <w:t xml:space="preserve"> преобладание гендерных различий при инфекциях, вызываемых ВГВ</w:t>
      </w:r>
      <w:r w:rsidR="004F66C2" w:rsidRPr="00C5493C">
        <w:rPr>
          <w:rFonts w:ascii="Times New Roman" w:hAnsi="Times New Roman" w:cs="Times New Roman"/>
          <w:color w:val="000000" w:themeColor="text1"/>
          <w:sz w:val="28"/>
          <w:szCs w:val="28"/>
        </w:rPr>
        <w:t xml:space="preserve"> [</w:t>
      </w:r>
      <w:r w:rsidR="00CE0573" w:rsidRPr="00C5493C">
        <w:rPr>
          <w:rFonts w:ascii="Times New Roman" w:hAnsi="Times New Roman" w:cs="Times New Roman"/>
          <w:color w:val="000000" w:themeColor="text1"/>
          <w:sz w:val="28"/>
          <w:szCs w:val="28"/>
        </w:rPr>
        <w:t>19</w:t>
      </w:r>
      <w:r w:rsidR="003849BC" w:rsidRPr="00C5493C">
        <w:rPr>
          <w:rFonts w:ascii="Times New Roman" w:hAnsi="Times New Roman" w:cs="Times New Roman"/>
          <w:color w:val="000000" w:themeColor="text1"/>
          <w:sz w:val="28"/>
          <w:szCs w:val="28"/>
        </w:rPr>
        <w:t>]</w:t>
      </w:r>
      <w:r w:rsidRPr="00C5493C">
        <w:rPr>
          <w:rFonts w:ascii="Times New Roman" w:hAnsi="Times New Roman" w:cs="Times New Roman"/>
          <w:color w:val="000000" w:themeColor="text1"/>
          <w:sz w:val="28"/>
          <w:szCs w:val="28"/>
        </w:rPr>
        <w:t xml:space="preserve">. </w:t>
      </w:r>
      <w:r w:rsidR="00C5493C" w:rsidRPr="00C5493C">
        <w:rPr>
          <w:rFonts w:ascii="Times New Roman" w:hAnsi="Times New Roman" w:cs="Times New Roman"/>
          <w:color w:val="000000" w:themeColor="text1"/>
          <w:sz w:val="28"/>
          <w:szCs w:val="28"/>
        </w:rPr>
        <w:t>Уровень выявления инфекции составил почти 80% среди мужчин и 20% среди женщин. Исследование, проведенное Poorolajal J. и др., показало, что в Иране частота встречаемости ВГВ у мужчин выше на 25% по сравнению с женщинами</w:t>
      </w:r>
      <w:r w:rsidR="00CE0573" w:rsidRPr="00C5493C">
        <w:rPr>
          <w:rFonts w:ascii="Times New Roman" w:hAnsi="Times New Roman" w:cs="Times New Roman"/>
          <w:color w:val="000000" w:themeColor="text1"/>
          <w:sz w:val="28"/>
          <w:szCs w:val="28"/>
        </w:rPr>
        <w:t xml:space="preserve"> </w:t>
      </w:r>
      <w:r w:rsidR="00CE0573" w:rsidRPr="00BE2808">
        <w:rPr>
          <w:rFonts w:ascii="Times New Roman" w:hAnsi="Times New Roman" w:cs="Times New Roman"/>
          <w:color w:val="000000" w:themeColor="text1"/>
          <w:sz w:val="28"/>
          <w:szCs w:val="28"/>
        </w:rPr>
        <w:t>[</w:t>
      </w:r>
      <w:r w:rsidR="00CE0573">
        <w:rPr>
          <w:rFonts w:ascii="Times New Roman" w:hAnsi="Times New Roman" w:cs="Times New Roman"/>
          <w:color w:val="000000" w:themeColor="text1"/>
          <w:sz w:val="28"/>
          <w:szCs w:val="28"/>
        </w:rPr>
        <w:t>20</w:t>
      </w:r>
      <w:r w:rsidR="00CE0573" w:rsidRPr="00BE2808">
        <w:rPr>
          <w:rFonts w:ascii="Times New Roman" w:hAnsi="Times New Roman" w:cs="Times New Roman"/>
          <w:color w:val="000000" w:themeColor="text1"/>
          <w:sz w:val="28"/>
          <w:szCs w:val="28"/>
        </w:rPr>
        <w:t>].</w:t>
      </w:r>
    </w:p>
    <w:p w14:paraId="22DC59C1" w14:textId="21164FFA" w:rsidR="000D1BF4" w:rsidRDefault="00CD71A2"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815D8">
        <w:rPr>
          <w:rFonts w:ascii="Times New Roman" w:hAnsi="Times New Roman" w:cs="Times New Roman"/>
          <w:color w:val="000000" w:themeColor="text1"/>
          <w:sz w:val="28"/>
          <w:szCs w:val="28"/>
          <w:shd w:val="clear" w:color="auto" w:fill="FFFFFF"/>
        </w:rPr>
        <w:t xml:space="preserve">Большинство исследований продемонстрировали, что существует половое неравенство в развитии ГЦК, связанного с </w:t>
      </w:r>
      <w:r w:rsidRPr="007815D8">
        <w:rPr>
          <w:rFonts w:ascii="Times New Roman" w:hAnsi="Times New Roman" w:cs="Times New Roman"/>
          <w:color w:val="000000" w:themeColor="text1"/>
          <w:sz w:val="28"/>
          <w:szCs w:val="28"/>
          <w:shd w:val="clear" w:color="auto" w:fill="FFFFFF"/>
          <w:lang w:val="kk-KZ"/>
        </w:rPr>
        <w:t>Х</w:t>
      </w:r>
      <w:r w:rsidRPr="007815D8">
        <w:rPr>
          <w:rFonts w:ascii="Times New Roman" w:hAnsi="Times New Roman" w:cs="Times New Roman"/>
          <w:color w:val="000000" w:themeColor="text1"/>
          <w:sz w:val="28"/>
          <w:szCs w:val="28"/>
          <w:shd w:val="clear" w:color="auto" w:fill="FFFFFF"/>
        </w:rPr>
        <w:t xml:space="preserve">ВГВ. Например, женщины-носители ВГВ обычно имеют более низкую вирусную нагрузку, чем мужчины, </w:t>
      </w:r>
      <w:r w:rsidR="000C36E8" w:rsidRPr="007815D8">
        <w:rPr>
          <w:rFonts w:ascii="Times New Roman" w:hAnsi="Times New Roman" w:cs="Times New Roman"/>
          <w:color w:val="000000" w:themeColor="text1"/>
          <w:sz w:val="28"/>
          <w:szCs w:val="28"/>
          <w:shd w:val="clear" w:color="auto" w:fill="FFFFFF"/>
        </w:rPr>
        <w:t xml:space="preserve">также </w:t>
      </w:r>
      <w:r w:rsidRPr="007815D8">
        <w:rPr>
          <w:rFonts w:ascii="Times New Roman" w:hAnsi="Times New Roman" w:cs="Times New Roman"/>
          <w:color w:val="000000" w:themeColor="text1"/>
          <w:sz w:val="28"/>
          <w:szCs w:val="28"/>
          <w:shd w:val="clear" w:color="auto" w:fill="FFFFFF"/>
        </w:rPr>
        <w:t xml:space="preserve">риск </w:t>
      </w:r>
      <w:r w:rsidR="00D211C1">
        <w:rPr>
          <w:rFonts w:ascii="Times New Roman" w:hAnsi="Times New Roman" w:cs="Times New Roman"/>
          <w:color w:val="000000" w:themeColor="text1"/>
          <w:sz w:val="28"/>
          <w:szCs w:val="28"/>
          <w:shd w:val="clear" w:color="auto" w:fill="FFFFFF"/>
        </w:rPr>
        <w:t xml:space="preserve">развития </w:t>
      </w:r>
      <w:r w:rsidRPr="007815D8">
        <w:rPr>
          <w:rFonts w:ascii="Times New Roman" w:hAnsi="Times New Roman" w:cs="Times New Roman"/>
          <w:color w:val="000000" w:themeColor="text1"/>
          <w:sz w:val="28"/>
          <w:szCs w:val="28"/>
          <w:shd w:val="clear" w:color="auto" w:fill="FFFFFF"/>
        </w:rPr>
        <w:t>ГЦК, ассоциированного с ВГВ, у женщин ниже, чем у мужчин [2</w:t>
      </w:r>
      <w:r w:rsidR="00A20F37" w:rsidRPr="007815D8">
        <w:rPr>
          <w:rFonts w:ascii="Times New Roman" w:hAnsi="Times New Roman" w:cs="Times New Roman"/>
          <w:color w:val="000000" w:themeColor="text1"/>
          <w:sz w:val="28"/>
          <w:szCs w:val="28"/>
          <w:shd w:val="clear" w:color="auto" w:fill="FFFFFF"/>
        </w:rPr>
        <w:t>1</w:t>
      </w:r>
      <w:r w:rsidR="002B0294">
        <w:rPr>
          <w:rFonts w:ascii="Times New Roman" w:hAnsi="Times New Roman" w:cs="Times New Roman"/>
          <w:color w:val="000000" w:themeColor="text1"/>
          <w:sz w:val="28"/>
          <w:szCs w:val="28"/>
          <w:shd w:val="clear" w:color="auto" w:fill="FFFFFF"/>
        </w:rPr>
        <w:t xml:space="preserve">, </w:t>
      </w:r>
      <w:r w:rsidRPr="007815D8">
        <w:rPr>
          <w:rFonts w:ascii="Times New Roman" w:hAnsi="Times New Roman" w:cs="Times New Roman"/>
          <w:color w:val="000000" w:themeColor="text1"/>
          <w:sz w:val="28"/>
          <w:szCs w:val="28"/>
          <w:shd w:val="clear" w:color="auto" w:fill="FFFFFF"/>
        </w:rPr>
        <w:t>2</w:t>
      </w:r>
      <w:r w:rsidR="00A20F37" w:rsidRPr="007815D8">
        <w:rPr>
          <w:rFonts w:ascii="Times New Roman" w:hAnsi="Times New Roman" w:cs="Times New Roman"/>
          <w:color w:val="000000" w:themeColor="text1"/>
          <w:sz w:val="28"/>
          <w:szCs w:val="28"/>
          <w:shd w:val="clear" w:color="auto" w:fill="FFFFFF"/>
        </w:rPr>
        <w:t>2</w:t>
      </w:r>
      <w:r w:rsidRPr="007815D8">
        <w:rPr>
          <w:rFonts w:ascii="Times New Roman" w:hAnsi="Times New Roman" w:cs="Times New Roman"/>
          <w:sz w:val="28"/>
          <w:szCs w:val="28"/>
        </w:rPr>
        <w:t>].</w:t>
      </w:r>
    </w:p>
    <w:p w14:paraId="69C6BC08" w14:textId="1F29BD18" w:rsidR="000D1BF4" w:rsidRPr="0094166C" w:rsidRDefault="00A20F37" w:rsidP="00826ECF">
      <w:pPr>
        <w:spacing w:after="0" w:line="240" w:lineRule="auto"/>
        <w:ind w:firstLine="709"/>
        <w:contextualSpacing/>
        <w:jc w:val="both"/>
        <w:rPr>
          <w:rFonts w:ascii="Times New Roman" w:hAnsi="Times New Roman" w:cs="Times New Roman"/>
          <w:sz w:val="28"/>
          <w:szCs w:val="28"/>
        </w:rPr>
      </w:pPr>
      <w:r w:rsidRPr="007815D8">
        <w:rPr>
          <w:rFonts w:ascii="Times New Roman" w:hAnsi="Times New Roman" w:cs="Times New Roman"/>
          <w:sz w:val="28"/>
          <w:szCs w:val="28"/>
        </w:rPr>
        <w:t xml:space="preserve">В настоящее </w:t>
      </w:r>
      <w:r w:rsidRPr="0094166C">
        <w:rPr>
          <w:rFonts w:ascii="Times New Roman" w:hAnsi="Times New Roman" w:cs="Times New Roman"/>
          <w:sz w:val="28"/>
          <w:szCs w:val="28"/>
        </w:rPr>
        <w:t xml:space="preserve">время механизмы, ответственные за более высокую восприимчивость мужчин к развитию ГЦК после заражения ХВГВ, стали значимым объектом </w:t>
      </w:r>
      <w:r w:rsidR="0094166C" w:rsidRPr="0094166C">
        <w:rPr>
          <w:rFonts w:ascii="Times New Roman" w:hAnsi="Times New Roman" w:cs="Times New Roman"/>
          <w:sz w:val="28"/>
          <w:szCs w:val="28"/>
        </w:rPr>
        <w:t xml:space="preserve">научных </w:t>
      </w:r>
      <w:r w:rsidRPr="0094166C">
        <w:rPr>
          <w:rFonts w:ascii="Times New Roman" w:hAnsi="Times New Roman" w:cs="Times New Roman"/>
          <w:sz w:val="28"/>
          <w:szCs w:val="28"/>
        </w:rPr>
        <w:t xml:space="preserve">исследований. </w:t>
      </w:r>
      <w:r w:rsidR="0094166C" w:rsidRPr="0094166C">
        <w:rPr>
          <w:rFonts w:ascii="Times New Roman" w:hAnsi="Times New Roman" w:cs="Times New Roman"/>
          <w:sz w:val="28"/>
          <w:szCs w:val="28"/>
        </w:rPr>
        <w:t>П</w:t>
      </w:r>
      <w:r w:rsidR="00CD71A2" w:rsidRPr="0094166C">
        <w:rPr>
          <w:rFonts w:ascii="Times New Roman" w:hAnsi="Times New Roman" w:cs="Times New Roman"/>
          <w:sz w:val="28"/>
          <w:szCs w:val="28"/>
        </w:rPr>
        <w:t>оловые гормоны</w:t>
      </w:r>
      <w:r w:rsidR="0094166C" w:rsidRPr="0094166C">
        <w:rPr>
          <w:rFonts w:ascii="Times New Roman" w:hAnsi="Times New Roman" w:cs="Times New Roman"/>
          <w:sz w:val="28"/>
          <w:szCs w:val="28"/>
        </w:rPr>
        <w:t xml:space="preserve"> (</w:t>
      </w:r>
      <w:r w:rsidR="00CD71A2" w:rsidRPr="0094166C">
        <w:rPr>
          <w:rFonts w:ascii="Times New Roman" w:hAnsi="Times New Roman" w:cs="Times New Roman"/>
          <w:sz w:val="28"/>
          <w:szCs w:val="28"/>
        </w:rPr>
        <w:t>андроген и эстроген</w:t>
      </w:r>
      <w:r w:rsidR="0094166C" w:rsidRPr="0094166C">
        <w:rPr>
          <w:rFonts w:ascii="Times New Roman" w:hAnsi="Times New Roman" w:cs="Times New Roman"/>
          <w:sz w:val="28"/>
          <w:szCs w:val="28"/>
        </w:rPr>
        <w:t>)</w:t>
      </w:r>
      <w:r w:rsidR="00CD71A2" w:rsidRPr="0094166C">
        <w:rPr>
          <w:rFonts w:ascii="Times New Roman" w:hAnsi="Times New Roman" w:cs="Times New Roman"/>
          <w:sz w:val="28"/>
          <w:szCs w:val="28"/>
        </w:rPr>
        <w:t xml:space="preserve"> играют </w:t>
      </w:r>
      <w:r w:rsidR="000C36E8" w:rsidRPr="0094166C">
        <w:rPr>
          <w:rFonts w:ascii="Times New Roman" w:hAnsi="Times New Roman" w:cs="Times New Roman"/>
          <w:sz w:val="28"/>
          <w:szCs w:val="28"/>
        </w:rPr>
        <w:t>определенную</w:t>
      </w:r>
      <w:r w:rsidR="00CD71A2" w:rsidRPr="0094166C">
        <w:rPr>
          <w:rFonts w:ascii="Times New Roman" w:hAnsi="Times New Roman" w:cs="Times New Roman"/>
          <w:sz w:val="28"/>
          <w:szCs w:val="28"/>
        </w:rPr>
        <w:t xml:space="preserve"> роль в прогрессировании инфекции </w:t>
      </w:r>
      <w:r w:rsidR="000C36E8" w:rsidRPr="0094166C">
        <w:rPr>
          <w:rFonts w:ascii="Times New Roman" w:hAnsi="Times New Roman" w:cs="Times New Roman"/>
          <w:sz w:val="28"/>
          <w:szCs w:val="28"/>
        </w:rPr>
        <w:t>ВГВ</w:t>
      </w:r>
      <w:r w:rsidR="00CD71A2" w:rsidRPr="0094166C">
        <w:rPr>
          <w:rFonts w:ascii="Times New Roman" w:hAnsi="Times New Roman" w:cs="Times New Roman"/>
          <w:sz w:val="28"/>
          <w:szCs w:val="28"/>
        </w:rPr>
        <w:t xml:space="preserve"> и в развитии ГЦК, связанного с </w:t>
      </w:r>
      <w:r w:rsidR="000C36E8" w:rsidRPr="0094166C">
        <w:rPr>
          <w:rFonts w:ascii="Times New Roman" w:hAnsi="Times New Roman" w:cs="Times New Roman"/>
          <w:sz w:val="28"/>
          <w:szCs w:val="28"/>
        </w:rPr>
        <w:t>ХВГВ</w:t>
      </w:r>
      <w:r w:rsidR="00CD71A2" w:rsidRPr="0094166C">
        <w:rPr>
          <w:rFonts w:ascii="Times New Roman" w:hAnsi="Times New Roman" w:cs="Times New Roman"/>
          <w:sz w:val="28"/>
          <w:szCs w:val="28"/>
        </w:rPr>
        <w:t xml:space="preserve"> [</w:t>
      </w:r>
      <w:r w:rsidR="004F66C2" w:rsidRPr="0094166C">
        <w:rPr>
          <w:rFonts w:ascii="Times New Roman" w:hAnsi="Times New Roman" w:cs="Times New Roman"/>
          <w:sz w:val="28"/>
          <w:szCs w:val="28"/>
        </w:rPr>
        <w:t>2</w:t>
      </w:r>
      <w:r w:rsidRPr="0094166C">
        <w:rPr>
          <w:rFonts w:ascii="Times New Roman" w:hAnsi="Times New Roman" w:cs="Times New Roman"/>
          <w:sz w:val="28"/>
          <w:szCs w:val="28"/>
        </w:rPr>
        <w:t>3</w:t>
      </w:r>
      <w:r w:rsidR="00CD71A2" w:rsidRPr="0094166C">
        <w:rPr>
          <w:rFonts w:ascii="Times New Roman" w:hAnsi="Times New Roman" w:cs="Times New Roman"/>
          <w:sz w:val="28"/>
          <w:szCs w:val="28"/>
        </w:rPr>
        <w:t>].</w:t>
      </w:r>
    </w:p>
    <w:p w14:paraId="5BA5BA8E" w14:textId="017E88F7" w:rsidR="000D1BF4" w:rsidRPr="0094166C" w:rsidRDefault="00CD71A2" w:rsidP="00826ECF">
      <w:pPr>
        <w:spacing w:after="0" w:line="240" w:lineRule="auto"/>
        <w:ind w:firstLine="709"/>
        <w:contextualSpacing/>
        <w:jc w:val="both"/>
        <w:rPr>
          <w:rFonts w:ascii="Times New Roman" w:hAnsi="Times New Roman" w:cs="Times New Roman"/>
          <w:sz w:val="28"/>
          <w:szCs w:val="28"/>
        </w:rPr>
      </w:pPr>
      <w:r w:rsidRPr="0094166C">
        <w:rPr>
          <w:rFonts w:ascii="Times New Roman" w:hAnsi="Times New Roman" w:cs="Times New Roman"/>
          <w:sz w:val="28"/>
          <w:szCs w:val="28"/>
        </w:rPr>
        <w:t>Результаты обсервационных исследований показали более высокую распространенность хронического ВГВ у лиц среднего возраста и пожилых людей по сравнению с молодежью [</w:t>
      </w:r>
      <w:r w:rsidR="004F66C2" w:rsidRPr="0094166C">
        <w:rPr>
          <w:rFonts w:ascii="Times New Roman" w:hAnsi="Times New Roman" w:cs="Times New Roman"/>
          <w:sz w:val="28"/>
          <w:szCs w:val="28"/>
        </w:rPr>
        <w:t>2</w:t>
      </w:r>
      <w:r w:rsidR="00A20F37" w:rsidRPr="0094166C">
        <w:rPr>
          <w:rFonts w:ascii="Times New Roman" w:hAnsi="Times New Roman" w:cs="Times New Roman"/>
          <w:sz w:val="28"/>
          <w:szCs w:val="28"/>
        </w:rPr>
        <w:t>4</w:t>
      </w:r>
      <w:r w:rsidR="002B0294">
        <w:rPr>
          <w:rFonts w:ascii="Times New Roman" w:hAnsi="Times New Roman" w:cs="Times New Roman"/>
          <w:sz w:val="28"/>
          <w:szCs w:val="28"/>
        </w:rPr>
        <w:t xml:space="preserve">, </w:t>
      </w:r>
      <w:r w:rsidR="004F66C2" w:rsidRPr="0094166C">
        <w:rPr>
          <w:rFonts w:ascii="Times New Roman" w:hAnsi="Times New Roman" w:cs="Times New Roman"/>
          <w:sz w:val="28"/>
          <w:szCs w:val="28"/>
        </w:rPr>
        <w:t>2</w:t>
      </w:r>
      <w:r w:rsidR="00A20F37" w:rsidRPr="0094166C">
        <w:rPr>
          <w:rFonts w:ascii="Times New Roman" w:hAnsi="Times New Roman" w:cs="Times New Roman"/>
          <w:sz w:val="28"/>
          <w:szCs w:val="28"/>
        </w:rPr>
        <w:t>5</w:t>
      </w:r>
      <w:r w:rsidRPr="0094166C">
        <w:rPr>
          <w:rFonts w:ascii="Times New Roman" w:hAnsi="Times New Roman" w:cs="Times New Roman"/>
          <w:sz w:val="28"/>
          <w:szCs w:val="28"/>
        </w:rPr>
        <w:t>].</w:t>
      </w:r>
    </w:p>
    <w:p w14:paraId="62519075" w14:textId="77777777" w:rsidR="00180921" w:rsidRDefault="00EA0E55" w:rsidP="00826ECF">
      <w:pPr>
        <w:tabs>
          <w:tab w:val="left" w:pos="709"/>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б</w:t>
      </w:r>
      <w:r w:rsidR="00153BD5" w:rsidRPr="007815D8">
        <w:rPr>
          <w:rFonts w:ascii="Times New Roman" w:hAnsi="Times New Roman" w:cs="Times New Roman"/>
          <w:sz w:val="28"/>
          <w:szCs w:val="28"/>
        </w:rPr>
        <w:t>ыл</w:t>
      </w:r>
      <w:r>
        <w:rPr>
          <w:rFonts w:ascii="Times New Roman" w:hAnsi="Times New Roman" w:cs="Times New Roman"/>
          <w:sz w:val="28"/>
          <w:szCs w:val="28"/>
        </w:rPr>
        <w:t xml:space="preserve">и </w:t>
      </w:r>
      <w:r w:rsidR="00153BD5" w:rsidRPr="007815D8">
        <w:rPr>
          <w:rFonts w:ascii="Times New Roman" w:hAnsi="Times New Roman" w:cs="Times New Roman"/>
          <w:sz w:val="28"/>
          <w:szCs w:val="28"/>
        </w:rPr>
        <w:t>проведен</w:t>
      </w:r>
      <w:r>
        <w:rPr>
          <w:rFonts w:ascii="Times New Roman" w:hAnsi="Times New Roman" w:cs="Times New Roman"/>
          <w:sz w:val="28"/>
          <w:szCs w:val="28"/>
        </w:rPr>
        <w:t xml:space="preserve">ы исследования, </w:t>
      </w:r>
      <w:r w:rsidR="00153BD5" w:rsidRPr="007815D8">
        <w:rPr>
          <w:rFonts w:ascii="Times New Roman" w:hAnsi="Times New Roman" w:cs="Times New Roman"/>
          <w:sz w:val="28"/>
          <w:szCs w:val="28"/>
        </w:rPr>
        <w:t>направленны</w:t>
      </w:r>
      <w:r>
        <w:rPr>
          <w:rFonts w:ascii="Times New Roman" w:hAnsi="Times New Roman" w:cs="Times New Roman"/>
          <w:sz w:val="28"/>
          <w:szCs w:val="28"/>
        </w:rPr>
        <w:t>е</w:t>
      </w:r>
      <w:r w:rsidR="00153BD5" w:rsidRPr="007815D8">
        <w:rPr>
          <w:rFonts w:ascii="Times New Roman" w:hAnsi="Times New Roman" w:cs="Times New Roman"/>
          <w:sz w:val="28"/>
          <w:szCs w:val="28"/>
        </w:rPr>
        <w:t xml:space="preserve"> на изучение связи между распространением ВГВ и местом жительства.</w:t>
      </w:r>
      <w:r w:rsidR="00153BD5" w:rsidRPr="007815D8">
        <w:rPr>
          <w:rFonts w:ascii="Times New Roman" w:hAnsi="Times New Roman" w:cs="Times New Roman"/>
          <w:color w:val="374151"/>
          <w:sz w:val="28"/>
          <w:szCs w:val="28"/>
          <w:shd w:val="clear" w:color="auto" w:fill="F7F7F8"/>
        </w:rPr>
        <w:t xml:space="preserve"> </w:t>
      </w:r>
      <w:r>
        <w:rPr>
          <w:rFonts w:ascii="Times New Roman" w:hAnsi="Times New Roman" w:cs="Times New Roman"/>
          <w:color w:val="000000" w:themeColor="text1"/>
          <w:sz w:val="28"/>
          <w:szCs w:val="28"/>
        </w:rPr>
        <w:t>Уч</w:t>
      </w:r>
      <w:r w:rsidR="000C36E8" w:rsidRPr="007815D8">
        <w:rPr>
          <w:rFonts w:ascii="Times New Roman" w:hAnsi="Times New Roman" w:cs="Times New Roman"/>
          <w:color w:val="000000" w:themeColor="text1"/>
          <w:sz w:val="28"/>
          <w:szCs w:val="28"/>
        </w:rPr>
        <w:t>еные</w:t>
      </w:r>
      <w:r>
        <w:rPr>
          <w:rFonts w:ascii="Times New Roman" w:hAnsi="Times New Roman" w:cs="Times New Roman"/>
          <w:color w:val="000000" w:themeColor="text1"/>
          <w:sz w:val="28"/>
          <w:szCs w:val="28"/>
        </w:rPr>
        <w:t xml:space="preserve"> из Голландии</w:t>
      </w:r>
      <w:r w:rsidR="003736C9" w:rsidRPr="007815D8">
        <w:rPr>
          <w:rFonts w:ascii="Times New Roman" w:hAnsi="Times New Roman" w:cs="Times New Roman"/>
          <w:b/>
          <w:color w:val="000000" w:themeColor="text1"/>
          <w:sz w:val="28"/>
          <w:szCs w:val="28"/>
        </w:rPr>
        <w:t xml:space="preserve"> </w:t>
      </w:r>
      <w:r w:rsidR="003736C9" w:rsidRPr="007815D8">
        <w:rPr>
          <w:rFonts w:ascii="Times New Roman" w:hAnsi="Times New Roman" w:cs="Times New Roman"/>
          <w:color w:val="000000" w:themeColor="text1"/>
          <w:sz w:val="28"/>
          <w:szCs w:val="28"/>
        </w:rPr>
        <w:t xml:space="preserve">сообщили о более высоких показателях заболеваемости острым </w:t>
      </w:r>
      <w:r w:rsidR="001F10E5" w:rsidRPr="007815D8">
        <w:rPr>
          <w:rFonts w:ascii="Times New Roman" w:hAnsi="Times New Roman" w:cs="Times New Roman"/>
          <w:color w:val="000000" w:themeColor="text1"/>
          <w:sz w:val="28"/>
          <w:szCs w:val="28"/>
        </w:rPr>
        <w:t>ВГВ</w:t>
      </w:r>
      <w:r w:rsidR="003736C9" w:rsidRPr="007815D8">
        <w:rPr>
          <w:rFonts w:ascii="Times New Roman" w:hAnsi="Times New Roman" w:cs="Times New Roman"/>
          <w:color w:val="000000" w:themeColor="text1"/>
          <w:sz w:val="28"/>
          <w:szCs w:val="28"/>
        </w:rPr>
        <w:t xml:space="preserve"> в приграничных сельских районах на северо-западе страны. Большинство пациентов были мужчинами с высокой вероятностью принадлежности к категории мужчин, практикующих секс с мужчинами, </w:t>
      </w:r>
      <w:r w:rsidR="003736C9" w:rsidRPr="007815D8">
        <w:rPr>
          <w:rFonts w:ascii="Times New Roman" w:hAnsi="Times New Roman" w:cs="Times New Roman"/>
          <w:sz w:val="28"/>
          <w:szCs w:val="28"/>
        </w:rPr>
        <w:t>или мужчинами, для которых вероятный путь передачи не был установлен [</w:t>
      </w:r>
      <w:r w:rsidR="004F66C2" w:rsidRPr="007815D8">
        <w:rPr>
          <w:rFonts w:ascii="Times New Roman" w:hAnsi="Times New Roman" w:cs="Times New Roman"/>
          <w:sz w:val="28"/>
          <w:szCs w:val="28"/>
        </w:rPr>
        <w:t>2</w:t>
      </w:r>
      <w:r w:rsidR="006C3C8C" w:rsidRPr="007815D8">
        <w:rPr>
          <w:rFonts w:ascii="Times New Roman" w:hAnsi="Times New Roman" w:cs="Times New Roman"/>
          <w:sz w:val="28"/>
          <w:szCs w:val="28"/>
        </w:rPr>
        <w:t>6</w:t>
      </w:r>
      <w:r w:rsidR="00364724" w:rsidRPr="007815D8">
        <w:rPr>
          <w:rFonts w:ascii="Times New Roman" w:hAnsi="Times New Roman" w:cs="Times New Roman"/>
          <w:sz w:val="28"/>
          <w:szCs w:val="28"/>
        </w:rPr>
        <w:t xml:space="preserve">]. </w:t>
      </w:r>
    </w:p>
    <w:p w14:paraId="4C55D362" w14:textId="70EA29C6" w:rsidR="000D1BF4" w:rsidRDefault="006C3C8C"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815D8">
        <w:rPr>
          <w:rFonts w:ascii="Times New Roman" w:hAnsi="Times New Roman" w:cs="Times New Roman"/>
          <w:sz w:val="28"/>
          <w:szCs w:val="28"/>
        </w:rPr>
        <w:t xml:space="preserve">Данные, полученные в ходе исследования в Индии, </w:t>
      </w:r>
      <w:r w:rsidRPr="007815D8">
        <w:rPr>
          <w:rFonts w:ascii="Times New Roman" w:hAnsi="Times New Roman" w:cs="Times New Roman"/>
          <w:color w:val="000000" w:themeColor="text1"/>
          <w:sz w:val="28"/>
          <w:szCs w:val="28"/>
        </w:rPr>
        <w:t xml:space="preserve">демонстрируют значительную связь между положительным результатом HBsAg и наличием семейного анамнеза гепатита, а также выявлено, что проживание в сельской местности является независимым фактором риска </w:t>
      </w:r>
      <w:r w:rsidR="003736C9" w:rsidRPr="007815D8">
        <w:rPr>
          <w:rFonts w:ascii="Times New Roman" w:hAnsi="Times New Roman" w:cs="Times New Roman"/>
          <w:color w:val="000000" w:themeColor="text1"/>
          <w:sz w:val="28"/>
          <w:szCs w:val="28"/>
        </w:rPr>
        <w:t>[</w:t>
      </w:r>
      <w:r w:rsidRPr="007815D8">
        <w:rPr>
          <w:rFonts w:ascii="Times New Roman" w:hAnsi="Times New Roman" w:cs="Times New Roman"/>
          <w:color w:val="000000" w:themeColor="text1"/>
          <w:sz w:val="28"/>
          <w:szCs w:val="28"/>
        </w:rPr>
        <w:t>27</w:t>
      </w:r>
      <w:r w:rsidR="003736C9" w:rsidRPr="007815D8">
        <w:rPr>
          <w:rFonts w:ascii="Times New Roman" w:hAnsi="Times New Roman" w:cs="Times New Roman"/>
          <w:color w:val="000000" w:themeColor="text1"/>
          <w:sz w:val="28"/>
          <w:szCs w:val="28"/>
        </w:rPr>
        <w:t>].</w:t>
      </w:r>
    </w:p>
    <w:p w14:paraId="10E6E2D8" w14:textId="7D03AAF0" w:rsidR="000D1BF4" w:rsidRPr="000D1BF4" w:rsidRDefault="007815D8"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D22A3B">
        <w:rPr>
          <w:rFonts w:ascii="Times New Roman" w:hAnsi="Times New Roman" w:cs="Times New Roman"/>
          <w:color w:val="000000" w:themeColor="text1"/>
          <w:sz w:val="28"/>
          <w:szCs w:val="28"/>
        </w:rPr>
        <w:t>Распространенность ВГВ инфекции в Китае имеет значительные отличия в зависимости от местоположения региона</w:t>
      </w:r>
      <w:r w:rsidR="004D4013" w:rsidRPr="00D22A3B">
        <w:rPr>
          <w:rFonts w:ascii="Times New Roman" w:hAnsi="Times New Roman" w:cs="Times New Roman"/>
          <w:color w:val="000000" w:themeColor="text1"/>
          <w:sz w:val="28"/>
          <w:szCs w:val="28"/>
        </w:rPr>
        <w:t xml:space="preserve"> </w:t>
      </w:r>
      <w:r w:rsidR="004F66C2" w:rsidRPr="00D22A3B">
        <w:rPr>
          <w:rFonts w:ascii="Times New Roman" w:hAnsi="Times New Roman" w:cs="Times New Roman"/>
          <w:color w:val="000000" w:themeColor="text1"/>
          <w:sz w:val="28"/>
          <w:szCs w:val="28"/>
        </w:rPr>
        <w:t>[</w:t>
      </w:r>
      <w:r w:rsidRPr="00D22A3B">
        <w:rPr>
          <w:rFonts w:ascii="Times New Roman" w:hAnsi="Times New Roman" w:cs="Times New Roman"/>
          <w:color w:val="000000" w:themeColor="text1"/>
          <w:sz w:val="28"/>
          <w:szCs w:val="28"/>
        </w:rPr>
        <w:t>28</w:t>
      </w:r>
      <w:r w:rsidR="004D4013" w:rsidRPr="00D22A3B">
        <w:rPr>
          <w:rFonts w:ascii="Times New Roman" w:hAnsi="Times New Roman" w:cs="Times New Roman"/>
          <w:color w:val="000000" w:themeColor="text1"/>
          <w:sz w:val="28"/>
          <w:szCs w:val="28"/>
        </w:rPr>
        <w:t>]</w:t>
      </w:r>
      <w:r w:rsidR="003736C9" w:rsidRPr="00D22A3B">
        <w:rPr>
          <w:rFonts w:ascii="Times New Roman" w:hAnsi="Times New Roman" w:cs="Times New Roman"/>
          <w:color w:val="000000" w:themeColor="text1"/>
          <w:sz w:val="28"/>
          <w:szCs w:val="28"/>
        </w:rPr>
        <w:t xml:space="preserve">. </w:t>
      </w:r>
      <w:r w:rsidRPr="00D22A3B">
        <w:rPr>
          <w:rFonts w:ascii="Times New Roman" w:hAnsi="Times New Roman" w:cs="Times New Roman"/>
          <w:color w:val="000000" w:themeColor="text1"/>
          <w:sz w:val="28"/>
          <w:szCs w:val="28"/>
        </w:rPr>
        <w:t xml:space="preserve">В западном регионе Китая </w:t>
      </w:r>
      <w:r w:rsidR="00EA0E55">
        <w:rPr>
          <w:rFonts w:ascii="Times New Roman" w:hAnsi="Times New Roman" w:cs="Times New Roman"/>
          <w:color w:val="000000" w:themeColor="text1"/>
          <w:sz w:val="28"/>
          <w:szCs w:val="28"/>
        </w:rPr>
        <w:lastRenderedPageBreak/>
        <w:t>регистрир</w:t>
      </w:r>
      <w:r w:rsidR="005D38C0">
        <w:rPr>
          <w:rFonts w:ascii="Times New Roman" w:hAnsi="Times New Roman" w:cs="Times New Roman"/>
          <w:color w:val="000000" w:themeColor="text1"/>
          <w:sz w:val="28"/>
          <w:szCs w:val="28"/>
        </w:rPr>
        <w:t>уется</w:t>
      </w:r>
      <w:r w:rsidR="00EA0E55">
        <w:rPr>
          <w:rFonts w:ascii="Times New Roman" w:hAnsi="Times New Roman" w:cs="Times New Roman"/>
          <w:color w:val="000000" w:themeColor="text1"/>
          <w:sz w:val="28"/>
          <w:szCs w:val="28"/>
        </w:rPr>
        <w:t xml:space="preserve"> в</w:t>
      </w:r>
      <w:r w:rsidRPr="00D22A3B">
        <w:rPr>
          <w:rFonts w:ascii="Times New Roman" w:hAnsi="Times New Roman" w:cs="Times New Roman"/>
          <w:color w:val="000000" w:themeColor="text1"/>
          <w:sz w:val="28"/>
          <w:szCs w:val="28"/>
        </w:rPr>
        <w:t>ысокая распространенность ВГВ, в то время как восточные и средние регионы</w:t>
      </w:r>
      <w:r w:rsidR="003173A5">
        <w:rPr>
          <w:rFonts w:ascii="Times New Roman" w:hAnsi="Times New Roman" w:cs="Times New Roman"/>
          <w:color w:val="000000" w:themeColor="text1"/>
          <w:sz w:val="28"/>
          <w:szCs w:val="28"/>
        </w:rPr>
        <w:t xml:space="preserve"> страны</w:t>
      </w:r>
      <w:r w:rsidRPr="00D22A3B">
        <w:rPr>
          <w:rFonts w:ascii="Times New Roman" w:hAnsi="Times New Roman" w:cs="Times New Roman"/>
          <w:color w:val="000000" w:themeColor="text1"/>
          <w:sz w:val="28"/>
          <w:szCs w:val="28"/>
        </w:rPr>
        <w:t xml:space="preserve"> име</w:t>
      </w:r>
      <w:r w:rsidR="005D38C0">
        <w:rPr>
          <w:rFonts w:ascii="Times New Roman" w:hAnsi="Times New Roman" w:cs="Times New Roman"/>
          <w:color w:val="000000" w:themeColor="text1"/>
          <w:sz w:val="28"/>
          <w:szCs w:val="28"/>
        </w:rPr>
        <w:t>ют</w:t>
      </w:r>
      <w:r w:rsidRPr="00D22A3B">
        <w:rPr>
          <w:rFonts w:ascii="Times New Roman" w:hAnsi="Times New Roman" w:cs="Times New Roman"/>
          <w:color w:val="000000" w:themeColor="text1"/>
          <w:sz w:val="28"/>
          <w:szCs w:val="28"/>
        </w:rPr>
        <w:t xml:space="preserve"> низкую распространенность. </w:t>
      </w:r>
      <w:r w:rsidR="003173A5">
        <w:rPr>
          <w:rFonts w:ascii="Times New Roman" w:hAnsi="Times New Roman" w:cs="Times New Roman"/>
          <w:color w:val="000000" w:themeColor="text1"/>
          <w:sz w:val="28"/>
          <w:szCs w:val="28"/>
        </w:rPr>
        <w:t xml:space="preserve">Наблюдалась </w:t>
      </w:r>
      <w:r w:rsidRPr="00D22A3B">
        <w:rPr>
          <w:rFonts w:ascii="Times New Roman" w:hAnsi="Times New Roman" w:cs="Times New Roman"/>
          <w:color w:val="000000" w:themeColor="text1"/>
          <w:sz w:val="28"/>
          <w:szCs w:val="28"/>
        </w:rPr>
        <w:t>более высокая распространенность</w:t>
      </w:r>
      <w:r w:rsidR="003173A5">
        <w:rPr>
          <w:rFonts w:ascii="Times New Roman" w:hAnsi="Times New Roman" w:cs="Times New Roman"/>
          <w:color w:val="000000" w:themeColor="text1"/>
          <w:sz w:val="28"/>
          <w:szCs w:val="28"/>
        </w:rPr>
        <w:t xml:space="preserve"> заболевания среди мужчин</w:t>
      </w:r>
      <w:r w:rsidRPr="00D22A3B">
        <w:rPr>
          <w:rFonts w:ascii="Times New Roman" w:hAnsi="Times New Roman" w:cs="Times New Roman"/>
          <w:color w:val="000000" w:themeColor="text1"/>
          <w:sz w:val="28"/>
          <w:szCs w:val="28"/>
        </w:rPr>
        <w:t xml:space="preserve">, чем у женщин. </w:t>
      </w:r>
      <w:r w:rsidRPr="000D1BF4">
        <w:rPr>
          <w:rFonts w:ascii="Times New Roman" w:hAnsi="Times New Roman" w:cs="Times New Roman"/>
          <w:color w:val="000000" w:themeColor="text1"/>
          <w:sz w:val="28"/>
          <w:szCs w:val="28"/>
        </w:rPr>
        <w:t>Распространенность ВГВ в сельской местности была выше, чем в городах.</w:t>
      </w:r>
    </w:p>
    <w:p w14:paraId="7FFD5892" w14:textId="5D829812" w:rsidR="00BB4339" w:rsidRDefault="00CD71A2"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D1BF4">
        <w:rPr>
          <w:rFonts w:ascii="Times New Roman" w:hAnsi="Times New Roman" w:cs="Times New Roman"/>
          <w:color w:val="000000" w:themeColor="text1"/>
          <w:sz w:val="28"/>
          <w:szCs w:val="28"/>
        </w:rPr>
        <w:t>Кроме того, предыдущие исследования</w:t>
      </w:r>
      <w:r w:rsidR="004D4013" w:rsidRPr="000D1BF4">
        <w:rPr>
          <w:rFonts w:ascii="Times New Roman" w:hAnsi="Times New Roman" w:cs="Times New Roman"/>
          <w:color w:val="000000" w:themeColor="text1"/>
          <w:sz w:val="28"/>
          <w:szCs w:val="28"/>
        </w:rPr>
        <w:t xml:space="preserve"> в Казахстане</w:t>
      </w:r>
      <w:r w:rsidR="00EF5DF5" w:rsidRPr="000D1BF4">
        <w:rPr>
          <w:rFonts w:ascii="Times New Roman" w:hAnsi="Times New Roman" w:cs="Times New Roman"/>
          <w:color w:val="000000" w:themeColor="text1"/>
          <w:sz w:val="28"/>
          <w:szCs w:val="28"/>
        </w:rPr>
        <w:t xml:space="preserve"> определили</w:t>
      </w:r>
      <w:r w:rsidRPr="000D1BF4">
        <w:rPr>
          <w:rFonts w:ascii="Times New Roman" w:hAnsi="Times New Roman" w:cs="Times New Roman"/>
          <w:color w:val="000000" w:themeColor="text1"/>
          <w:sz w:val="28"/>
          <w:szCs w:val="28"/>
        </w:rPr>
        <w:t>, что</w:t>
      </w:r>
      <w:r w:rsidR="00536502">
        <w:rPr>
          <w:rFonts w:ascii="Times New Roman" w:hAnsi="Times New Roman" w:cs="Times New Roman"/>
          <w:color w:val="000000" w:themeColor="text1"/>
          <w:sz w:val="28"/>
          <w:szCs w:val="28"/>
        </w:rPr>
        <w:t xml:space="preserve"> с 2016 года</w:t>
      </w:r>
      <w:r w:rsidRPr="000D1BF4">
        <w:rPr>
          <w:rFonts w:ascii="Times New Roman" w:hAnsi="Times New Roman" w:cs="Times New Roman"/>
          <w:color w:val="000000" w:themeColor="text1"/>
          <w:sz w:val="28"/>
          <w:szCs w:val="28"/>
        </w:rPr>
        <w:t xml:space="preserve"> наибольшее количество случаев ВГВ в городе </w:t>
      </w:r>
      <w:r w:rsidR="00EF5DF5" w:rsidRPr="000D1BF4">
        <w:rPr>
          <w:rFonts w:ascii="Times New Roman" w:hAnsi="Times New Roman" w:cs="Times New Roman"/>
          <w:color w:val="000000" w:themeColor="text1"/>
          <w:sz w:val="28"/>
          <w:szCs w:val="28"/>
        </w:rPr>
        <w:t>Астана</w:t>
      </w:r>
      <w:r w:rsidR="001F10E5" w:rsidRPr="000D1BF4">
        <w:rPr>
          <w:rFonts w:ascii="Times New Roman" w:hAnsi="Times New Roman" w:cs="Times New Roman"/>
          <w:color w:val="000000" w:themeColor="text1"/>
          <w:sz w:val="28"/>
          <w:szCs w:val="28"/>
        </w:rPr>
        <w:t xml:space="preserve"> </w:t>
      </w:r>
      <w:r w:rsidR="00536502">
        <w:rPr>
          <w:rFonts w:ascii="Times New Roman" w:hAnsi="Times New Roman" w:cs="Times New Roman"/>
          <w:color w:val="000000" w:themeColor="text1"/>
          <w:sz w:val="28"/>
          <w:szCs w:val="28"/>
        </w:rPr>
        <w:t xml:space="preserve">наблюдается </w:t>
      </w:r>
      <w:r w:rsidRPr="000D1BF4">
        <w:rPr>
          <w:rFonts w:ascii="Times New Roman" w:hAnsi="Times New Roman" w:cs="Times New Roman"/>
          <w:color w:val="000000" w:themeColor="text1"/>
          <w:sz w:val="28"/>
          <w:szCs w:val="28"/>
        </w:rPr>
        <w:t xml:space="preserve">в возрастной группе от 30 лет и старше, которая является наиболее активной, трудоспособной частью </w:t>
      </w:r>
      <w:r w:rsidR="005D38C0">
        <w:rPr>
          <w:rFonts w:ascii="Times New Roman" w:hAnsi="Times New Roman" w:cs="Times New Roman"/>
          <w:color w:val="000000" w:themeColor="text1"/>
          <w:sz w:val="28"/>
          <w:szCs w:val="28"/>
        </w:rPr>
        <w:t xml:space="preserve">общей популяции </w:t>
      </w:r>
      <w:r w:rsidRPr="000D1BF4">
        <w:rPr>
          <w:rFonts w:ascii="Times New Roman" w:hAnsi="Times New Roman" w:cs="Times New Roman"/>
          <w:color w:val="000000" w:themeColor="text1"/>
          <w:sz w:val="28"/>
          <w:szCs w:val="28"/>
        </w:rPr>
        <w:t>[</w:t>
      </w:r>
      <w:r w:rsidR="007815D8" w:rsidRPr="000D1BF4">
        <w:rPr>
          <w:rFonts w:ascii="Times New Roman" w:hAnsi="Times New Roman" w:cs="Times New Roman"/>
          <w:color w:val="000000" w:themeColor="text1"/>
          <w:sz w:val="28"/>
          <w:szCs w:val="28"/>
        </w:rPr>
        <w:t>29</w:t>
      </w:r>
      <w:r w:rsidR="002B0294">
        <w:rPr>
          <w:rFonts w:ascii="Times New Roman" w:hAnsi="Times New Roman" w:cs="Times New Roman"/>
          <w:color w:val="000000" w:themeColor="text1"/>
          <w:sz w:val="28"/>
          <w:szCs w:val="28"/>
        </w:rPr>
        <w:t xml:space="preserve">, </w:t>
      </w:r>
      <w:r w:rsidRPr="000D1BF4">
        <w:rPr>
          <w:rFonts w:ascii="Times New Roman" w:hAnsi="Times New Roman" w:cs="Times New Roman"/>
          <w:color w:val="000000" w:themeColor="text1"/>
          <w:sz w:val="28"/>
          <w:szCs w:val="28"/>
        </w:rPr>
        <w:t>3</w:t>
      </w:r>
      <w:r w:rsidR="007815D8" w:rsidRPr="000D1BF4">
        <w:rPr>
          <w:rFonts w:ascii="Times New Roman" w:hAnsi="Times New Roman" w:cs="Times New Roman"/>
          <w:color w:val="000000" w:themeColor="text1"/>
          <w:sz w:val="28"/>
          <w:szCs w:val="28"/>
        </w:rPr>
        <w:t>0</w:t>
      </w:r>
      <w:r w:rsidRPr="000D1BF4">
        <w:rPr>
          <w:rFonts w:ascii="Times New Roman" w:hAnsi="Times New Roman" w:cs="Times New Roman"/>
          <w:color w:val="000000" w:themeColor="text1"/>
          <w:sz w:val="28"/>
          <w:szCs w:val="28"/>
        </w:rPr>
        <w:t>].</w:t>
      </w:r>
      <w:r w:rsidR="00EF5DF5" w:rsidRPr="000D1BF4">
        <w:rPr>
          <w:rFonts w:ascii="Times New Roman" w:hAnsi="Times New Roman" w:cs="Times New Roman"/>
          <w:color w:val="000000" w:themeColor="text1"/>
          <w:sz w:val="28"/>
          <w:szCs w:val="28"/>
        </w:rPr>
        <w:t xml:space="preserve"> </w:t>
      </w:r>
      <w:r w:rsidR="001F10E5" w:rsidRPr="000D1BF4">
        <w:rPr>
          <w:rFonts w:ascii="Times New Roman" w:hAnsi="Times New Roman" w:cs="Times New Roman"/>
          <w:color w:val="000000" w:themeColor="text1"/>
          <w:sz w:val="28"/>
          <w:szCs w:val="28"/>
        </w:rPr>
        <w:t>Предполагается, что подобное дифферен</w:t>
      </w:r>
      <w:r w:rsidR="000A6686">
        <w:rPr>
          <w:rFonts w:ascii="Times New Roman" w:hAnsi="Times New Roman" w:cs="Times New Roman"/>
          <w:color w:val="000000" w:themeColor="text1"/>
          <w:sz w:val="28"/>
          <w:szCs w:val="28"/>
        </w:rPr>
        <w:t>цирован</w:t>
      </w:r>
      <w:r w:rsidR="001F10E5" w:rsidRPr="000D1BF4">
        <w:rPr>
          <w:rFonts w:ascii="Times New Roman" w:hAnsi="Times New Roman" w:cs="Times New Roman"/>
          <w:color w:val="000000" w:themeColor="text1"/>
          <w:sz w:val="28"/>
          <w:szCs w:val="28"/>
        </w:rPr>
        <w:t>ное</w:t>
      </w:r>
      <w:r w:rsidR="00EF5DF5" w:rsidRPr="000D1BF4">
        <w:rPr>
          <w:rFonts w:ascii="Times New Roman" w:hAnsi="Times New Roman" w:cs="Times New Roman"/>
          <w:color w:val="000000" w:themeColor="text1"/>
          <w:sz w:val="28"/>
          <w:szCs w:val="28"/>
        </w:rPr>
        <w:t xml:space="preserve"> распределение по </w:t>
      </w:r>
      <w:r w:rsidR="001F10E5" w:rsidRPr="000D1BF4">
        <w:rPr>
          <w:rFonts w:ascii="Times New Roman" w:hAnsi="Times New Roman" w:cs="Times New Roman"/>
          <w:color w:val="000000" w:themeColor="text1"/>
          <w:sz w:val="28"/>
          <w:szCs w:val="28"/>
        </w:rPr>
        <w:t>в</w:t>
      </w:r>
      <w:r w:rsidR="00EF5DF5" w:rsidRPr="000D1BF4">
        <w:rPr>
          <w:rFonts w:ascii="Times New Roman" w:hAnsi="Times New Roman" w:cs="Times New Roman"/>
          <w:color w:val="000000" w:themeColor="text1"/>
          <w:sz w:val="28"/>
          <w:szCs w:val="28"/>
        </w:rPr>
        <w:t>озрасту</w:t>
      </w:r>
      <w:r w:rsidR="005D38C0">
        <w:rPr>
          <w:rFonts w:ascii="Times New Roman" w:hAnsi="Times New Roman" w:cs="Times New Roman"/>
          <w:color w:val="000000" w:themeColor="text1"/>
          <w:sz w:val="28"/>
          <w:szCs w:val="28"/>
        </w:rPr>
        <w:t xml:space="preserve"> может быть </w:t>
      </w:r>
      <w:r w:rsidR="00EF5DF5" w:rsidRPr="000D1BF4">
        <w:rPr>
          <w:rFonts w:ascii="Times New Roman" w:hAnsi="Times New Roman" w:cs="Times New Roman"/>
          <w:color w:val="000000" w:themeColor="text1"/>
          <w:sz w:val="28"/>
          <w:szCs w:val="28"/>
        </w:rPr>
        <w:t>связан</w:t>
      </w:r>
      <w:r w:rsidR="00375885">
        <w:rPr>
          <w:rFonts w:ascii="Times New Roman" w:hAnsi="Times New Roman" w:cs="Times New Roman"/>
          <w:color w:val="000000" w:themeColor="text1"/>
          <w:sz w:val="28"/>
          <w:szCs w:val="28"/>
        </w:rPr>
        <w:t>о</w:t>
      </w:r>
      <w:r w:rsidR="00EF5DF5" w:rsidRPr="000D1BF4">
        <w:rPr>
          <w:rFonts w:ascii="Times New Roman" w:hAnsi="Times New Roman" w:cs="Times New Roman"/>
          <w:color w:val="000000" w:themeColor="text1"/>
          <w:sz w:val="28"/>
          <w:szCs w:val="28"/>
        </w:rPr>
        <w:t xml:space="preserve"> с внедрением программы вакцинации против </w:t>
      </w:r>
      <w:r w:rsidR="005D38C0">
        <w:rPr>
          <w:rFonts w:ascii="Times New Roman" w:hAnsi="Times New Roman" w:cs="Times New Roman"/>
          <w:color w:val="000000" w:themeColor="text1"/>
          <w:sz w:val="28"/>
          <w:szCs w:val="28"/>
        </w:rPr>
        <w:t>ВГВ</w:t>
      </w:r>
      <w:r w:rsidR="00EF5DF5" w:rsidRPr="000D1BF4">
        <w:rPr>
          <w:rFonts w:ascii="Times New Roman" w:hAnsi="Times New Roman" w:cs="Times New Roman"/>
          <w:color w:val="000000" w:themeColor="text1"/>
          <w:sz w:val="28"/>
          <w:szCs w:val="28"/>
        </w:rPr>
        <w:t>, начатой в 1998 году, которая фактически устранила инфекцию у пациентов в возрасте до 30 лет [</w:t>
      </w:r>
      <w:r w:rsidR="004F66C2" w:rsidRPr="000D1BF4">
        <w:rPr>
          <w:rFonts w:ascii="Times New Roman" w:hAnsi="Times New Roman" w:cs="Times New Roman"/>
          <w:color w:val="000000" w:themeColor="text1"/>
          <w:sz w:val="28"/>
          <w:szCs w:val="28"/>
        </w:rPr>
        <w:t>3</w:t>
      </w:r>
      <w:r w:rsidR="007815D8" w:rsidRPr="000D1BF4">
        <w:rPr>
          <w:rFonts w:ascii="Times New Roman" w:hAnsi="Times New Roman" w:cs="Times New Roman"/>
          <w:color w:val="000000" w:themeColor="text1"/>
          <w:sz w:val="28"/>
          <w:szCs w:val="28"/>
        </w:rPr>
        <w:t>1</w:t>
      </w:r>
      <w:r w:rsidR="002B0294">
        <w:rPr>
          <w:rFonts w:ascii="Times New Roman" w:hAnsi="Times New Roman" w:cs="Times New Roman"/>
          <w:color w:val="000000" w:themeColor="text1"/>
          <w:sz w:val="28"/>
          <w:szCs w:val="28"/>
        </w:rPr>
        <w:t xml:space="preserve">, </w:t>
      </w:r>
      <w:r w:rsidR="004F66C2" w:rsidRPr="000D1BF4">
        <w:rPr>
          <w:rFonts w:ascii="Times New Roman" w:hAnsi="Times New Roman" w:cs="Times New Roman"/>
          <w:color w:val="000000" w:themeColor="text1"/>
          <w:sz w:val="28"/>
          <w:szCs w:val="28"/>
        </w:rPr>
        <w:t>3</w:t>
      </w:r>
      <w:r w:rsidR="007815D8" w:rsidRPr="000D1BF4">
        <w:rPr>
          <w:rFonts w:ascii="Times New Roman" w:hAnsi="Times New Roman" w:cs="Times New Roman"/>
          <w:color w:val="000000" w:themeColor="text1"/>
          <w:sz w:val="28"/>
          <w:szCs w:val="28"/>
        </w:rPr>
        <w:t>2</w:t>
      </w:r>
      <w:r w:rsidR="00EF5DF5" w:rsidRPr="000D1BF4">
        <w:rPr>
          <w:rFonts w:ascii="Times New Roman" w:hAnsi="Times New Roman" w:cs="Times New Roman"/>
          <w:color w:val="000000" w:themeColor="text1"/>
          <w:sz w:val="28"/>
          <w:szCs w:val="28"/>
        </w:rPr>
        <w:t>].</w:t>
      </w:r>
    </w:p>
    <w:p w14:paraId="156B18D8" w14:textId="53E103BE" w:rsidR="00BB4339" w:rsidRDefault="00EF5DF5"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color w:val="000000" w:themeColor="text1"/>
          <w:sz w:val="28"/>
          <w:szCs w:val="28"/>
          <w:shd w:val="clear" w:color="auto" w:fill="FFFFFF"/>
        </w:rPr>
        <w:t>Беркинбаев Ф. и др. при изучении распространенности HBsAg в г.</w:t>
      </w:r>
      <w:r w:rsidR="002B0294">
        <w:rPr>
          <w:rFonts w:ascii="Times New Roman" w:hAnsi="Times New Roman" w:cs="Times New Roman"/>
          <w:color w:val="000000" w:themeColor="text1"/>
          <w:sz w:val="28"/>
          <w:szCs w:val="28"/>
          <w:shd w:val="clear" w:color="auto" w:fill="FFFFFF"/>
        </w:rPr>
        <w:t> </w:t>
      </w:r>
      <w:r w:rsidRPr="00022539">
        <w:rPr>
          <w:rFonts w:ascii="Times New Roman" w:hAnsi="Times New Roman" w:cs="Times New Roman"/>
          <w:color w:val="000000" w:themeColor="text1"/>
          <w:sz w:val="28"/>
          <w:szCs w:val="28"/>
          <w:shd w:val="clear" w:color="auto" w:fill="FFFFFF"/>
        </w:rPr>
        <w:t>Алматы и Алматинской области обнаружили, что она была выше среди лиц</w:t>
      </w:r>
      <w:r w:rsidR="00BB5DD1" w:rsidRPr="00022539">
        <w:rPr>
          <w:rFonts w:ascii="Times New Roman" w:hAnsi="Times New Roman" w:cs="Times New Roman"/>
          <w:color w:val="000000" w:themeColor="text1"/>
          <w:sz w:val="28"/>
          <w:szCs w:val="28"/>
          <w:shd w:val="clear" w:color="auto" w:fill="FFFFFF"/>
        </w:rPr>
        <w:t>, имеющих</w:t>
      </w:r>
      <w:r w:rsidRPr="00022539">
        <w:rPr>
          <w:rFonts w:ascii="Times New Roman" w:hAnsi="Times New Roman" w:cs="Times New Roman"/>
          <w:color w:val="000000" w:themeColor="text1"/>
          <w:sz w:val="28"/>
          <w:szCs w:val="28"/>
          <w:shd w:val="clear" w:color="auto" w:fill="FFFFFF"/>
        </w:rPr>
        <w:t xml:space="preserve"> неполн</w:t>
      </w:r>
      <w:r w:rsidR="00BB5DD1" w:rsidRPr="00022539">
        <w:rPr>
          <w:rFonts w:ascii="Times New Roman" w:hAnsi="Times New Roman" w:cs="Times New Roman"/>
          <w:color w:val="000000" w:themeColor="text1"/>
          <w:sz w:val="28"/>
          <w:szCs w:val="28"/>
          <w:shd w:val="clear" w:color="auto" w:fill="FFFFFF"/>
        </w:rPr>
        <w:t>ое высшее</w:t>
      </w:r>
      <w:r w:rsidRPr="00022539">
        <w:rPr>
          <w:rFonts w:ascii="Times New Roman" w:hAnsi="Times New Roman" w:cs="Times New Roman"/>
          <w:color w:val="000000" w:themeColor="text1"/>
          <w:sz w:val="28"/>
          <w:szCs w:val="28"/>
          <w:shd w:val="clear" w:color="auto" w:fill="FFFFFF"/>
        </w:rPr>
        <w:t xml:space="preserve"> или средн</w:t>
      </w:r>
      <w:r w:rsidR="00BB5DD1" w:rsidRPr="00022539">
        <w:rPr>
          <w:rFonts w:ascii="Times New Roman" w:hAnsi="Times New Roman" w:cs="Times New Roman"/>
          <w:color w:val="000000" w:themeColor="text1"/>
          <w:sz w:val="28"/>
          <w:szCs w:val="28"/>
          <w:shd w:val="clear" w:color="auto" w:fill="FFFFFF"/>
        </w:rPr>
        <w:t>ее</w:t>
      </w:r>
      <w:r w:rsidRPr="00022539">
        <w:rPr>
          <w:rFonts w:ascii="Times New Roman" w:hAnsi="Times New Roman" w:cs="Times New Roman"/>
          <w:color w:val="000000" w:themeColor="text1"/>
          <w:sz w:val="28"/>
          <w:szCs w:val="28"/>
          <w:shd w:val="clear" w:color="auto" w:fill="FFFFFF"/>
        </w:rPr>
        <w:t xml:space="preserve"> образование</w:t>
      </w:r>
      <w:r w:rsidR="004E6553" w:rsidRPr="00022539">
        <w:rPr>
          <w:rFonts w:ascii="Times New Roman" w:hAnsi="Times New Roman" w:cs="Times New Roman"/>
          <w:color w:val="000000" w:themeColor="text1"/>
          <w:sz w:val="28"/>
          <w:szCs w:val="28"/>
          <w:shd w:val="clear" w:color="auto" w:fill="FFFFFF"/>
        </w:rPr>
        <w:t xml:space="preserve"> [</w:t>
      </w:r>
      <w:r w:rsidR="004F66C2" w:rsidRPr="00022539">
        <w:rPr>
          <w:rFonts w:ascii="Times New Roman" w:hAnsi="Times New Roman" w:cs="Times New Roman"/>
          <w:color w:val="000000" w:themeColor="text1"/>
          <w:sz w:val="28"/>
          <w:szCs w:val="28"/>
          <w:shd w:val="clear" w:color="auto" w:fill="FFFFFF"/>
        </w:rPr>
        <w:t>3</w:t>
      </w:r>
      <w:r w:rsidR="007815D8" w:rsidRPr="00022539">
        <w:rPr>
          <w:rFonts w:ascii="Times New Roman" w:hAnsi="Times New Roman" w:cs="Times New Roman"/>
          <w:color w:val="000000" w:themeColor="text1"/>
          <w:sz w:val="28"/>
          <w:szCs w:val="28"/>
          <w:shd w:val="clear" w:color="auto" w:fill="FFFFFF"/>
        </w:rPr>
        <w:t>3</w:t>
      </w:r>
      <w:r w:rsidR="004E6553" w:rsidRPr="00022539">
        <w:rPr>
          <w:rFonts w:ascii="Times New Roman" w:hAnsi="Times New Roman" w:cs="Times New Roman"/>
          <w:color w:val="000000" w:themeColor="text1"/>
          <w:sz w:val="28"/>
          <w:szCs w:val="28"/>
          <w:shd w:val="clear" w:color="auto" w:fill="FFFFFF"/>
        </w:rPr>
        <w:t>]</w:t>
      </w:r>
      <w:r w:rsidRPr="00022539">
        <w:rPr>
          <w:rFonts w:ascii="Times New Roman" w:hAnsi="Times New Roman" w:cs="Times New Roman"/>
          <w:color w:val="000000" w:themeColor="text1"/>
          <w:sz w:val="28"/>
          <w:szCs w:val="28"/>
          <w:shd w:val="clear" w:color="auto" w:fill="FFFFFF"/>
        </w:rPr>
        <w:t xml:space="preserve">. </w:t>
      </w:r>
      <w:r w:rsidR="008B7E54" w:rsidRPr="00022539">
        <w:rPr>
          <w:rFonts w:ascii="Times New Roman" w:hAnsi="Times New Roman" w:cs="Times New Roman"/>
          <w:color w:val="000000" w:themeColor="text1"/>
          <w:sz w:val="28"/>
          <w:szCs w:val="28"/>
        </w:rPr>
        <w:t>При анализе факторов риска в развитии гепатита статистически значимое влияние оказывает переливание крови в анамнезе</w:t>
      </w:r>
      <w:r w:rsidR="00BB5DD1" w:rsidRPr="00022539">
        <w:rPr>
          <w:rFonts w:ascii="Times New Roman" w:hAnsi="Times New Roman" w:cs="Times New Roman"/>
          <w:color w:val="000000" w:themeColor="text1"/>
          <w:sz w:val="28"/>
          <w:szCs w:val="28"/>
        </w:rPr>
        <w:t xml:space="preserve">, что также подтверждается данными </w:t>
      </w:r>
      <w:r w:rsidR="003A6DC9" w:rsidRPr="00022539">
        <w:rPr>
          <w:rFonts w:ascii="Times New Roman" w:hAnsi="Times New Roman" w:cs="Times New Roman"/>
          <w:color w:val="000000" w:themeColor="text1"/>
          <w:sz w:val="28"/>
          <w:szCs w:val="28"/>
        </w:rPr>
        <w:t>Скориковой</w:t>
      </w:r>
      <w:r w:rsidR="002B0294">
        <w:rPr>
          <w:rFonts w:ascii="Times New Roman" w:hAnsi="Times New Roman" w:cs="Times New Roman"/>
          <w:color w:val="000000" w:themeColor="text1"/>
          <w:sz w:val="28"/>
          <w:szCs w:val="28"/>
        </w:rPr>
        <w:t> </w:t>
      </w:r>
      <w:r w:rsidR="003A6DC9" w:rsidRPr="00022539">
        <w:rPr>
          <w:rFonts w:ascii="Times New Roman" w:hAnsi="Times New Roman" w:cs="Times New Roman"/>
          <w:color w:val="000000" w:themeColor="text1"/>
          <w:sz w:val="28"/>
          <w:szCs w:val="28"/>
        </w:rPr>
        <w:t>С.</w:t>
      </w:r>
      <w:r w:rsidR="00BB5DD1" w:rsidRPr="00022539">
        <w:rPr>
          <w:rFonts w:ascii="Times New Roman" w:hAnsi="Times New Roman" w:cs="Times New Roman"/>
          <w:color w:val="000000" w:themeColor="text1"/>
          <w:sz w:val="28"/>
          <w:szCs w:val="28"/>
        </w:rPr>
        <w:t xml:space="preserve"> [</w:t>
      </w:r>
      <w:r w:rsidR="004F66C2" w:rsidRPr="00022539">
        <w:rPr>
          <w:rFonts w:ascii="Times New Roman" w:hAnsi="Times New Roman" w:cs="Times New Roman"/>
          <w:color w:val="000000" w:themeColor="text1"/>
          <w:sz w:val="28"/>
          <w:szCs w:val="28"/>
        </w:rPr>
        <w:t>3</w:t>
      </w:r>
      <w:r w:rsidR="00D22A3B" w:rsidRPr="00022539">
        <w:rPr>
          <w:rFonts w:ascii="Times New Roman" w:hAnsi="Times New Roman" w:cs="Times New Roman"/>
          <w:color w:val="000000" w:themeColor="text1"/>
          <w:sz w:val="28"/>
          <w:szCs w:val="28"/>
        </w:rPr>
        <w:t>4</w:t>
      </w:r>
      <w:r w:rsidR="00BB5DD1" w:rsidRPr="00022539">
        <w:rPr>
          <w:rFonts w:ascii="Times New Roman" w:hAnsi="Times New Roman" w:cs="Times New Roman"/>
          <w:color w:val="000000" w:themeColor="text1"/>
          <w:sz w:val="28"/>
          <w:szCs w:val="28"/>
        </w:rPr>
        <w:t>]</w:t>
      </w:r>
      <w:r w:rsidR="003A6DC9" w:rsidRPr="00022539">
        <w:rPr>
          <w:rFonts w:ascii="Times New Roman" w:hAnsi="Times New Roman" w:cs="Times New Roman"/>
          <w:color w:val="000000" w:themeColor="text1"/>
          <w:sz w:val="28"/>
          <w:szCs w:val="28"/>
        </w:rPr>
        <w:t>.</w:t>
      </w:r>
    </w:p>
    <w:p w14:paraId="5936ABDD" w14:textId="4F81EE9B" w:rsidR="00BB4339" w:rsidRDefault="008B7E54"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color w:val="000000" w:themeColor="text1"/>
          <w:sz w:val="28"/>
          <w:szCs w:val="28"/>
        </w:rPr>
        <w:t>В США пациенты с Х</w:t>
      </w:r>
      <w:r w:rsidR="00392F65" w:rsidRPr="00022539">
        <w:rPr>
          <w:rFonts w:ascii="Times New Roman" w:hAnsi="Times New Roman" w:cs="Times New Roman"/>
          <w:color w:val="000000" w:themeColor="text1"/>
          <w:sz w:val="28"/>
          <w:szCs w:val="28"/>
        </w:rPr>
        <w:t>В</w:t>
      </w:r>
      <w:r w:rsidRPr="00022539">
        <w:rPr>
          <w:rFonts w:ascii="Times New Roman" w:hAnsi="Times New Roman" w:cs="Times New Roman"/>
          <w:color w:val="000000" w:themeColor="text1"/>
          <w:sz w:val="28"/>
          <w:szCs w:val="28"/>
        </w:rPr>
        <w:t>ГВ имели высокую частоту и распространенность хронической болезни почек, гипертонии и сахарного диабета [</w:t>
      </w:r>
      <w:r w:rsidR="004F66C2" w:rsidRPr="00022539">
        <w:rPr>
          <w:rFonts w:ascii="Times New Roman" w:hAnsi="Times New Roman" w:cs="Times New Roman"/>
          <w:color w:val="000000" w:themeColor="text1"/>
          <w:sz w:val="28"/>
          <w:szCs w:val="28"/>
        </w:rPr>
        <w:t>3</w:t>
      </w:r>
      <w:r w:rsidR="00D22A3B" w:rsidRPr="00022539">
        <w:rPr>
          <w:rFonts w:ascii="Times New Roman" w:hAnsi="Times New Roman" w:cs="Times New Roman"/>
          <w:color w:val="000000" w:themeColor="text1"/>
          <w:sz w:val="28"/>
          <w:szCs w:val="28"/>
        </w:rPr>
        <w:t>5</w:t>
      </w:r>
      <w:r w:rsidRPr="00022539">
        <w:rPr>
          <w:rFonts w:ascii="Times New Roman" w:hAnsi="Times New Roman" w:cs="Times New Roman"/>
          <w:color w:val="000000" w:themeColor="text1"/>
          <w:sz w:val="28"/>
          <w:szCs w:val="28"/>
        </w:rPr>
        <w:t>]. Сахарный диабет</w:t>
      </w:r>
      <w:r w:rsidR="004E6553" w:rsidRPr="00022539">
        <w:rPr>
          <w:rFonts w:ascii="Times New Roman" w:hAnsi="Times New Roman" w:cs="Times New Roman"/>
          <w:color w:val="000000" w:themeColor="text1"/>
          <w:sz w:val="28"/>
          <w:szCs w:val="28"/>
        </w:rPr>
        <w:t xml:space="preserve">, </w:t>
      </w:r>
      <w:r w:rsidR="004E6553" w:rsidRPr="00022539">
        <w:rPr>
          <w:rFonts w:ascii="Times New Roman" w:hAnsi="Times New Roman" w:cs="Times New Roman"/>
          <w:color w:val="000000" w:themeColor="text1"/>
          <w:sz w:val="28"/>
          <w:szCs w:val="28"/>
          <w:shd w:val="clear" w:color="auto" w:fill="FFFFFF"/>
        </w:rPr>
        <w:t>артериальная гипертензия, гиперлипидемия и гипотиреоз диагностировали у пациентов с ХВГВ</w:t>
      </w:r>
      <w:r w:rsidRPr="00022539">
        <w:rPr>
          <w:rFonts w:ascii="Times New Roman" w:hAnsi="Times New Roman" w:cs="Times New Roman"/>
          <w:color w:val="000000" w:themeColor="text1"/>
          <w:sz w:val="28"/>
          <w:szCs w:val="28"/>
        </w:rPr>
        <w:t>, включенн</w:t>
      </w:r>
      <w:r w:rsidR="00432DBE">
        <w:rPr>
          <w:rFonts w:ascii="Times New Roman" w:hAnsi="Times New Roman" w:cs="Times New Roman"/>
          <w:color w:val="000000" w:themeColor="text1"/>
          <w:sz w:val="28"/>
          <w:szCs w:val="28"/>
        </w:rPr>
        <w:t>ых</w:t>
      </w:r>
      <w:r w:rsidRPr="00022539">
        <w:rPr>
          <w:rFonts w:ascii="Times New Roman" w:hAnsi="Times New Roman" w:cs="Times New Roman"/>
          <w:color w:val="000000" w:themeColor="text1"/>
          <w:sz w:val="28"/>
          <w:szCs w:val="28"/>
        </w:rPr>
        <w:t xml:space="preserve"> в наблюдательное исследование </w:t>
      </w:r>
      <w:r w:rsidRPr="00022539">
        <w:rPr>
          <w:rFonts w:ascii="Times New Roman" w:hAnsi="Times New Roman" w:cs="Times New Roman"/>
          <w:color w:val="000000" w:themeColor="text1"/>
          <w:sz w:val="28"/>
          <w:szCs w:val="28"/>
          <w:shd w:val="clear" w:color="auto" w:fill="FFFFFF"/>
          <w:lang w:val="en-US"/>
        </w:rPr>
        <w:t>Alghamdi</w:t>
      </w:r>
      <w:r w:rsidRPr="00022539">
        <w:rPr>
          <w:rFonts w:ascii="Times New Roman" w:hAnsi="Times New Roman" w:cs="Times New Roman"/>
          <w:color w:val="000000" w:themeColor="text1"/>
          <w:sz w:val="28"/>
          <w:szCs w:val="28"/>
          <w:shd w:val="clear" w:color="auto" w:fill="FFFFFF"/>
        </w:rPr>
        <w:t xml:space="preserve"> </w:t>
      </w:r>
      <w:r w:rsidRPr="00022539">
        <w:rPr>
          <w:rFonts w:ascii="Times New Roman" w:hAnsi="Times New Roman" w:cs="Times New Roman"/>
          <w:color w:val="000000" w:themeColor="text1"/>
          <w:sz w:val="28"/>
          <w:szCs w:val="28"/>
          <w:shd w:val="clear" w:color="auto" w:fill="FFFFFF"/>
          <w:lang w:val="en-US"/>
        </w:rPr>
        <w:t>AS</w:t>
      </w:r>
      <w:r w:rsidRPr="00022539">
        <w:rPr>
          <w:rFonts w:ascii="Times New Roman" w:hAnsi="Times New Roman" w:cs="Times New Roman"/>
          <w:color w:val="000000" w:themeColor="text1"/>
          <w:sz w:val="28"/>
          <w:szCs w:val="28"/>
          <w:shd w:val="clear" w:color="auto" w:fill="FFFFFF"/>
        </w:rPr>
        <w:t xml:space="preserve"> </w:t>
      </w:r>
      <w:r w:rsidRPr="00022539">
        <w:rPr>
          <w:rFonts w:ascii="Times New Roman" w:hAnsi="Times New Roman" w:cs="Times New Roman"/>
          <w:color w:val="000000" w:themeColor="text1"/>
          <w:sz w:val="28"/>
          <w:szCs w:val="28"/>
          <w:shd w:val="clear" w:color="auto" w:fill="FFFFFF"/>
          <w:lang w:val="kk-KZ"/>
        </w:rPr>
        <w:t xml:space="preserve">и др. </w:t>
      </w:r>
      <w:r w:rsidRPr="00022539">
        <w:rPr>
          <w:rFonts w:ascii="Times New Roman" w:hAnsi="Times New Roman" w:cs="Times New Roman"/>
          <w:color w:val="000000" w:themeColor="text1"/>
          <w:sz w:val="28"/>
          <w:szCs w:val="28"/>
          <w:shd w:val="clear" w:color="auto" w:fill="FFFFFF"/>
        </w:rPr>
        <w:t>[</w:t>
      </w:r>
      <w:r w:rsidR="004F66C2" w:rsidRPr="00022539">
        <w:rPr>
          <w:rFonts w:ascii="Times New Roman" w:hAnsi="Times New Roman" w:cs="Times New Roman"/>
          <w:color w:val="000000" w:themeColor="text1"/>
          <w:sz w:val="28"/>
          <w:szCs w:val="28"/>
          <w:shd w:val="clear" w:color="auto" w:fill="FFFFFF"/>
        </w:rPr>
        <w:t>3</w:t>
      </w:r>
      <w:r w:rsidR="00D22A3B" w:rsidRPr="00022539">
        <w:rPr>
          <w:rFonts w:ascii="Times New Roman" w:hAnsi="Times New Roman" w:cs="Times New Roman"/>
          <w:color w:val="000000" w:themeColor="text1"/>
          <w:sz w:val="28"/>
          <w:szCs w:val="28"/>
          <w:shd w:val="clear" w:color="auto" w:fill="FFFFFF"/>
        </w:rPr>
        <w:t>6</w:t>
      </w:r>
      <w:r w:rsidR="004E6553" w:rsidRPr="00022539">
        <w:rPr>
          <w:rFonts w:ascii="Times New Roman" w:hAnsi="Times New Roman" w:cs="Times New Roman"/>
          <w:color w:val="000000" w:themeColor="text1"/>
          <w:sz w:val="28"/>
          <w:szCs w:val="28"/>
          <w:shd w:val="clear" w:color="auto" w:fill="FFFFFF"/>
        </w:rPr>
        <w:t>].</w:t>
      </w:r>
    </w:p>
    <w:p w14:paraId="020EFA56" w14:textId="3C083AB0" w:rsidR="00BB4339" w:rsidRDefault="00AC746B"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color w:val="000000" w:themeColor="text1"/>
          <w:sz w:val="28"/>
          <w:szCs w:val="28"/>
        </w:rPr>
        <w:t xml:space="preserve">Результаты проведенного исследования в Гонконге указывают на связь между возрастом пациентов, страдающих от ХВГВ, и увеличением распространенности общих сопутствующих заболеваний </w:t>
      </w:r>
      <w:r w:rsidR="006E5456" w:rsidRPr="00022539">
        <w:rPr>
          <w:rFonts w:ascii="Times New Roman" w:hAnsi="Times New Roman" w:cs="Times New Roman"/>
          <w:color w:val="000000" w:themeColor="text1"/>
          <w:sz w:val="28"/>
          <w:szCs w:val="28"/>
        </w:rPr>
        <w:t>[</w:t>
      </w:r>
      <w:r w:rsidRPr="00022539">
        <w:rPr>
          <w:rFonts w:ascii="Times New Roman" w:hAnsi="Times New Roman" w:cs="Times New Roman"/>
          <w:color w:val="000000" w:themeColor="text1"/>
          <w:sz w:val="28"/>
          <w:szCs w:val="28"/>
        </w:rPr>
        <w:t>37</w:t>
      </w:r>
      <w:r w:rsidR="006E5456" w:rsidRPr="00022539">
        <w:rPr>
          <w:rFonts w:ascii="Times New Roman" w:hAnsi="Times New Roman" w:cs="Times New Roman"/>
          <w:color w:val="000000" w:themeColor="text1"/>
          <w:sz w:val="28"/>
          <w:szCs w:val="28"/>
        </w:rPr>
        <w:t>].</w:t>
      </w:r>
      <w:r w:rsidR="00432DBE">
        <w:rPr>
          <w:rFonts w:ascii="Times New Roman" w:hAnsi="Times New Roman" w:cs="Times New Roman"/>
          <w:color w:val="000000" w:themeColor="text1"/>
          <w:sz w:val="28"/>
          <w:szCs w:val="28"/>
          <w:shd w:val="clear" w:color="auto" w:fill="F7F7F8"/>
        </w:rPr>
        <w:t xml:space="preserve"> </w:t>
      </w:r>
      <w:r w:rsidR="00EE325A" w:rsidRPr="00022539">
        <w:rPr>
          <w:rFonts w:ascii="Times New Roman" w:hAnsi="Times New Roman" w:cs="Times New Roman"/>
          <w:color w:val="000000" w:themeColor="text1"/>
          <w:sz w:val="28"/>
          <w:szCs w:val="28"/>
        </w:rPr>
        <w:t>Результаты кросс-секционного исследования в Китае свидетельствуют о том, что пациенты, страдающие от ХВГВ, имеют увеличивающуюся частоту осложнений</w:t>
      </w:r>
      <w:r w:rsidR="00EE325A" w:rsidRPr="00022539">
        <w:rPr>
          <w:rFonts w:ascii="Times New Roman" w:hAnsi="Times New Roman" w:cs="Times New Roman"/>
          <w:color w:val="000000" w:themeColor="text1"/>
          <w:sz w:val="28"/>
          <w:szCs w:val="28"/>
          <w:shd w:val="clear" w:color="auto" w:fill="F7F7F8"/>
        </w:rPr>
        <w:t xml:space="preserve"> </w:t>
      </w:r>
      <w:r w:rsidR="004F66C2" w:rsidRPr="00022539">
        <w:rPr>
          <w:rFonts w:ascii="Times New Roman" w:hAnsi="Times New Roman" w:cs="Times New Roman"/>
          <w:color w:val="000000" w:themeColor="text1"/>
          <w:sz w:val="28"/>
          <w:szCs w:val="28"/>
        </w:rPr>
        <w:t>[</w:t>
      </w:r>
      <w:r w:rsidR="00372C4C" w:rsidRPr="00022539">
        <w:rPr>
          <w:rFonts w:ascii="Times New Roman" w:hAnsi="Times New Roman" w:cs="Times New Roman"/>
          <w:color w:val="000000" w:themeColor="text1"/>
          <w:sz w:val="28"/>
          <w:szCs w:val="28"/>
        </w:rPr>
        <w:t>38</w:t>
      </w:r>
      <w:r w:rsidR="006E5456" w:rsidRPr="00022539">
        <w:rPr>
          <w:rFonts w:ascii="Times New Roman" w:hAnsi="Times New Roman" w:cs="Times New Roman"/>
          <w:sz w:val="28"/>
          <w:szCs w:val="28"/>
        </w:rPr>
        <w:t>].</w:t>
      </w:r>
    </w:p>
    <w:p w14:paraId="20A6461D" w14:textId="7A598595" w:rsidR="00BB4339" w:rsidRPr="006D4075" w:rsidRDefault="00372C4C" w:rsidP="00826ECF">
      <w:pPr>
        <w:tabs>
          <w:tab w:val="left" w:pos="709"/>
          <w:tab w:val="left" w:pos="993"/>
        </w:tabs>
        <w:spacing w:after="0" w:line="240" w:lineRule="auto"/>
        <w:ind w:firstLine="709"/>
        <w:contextualSpacing/>
        <w:jc w:val="both"/>
        <w:rPr>
          <w:rFonts w:ascii="Times New Roman" w:hAnsi="Times New Roman" w:cs="Times New Roman"/>
          <w:sz w:val="28"/>
          <w:szCs w:val="28"/>
        </w:rPr>
      </w:pPr>
      <w:r w:rsidRPr="00022539">
        <w:rPr>
          <w:rFonts w:ascii="Times New Roman" w:hAnsi="Times New Roman" w:cs="Times New Roman"/>
          <w:sz w:val="28"/>
          <w:szCs w:val="28"/>
        </w:rPr>
        <w:t xml:space="preserve">Хирургические процедуры признаны распространенным механизмом передачи инфекции ВГВ во всем мире </w:t>
      </w:r>
      <w:r w:rsidR="00166CCA" w:rsidRPr="00022539">
        <w:rPr>
          <w:rFonts w:ascii="Times New Roman" w:hAnsi="Times New Roman" w:cs="Times New Roman"/>
          <w:sz w:val="28"/>
          <w:szCs w:val="28"/>
        </w:rPr>
        <w:t>[</w:t>
      </w:r>
      <w:r w:rsidRPr="00022539">
        <w:rPr>
          <w:rFonts w:ascii="Times New Roman" w:hAnsi="Times New Roman" w:cs="Times New Roman"/>
          <w:sz w:val="28"/>
          <w:szCs w:val="28"/>
        </w:rPr>
        <w:t>39</w:t>
      </w:r>
      <w:r w:rsidR="00166CCA" w:rsidRPr="00022539">
        <w:rPr>
          <w:rFonts w:ascii="Times New Roman" w:hAnsi="Times New Roman" w:cs="Times New Roman"/>
          <w:sz w:val="28"/>
          <w:szCs w:val="28"/>
        </w:rPr>
        <w:t xml:space="preserve">]. Однако, </w:t>
      </w:r>
      <w:r w:rsidR="00B55001" w:rsidRPr="00022539">
        <w:rPr>
          <w:rFonts w:ascii="Times New Roman" w:hAnsi="Times New Roman" w:cs="Times New Roman"/>
          <w:sz w:val="28"/>
          <w:szCs w:val="28"/>
        </w:rPr>
        <w:t>данные</w:t>
      </w:r>
      <w:r w:rsidR="00166CCA" w:rsidRPr="00022539">
        <w:rPr>
          <w:rFonts w:ascii="Times New Roman" w:hAnsi="Times New Roman" w:cs="Times New Roman"/>
          <w:sz w:val="28"/>
          <w:szCs w:val="28"/>
        </w:rPr>
        <w:t xml:space="preserve"> Нерсесова А.</w:t>
      </w:r>
      <w:r w:rsidR="00432DBE">
        <w:rPr>
          <w:rFonts w:ascii="Times New Roman" w:hAnsi="Times New Roman" w:cs="Times New Roman"/>
          <w:sz w:val="28"/>
          <w:szCs w:val="28"/>
        </w:rPr>
        <w:t xml:space="preserve"> и др.</w:t>
      </w:r>
      <w:r w:rsidR="00166CCA" w:rsidRPr="00022539">
        <w:rPr>
          <w:rFonts w:ascii="Times New Roman" w:hAnsi="Times New Roman" w:cs="Times New Roman"/>
          <w:sz w:val="28"/>
          <w:szCs w:val="28"/>
        </w:rPr>
        <w:t xml:space="preserve">  показали, что история</w:t>
      </w:r>
      <w:r w:rsidR="004E6553" w:rsidRPr="00022539">
        <w:rPr>
          <w:rFonts w:ascii="Times New Roman" w:hAnsi="Times New Roman" w:cs="Times New Roman"/>
          <w:sz w:val="28"/>
          <w:szCs w:val="28"/>
        </w:rPr>
        <w:t xml:space="preserve"> наличия</w:t>
      </w:r>
      <w:r w:rsidR="00D44F06" w:rsidRPr="00022539">
        <w:rPr>
          <w:rFonts w:ascii="Times New Roman" w:hAnsi="Times New Roman" w:cs="Times New Roman"/>
          <w:sz w:val="28"/>
          <w:szCs w:val="28"/>
        </w:rPr>
        <w:t xml:space="preserve"> в анамнезе</w:t>
      </w:r>
      <w:r w:rsidR="00166CCA" w:rsidRPr="00022539">
        <w:rPr>
          <w:rFonts w:ascii="Times New Roman" w:hAnsi="Times New Roman" w:cs="Times New Roman"/>
          <w:sz w:val="28"/>
          <w:szCs w:val="28"/>
        </w:rPr>
        <w:t xml:space="preserve"> хирургического вмешательства н</w:t>
      </w:r>
      <w:r w:rsidR="00D44F06" w:rsidRPr="00022539">
        <w:rPr>
          <w:rFonts w:ascii="Times New Roman" w:hAnsi="Times New Roman" w:cs="Times New Roman"/>
          <w:sz w:val="28"/>
          <w:szCs w:val="28"/>
        </w:rPr>
        <w:t>е</w:t>
      </w:r>
      <w:r w:rsidR="00166CCA" w:rsidRPr="00022539">
        <w:rPr>
          <w:rFonts w:ascii="Times New Roman" w:hAnsi="Times New Roman" w:cs="Times New Roman"/>
          <w:sz w:val="28"/>
          <w:szCs w:val="28"/>
        </w:rPr>
        <w:t xml:space="preserve"> связана с</w:t>
      </w:r>
      <w:r w:rsidR="00D44F06" w:rsidRPr="00022539">
        <w:rPr>
          <w:rFonts w:ascii="Times New Roman" w:hAnsi="Times New Roman" w:cs="Times New Roman"/>
          <w:sz w:val="28"/>
          <w:szCs w:val="28"/>
        </w:rPr>
        <w:t xml:space="preserve"> появлением</w:t>
      </w:r>
      <w:r w:rsidR="004F66C2" w:rsidRPr="00022539">
        <w:rPr>
          <w:rFonts w:ascii="Times New Roman" w:hAnsi="Times New Roman" w:cs="Times New Roman"/>
          <w:sz w:val="28"/>
          <w:szCs w:val="28"/>
        </w:rPr>
        <w:t xml:space="preserve"> HBsAg в Казахстане [1</w:t>
      </w:r>
      <w:r w:rsidR="00803F13" w:rsidRPr="00022539">
        <w:rPr>
          <w:rFonts w:ascii="Times New Roman" w:hAnsi="Times New Roman" w:cs="Times New Roman"/>
          <w:sz w:val="28"/>
          <w:szCs w:val="28"/>
        </w:rPr>
        <w:t>5</w:t>
      </w:r>
      <w:r w:rsidR="000246C4" w:rsidRPr="00022539">
        <w:rPr>
          <w:rFonts w:ascii="Times New Roman" w:hAnsi="Times New Roman" w:cs="Times New Roman"/>
          <w:sz w:val="28"/>
          <w:szCs w:val="28"/>
        </w:rPr>
        <w:t>, p.</w:t>
      </w:r>
      <w:r w:rsidR="002B0294">
        <w:rPr>
          <w:rFonts w:ascii="Times New Roman" w:hAnsi="Times New Roman" w:cs="Times New Roman"/>
          <w:sz w:val="28"/>
          <w:szCs w:val="28"/>
        </w:rPr>
        <w:t xml:space="preserve"> </w:t>
      </w:r>
      <w:r w:rsidR="000246C4" w:rsidRPr="00022539">
        <w:rPr>
          <w:rFonts w:ascii="Times New Roman" w:hAnsi="Times New Roman" w:cs="Times New Roman"/>
          <w:sz w:val="28"/>
          <w:szCs w:val="28"/>
        </w:rPr>
        <w:t>6-9</w:t>
      </w:r>
      <w:r w:rsidR="00166CCA" w:rsidRPr="00022539">
        <w:rPr>
          <w:rFonts w:ascii="Times New Roman" w:hAnsi="Times New Roman" w:cs="Times New Roman"/>
          <w:sz w:val="28"/>
          <w:szCs w:val="28"/>
        </w:rPr>
        <w:t>].</w:t>
      </w:r>
    </w:p>
    <w:p w14:paraId="33D3D88F" w14:textId="77777777" w:rsidR="00BB4339" w:rsidRDefault="00803F13"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sz w:val="28"/>
          <w:szCs w:val="28"/>
        </w:rPr>
        <w:t xml:space="preserve">В России было установлено, что получение стоматологической помощи, хирургических операций и других медицинских процедур в больницах, связанных с переливанием крови и ее компонентов, а также оказание косметических услуг и использование общих предметов домашнего обихода с пациентом ВГВ, могут привести к развитию этого заболевания </w:t>
      </w:r>
      <w:r w:rsidR="004E6553" w:rsidRPr="00022539">
        <w:rPr>
          <w:rFonts w:ascii="Times New Roman" w:hAnsi="Times New Roman" w:cs="Times New Roman"/>
          <w:sz w:val="28"/>
          <w:szCs w:val="28"/>
        </w:rPr>
        <w:t>[</w:t>
      </w:r>
      <w:r w:rsidR="004F66C2" w:rsidRPr="00022539">
        <w:rPr>
          <w:rFonts w:ascii="Times New Roman" w:hAnsi="Times New Roman" w:cs="Times New Roman"/>
          <w:sz w:val="28"/>
          <w:szCs w:val="28"/>
        </w:rPr>
        <w:t>4</w:t>
      </w:r>
      <w:r w:rsidRPr="00022539">
        <w:rPr>
          <w:rFonts w:ascii="Times New Roman" w:hAnsi="Times New Roman" w:cs="Times New Roman"/>
          <w:sz w:val="28"/>
          <w:szCs w:val="28"/>
        </w:rPr>
        <w:t>0</w:t>
      </w:r>
      <w:r w:rsidR="004E6553" w:rsidRPr="00022539">
        <w:rPr>
          <w:rFonts w:ascii="Times New Roman" w:hAnsi="Times New Roman" w:cs="Times New Roman"/>
          <w:sz w:val="28"/>
          <w:szCs w:val="28"/>
        </w:rPr>
        <w:t>]</w:t>
      </w:r>
      <w:r w:rsidR="00166CCA" w:rsidRPr="00022539">
        <w:rPr>
          <w:rFonts w:ascii="Times New Roman" w:hAnsi="Times New Roman" w:cs="Times New Roman"/>
          <w:sz w:val="28"/>
          <w:szCs w:val="28"/>
        </w:rPr>
        <w:t>.</w:t>
      </w:r>
      <w:r w:rsidR="004720BA" w:rsidRPr="00022539">
        <w:rPr>
          <w:rFonts w:ascii="Times New Roman" w:hAnsi="Times New Roman" w:cs="Times New Roman"/>
          <w:sz w:val="28"/>
          <w:szCs w:val="28"/>
        </w:rPr>
        <w:t xml:space="preserve">       </w:t>
      </w:r>
    </w:p>
    <w:p w14:paraId="7F076023" w14:textId="1C4701C8" w:rsidR="00BB4339" w:rsidRDefault="00803F13"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sz w:val="28"/>
          <w:szCs w:val="28"/>
        </w:rPr>
        <w:t xml:space="preserve">Исследование, проведенное Bao и </w:t>
      </w:r>
      <w:r w:rsidR="008B6EF9">
        <w:rPr>
          <w:rFonts w:ascii="Times New Roman" w:hAnsi="Times New Roman" w:cs="Times New Roman"/>
          <w:sz w:val="28"/>
          <w:szCs w:val="28"/>
        </w:rPr>
        <w:t>др.</w:t>
      </w:r>
      <w:r w:rsidRPr="00022539">
        <w:rPr>
          <w:rFonts w:ascii="Times New Roman" w:hAnsi="Times New Roman" w:cs="Times New Roman"/>
          <w:sz w:val="28"/>
          <w:szCs w:val="28"/>
        </w:rPr>
        <w:t xml:space="preserve">, </w:t>
      </w:r>
      <w:r w:rsidR="00FA0D78">
        <w:rPr>
          <w:rFonts w:ascii="Times New Roman" w:hAnsi="Times New Roman" w:cs="Times New Roman"/>
          <w:sz w:val="28"/>
          <w:szCs w:val="28"/>
        </w:rPr>
        <w:t>показа</w:t>
      </w:r>
      <w:r w:rsidR="00BC6B32">
        <w:rPr>
          <w:rFonts w:ascii="Times New Roman" w:hAnsi="Times New Roman" w:cs="Times New Roman"/>
          <w:sz w:val="28"/>
          <w:szCs w:val="28"/>
        </w:rPr>
        <w:t>ло</w:t>
      </w:r>
      <w:r w:rsidRPr="00022539">
        <w:rPr>
          <w:rFonts w:ascii="Times New Roman" w:hAnsi="Times New Roman" w:cs="Times New Roman"/>
          <w:sz w:val="28"/>
          <w:szCs w:val="28"/>
        </w:rPr>
        <w:t xml:space="preserve">, что на ранних стадиях противовирусного лечения более значимым показателем эффективности лечения является уменьшение уровня HBsAg по сравнению с исходным уровнем </w:t>
      </w:r>
      <w:r w:rsidR="004E6553" w:rsidRPr="00022539">
        <w:rPr>
          <w:rFonts w:ascii="Times New Roman" w:hAnsi="Times New Roman" w:cs="Times New Roman"/>
          <w:sz w:val="28"/>
          <w:szCs w:val="28"/>
        </w:rPr>
        <w:t>[</w:t>
      </w:r>
      <w:r w:rsidR="004F66C2" w:rsidRPr="00022539">
        <w:rPr>
          <w:rFonts w:ascii="Times New Roman" w:hAnsi="Times New Roman" w:cs="Times New Roman"/>
          <w:sz w:val="28"/>
          <w:szCs w:val="28"/>
        </w:rPr>
        <w:t>4</w:t>
      </w:r>
      <w:r w:rsidRPr="00022539">
        <w:rPr>
          <w:rFonts w:ascii="Times New Roman" w:hAnsi="Times New Roman" w:cs="Times New Roman"/>
          <w:sz w:val="28"/>
          <w:szCs w:val="28"/>
        </w:rPr>
        <w:t>1</w:t>
      </w:r>
      <w:r w:rsidR="004E6553" w:rsidRPr="00022539">
        <w:rPr>
          <w:rFonts w:ascii="Times New Roman" w:hAnsi="Times New Roman" w:cs="Times New Roman"/>
          <w:sz w:val="28"/>
          <w:szCs w:val="28"/>
        </w:rPr>
        <w:t>]</w:t>
      </w:r>
      <w:r w:rsidR="005E0715" w:rsidRPr="00022539">
        <w:rPr>
          <w:rFonts w:ascii="Times New Roman" w:hAnsi="Times New Roman" w:cs="Times New Roman"/>
          <w:sz w:val="28"/>
          <w:szCs w:val="28"/>
        </w:rPr>
        <w:t xml:space="preserve">. </w:t>
      </w:r>
      <w:r w:rsidR="008B6EF9">
        <w:rPr>
          <w:rFonts w:ascii="Times New Roman" w:hAnsi="Times New Roman" w:cs="Times New Roman"/>
          <w:sz w:val="28"/>
          <w:szCs w:val="28"/>
        </w:rPr>
        <w:t>Данный</w:t>
      </w:r>
      <w:r w:rsidR="00F375AA" w:rsidRPr="00022539">
        <w:rPr>
          <w:rFonts w:ascii="Times New Roman" w:hAnsi="Times New Roman" w:cs="Times New Roman"/>
          <w:sz w:val="28"/>
          <w:szCs w:val="28"/>
        </w:rPr>
        <w:t xml:space="preserve"> показатель отражает эффективность иммунологического контроля над инфекцией и является хорошим прогностическим индикатором в случае отсутствия ранее развившегося </w:t>
      </w:r>
      <w:r w:rsidR="00BC6B32">
        <w:rPr>
          <w:rFonts w:ascii="Times New Roman" w:hAnsi="Times New Roman" w:cs="Times New Roman"/>
          <w:sz w:val="28"/>
          <w:szCs w:val="28"/>
        </w:rPr>
        <w:t>ЦП</w:t>
      </w:r>
      <w:r w:rsidR="00F375AA" w:rsidRPr="00022539">
        <w:rPr>
          <w:rFonts w:ascii="Times New Roman" w:hAnsi="Times New Roman" w:cs="Times New Roman"/>
          <w:sz w:val="28"/>
          <w:szCs w:val="28"/>
        </w:rPr>
        <w:t xml:space="preserve"> или других сопутствующих инфекций, вызванных другими вирусами </w:t>
      </w:r>
      <w:r w:rsidR="00C83BAC" w:rsidRPr="00022539">
        <w:rPr>
          <w:rFonts w:ascii="Times New Roman" w:hAnsi="Times New Roman" w:cs="Times New Roman"/>
          <w:sz w:val="28"/>
          <w:szCs w:val="28"/>
        </w:rPr>
        <w:t>[4</w:t>
      </w:r>
      <w:r w:rsidR="00F375AA" w:rsidRPr="00022539">
        <w:rPr>
          <w:rFonts w:ascii="Times New Roman" w:hAnsi="Times New Roman" w:cs="Times New Roman"/>
          <w:sz w:val="28"/>
          <w:szCs w:val="28"/>
        </w:rPr>
        <w:t>2</w:t>
      </w:r>
      <w:r w:rsidR="00C83BAC" w:rsidRPr="00022539">
        <w:rPr>
          <w:rFonts w:ascii="Times New Roman" w:hAnsi="Times New Roman" w:cs="Times New Roman"/>
          <w:sz w:val="28"/>
          <w:szCs w:val="28"/>
        </w:rPr>
        <w:t>].</w:t>
      </w:r>
    </w:p>
    <w:p w14:paraId="27AC8C1F" w14:textId="48F75E5A" w:rsidR="00BB4339" w:rsidRPr="007C3B0E" w:rsidRDefault="00F375AA"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sz w:val="28"/>
          <w:szCs w:val="28"/>
        </w:rPr>
        <w:lastRenderedPageBreak/>
        <w:t>Согласно Hui и др.</w:t>
      </w:r>
      <w:r w:rsidR="0082141D">
        <w:rPr>
          <w:rFonts w:ascii="Times New Roman" w:hAnsi="Times New Roman" w:cs="Times New Roman"/>
          <w:sz w:val="28"/>
          <w:szCs w:val="28"/>
        </w:rPr>
        <w:t>,</w:t>
      </w:r>
      <w:r w:rsidRPr="00022539">
        <w:rPr>
          <w:rFonts w:ascii="Times New Roman" w:hAnsi="Times New Roman" w:cs="Times New Roman"/>
          <w:sz w:val="28"/>
          <w:szCs w:val="28"/>
        </w:rPr>
        <w:t xml:space="preserve"> пациенты с </w:t>
      </w:r>
      <w:r w:rsidRPr="007C3B0E">
        <w:rPr>
          <w:rFonts w:ascii="Times New Roman" w:hAnsi="Times New Roman" w:cs="Times New Roman"/>
          <w:sz w:val="28"/>
          <w:szCs w:val="28"/>
        </w:rPr>
        <w:t>ХВГВ, которые сохраня</w:t>
      </w:r>
      <w:r w:rsidR="0082141D" w:rsidRPr="007C3B0E">
        <w:rPr>
          <w:rFonts w:ascii="Times New Roman" w:hAnsi="Times New Roman" w:cs="Times New Roman"/>
          <w:sz w:val="28"/>
          <w:szCs w:val="28"/>
        </w:rPr>
        <w:t>ли</w:t>
      </w:r>
      <w:r w:rsidRPr="007C3B0E">
        <w:rPr>
          <w:rFonts w:ascii="Times New Roman" w:hAnsi="Times New Roman" w:cs="Times New Roman"/>
          <w:sz w:val="28"/>
          <w:szCs w:val="28"/>
        </w:rPr>
        <w:t xml:space="preserve"> стабильно нормальный уровень АЛТ в крови во время наблюдения, име</w:t>
      </w:r>
      <w:r w:rsidR="0082141D" w:rsidRPr="007C3B0E">
        <w:rPr>
          <w:rFonts w:ascii="Times New Roman" w:hAnsi="Times New Roman" w:cs="Times New Roman"/>
          <w:sz w:val="28"/>
          <w:szCs w:val="28"/>
        </w:rPr>
        <w:t>ли</w:t>
      </w:r>
      <w:r w:rsidRPr="007C3B0E">
        <w:rPr>
          <w:rFonts w:ascii="Times New Roman" w:hAnsi="Times New Roman" w:cs="Times New Roman"/>
          <w:sz w:val="28"/>
          <w:szCs w:val="28"/>
        </w:rPr>
        <w:t xml:space="preserve"> гораздо меньше шанс</w:t>
      </w:r>
      <w:r w:rsidR="0082141D" w:rsidRPr="007C3B0E">
        <w:rPr>
          <w:rFonts w:ascii="Times New Roman" w:hAnsi="Times New Roman" w:cs="Times New Roman"/>
          <w:sz w:val="28"/>
          <w:szCs w:val="28"/>
        </w:rPr>
        <w:t>ов</w:t>
      </w:r>
      <w:r w:rsidRPr="007C3B0E">
        <w:rPr>
          <w:rFonts w:ascii="Times New Roman" w:hAnsi="Times New Roman" w:cs="Times New Roman"/>
          <w:sz w:val="28"/>
          <w:szCs w:val="28"/>
        </w:rPr>
        <w:t xml:space="preserve"> на прогрессирование заболевания</w:t>
      </w:r>
      <w:r w:rsidR="00BB4339" w:rsidRPr="007C3B0E">
        <w:rPr>
          <w:rFonts w:ascii="Times New Roman" w:hAnsi="Times New Roman" w:cs="Times New Roman"/>
          <w:sz w:val="28"/>
          <w:szCs w:val="28"/>
        </w:rPr>
        <w:t xml:space="preserve"> [43]</w:t>
      </w:r>
      <w:r w:rsidRPr="007C3B0E">
        <w:rPr>
          <w:rFonts w:ascii="Times New Roman" w:hAnsi="Times New Roman" w:cs="Times New Roman"/>
          <w:sz w:val="28"/>
          <w:szCs w:val="28"/>
        </w:rPr>
        <w:t>.</w:t>
      </w:r>
    </w:p>
    <w:p w14:paraId="39DBAE52" w14:textId="6740D0FA" w:rsidR="00BB4339" w:rsidRPr="007C3B0E" w:rsidRDefault="0082141D"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C3B0E">
        <w:rPr>
          <w:rFonts w:ascii="Times New Roman" w:hAnsi="Times New Roman" w:cs="Times New Roman"/>
          <w:sz w:val="28"/>
          <w:szCs w:val="28"/>
        </w:rPr>
        <w:t>Далее, и</w:t>
      </w:r>
      <w:r w:rsidR="00F375AA" w:rsidRPr="007C3B0E">
        <w:rPr>
          <w:rFonts w:ascii="Times New Roman" w:hAnsi="Times New Roman" w:cs="Times New Roman"/>
          <w:sz w:val="28"/>
          <w:szCs w:val="28"/>
        </w:rPr>
        <w:t xml:space="preserve">сследование, проведенное во Франции, показало, что лечение, состоящее из комбинации </w:t>
      </w:r>
      <w:r w:rsidR="008B6EF9" w:rsidRPr="007C3B0E">
        <w:rPr>
          <w:rFonts w:ascii="Times New Roman" w:hAnsi="Times New Roman" w:cs="Times New Roman"/>
          <w:sz w:val="28"/>
          <w:szCs w:val="28"/>
        </w:rPr>
        <w:t>нуклеотидных аналогов (НА)</w:t>
      </w:r>
      <w:r w:rsidR="00F375AA" w:rsidRPr="007C3B0E">
        <w:rPr>
          <w:rFonts w:ascii="Times New Roman" w:hAnsi="Times New Roman" w:cs="Times New Roman"/>
          <w:sz w:val="28"/>
          <w:szCs w:val="28"/>
        </w:rPr>
        <w:t xml:space="preserve"> и </w:t>
      </w:r>
      <w:r w:rsidR="008B6EF9" w:rsidRPr="007C3B0E">
        <w:rPr>
          <w:rFonts w:ascii="Times New Roman" w:hAnsi="Times New Roman" w:cs="Times New Roman"/>
          <w:sz w:val="28"/>
          <w:szCs w:val="28"/>
        </w:rPr>
        <w:t xml:space="preserve">пегилированного </w:t>
      </w:r>
      <w:r w:rsidR="00F375AA" w:rsidRPr="007C3B0E">
        <w:rPr>
          <w:rFonts w:ascii="Times New Roman" w:hAnsi="Times New Roman" w:cs="Times New Roman"/>
          <w:sz w:val="28"/>
          <w:szCs w:val="28"/>
        </w:rPr>
        <w:t>интерферо</w:t>
      </w:r>
      <w:r w:rsidR="008B6EF9" w:rsidRPr="007C3B0E">
        <w:rPr>
          <w:rFonts w:ascii="Times New Roman" w:hAnsi="Times New Roman" w:cs="Times New Roman"/>
          <w:sz w:val="28"/>
          <w:szCs w:val="28"/>
        </w:rPr>
        <w:t>на (</w:t>
      </w:r>
      <w:r w:rsidR="008B6EF9" w:rsidRPr="007C3B0E">
        <w:rPr>
          <w:rFonts w:ascii="Times New Roman" w:hAnsi="Times New Roman" w:cs="Times New Roman"/>
          <w:sz w:val="28"/>
          <w:szCs w:val="28"/>
          <w:lang w:val="en-US"/>
        </w:rPr>
        <w:t>PEG</w:t>
      </w:r>
      <w:r w:rsidR="008B6EF9" w:rsidRPr="007C3B0E">
        <w:rPr>
          <w:rFonts w:ascii="Times New Roman" w:hAnsi="Times New Roman" w:cs="Times New Roman"/>
          <w:sz w:val="28"/>
          <w:szCs w:val="28"/>
        </w:rPr>
        <w:t>-</w:t>
      </w:r>
      <w:r w:rsidR="008B6EF9" w:rsidRPr="007C3B0E">
        <w:rPr>
          <w:rFonts w:ascii="Times New Roman" w:hAnsi="Times New Roman" w:cs="Times New Roman"/>
          <w:sz w:val="28"/>
          <w:szCs w:val="28"/>
          <w:lang w:val="en-US"/>
        </w:rPr>
        <w:t>IFN</w:t>
      </w:r>
      <w:r w:rsidR="008B6EF9" w:rsidRPr="007C3B0E">
        <w:rPr>
          <w:rFonts w:ascii="Times New Roman" w:hAnsi="Times New Roman" w:cs="Times New Roman"/>
          <w:sz w:val="28"/>
          <w:szCs w:val="28"/>
        </w:rPr>
        <w:t>)</w:t>
      </w:r>
      <w:r w:rsidR="00F375AA" w:rsidRPr="007C3B0E">
        <w:rPr>
          <w:rFonts w:ascii="Times New Roman" w:hAnsi="Times New Roman" w:cs="Times New Roman"/>
          <w:sz w:val="28"/>
          <w:szCs w:val="28"/>
        </w:rPr>
        <w:t xml:space="preserve"> в течение 48 недель, прив</w:t>
      </w:r>
      <w:r w:rsidRPr="007C3B0E">
        <w:rPr>
          <w:rFonts w:ascii="Times New Roman" w:hAnsi="Times New Roman" w:cs="Times New Roman"/>
          <w:sz w:val="28"/>
          <w:szCs w:val="28"/>
        </w:rPr>
        <w:t>ело</w:t>
      </w:r>
      <w:r w:rsidR="00F375AA" w:rsidRPr="007C3B0E">
        <w:rPr>
          <w:rFonts w:ascii="Times New Roman" w:hAnsi="Times New Roman" w:cs="Times New Roman"/>
          <w:sz w:val="28"/>
          <w:szCs w:val="28"/>
        </w:rPr>
        <w:t xml:space="preserve"> к значительно более высокому проценту потери HBsAg, чем лечение только НА или PEG</w:t>
      </w:r>
      <w:r w:rsidR="008B6EF9" w:rsidRPr="007C3B0E">
        <w:rPr>
          <w:rFonts w:ascii="Times New Roman" w:hAnsi="Times New Roman" w:cs="Times New Roman"/>
          <w:sz w:val="28"/>
          <w:szCs w:val="28"/>
        </w:rPr>
        <w:t>-</w:t>
      </w:r>
      <w:r w:rsidR="008B6EF9" w:rsidRPr="007C3B0E">
        <w:rPr>
          <w:rFonts w:ascii="Times New Roman" w:hAnsi="Times New Roman" w:cs="Times New Roman"/>
          <w:sz w:val="28"/>
          <w:szCs w:val="28"/>
          <w:lang w:val="en-US"/>
        </w:rPr>
        <w:t>IFN</w:t>
      </w:r>
      <w:r w:rsidR="00BB4339" w:rsidRPr="007C3B0E">
        <w:rPr>
          <w:rFonts w:ascii="Times New Roman" w:hAnsi="Times New Roman" w:cs="Times New Roman"/>
          <w:sz w:val="28"/>
          <w:szCs w:val="28"/>
        </w:rPr>
        <w:t xml:space="preserve"> [44]</w:t>
      </w:r>
      <w:r w:rsidR="00F375AA" w:rsidRPr="007C3B0E">
        <w:rPr>
          <w:rFonts w:ascii="Times New Roman" w:hAnsi="Times New Roman" w:cs="Times New Roman"/>
          <w:sz w:val="28"/>
          <w:szCs w:val="28"/>
        </w:rPr>
        <w:t xml:space="preserve">. </w:t>
      </w:r>
      <w:r w:rsidR="00D912FF" w:rsidRPr="007C3B0E">
        <w:rPr>
          <w:rFonts w:ascii="Times New Roman" w:hAnsi="Times New Roman" w:cs="Times New Roman"/>
          <w:sz w:val="28"/>
          <w:szCs w:val="28"/>
        </w:rPr>
        <w:t xml:space="preserve">      </w:t>
      </w:r>
    </w:p>
    <w:p w14:paraId="1E422BEA" w14:textId="14A52B61" w:rsidR="00BB4339" w:rsidRPr="007C3B0E" w:rsidRDefault="00F375AA"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C3B0E">
        <w:rPr>
          <w:rFonts w:ascii="Times New Roman" w:hAnsi="Times New Roman" w:cs="Times New Roman"/>
          <w:sz w:val="28"/>
          <w:szCs w:val="28"/>
        </w:rPr>
        <w:t>А</w:t>
      </w:r>
      <w:r w:rsidR="00BB4339" w:rsidRPr="007C3B0E">
        <w:rPr>
          <w:rFonts w:ascii="Times New Roman" w:hAnsi="Times New Roman" w:cs="Times New Roman"/>
          <w:sz w:val="28"/>
          <w:szCs w:val="28"/>
          <w:lang w:val="en-US"/>
        </w:rPr>
        <w:t>lawad</w:t>
      </w:r>
      <w:r w:rsidR="00BB4339" w:rsidRPr="007C3B0E">
        <w:rPr>
          <w:rFonts w:ascii="Times New Roman" w:hAnsi="Times New Roman" w:cs="Times New Roman"/>
          <w:sz w:val="28"/>
          <w:szCs w:val="28"/>
        </w:rPr>
        <w:t xml:space="preserve"> </w:t>
      </w:r>
      <w:r w:rsidRPr="007C3B0E">
        <w:rPr>
          <w:rFonts w:ascii="Times New Roman" w:hAnsi="Times New Roman" w:cs="Times New Roman"/>
          <w:sz w:val="28"/>
          <w:szCs w:val="28"/>
        </w:rPr>
        <w:t>и др</w:t>
      </w:r>
      <w:r w:rsidR="00BB4339" w:rsidRPr="007C3B0E">
        <w:rPr>
          <w:rFonts w:ascii="Times New Roman" w:hAnsi="Times New Roman" w:cs="Times New Roman"/>
          <w:sz w:val="28"/>
          <w:szCs w:val="28"/>
        </w:rPr>
        <w:t>.</w:t>
      </w:r>
      <w:r w:rsidRPr="007C3B0E">
        <w:rPr>
          <w:rFonts w:ascii="Times New Roman" w:hAnsi="Times New Roman" w:cs="Times New Roman"/>
          <w:sz w:val="28"/>
          <w:szCs w:val="28"/>
        </w:rPr>
        <w:t xml:space="preserve"> предположили, что у 8% пациентов, у которых был выявлен HBsAg, наблюдалась потеря </w:t>
      </w:r>
      <w:r w:rsidR="008B6EF9" w:rsidRPr="007C3B0E">
        <w:rPr>
          <w:rFonts w:ascii="Times New Roman" w:hAnsi="Times New Roman" w:cs="Times New Roman"/>
          <w:sz w:val="28"/>
          <w:szCs w:val="28"/>
        </w:rPr>
        <w:t>данного</w:t>
      </w:r>
      <w:r w:rsidRPr="007C3B0E">
        <w:rPr>
          <w:rFonts w:ascii="Times New Roman" w:hAnsi="Times New Roman" w:cs="Times New Roman"/>
          <w:sz w:val="28"/>
          <w:szCs w:val="28"/>
        </w:rPr>
        <w:t xml:space="preserve"> антигена (например, самопроизвольно или после лечения). Сероконверсия к антителам </w:t>
      </w:r>
      <w:r w:rsidR="008B6EF9" w:rsidRPr="007C3B0E">
        <w:rPr>
          <w:rFonts w:ascii="Times New Roman" w:hAnsi="Times New Roman" w:cs="Times New Roman"/>
          <w:sz w:val="28"/>
          <w:szCs w:val="28"/>
        </w:rPr>
        <w:t>В</w:t>
      </w:r>
      <w:r w:rsidRPr="007C3B0E">
        <w:rPr>
          <w:rFonts w:ascii="Times New Roman" w:hAnsi="Times New Roman" w:cs="Times New Roman"/>
          <w:sz w:val="28"/>
          <w:szCs w:val="28"/>
        </w:rPr>
        <w:t xml:space="preserve">ГВ увеличивалась по мере времени и чаще наблюдалась у пациентов, получавших лечение </w:t>
      </w:r>
      <w:r w:rsidR="008B6EF9" w:rsidRPr="007C3B0E">
        <w:rPr>
          <w:rFonts w:ascii="Times New Roman" w:hAnsi="Times New Roman" w:cs="Times New Roman"/>
          <w:sz w:val="28"/>
          <w:szCs w:val="28"/>
        </w:rPr>
        <w:t>PEG-</w:t>
      </w:r>
      <w:r w:rsidR="008B6EF9" w:rsidRPr="007C3B0E">
        <w:rPr>
          <w:rFonts w:ascii="Times New Roman" w:hAnsi="Times New Roman" w:cs="Times New Roman"/>
          <w:sz w:val="28"/>
          <w:szCs w:val="28"/>
          <w:lang w:val="en-US"/>
        </w:rPr>
        <w:t>IFN</w:t>
      </w:r>
      <w:r w:rsidR="00BB4339" w:rsidRPr="007C3B0E">
        <w:rPr>
          <w:rFonts w:ascii="Times New Roman" w:hAnsi="Times New Roman" w:cs="Times New Roman"/>
          <w:sz w:val="28"/>
          <w:szCs w:val="28"/>
        </w:rPr>
        <w:t xml:space="preserve"> [45]</w:t>
      </w:r>
      <w:r w:rsidRPr="007C3B0E">
        <w:rPr>
          <w:rFonts w:ascii="Times New Roman" w:hAnsi="Times New Roman" w:cs="Times New Roman"/>
          <w:sz w:val="28"/>
          <w:szCs w:val="28"/>
        </w:rPr>
        <w:t>.</w:t>
      </w:r>
    </w:p>
    <w:p w14:paraId="3879D8B1" w14:textId="77777777" w:rsidR="007E703B" w:rsidRDefault="001E380F"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C3B0E">
        <w:rPr>
          <w:rFonts w:ascii="Times New Roman" w:hAnsi="Times New Roman" w:cs="Times New Roman"/>
          <w:sz w:val="28"/>
          <w:szCs w:val="28"/>
        </w:rPr>
        <w:t xml:space="preserve">Исследование, проведенное </w:t>
      </w:r>
      <w:r w:rsidR="00AA78E3" w:rsidRPr="007C3B0E">
        <w:rPr>
          <w:rFonts w:ascii="Times New Roman" w:hAnsi="Times New Roman" w:cs="Times New Roman"/>
          <w:sz w:val="28"/>
          <w:szCs w:val="28"/>
        </w:rPr>
        <w:t xml:space="preserve">Mak </w:t>
      </w:r>
      <w:r w:rsidRPr="007C3B0E">
        <w:rPr>
          <w:rFonts w:ascii="Times New Roman" w:hAnsi="Times New Roman" w:cs="Times New Roman"/>
          <w:sz w:val="28"/>
          <w:szCs w:val="28"/>
        </w:rPr>
        <w:t>и др</w:t>
      </w:r>
      <w:r w:rsidR="00BC51AB" w:rsidRPr="007C3B0E">
        <w:rPr>
          <w:rFonts w:ascii="Times New Roman" w:hAnsi="Times New Roman" w:cs="Times New Roman"/>
          <w:sz w:val="28"/>
          <w:szCs w:val="28"/>
        </w:rPr>
        <w:t>.</w:t>
      </w:r>
      <w:r w:rsidR="00BB4339" w:rsidRPr="007C3B0E">
        <w:rPr>
          <w:rFonts w:ascii="Times New Roman" w:hAnsi="Times New Roman" w:cs="Times New Roman"/>
          <w:sz w:val="28"/>
          <w:szCs w:val="28"/>
        </w:rPr>
        <w:t>,</w:t>
      </w:r>
      <w:r w:rsidR="00BC51AB" w:rsidRPr="007C3B0E">
        <w:rPr>
          <w:rFonts w:ascii="Times New Roman" w:hAnsi="Times New Roman" w:cs="Times New Roman"/>
          <w:sz w:val="28"/>
          <w:szCs w:val="28"/>
        </w:rPr>
        <w:t xml:space="preserve"> </w:t>
      </w:r>
      <w:r w:rsidR="00F375AA" w:rsidRPr="007C3B0E">
        <w:rPr>
          <w:rFonts w:ascii="Times New Roman" w:hAnsi="Times New Roman" w:cs="Times New Roman"/>
          <w:sz w:val="28"/>
          <w:szCs w:val="28"/>
        </w:rPr>
        <w:t>показало, что у пациентов без лечения уровень HBsAg постепенно снижался на протяжении всего периода заболевания и оставался стабильным после сероконверсии</w:t>
      </w:r>
      <w:r w:rsidR="00F375AA" w:rsidRPr="00022539">
        <w:rPr>
          <w:rFonts w:ascii="Times New Roman" w:hAnsi="Times New Roman" w:cs="Times New Roman"/>
          <w:sz w:val="28"/>
          <w:szCs w:val="28"/>
        </w:rPr>
        <w:t xml:space="preserve"> HBeAg. У пациентов, получавших НА, количество HBsAg также умеренно снижалось</w:t>
      </w:r>
      <w:r w:rsidR="00BB4339" w:rsidRPr="007E703B">
        <w:rPr>
          <w:rFonts w:ascii="Times New Roman" w:hAnsi="Times New Roman" w:cs="Times New Roman"/>
          <w:sz w:val="28"/>
          <w:szCs w:val="28"/>
        </w:rPr>
        <w:t xml:space="preserve"> </w:t>
      </w:r>
      <w:r w:rsidR="00BB4339" w:rsidRPr="00022539">
        <w:rPr>
          <w:rFonts w:ascii="Times New Roman" w:hAnsi="Times New Roman" w:cs="Times New Roman"/>
          <w:sz w:val="28"/>
          <w:szCs w:val="28"/>
        </w:rPr>
        <w:t>[46]</w:t>
      </w:r>
      <w:r w:rsidR="00F375AA" w:rsidRPr="00022539">
        <w:rPr>
          <w:rFonts w:ascii="Times New Roman" w:hAnsi="Times New Roman" w:cs="Times New Roman"/>
          <w:sz w:val="28"/>
          <w:szCs w:val="28"/>
        </w:rPr>
        <w:t>.</w:t>
      </w:r>
    </w:p>
    <w:p w14:paraId="7DC8C699" w14:textId="177E0E05" w:rsidR="00C64841" w:rsidRPr="007C3B0E" w:rsidRDefault="00AA78E3"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022539">
        <w:rPr>
          <w:rFonts w:ascii="Times New Roman" w:hAnsi="Times New Roman" w:cs="Times New Roman"/>
          <w:sz w:val="28"/>
          <w:szCs w:val="28"/>
        </w:rPr>
        <w:t xml:space="preserve">Результаты длительного трехлетнего наблюдения за пациентами, которые получали терапию тенофовиром </w:t>
      </w:r>
      <w:r w:rsidR="00743F33">
        <w:rPr>
          <w:rFonts w:ascii="Times New Roman" w:hAnsi="Times New Roman" w:cs="Times New Roman"/>
          <w:sz w:val="28"/>
          <w:szCs w:val="28"/>
        </w:rPr>
        <w:t>(</w:t>
      </w:r>
      <w:r w:rsidR="00743F33">
        <w:rPr>
          <w:rFonts w:ascii="Times New Roman" w:hAnsi="Times New Roman" w:cs="Times New Roman"/>
          <w:sz w:val="28"/>
          <w:szCs w:val="28"/>
          <w:lang w:val="en-US"/>
        </w:rPr>
        <w:t>TEN</w:t>
      </w:r>
      <w:r w:rsidR="00743F33" w:rsidRPr="00743F33">
        <w:rPr>
          <w:rFonts w:ascii="Times New Roman" w:hAnsi="Times New Roman" w:cs="Times New Roman"/>
          <w:sz w:val="28"/>
          <w:szCs w:val="28"/>
        </w:rPr>
        <w:t xml:space="preserve">) </w:t>
      </w:r>
      <w:r w:rsidRPr="007C3B0E">
        <w:rPr>
          <w:rFonts w:ascii="Times New Roman" w:hAnsi="Times New Roman" w:cs="Times New Roman"/>
          <w:sz w:val="28"/>
          <w:szCs w:val="28"/>
        </w:rPr>
        <w:t>для лечения ХВГВ, указыва</w:t>
      </w:r>
      <w:r w:rsidR="0082141D" w:rsidRPr="007C3B0E">
        <w:rPr>
          <w:rFonts w:ascii="Times New Roman" w:hAnsi="Times New Roman" w:cs="Times New Roman"/>
          <w:sz w:val="28"/>
          <w:szCs w:val="28"/>
        </w:rPr>
        <w:t>ли</w:t>
      </w:r>
      <w:r w:rsidRPr="007C3B0E">
        <w:rPr>
          <w:rFonts w:ascii="Times New Roman" w:hAnsi="Times New Roman" w:cs="Times New Roman"/>
          <w:sz w:val="28"/>
          <w:szCs w:val="28"/>
        </w:rPr>
        <w:t xml:space="preserve"> на заметное снижение уровня HBsAg уже на 24-й неделе [47]. </w:t>
      </w:r>
      <w:r w:rsidR="007E703B" w:rsidRPr="007C3B0E">
        <w:rPr>
          <w:rFonts w:ascii="Times New Roman" w:hAnsi="Times New Roman" w:cs="Times New Roman"/>
          <w:sz w:val="28"/>
          <w:szCs w:val="28"/>
        </w:rPr>
        <w:t>Однако, г</w:t>
      </w:r>
      <w:r w:rsidRPr="007C3B0E">
        <w:rPr>
          <w:rFonts w:ascii="Times New Roman" w:hAnsi="Times New Roman" w:cs="Times New Roman"/>
          <w:sz w:val="28"/>
          <w:szCs w:val="28"/>
        </w:rPr>
        <w:t>енотип вируса не оказал значительного влияния на кинетику HBsAg, к</w:t>
      </w:r>
      <w:r w:rsidR="007E703B" w:rsidRPr="007C3B0E">
        <w:rPr>
          <w:rFonts w:ascii="Times New Roman" w:hAnsi="Times New Roman" w:cs="Times New Roman"/>
          <w:sz w:val="28"/>
          <w:szCs w:val="28"/>
        </w:rPr>
        <w:t>оторое наблюдалось</w:t>
      </w:r>
      <w:r w:rsidRPr="007C3B0E">
        <w:rPr>
          <w:rFonts w:ascii="Times New Roman" w:hAnsi="Times New Roman" w:cs="Times New Roman"/>
          <w:sz w:val="28"/>
          <w:szCs w:val="28"/>
        </w:rPr>
        <w:t xml:space="preserve"> </w:t>
      </w:r>
      <w:r w:rsidR="007E703B" w:rsidRPr="007C3B0E">
        <w:rPr>
          <w:rFonts w:ascii="Times New Roman" w:hAnsi="Times New Roman" w:cs="Times New Roman"/>
          <w:sz w:val="28"/>
          <w:szCs w:val="28"/>
        </w:rPr>
        <w:t xml:space="preserve">в проведенных </w:t>
      </w:r>
      <w:r w:rsidRPr="007C3B0E">
        <w:rPr>
          <w:rFonts w:ascii="Times New Roman" w:hAnsi="Times New Roman" w:cs="Times New Roman"/>
          <w:sz w:val="28"/>
          <w:szCs w:val="28"/>
        </w:rPr>
        <w:t>ранее исследованиях [48</w:t>
      </w:r>
      <w:r w:rsidR="002B0294" w:rsidRPr="007C3B0E">
        <w:rPr>
          <w:rFonts w:ascii="Times New Roman" w:hAnsi="Times New Roman" w:cs="Times New Roman"/>
          <w:sz w:val="28"/>
          <w:szCs w:val="28"/>
        </w:rPr>
        <w:t xml:space="preserve">, </w:t>
      </w:r>
      <w:r w:rsidRPr="007C3B0E">
        <w:rPr>
          <w:rFonts w:ascii="Times New Roman" w:hAnsi="Times New Roman" w:cs="Times New Roman"/>
          <w:sz w:val="28"/>
          <w:szCs w:val="28"/>
        </w:rPr>
        <w:t>49].</w:t>
      </w:r>
    </w:p>
    <w:p w14:paraId="1006C85F" w14:textId="65951255" w:rsidR="00C64841" w:rsidRPr="007C3B0E" w:rsidRDefault="00B4000C"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7F7F8"/>
        </w:rPr>
      </w:pPr>
      <w:r w:rsidRPr="007C3B0E">
        <w:rPr>
          <w:rFonts w:ascii="Times New Roman" w:hAnsi="Times New Roman" w:cs="Times New Roman"/>
          <w:sz w:val="28"/>
          <w:szCs w:val="28"/>
        </w:rPr>
        <w:t>Данные</w:t>
      </w:r>
      <w:r w:rsidR="00361AEC" w:rsidRPr="007C3B0E">
        <w:rPr>
          <w:rFonts w:ascii="Times New Roman" w:hAnsi="Times New Roman" w:cs="Times New Roman"/>
          <w:sz w:val="28"/>
          <w:szCs w:val="28"/>
        </w:rPr>
        <w:t xml:space="preserve"> результаты подчеркивают важность разработки эффективных профилактических мер и стратегий скрининга для лиц, относящихся к группам высокого риска.</w:t>
      </w:r>
    </w:p>
    <w:p w14:paraId="5A90B2CF" w14:textId="77777777" w:rsidR="0082141D" w:rsidRPr="007C3B0E" w:rsidRDefault="00361AEC" w:rsidP="00826ECF">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7C3B0E">
        <w:rPr>
          <w:rFonts w:ascii="Times New Roman" w:hAnsi="Times New Roman" w:cs="Times New Roman"/>
          <w:sz w:val="28"/>
          <w:szCs w:val="28"/>
        </w:rPr>
        <w:t>При управлении лечением пациентов необходимо</w:t>
      </w:r>
      <w:r w:rsidRPr="007C3B0E">
        <w:rPr>
          <w:rFonts w:ascii="Times New Roman" w:hAnsi="Times New Roman" w:cs="Times New Roman"/>
          <w:color w:val="000000" w:themeColor="text1"/>
          <w:sz w:val="28"/>
          <w:szCs w:val="28"/>
        </w:rPr>
        <w:t xml:space="preserve"> учитывать их демографические и клинико-лабораторные характеристики, факторы риска и </w:t>
      </w:r>
      <w:r w:rsidR="00743F33" w:rsidRPr="007C3B0E">
        <w:rPr>
          <w:rFonts w:ascii="Times New Roman" w:hAnsi="Times New Roman" w:cs="Times New Roman"/>
          <w:color w:val="000000" w:themeColor="text1"/>
          <w:sz w:val="28"/>
          <w:szCs w:val="28"/>
        </w:rPr>
        <w:t>тип</w:t>
      </w:r>
      <w:r w:rsidRPr="007C3B0E">
        <w:rPr>
          <w:rFonts w:ascii="Times New Roman" w:hAnsi="Times New Roman" w:cs="Times New Roman"/>
          <w:color w:val="000000" w:themeColor="text1"/>
          <w:sz w:val="28"/>
          <w:szCs w:val="28"/>
        </w:rPr>
        <w:t xml:space="preserve"> противовирусного лечения. </w:t>
      </w:r>
    </w:p>
    <w:p w14:paraId="0BF460E2" w14:textId="5CA32301" w:rsidR="00F611ED" w:rsidRDefault="0082141D" w:rsidP="0012165A">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Таким образом, д</w:t>
      </w:r>
      <w:r w:rsidR="00361AEC" w:rsidRPr="007C3B0E">
        <w:rPr>
          <w:rFonts w:ascii="Times New Roman" w:hAnsi="Times New Roman" w:cs="Times New Roman"/>
          <w:color w:val="000000" w:themeColor="text1"/>
          <w:sz w:val="28"/>
          <w:szCs w:val="28"/>
        </w:rPr>
        <w:t>анные характеристики</w:t>
      </w:r>
      <w:r w:rsidR="007C3B0E">
        <w:rPr>
          <w:rFonts w:ascii="Times New Roman" w:hAnsi="Times New Roman" w:cs="Times New Roman"/>
          <w:color w:val="000000" w:themeColor="text1"/>
          <w:sz w:val="28"/>
          <w:szCs w:val="28"/>
        </w:rPr>
        <w:t>, включая оценку качество жизни,</w:t>
      </w:r>
      <w:r w:rsidR="00361AEC" w:rsidRPr="007C3B0E">
        <w:rPr>
          <w:rFonts w:ascii="Times New Roman" w:hAnsi="Times New Roman" w:cs="Times New Roman"/>
          <w:color w:val="000000" w:themeColor="text1"/>
          <w:sz w:val="28"/>
          <w:szCs w:val="28"/>
        </w:rPr>
        <w:t xml:space="preserve"> могут быть ключевыми факторами для своевременной диагностики и формирования группы риска, а также для эффективного лечения и поддержки пациентов</w:t>
      </w:r>
      <w:r w:rsidR="00B4000C" w:rsidRPr="007C3B0E">
        <w:rPr>
          <w:rFonts w:ascii="Times New Roman" w:hAnsi="Times New Roman" w:cs="Times New Roman"/>
          <w:color w:val="000000" w:themeColor="text1"/>
          <w:sz w:val="28"/>
          <w:szCs w:val="28"/>
        </w:rPr>
        <w:t xml:space="preserve">, </w:t>
      </w:r>
      <w:r w:rsidR="00C32AB5" w:rsidRPr="007C3B0E">
        <w:rPr>
          <w:rFonts w:ascii="Times New Roman" w:hAnsi="Times New Roman" w:cs="Times New Roman"/>
          <w:color w:val="000000" w:themeColor="text1"/>
          <w:sz w:val="28"/>
          <w:szCs w:val="28"/>
        </w:rPr>
        <w:t xml:space="preserve">что </w:t>
      </w:r>
      <w:r w:rsidR="00361AEC" w:rsidRPr="007C3B0E">
        <w:rPr>
          <w:rFonts w:ascii="Times New Roman" w:hAnsi="Times New Roman" w:cs="Times New Roman"/>
          <w:color w:val="000000" w:themeColor="text1"/>
          <w:sz w:val="28"/>
          <w:szCs w:val="28"/>
        </w:rPr>
        <w:t>могут сыграть важную роль в разработке профилактически</w:t>
      </w:r>
      <w:r w:rsidR="00361AEC" w:rsidRPr="00022539">
        <w:rPr>
          <w:rFonts w:ascii="Times New Roman" w:hAnsi="Times New Roman" w:cs="Times New Roman"/>
          <w:color w:val="000000" w:themeColor="text1"/>
          <w:sz w:val="28"/>
          <w:szCs w:val="28"/>
        </w:rPr>
        <w:t>х мер среди населения в целом и способствовать более эффективному контролю распространения</w:t>
      </w:r>
      <w:r w:rsidR="00743F33">
        <w:rPr>
          <w:rFonts w:ascii="Times New Roman" w:hAnsi="Times New Roman" w:cs="Times New Roman"/>
          <w:color w:val="000000" w:themeColor="text1"/>
          <w:sz w:val="28"/>
          <w:szCs w:val="28"/>
        </w:rPr>
        <w:t xml:space="preserve"> ВГ в стране</w:t>
      </w:r>
      <w:r w:rsidR="00361AEC" w:rsidRPr="00022539">
        <w:rPr>
          <w:rFonts w:ascii="Times New Roman" w:hAnsi="Times New Roman" w:cs="Times New Roman"/>
          <w:color w:val="000000" w:themeColor="text1"/>
          <w:sz w:val="28"/>
          <w:szCs w:val="28"/>
        </w:rPr>
        <w:t>.</w:t>
      </w:r>
      <w:bookmarkEnd w:id="15"/>
    </w:p>
    <w:p w14:paraId="0B415CE2" w14:textId="77777777" w:rsidR="0012165A" w:rsidRDefault="0012165A" w:rsidP="0012165A">
      <w:pPr>
        <w:tabs>
          <w:tab w:val="left" w:pos="709"/>
          <w:tab w:val="left" w:pos="993"/>
        </w:tabs>
        <w:spacing w:after="0" w:line="240" w:lineRule="auto"/>
        <w:ind w:firstLine="709"/>
        <w:contextualSpacing/>
        <w:jc w:val="both"/>
        <w:rPr>
          <w:rFonts w:ascii="Times New Roman" w:hAnsi="Times New Roman" w:cs="Times New Roman"/>
          <w:color w:val="000000" w:themeColor="text1"/>
          <w:sz w:val="28"/>
          <w:szCs w:val="28"/>
        </w:rPr>
      </w:pPr>
    </w:p>
    <w:p w14:paraId="7A42C92D" w14:textId="1AB51E2A" w:rsidR="00A4496D" w:rsidRPr="002B5995" w:rsidRDefault="009D3359" w:rsidP="00826ECF">
      <w:pPr>
        <w:pStyle w:val="a7"/>
        <w:numPr>
          <w:ilvl w:val="1"/>
          <w:numId w:val="12"/>
        </w:numPr>
        <w:tabs>
          <w:tab w:val="left" w:pos="0"/>
          <w:tab w:val="left" w:pos="709"/>
          <w:tab w:val="left" w:pos="993"/>
          <w:tab w:val="left" w:pos="1134"/>
        </w:tabs>
        <w:spacing w:after="0" w:line="240" w:lineRule="auto"/>
        <w:ind w:left="0" w:firstLine="709"/>
        <w:jc w:val="both"/>
        <w:rPr>
          <w:rFonts w:ascii="Times New Roman" w:hAnsi="Times New Roman" w:cs="Times New Roman"/>
          <w:sz w:val="28"/>
          <w:szCs w:val="28"/>
        </w:rPr>
      </w:pPr>
      <w:r w:rsidRPr="002B5995">
        <w:rPr>
          <w:rFonts w:ascii="Times New Roman" w:hAnsi="Times New Roman" w:cs="Times New Roman"/>
          <w:b/>
          <w:bCs/>
          <w:sz w:val="28"/>
          <w:szCs w:val="28"/>
        </w:rPr>
        <w:t>Качество жизни пациентов с хроническим вирусным гепатитом В: мета-анализ обсервационных исследований</w:t>
      </w:r>
      <w:r w:rsidR="006C2F23" w:rsidRPr="002B5995">
        <w:rPr>
          <w:rFonts w:ascii="Times New Roman" w:hAnsi="Times New Roman" w:cs="Times New Roman"/>
          <w:sz w:val="28"/>
          <w:szCs w:val="28"/>
        </w:rPr>
        <w:t xml:space="preserve"> </w:t>
      </w:r>
    </w:p>
    <w:p w14:paraId="16B2E020" w14:textId="7228F32D" w:rsidR="00470737" w:rsidRDefault="00364D53" w:rsidP="00826ECF">
      <w:pPr>
        <w:tabs>
          <w:tab w:val="left" w:pos="709"/>
          <w:tab w:val="left" w:pos="851"/>
          <w:tab w:val="left" w:pos="993"/>
        </w:tabs>
        <w:spacing w:after="0" w:line="240" w:lineRule="auto"/>
        <w:ind w:firstLine="709"/>
        <w:jc w:val="both"/>
        <w:rPr>
          <w:rFonts w:ascii="Times New Roman" w:hAnsi="Times New Roman" w:cs="Times New Roman"/>
          <w:sz w:val="28"/>
          <w:szCs w:val="28"/>
        </w:rPr>
      </w:pPr>
      <w:r w:rsidRPr="006C2F23">
        <w:rPr>
          <w:rFonts w:ascii="Times New Roman" w:hAnsi="Times New Roman" w:cs="Times New Roman"/>
          <w:sz w:val="28"/>
          <w:szCs w:val="28"/>
        </w:rPr>
        <w:t xml:space="preserve">Вопросы, связанные с влиянием хронических </w:t>
      </w:r>
      <w:r w:rsidR="00A4496D">
        <w:rPr>
          <w:rFonts w:ascii="Times New Roman" w:hAnsi="Times New Roman" w:cs="Times New Roman"/>
          <w:sz w:val="28"/>
          <w:szCs w:val="28"/>
        </w:rPr>
        <w:t>форм ВГ</w:t>
      </w:r>
      <w:r w:rsidRPr="006C2F23">
        <w:rPr>
          <w:rFonts w:ascii="Times New Roman" w:hAnsi="Times New Roman" w:cs="Times New Roman"/>
          <w:sz w:val="28"/>
          <w:szCs w:val="28"/>
        </w:rPr>
        <w:t xml:space="preserve"> на социальное функционирование и качество жизни</w:t>
      </w:r>
      <w:r w:rsidR="00A4496D">
        <w:rPr>
          <w:rFonts w:ascii="Times New Roman" w:hAnsi="Times New Roman" w:cs="Times New Roman"/>
          <w:sz w:val="28"/>
          <w:szCs w:val="28"/>
        </w:rPr>
        <w:t xml:space="preserve"> (КЖ)</w:t>
      </w:r>
      <w:r w:rsidRPr="006C2F23">
        <w:rPr>
          <w:rFonts w:ascii="Times New Roman" w:hAnsi="Times New Roman" w:cs="Times New Roman"/>
          <w:sz w:val="28"/>
          <w:szCs w:val="28"/>
        </w:rPr>
        <w:t xml:space="preserve"> человека, представляют собой важные аспекты изучения данной патологии наряду с вопросами диагностики и лечения </w:t>
      </w:r>
      <w:r w:rsidR="008E08E5" w:rsidRPr="006C2F23">
        <w:rPr>
          <w:rFonts w:ascii="Times New Roman" w:hAnsi="Times New Roman" w:cs="Times New Roman"/>
          <w:sz w:val="28"/>
          <w:szCs w:val="28"/>
        </w:rPr>
        <w:t>[</w:t>
      </w:r>
      <w:r w:rsidR="001305DA" w:rsidRPr="006C2F23">
        <w:rPr>
          <w:rFonts w:ascii="Times New Roman" w:hAnsi="Times New Roman" w:cs="Times New Roman"/>
          <w:sz w:val="28"/>
          <w:szCs w:val="28"/>
        </w:rPr>
        <w:t>5</w:t>
      </w:r>
      <w:r w:rsidRPr="006C2F23">
        <w:rPr>
          <w:rFonts w:ascii="Times New Roman" w:hAnsi="Times New Roman" w:cs="Times New Roman"/>
          <w:sz w:val="28"/>
          <w:szCs w:val="28"/>
        </w:rPr>
        <w:t>0</w:t>
      </w:r>
      <w:r w:rsidR="00F17A3F" w:rsidRPr="006C2F23">
        <w:rPr>
          <w:rFonts w:ascii="Times New Roman" w:hAnsi="Times New Roman" w:cs="Times New Roman"/>
          <w:sz w:val="28"/>
          <w:szCs w:val="28"/>
        </w:rPr>
        <w:t xml:space="preserve">]. </w:t>
      </w:r>
    </w:p>
    <w:p w14:paraId="2463C762" w14:textId="6D8036EA" w:rsidR="00470737" w:rsidRDefault="00364D53" w:rsidP="00826ECF">
      <w:pPr>
        <w:tabs>
          <w:tab w:val="left" w:pos="709"/>
          <w:tab w:val="left" w:pos="851"/>
          <w:tab w:val="left" w:pos="993"/>
        </w:tabs>
        <w:spacing w:after="0" w:line="240" w:lineRule="auto"/>
        <w:ind w:firstLine="709"/>
        <w:jc w:val="both"/>
        <w:rPr>
          <w:rFonts w:ascii="Times New Roman" w:hAnsi="Times New Roman" w:cs="Times New Roman"/>
          <w:sz w:val="28"/>
          <w:szCs w:val="28"/>
        </w:rPr>
      </w:pPr>
      <w:r w:rsidRPr="00B572C5">
        <w:rPr>
          <w:rFonts w:ascii="Times New Roman" w:hAnsi="Times New Roman" w:cs="Times New Roman"/>
          <w:sz w:val="28"/>
          <w:szCs w:val="28"/>
        </w:rPr>
        <w:t xml:space="preserve">В середине прошлого века на Западе </w:t>
      </w:r>
      <w:r w:rsidR="00A4496D">
        <w:rPr>
          <w:rFonts w:ascii="Times New Roman" w:hAnsi="Times New Roman" w:cs="Times New Roman"/>
          <w:sz w:val="28"/>
          <w:szCs w:val="28"/>
        </w:rPr>
        <w:t xml:space="preserve">понятие </w:t>
      </w:r>
      <w:r w:rsidRPr="00B572C5">
        <w:rPr>
          <w:rFonts w:ascii="Times New Roman" w:hAnsi="Times New Roman" w:cs="Times New Roman"/>
          <w:sz w:val="28"/>
          <w:szCs w:val="28"/>
        </w:rPr>
        <w:t>КЖ</w:t>
      </w:r>
      <w:r w:rsidR="00A4496D">
        <w:rPr>
          <w:rFonts w:ascii="Times New Roman" w:hAnsi="Times New Roman" w:cs="Times New Roman"/>
          <w:sz w:val="28"/>
          <w:szCs w:val="28"/>
        </w:rPr>
        <w:t xml:space="preserve"> было определено</w:t>
      </w:r>
      <w:r w:rsidR="00FA080B">
        <w:rPr>
          <w:rFonts w:ascii="Times New Roman" w:hAnsi="Times New Roman" w:cs="Times New Roman"/>
          <w:sz w:val="28"/>
          <w:szCs w:val="28"/>
        </w:rPr>
        <w:t>,</w:t>
      </w:r>
      <w:r w:rsidRPr="00B572C5">
        <w:rPr>
          <w:rFonts w:ascii="Times New Roman" w:hAnsi="Times New Roman" w:cs="Times New Roman"/>
          <w:sz w:val="28"/>
          <w:szCs w:val="28"/>
        </w:rPr>
        <w:t xml:space="preserve"> как реакция на критику концепций общества потребления и подходов, которые оценивают успех или неудачу развития общества в основном по экономическим показателям, в том числе уровню жизни </w:t>
      </w:r>
      <w:r w:rsidR="00683EE9" w:rsidRPr="00B572C5">
        <w:rPr>
          <w:rFonts w:ascii="Times New Roman" w:hAnsi="Times New Roman" w:cs="Times New Roman"/>
          <w:sz w:val="28"/>
          <w:szCs w:val="28"/>
        </w:rPr>
        <w:t>[</w:t>
      </w:r>
      <w:r w:rsidR="001305DA" w:rsidRPr="00B572C5">
        <w:rPr>
          <w:rFonts w:ascii="Times New Roman" w:hAnsi="Times New Roman" w:cs="Times New Roman"/>
          <w:sz w:val="28"/>
          <w:szCs w:val="28"/>
        </w:rPr>
        <w:t>5</w:t>
      </w:r>
      <w:r w:rsidRPr="00B572C5">
        <w:rPr>
          <w:rFonts w:ascii="Times New Roman" w:hAnsi="Times New Roman" w:cs="Times New Roman"/>
          <w:sz w:val="28"/>
          <w:szCs w:val="28"/>
        </w:rPr>
        <w:t>1</w:t>
      </w:r>
      <w:r w:rsidR="00575A4A" w:rsidRPr="00B572C5">
        <w:rPr>
          <w:rFonts w:ascii="Times New Roman" w:hAnsi="Times New Roman" w:cs="Times New Roman"/>
          <w:sz w:val="28"/>
          <w:szCs w:val="28"/>
        </w:rPr>
        <w:t>]</w:t>
      </w:r>
      <w:r w:rsidR="00470737">
        <w:rPr>
          <w:rFonts w:ascii="Times New Roman" w:hAnsi="Times New Roman" w:cs="Times New Roman"/>
          <w:sz w:val="28"/>
          <w:szCs w:val="28"/>
        </w:rPr>
        <w:t>.</w:t>
      </w:r>
    </w:p>
    <w:p w14:paraId="1ABFB7BB" w14:textId="6AC79941" w:rsidR="00470737" w:rsidRDefault="003749E5" w:rsidP="00826ECF">
      <w:pPr>
        <w:tabs>
          <w:tab w:val="left" w:pos="709"/>
          <w:tab w:val="left" w:pos="851"/>
          <w:tab w:val="left" w:pos="993"/>
        </w:tabs>
        <w:spacing w:after="0" w:line="240" w:lineRule="auto"/>
        <w:ind w:firstLine="709"/>
        <w:jc w:val="both"/>
        <w:rPr>
          <w:rFonts w:ascii="Times New Roman" w:hAnsi="Times New Roman" w:cs="Times New Roman"/>
          <w:sz w:val="28"/>
          <w:szCs w:val="28"/>
        </w:rPr>
      </w:pPr>
      <w:r w:rsidRPr="00B572C5">
        <w:rPr>
          <w:rFonts w:ascii="Times New Roman" w:hAnsi="Times New Roman" w:cs="Times New Roman"/>
          <w:sz w:val="28"/>
          <w:szCs w:val="28"/>
        </w:rPr>
        <w:lastRenderedPageBreak/>
        <w:t>К</w:t>
      </w:r>
      <w:r w:rsidR="00FA080B">
        <w:rPr>
          <w:rFonts w:ascii="Times New Roman" w:hAnsi="Times New Roman" w:cs="Times New Roman"/>
          <w:sz w:val="28"/>
          <w:szCs w:val="28"/>
        </w:rPr>
        <w:t>Ж</w:t>
      </w:r>
      <w:r w:rsidRPr="00B572C5">
        <w:rPr>
          <w:rFonts w:ascii="Times New Roman" w:hAnsi="Times New Roman" w:cs="Times New Roman"/>
          <w:sz w:val="28"/>
          <w:szCs w:val="28"/>
        </w:rPr>
        <w:t xml:space="preserve"> в медицине можно определить</w:t>
      </w:r>
      <w:r w:rsidR="00FA080B">
        <w:rPr>
          <w:rFonts w:ascii="Times New Roman" w:hAnsi="Times New Roman" w:cs="Times New Roman"/>
          <w:sz w:val="28"/>
          <w:szCs w:val="28"/>
        </w:rPr>
        <w:t>,</w:t>
      </w:r>
      <w:r w:rsidRPr="00B572C5">
        <w:rPr>
          <w:rFonts w:ascii="Times New Roman" w:hAnsi="Times New Roman" w:cs="Times New Roman"/>
          <w:sz w:val="28"/>
          <w:szCs w:val="28"/>
        </w:rPr>
        <w:t xml:space="preserve"> как оценку благосостояния и удовлетворенности людей в отношении различных аспектов их жизни, которые наиболее затронуты болезнью или лечением. Оно отражает восприятие пациентом своего здоровья, физических, психологических и социальных функций и ограничений, а также удовлетворенности получаемой медицинской помощью и доступностью здравоохранения</w:t>
      </w:r>
      <w:r w:rsidR="001305DA" w:rsidRPr="00B572C5">
        <w:rPr>
          <w:rFonts w:ascii="Times New Roman" w:hAnsi="Times New Roman" w:cs="Times New Roman"/>
          <w:sz w:val="28"/>
          <w:szCs w:val="28"/>
        </w:rPr>
        <w:t xml:space="preserve"> [5</w:t>
      </w:r>
      <w:r w:rsidR="00BD326F" w:rsidRPr="00B572C5">
        <w:rPr>
          <w:rFonts w:ascii="Times New Roman" w:hAnsi="Times New Roman" w:cs="Times New Roman"/>
          <w:sz w:val="28"/>
          <w:szCs w:val="28"/>
        </w:rPr>
        <w:t>2</w:t>
      </w:r>
      <w:r w:rsidR="001305DA" w:rsidRPr="00B572C5">
        <w:rPr>
          <w:rFonts w:ascii="Times New Roman" w:hAnsi="Times New Roman" w:cs="Times New Roman"/>
          <w:sz w:val="28"/>
          <w:szCs w:val="28"/>
        </w:rPr>
        <w:t>-5</w:t>
      </w:r>
      <w:r w:rsidR="00BD326F" w:rsidRPr="00B572C5">
        <w:rPr>
          <w:rFonts w:ascii="Times New Roman" w:hAnsi="Times New Roman" w:cs="Times New Roman"/>
          <w:sz w:val="28"/>
          <w:szCs w:val="28"/>
        </w:rPr>
        <w:t>4</w:t>
      </w:r>
      <w:r w:rsidR="00575A4A" w:rsidRPr="00B572C5">
        <w:rPr>
          <w:rFonts w:ascii="Times New Roman" w:hAnsi="Times New Roman" w:cs="Times New Roman"/>
          <w:sz w:val="28"/>
          <w:szCs w:val="28"/>
        </w:rPr>
        <w:t>].</w:t>
      </w:r>
    </w:p>
    <w:p w14:paraId="750471BA" w14:textId="2CCB1B88" w:rsidR="00470737" w:rsidRDefault="004529E9" w:rsidP="00826ECF">
      <w:pPr>
        <w:tabs>
          <w:tab w:val="left" w:pos="709"/>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определению </w:t>
      </w:r>
      <w:r w:rsidR="00A12FB1" w:rsidRPr="00B572C5">
        <w:rPr>
          <w:rFonts w:ascii="Times New Roman" w:hAnsi="Times New Roman" w:cs="Times New Roman"/>
          <w:sz w:val="28"/>
          <w:szCs w:val="28"/>
        </w:rPr>
        <w:t>Управлени</w:t>
      </w:r>
      <w:r>
        <w:rPr>
          <w:rFonts w:ascii="Times New Roman" w:hAnsi="Times New Roman" w:cs="Times New Roman"/>
          <w:sz w:val="28"/>
          <w:szCs w:val="28"/>
        </w:rPr>
        <w:t>я</w:t>
      </w:r>
      <w:r w:rsidR="00A12FB1" w:rsidRPr="00B572C5">
        <w:rPr>
          <w:rFonts w:ascii="Times New Roman" w:hAnsi="Times New Roman" w:cs="Times New Roman"/>
          <w:sz w:val="28"/>
          <w:szCs w:val="28"/>
        </w:rPr>
        <w:t xml:space="preserve"> по контролю за продуктами питания и лекарствами США</w:t>
      </w:r>
      <w:r w:rsidR="00D560AE">
        <w:rPr>
          <w:rFonts w:ascii="Times New Roman" w:hAnsi="Times New Roman" w:cs="Times New Roman"/>
          <w:sz w:val="28"/>
          <w:szCs w:val="28"/>
        </w:rPr>
        <w:t>,</w:t>
      </w:r>
      <w:r>
        <w:rPr>
          <w:rFonts w:ascii="Times New Roman" w:hAnsi="Times New Roman" w:cs="Times New Roman"/>
          <w:sz w:val="28"/>
          <w:szCs w:val="28"/>
        </w:rPr>
        <w:t xml:space="preserve"> КЖ</w:t>
      </w:r>
      <w:r w:rsidR="00A12FB1" w:rsidRPr="00B572C5">
        <w:rPr>
          <w:rFonts w:ascii="Times New Roman" w:hAnsi="Times New Roman" w:cs="Times New Roman"/>
          <w:sz w:val="28"/>
          <w:szCs w:val="28"/>
        </w:rPr>
        <w:t xml:space="preserve"> представляет собой многодоменную концепцию, отража</w:t>
      </w:r>
      <w:r>
        <w:rPr>
          <w:rFonts w:ascii="Times New Roman" w:hAnsi="Times New Roman" w:cs="Times New Roman"/>
          <w:sz w:val="28"/>
          <w:szCs w:val="28"/>
        </w:rPr>
        <w:t>ющую</w:t>
      </w:r>
      <w:r w:rsidR="00A12FB1" w:rsidRPr="00B572C5">
        <w:rPr>
          <w:rFonts w:ascii="Times New Roman" w:hAnsi="Times New Roman" w:cs="Times New Roman"/>
          <w:sz w:val="28"/>
          <w:szCs w:val="28"/>
        </w:rPr>
        <w:t xml:space="preserve"> общее восприятие пациентом влияния болезни и лечения на различные аспекты их жизни, </w:t>
      </w:r>
      <w:r w:rsidR="00551402">
        <w:rPr>
          <w:rFonts w:ascii="Times New Roman" w:hAnsi="Times New Roman" w:cs="Times New Roman"/>
          <w:sz w:val="28"/>
          <w:szCs w:val="28"/>
        </w:rPr>
        <w:t xml:space="preserve">как </w:t>
      </w:r>
      <w:r w:rsidR="00A12FB1" w:rsidRPr="00B572C5">
        <w:rPr>
          <w:rFonts w:ascii="Times New Roman" w:hAnsi="Times New Roman" w:cs="Times New Roman"/>
          <w:sz w:val="28"/>
          <w:szCs w:val="28"/>
        </w:rPr>
        <w:t>физическое, психологическое и социальное благополучие [55].</w:t>
      </w:r>
      <w:r w:rsidR="005E2ECD" w:rsidRPr="00B572C5">
        <w:rPr>
          <w:rFonts w:ascii="Times New Roman" w:hAnsi="Times New Roman" w:cs="Times New Roman"/>
          <w:sz w:val="28"/>
          <w:szCs w:val="28"/>
        </w:rPr>
        <w:t xml:space="preserve"> </w:t>
      </w:r>
    </w:p>
    <w:p w14:paraId="02D2C804" w14:textId="2AA12549" w:rsidR="00683EE9" w:rsidRPr="00B572C5" w:rsidRDefault="00A12FB1" w:rsidP="00826ECF">
      <w:pPr>
        <w:tabs>
          <w:tab w:val="left" w:pos="709"/>
          <w:tab w:val="left" w:pos="851"/>
          <w:tab w:val="left" w:pos="993"/>
        </w:tabs>
        <w:spacing w:after="0" w:line="240" w:lineRule="auto"/>
        <w:ind w:firstLine="709"/>
        <w:jc w:val="both"/>
        <w:rPr>
          <w:rFonts w:ascii="Times New Roman" w:hAnsi="Times New Roman" w:cs="Times New Roman"/>
          <w:sz w:val="28"/>
          <w:szCs w:val="28"/>
        </w:rPr>
      </w:pPr>
      <w:r w:rsidRPr="00B572C5">
        <w:rPr>
          <w:rFonts w:ascii="Times New Roman" w:hAnsi="Times New Roman" w:cs="Times New Roman"/>
          <w:sz w:val="28"/>
          <w:szCs w:val="28"/>
        </w:rPr>
        <w:t xml:space="preserve">Жизненный опыт каждого человека, столкнувшегося с ХВГВ, уникален, но многие сообщают о сходных проблемах, связанных с болезнью. </w:t>
      </w:r>
      <w:r w:rsidR="00683EE9" w:rsidRPr="00B572C5">
        <w:rPr>
          <w:rFonts w:ascii="Times New Roman" w:hAnsi="Times New Roman" w:cs="Times New Roman"/>
          <w:sz w:val="28"/>
          <w:szCs w:val="28"/>
        </w:rPr>
        <w:t>Можно выделить три основные группы воздействий</w:t>
      </w:r>
      <w:r w:rsidR="00CA407F" w:rsidRPr="00B572C5">
        <w:rPr>
          <w:rFonts w:ascii="Times New Roman" w:hAnsi="Times New Roman" w:cs="Times New Roman"/>
          <w:sz w:val="28"/>
          <w:szCs w:val="28"/>
        </w:rPr>
        <w:t xml:space="preserve"> [</w:t>
      </w:r>
      <w:r w:rsidR="001305DA" w:rsidRPr="00B572C5">
        <w:rPr>
          <w:rFonts w:ascii="Times New Roman" w:hAnsi="Times New Roman" w:cs="Times New Roman"/>
          <w:sz w:val="28"/>
          <w:szCs w:val="28"/>
        </w:rPr>
        <w:t>5</w:t>
      </w:r>
      <w:r w:rsidR="000763B1" w:rsidRPr="00B572C5">
        <w:rPr>
          <w:rFonts w:ascii="Times New Roman" w:hAnsi="Times New Roman" w:cs="Times New Roman"/>
          <w:sz w:val="28"/>
          <w:szCs w:val="28"/>
        </w:rPr>
        <w:t>6</w:t>
      </w:r>
      <w:r w:rsidR="00CA407F" w:rsidRPr="00B572C5">
        <w:rPr>
          <w:rFonts w:ascii="Times New Roman" w:hAnsi="Times New Roman" w:cs="Times New Roman"/>
          <w:sz w:val="28"/>
          <w:szCs w:val="28"/>
        </w:rPr>
        <w:t>]</w:t>
      </w:r>
      <w:r w:rsidR="00683EE9" w:rsidRPr="00B572C5">
        <w:rPr>
          <w:rFonts w:ascii="Times New Roman" w:hAnsi="Times New Roman" w:cs="Times New Roman"/>
          <w:sz w:val="28"/>
          <w:szCs w:val="28"/>
        </w:rPr>
        <w:t>:</w:t>
      </w:r>
    </w:p>
    <w:p w14:paraId="6B500111" w14:textId="039EBE18" w:rsidR="00683EE9" w:rsidRPr="007C3B0E" w:rsidRDefault="00D560AE" w:rsidP="002B0294">
      <w:pPr>
        <w:pStyle w:val="a7"/>
        <w:numPr>
          <w:ilvl w:val="0"/>
          <w:numId w:val="1"/>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83EE9" w:rsidRPr="00B572C5">
        <w:rPr>
          <w:rFonts w:ascii="Times New Roman" w:hAnsi="Times New Roman" w:cs="Times New Roman"/>
          <w:sz w:val="28"/>
          <w:szCs w:val="28"/>
        </w:rPr>
        <w:t xml:space="preserve">ервичные воздействия: прямое психосоциальное воздействие на человека, живущего с </w:t>
      </w:r>
      <w:r w:rsidR="00683EE9" w:rsidRPr="007C3B0E">
        <w:rPr>
          <w:rFonts w:ascii="Times New Roman" w:hAnsi="Times New Roman" w:cs="Times New Roman"/>
          <w:sz w:val="28"/>
          <w:szCs w:val="28"/>
        </w:rPr>
        <w:t>Х</w:t>
      </w:r>
      <w:r w:rsidR="0048344D" w:rsidRPr="007C3B0E">
        <w:rPr>
          <w:rFonts w:ascii="Times New Roman" w:hAnsi="Times New Roman" w:cs="Times New Roman"/>
          <w:sz w:val="28"/>
          <w:szCs w:val="28"/>
        </w:rPr>
        <w:t>ВГВ</w:t>
      </w:r>
      <w:r w:rsidR="00683EE9" w:rsidRPr="007C3B0E">
        <w:rPr>
          <w:rFonts w:ascii="Times New Roman" w:hAnsi="Times New Roman" w:cs="Times New Roman"/>
          <w:sz w:val="28"/>
          <w:szCs w:val="28"/>
        </w:rPr>
        <w:t>, вызванное заболеванием;</w:t>
      </w:r>
    </w:p>
    <w:p w14:paraId="7745D6AE" w14:textId="7BEF58B6" w:rsidR="00683EE9" w:rsidRPr="007C3B0E" w:rsidRDefault="006207C9" w:rsidP="002B0294">
      <w:pPr>
        <w:pStyle w:val="a7"/>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в</w:t>
      </w:r>
      <w:r w:rsidR="00683EE9" w:rsidRPr="007C3B0E">
        <w:rPr>
          <w:rFonts w:ascii="Times New Roman" w:hAnsi="Times New Roman" w:cs="Times New Roman"/>
          <w:color w:val="000000" w:themeColor="text1"/>
          <w:sz w:val="28"/>
          <w:szCs w:val="28"/>
        </w:rPr>
        <w:t>торичные воздействия: воздействие на пострадавшего в результате реакции общества (членов семьи,</w:t>
      </w:r>
      <w:r w:rsidR="00551402" w:rsidRPr="007C3B0E">
        <w:rPr>
          <w:rFonts w:ascii="Times New Roman" w:hAnsi="Times New Roman" w:cs="Times New Roman"/>
          <w:color w:val="000000" w:themeColor="text1"/>
          <w:sz w:val="28"/>
          <w:szCs w:val="28"/>
        </w:rPr>
        <w:t xml:space="preserve"> медицинских организаций, </w:t>
      </w:r>
      <w:r w:rsidR="00683EE9" w:rsidRPr="007C3B0E">
        <w:rPr>
          <w:rFonts w:ascii="Times New Roman" w:hAnsi="Times New Roman" w:cs="Times New Roman"/>
          <w:color w:val="000000" w:themeColor="text1"/>
          <w:sz w:val="28"/>
          <w:szCs w:val="28"/>
        </w:rPr>
        <w:t>общественных и государственных учреждений);</w:t>
      </w:r>
    </w:p>
    <w:p w14:paraId="401A0F5D" w14:textId="282B2E96" w:rsidR="00470737" w:rsidRPr="007C3B0E" w:rsidRDefault="006207C9" w:rsidP="002B0294">
      <w:pPr>
        <w:pStyle w:val="a7"/>
        <w:numPr>
          <w:ilvl w:val="0"/>
          <w:numId w:val="1"/>
        </w:numPr>
        <w:tabs>
          <w:tab w:val="left" w:pos="851"/>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т</w:t>
      </w:r>
      <w:r w:rsidR="00683EE9" w:rsidRPr="007C3B0E">
        <w:rPr>
          <w:rFonts w:ascii="Times New Roman" w:hAnsi="Times New Roman" w:cs="Times New Roman"/>
          <w:color w:val="000000" w:themeColor="text1"/>
          <w:sz w:val="28"/>
          <w:szCs w:val="28"/>
        </w:rPr>
        <w:t>ретичные воздействия: вред, связанный с реакцией пострадавшего человека на социальную стигму и дискриминацию.</w:t>
      </w:r>
    </w:p>
    <w:p w14:paraId="4F1B1F5F" w14:textId="1F2D155E" w:rsidR="00470737" w:rsidRPr="007C3B0E" w:rsidRDefault="000763B1" w:rsidP="00826ECF">
      <w:pPr>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sz w:val="28"/>
          <w:szCs w:val="28"/>
        </w:rPr>
        <w:t>Исследования показ</w:t>
      </w:r>
      <w:r w:rsidR="00C32AB5" w:rsidRPr="007C3B0E">
        <w:rPr>
          <w:rFonts w:ascii="Times New Roman" w:hAnsi="Times New Roman" w:cs="Times New Roman"/>
          <w:sz w:val="28"/>
          <w:szCs w:val="28"/>
        </w:rPr>
        <w:t>али,</w:t>
      </w:r>
      <w:r w:rsidRPr="007C3B0E">
        <w:rPr>
          <w:rFonts w:ascii="Times New Roman" w:hAnsi="Times New Roman" w:cs="Times New Roman"/>
          <w:sz w:val="28"/>
          <w:szCs w:val="28"/>
        </w:rPr>
        <w:t xml:space="preserve"> что существует прямая связь между ХВГВ и </w:t>
      </w:r>
      <w:r w:rsidR="00FA080B" w:rsidRPr="007C3B0E">
        <w:rPr>
          <w:rFonts w:ascii="Times New Roman" w:hAnsi="Times New Roman" w:cs="Times New Roman"/>
          <w:sz w:val="28"/>
          <w:szCs w:val="28"/>
        </w:rPr>
        <w:t>КЖ</w:t>
      </w:r>
      <w:r w:rsidRPr="007C3B0E">
        <w:rPr>
          <w:rFonts w:ascii="Times New Roman" w:hAnsi="Times New Roman" w:cs="Times New Roman"/>
          <w:sz w:val="28"/>
          <w:szCs w:val="28"/>
        </w:rPr>
        <w:t>, и что пациенты с более продолжительной формой заболевания имеют более нарушенное КЖ [</w:t>
      </w:r>
      <w:r w:rsidR="000A6ECA" w:rsidRPr="007C3B0E">
        <w:rPr>
          <w:rFonts w:ascii="Times New Roman" w:hAnsi="Times New Roman" w:cs="Times New Roman"/>
          <w:sz w:val="28"/>
          <w:szCs w:val="28"/>
        </w:rPr>
        <w:t>57</w:t>
      </w:r>
      <w:r w:rsidRPr="007C3B0E">
        <w:rPr>
          <w:rFonts w:ascii="Times New Roman" w:hAnsi="Times New Roman" w:cs="Times New Roman"/>
          <w:sz w:val="28"/>
          <w:szCs w:val="28"/>
        </w:rPr>
        <w:t>]</w:t>
      </w:r>
      <w:r w:rsidR="00D560AE" w:rsidRPr="007C3B0E">
        <w:rPr>
          <w:rFonts w:ascii="Times New Roman" w:hAnsi="Times New Roman" w:cs="Times New Roman"/>
          <w:sz w:val="28"/>
          <w:szCs w:val="28"/>
        </w:rPr>
        <w:t>. Это</w:t>
      </w:r>
      <w:r w:rsidRPr="007C3B0E">
        <w:rPr>
          <w:rFonts w:ascii="Times New Roman" w:hAnsi="Times New Roman" w:cs="Times New Roman"/>
          <w:sz w:val="28"/>
          <w:szCs w:val="28"/>
        </w:rPr>
        <w:t xml:space="preserve"> обусловлено </w:t>
      </w:r>
      <w:r w:rsidR="0073417B" w:rsidRPr="007C3B0E">
        <w:rPr>
          <w:rFonts w:ascii="Times New Roman" w:hAnsi="Times New Roman" w:cs="Times New Roman"/>
          <w:sz w:val="28"/>
          <w:szCs w:val="28"/>
        </w:rPr>
        <w:t xml:space="preserve">такими </w:t>
      </w:r>
      <w:r w:rsidRPr="007C3B0E">
        <w:rPr>
          <w:rFonts w:ascii="Times New Roman" w:hAnsi="Times New Roman" w:cs="Times New Roman"/>
          <w:sz w:val="28"/>
          <w:szCs w:val="28"/>
        </w:rPr>
        <w:t>системными факторами, как истощение, неэнцефалопатическая когнитивная дисфункция и нарушение сна [</w:t>
      </w:r>
      <w:r w:rsidR="000A6ECA" w:rsidRPr="007C3B0E">
        <w:rPr>
          <w:rFonts w:ascii="Times New Roman" w:hAnsi="Times New Roman" w:cs="Times New Roman"/>
          <w:sz w:val="28"/>
          <w:szCs w:val="28"/>
        </w:rPr>
        <w:t>58</w:t>
      </w:r>
      <w:r w:rsidR="002B0294" w:rsidRPr="007C3B0E">
        <w:rPr>
          <w:rFonts w:ascii="Times New Roman" w:hAnsi="Times New Roman" w:cs="Times New Roman"/>
          <w:sz w:val="28"/>
          <w:szCs w:val="28"/>
        </w:rPr>
        <w:t xml:space="preserve">, </w:t>
      </w:r>
      <w:r w:rsidR="000A6ECA" w:rsidRPr="007C3B0E">
        <w:rPr>
          <w:rFonts w:ascii="Times New Roman" w:hAnsi="Times New Roman" w:cs="Times New Roman"/>
          <w:sz w:val="28"/>
          <w:szCs w:val="28"/>
        </w:rPr>
        <w:t>59</w:t>
      </w:r>
      <w:r w:rsidRPr="007C3B0E">
        <w:rPr>
          <w:rFonts w:ascii="Times New Roman" w:hAnsi="Times New Roman" w:cs="Times New Roman"/>
          <w:sz w:val="28"/>
          <w:szCs w:val="28"/>
        </w:rPr>
        <w:t>].</w:t>
      </w:r>
    </w:p>
    <w:p w14:paraId="5AAF781E" w14:textId="0850D26F" w:rsidR="00470737" w:rsidRPr="00FB201E" w:rsidRDefault="000A6ECA" w:rsidP="00826ECF">
      <w:pPr>
        <w:spacing w:after="0" w:line="240" w:lineRule="auto"/>
        <w:ind w:firstLine="709"/>
        <w:contextualSpacing/>
        <w:jc w:val="both"/>
        <w:rPr>
          <w:rFonts w:ascii="Times New Roman" w:hAnsi="Times New Roman" w:cs="Times New Roman"/>
          <w:sz w:val="28"/>
          <w:szCs w:val="28"/>
        </w:rPr>
      </w:pPr>
      <w:r w:rsidRPr="007C3B0E">
        <w:rPr>
          <w:rFonts w:ascii="Times New Roman" w:hAnsi="Times New Roman" w:cs="Times New Roman"/>
          <w:sz w:val="28"/>
          <w:szCs w:val="28"/>
        </w:rPr>
        <w:t xml:space="preserve">Для оценки влияния ХВГВ на </w:t>
      </w:r>
      <w:r w:rsidR="00FA080B" w:rsidRPr="007C3B0E">
        <w:rPr>
          <w:rFonts w:ascii="Times New Roman" w:hAnsi="Times New Roman" w:cs="Times New Roman"/>
          <w:sz w:val="28"/>
          <w:szCs w:val="28"/>
        </w:rPr>
        <w:t>КЖ</w:t>
      </w:r>
      <w:r w:rsidRPr="007C3B0E">
        <w:rPr>
          <w:rFonts w:ascii="Times New Roman" w:hAnsi="Times New Roman" w:cs="Times New Roman"/>
          <w:sz w:val="28"/>
          <w:szCs w:val="28"/>
        </w:rPr>
        <w:t xml:space="preserve"> и связанные с ним социально-значимые аспекты используются общие инструменты</w:t>
      </w:r>
      <w:r w:rsidR="00D560AE" w:rsidRPr="007C3B0E">
        <w:rPr>
          <w:rFonts w:ascii="Times New Roman" w:hAnsi="Times New Roman" w:cs="Times New Roman"/>
          <w:sz w:val="28"/>
          <w:szCs w:val="28"/>
        </w:rPr>
        <w:t xml:space="preserve"> и </w:t>
      </w:r>
      <w:r w:rsidRPr="007C3B0E">
        <w:rPr>
          <w:rFonts w:ascii="Times New Roman" w:hAnsi="Times New Roman" w:cs="Times New Roman"/>
          <w:sz w:val="28"/>
          <w:szCs w:val="28"/>
        </w:rPr>
        <w:t>методы, специфические для данного заболевания</w:t>
      </w:r>
      <w:r w:rsidR="00B42F65" w:rsidRPr="007C3B0E">
        <w:rPr>
          <w:rFonts w:ascii="Times New Roman" w:hAnsi="Times New Roman" w:cs="Times New Roman"/>
          <w:sz w:val="28"/>
          <w:szCs w:val="28"/>
        </w:rPr>
        <w:t>: К</w:t>
      </w:r>
      <w:r w:rsidR="003B1CED" w:rsidRPr="007C3B0E">
        <w:rPr>
          <w:rFonts w:ascii="Times New Roman" w:hAnsi="Times New Roman" w:cs="Times New Roman"/>
          <w:sz w:val="28"/>
          <w:szCs w:val="28"/>
        </w:rPr>
        <w:t>раткий обзор состояния здоровья 36 (SF-36), Европейское качество жизни</w:t>
      </w:r>
      <w:r w:rsidR="002B0294" w:rsidRPr="007C3B0E">
        <w:rPr>
          <w:rFonts w:ascii="Times New Roman" w:hAnsi="Times New Roman" w:cs="Times New Roman"/>
          <w:sz w:val="28"/>
          <w:szCs w:val="28"/>
        </w:rPr>
        <w:t xml:space="preserve"> </w:t>
      </w:r>
      <w:r w:rsidR="003B1CED" w:rsidRPr="007C3B0E">
        <w:rPr>
          <w:rFonts w:ascii="Times New Roman" w:hAnsi="Times New Roman" w:cs="Times New Roman"/>
          <w:sz w:val="28"/>
          <w:szCs w:val="28"/>
        </w:rPr>
        <w:t>-</w:t>
      </w:r>
      <w:r w:rsidR="002B0294" w:rsidRPr="007C3B0E">
        <w:rPr>
          <w:rFonts w:ascii="Times New Roman" w:hAnsi="Times New Roman" w:cs="Times New Roman"/>
          <w:sz w:val="28"/>
          <w:szCs w:val="28"/>
        </w:rPr>
        <w:t xml:space="preserve"> </w:t>
      </w:r>
      <w:r w:rsidR="003B1CED" w:rsidRPr="007C3B0E">
        <w:rPr>
          <w:rFonts w:ascii="Times New Roman" w:hAnsi="Times New Roman" w:cs="Times New Roman"/>
          <w:sz w:val="28"/>
          <w:szCs w:val="28"/>
        </w:rPr>
        <w:t>5 измерений (EQ</w:t>
      </w:r>
      <w:r w:rsidR="00B42F65" w:rsidRPr="007C3B0E">
        <w:rPr>
          <w:rFonts w:ascii="Times New Roman" w:hAnsi="Times New Roman" w:cs="Times New Roman"/>
          <w:sz w:val="28"/>
          <w:szCs w:val="28"/>
        </w:rPr>
        <w:t>-</w:t>
      </w:r>
      <w:r w:rsidR="003B1CED" w:rsidRPr="007C3B0E">
        <w:rPr>
          <w:rFonts w:ascii="Times New Roman" w:hAnsi="Times New Roman" w:cs="Times New Roman"/>
          <w:sz w:val="28"/>
          <w:szCs w:val="28"/>
        </w:rPr>
        <w:t>5D</w:t>
      </w:r>
      <w:r w:rsidR="00B42F65" w:rsidRPr="007C3B0E">
        <w:rPr>
          <w:rFonts w:ascii="Times New Roman" w:hAnsi="Times New Roman" w:cs="Times New Roman"/>
          <w:sz w:val="28"/>
          <w:szCs w:val="28"/>
        </w:rPr>
        <w:t>-5</w:t>
      </w:r>
      <w:r w:rsidR="00B42F65" w:rsidRPr="007C3B0E">
        <w:rPr>
          <w:rFonts w:ascii="Times New Roman" w:hAnsi="Times New Roman" w:cs="Times New Roman"/>
          <w:sz w:val="28"/>
          <w:szCs w:val="28"/>
          <w:lang w:val="en-US"/>
        </w:rPr>
        <w:t>L</w:t>
      </w:r>
      <w:r w:rsidR="003B1CED" w:rsidRPr="007C3B0E">
        <w:rPr>
          <w:rFonts w:ascii="Times New Roman" w:hAnsi="Times New Roman" w:cs="Times New Roman"/>
          <w:sz w:val="28"/>
          <w:szCs w:val="28"/>
        </w:rPr>
        <w:t xml:space="preserve">), шкалу </w:t>
      </w:r>
      <w:r w:rsidR="00B42F65" w:rsidRPr="007C3B0E">
        <w:rPr>
          <w:rFonts w:ascii="Times New Roman" w:hAnsi="Times New Roman" w:cs="Times New Roman"/>
          <w:sz w:val="28"/>
          <w:szCs w:val="28"/>
          <w:lang w:val="kk-KZ"/>
        </w:rPr>
        <w:t>КЖ ВОЗ</w:t>
      </w:r>
      <w:r w:rsidR="003B1CED" w:rsidRPr="007C3B0E">
        <w:rPr>
          <w:rFonts w:ascii="Times New Roman" w:hAnsi="Times New Roman" w:cs="Times New Roman"/>
          <w:sz w:val="28"/>
          <w:szCs w:val="28"/>
        </w:rPr>
        <w:t xml:space="preserve"> (WHOQOL), Вопросник</w:t>
      </w:r>
      <w:r w:rsidR="003B1CED" w:rsidRPr="00B572C5">
        <w:rPr>
          <w:rFonts w:ascii="Times New Roman" w:hAnsi="Times New Roman" w:cs="Times New Roman"/>
          <w:sz w:val="28"/>
          <w:szCs w:val="28"/>
        </w:rPr>
        <w:t xml:space="preserve"> по хроническим заболеваниям печени (CLDQ), Инструмент оценки качества жизни </w:t>
      </w:r>
      <w:r w:rsidR="003B1CED" w:rsidRPr="00FB201E">
        <w:rPr>
          <w:rFonts w:ascii="Times New Roman" w:hAnsi="Times New Roman" w:cs="Times New Roman"/>
          <w:sz w:val="28"/>
          <w:szCs w:val="28"/>
        </w:rPr>
        <w:t>при заболеваниях печени (LDQOL)</w:t>
      </w:r>
      <w:r w:rsidR="00B42F65" w:rsidRPr="00FB201E">
        <w:rPr>
          <w:rFonts w:ascii="Times New Roman" w:hAnsi="Times New Roman" w:cs="Times New Roman"/>
          <w:sz w:val="28"/>
          <w:szCs w:val="28"/>
        </w:rPr>
        <w:t xml:space="preserve"> и др</w:t>
      </w:r>
      <w:r w:rsidR="003B1CED" w:rsidRPr="00FB201E">
        <w:rPr>
          <w:rFonts w:ascii="Times New Roman" w:hAnsi="Times New Roman" w:cs="Times New Roman"/>
          <w:sz w:val="28"/>
          <w:szCs w:val="28"/>
        </w:rPr>
        <w:t xml:space="preserve">. </w:t>
      </w:r>
    </w:p>
    <w:p w14:paraId="0C48D764" w14:textId="5F2E64AB" w:rsidR="00470737" w:rsidRPr="00FB201E" w:rsidRDefault="008701CF" w:rsidP="00826ECF">
      <w:pPr>
        <w:spacing w:after="0" w:line="240" w:lineRule="auto"/>
        <w:ind w:firstLine="709"/>
        <w:contextualSpacing/>
        <w:jc w:val="both"/>
        <w:rPr>
          <w:rFonts w:ascii="Times New Roman" w:hAnsi="Times New Roman" w:cs="Times New Roman"/>
          <w:sz w:val="28"/>
          <w:szCs w:val="28"/>
        </w:rPr>
      </w:pPr>
      <w:r w:rsidRPr="00FB201E">
        <w:rPr>
          <w:rFonts w:ascii="Times New Roman" w:hAnsi="Times New Roman" w:cs="Times New Roman"/>
          <w:sz w:val="28"/>
          <w:szCs w:val="28"/>
        </w:rPr>
        <w:t>В связи с вышеизложенным</w:t>
      </w:r>
      <w:r w:rsidR="00CD1E0D">
        <w:rPr>
          <w:rFonts w:ascii="Times New Roman" w:hAnsi="Times New Roman" w:cs="Times New Roman"/>
          <w:sz w:val="28"/>
          <w:szCs w:val="28"/>
        </w:rPr>
        <w:t xml:space="preserve"> </w:t>
      </w:r>
      <w:r w:rsidRPr="00FB201E">
        <w:rPr>
          <w:rFonts w:ascii="Times New Roman" w:hAnsi="Times New Roman" w:cs="Times New Roman"/>
          <w:sz w:val="28"/>
          <w:szCs w:val="28"/>
        </w:rPr>
        <w:t xml:space="preserve">проведен </w:t>
      </w:r>
      <w:r w:rsidR="00FB201E" w:rsidRPr="00FB201E">
        <w:rPr>
          <w:rFonts w:ascii="Times New Roman" w:hAnsi="Times New Roman" w:cs="Times New Roman"/>
          <w:sz w:val="28"/>
          <w:szCs w:val="28"/>
        </w:rPr>
        <w:t>мета-анализ опубликованных наблюдательных исследований, в котор</w:t>
      </w:r>
      <w:r w:rsidR="00C02B57">
        <w:rPr>
          <w:rFonts w:ascii="Times New Roman" w:hAnsi="Times New Roman" w:cs="Times New Roman"/>
          <w:sz w:val="28"/>
          <w:szCs w:val="28"/>
        </w:rPr>
        <w:t>ых</w:t>
      </w:r>
      <w:r w:rsidR="00FB201E" w:rsidRPr="00FB201E">
        <w:rPr>
          <w:rFonts w:ascii="Times New Roman" w:hAnsi="Times New Roman" w:cs="Times New Roman"/>
          <w:sz w:val="28"/>
          <w:szCs w:val="28"/>
        </w:rPr>
        <w:t xml:space="preserve"> использовались опросники SF-36 и WHOQOL для изучения КЖ у пациентов с ХВГВ в сравнении с контрольной группой здоровых лиц.</w:t>
      </w:r>
    </w:p>
    <w:p w14:paraId="5096E52B" w14:textId="10C1C6CE" w:rsidR="00507D86" w:rsidRDefault="00667C3F" w:rsidP="00826ECF">
      <w:pPr>
        <w:tabs>
          <w:tab w:val="left" w:pos="709"/>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7F6FC1">
        <w:rPr>
          <w:rFonts w:ascii="Times New Roman" w:eastAsia="Times New Roman" w:hAnsi="Times New Roman" w:cs="Times New Roman"/>
          <w:color w:val="000000" w:themeColor="text1"/>
          <w:sz w:val="28"/>
          <w:szCs w:val="28"/>
          <w:lang w:eastAsia="ru-RU"/>
        </w:rPr>
        <w:t xml:space="preserve">На рисунках </w:t>
      </w:r>
      <w:r w:rsidR="00A66596">
        <w:rPr>
          <w:rFonts w:ascii="Times New Roman" w:eastAsia="Times New Roman" w:hAnsi="Times New Roman" w:cs="Times New Roman"/>
          <w:color w:val="000000" w:themeColor="text1"/>
          <w:sz w:val="28"/>
          <w:szCs w:val="28"/>
          <w:lang w:eastAsia="ru-RU"/>
        </w:rPr>
        <w:t>1</w:t>
      </w:r>
      <w:r w:rsidR="002B0294">
        <w:rPr>
          <w:rFonts w:ascii="Times New Roman" w:eastAsia="Times New Roman" w:hAnsi="Times New Roman" w:cs="Times New Roman"/>
          <w:color w:val="000000" w:themeColor="text1"/>
          <w:sz w:val="28"/>
          <w:szCs w:val="28"/>
          <w:lang w:eastAsia="ru-RU"/>
        </w:rPr>
        <w:t xml:space="preserve">, </w:t>
      </w:r>
      <w:r w:rsidR="00A66596">
        <w:rPr>
          <w:rFonts w:ascii="Times New Roman" w:eastAsia="Times New Roman" w:hAnsi="Times New Roman" w:cs="Times New Roman"/>
          <w:color w:val="000000" w:themeColor="text1"/>
          <w:sz w:val="28"/>
          <w:szCs w:val="28"/>
          <w:lang w:eastAsia="ru-RU"/>
        </w:rPr>
        <w:t>2</w:t>
      </w:r>
      <w:r w:rsidRPr="007F6FC1">
        <w:rPr>
          <w:rFonts w:ascii="Times New Roman" w:eastAsia="Times New Roman" w:hAnsi="Times New Roman" w:cs="Times New Roman"/>
          <w:color w:val="000000" w:themeColor="text1"/>
          <w:sz w:val="28"/>
          <w:szCs w:val="28"/>
          <w:lang w:eastAsia="ru-RU"/>
        </w:rPr>
        <w:t xml:space="preserve"> представлены </w:t>
      </w:r>
      <w:r w:rsidR="00A93441" w:rsidRPr="007F6FC1">
        <w:rPr>
          <w:rFonts w:ascii="Times New Roman" w:eastAsia="Times New Roman" w:hAnsi="Times New Roman" w:cs="Times New Roman"/>
          <w:color w:val="000000" w:themeColor="text1"/>
          <w:sz w:val="28"/>
          <w:szCs w:val="28"/>
          <w:lang w:eastAsia="ru-RU"/>
        </w:rPr>
        <w:t>графики</w:t>
      </w:r>
      <w:r w:rsidR="00C02B57">
        <w:rPr>
          <w:rFonts w:ascii="Times New Roman" w:eastAsia="Times New Roman" w:hAnsi="Times New Roman" w:cs="Times New Roman"/>
          <w:color w:val="000000" w:themeColor="text1"/>
          <w:sz w:val="28"/>
          <w:szCs w:val="28"/>
          <w:lang w:eastAsia="ru-RU"/>
        </w:rPr>
        <w:t xml:space="preserve"> форест</w:t>
      </w:r>
      <w:r w:rsidR="00CD1E0D">
        <w:rPr>
          <w:rFonts w:ascii="Times New Roman" w:eastAsia="Times New Roman" w:hAnsi="Times New Roman" w:cs="Times New Roman"/>
          <w:color w:val="000000" w:themeColor="text1"/>
          <w:sz w:val="28"/>
          <w:szCs w:val="28"/>
          <w:lang w:eastAsia="ru-RU"/>
        </w:rPr>
        <w:t>-</w:t>
      </w:r>
      <w:r w:rsidR="00C02B57">
        <w:rPr>
          <w:rFonts w:ascii="Times New Roman" w:eastAsia="Times New Roman" w:hAnsi="Times New Roman" w:cs="Times New Roman"/>
          <w:color w:val="000000" w:themeColor="text1"/>
          <w:sz w:val="28"/>
          <w:szCs w:val="28"/>
          <w:lang w:eastAsia="ru-RU"/>
        </w:rPr>
        <w:t>плот</w:t>
      </w:r>
      <w:r w:rsidR="00A93441" w:rsidRPr="007F6FC1">
        <w:rPr>
          <w:rFonts w:ascii="Times New Roman" w:eastAsia="Times New Roman" w:hAnsi="Times New Roman" w:cs="Times New Roman"/>
          <w:color w:val="000000" w:themeColor="text1"/>
          <w:sz w:val="28"/>
          <w:szCs w:val="28"/>
          <w:lang w:eastAsia="ru-RU"/>
        </w:rPr>
        <w:t xml:space="preserve"> с общими баллами </w:t>
      </w:r>
      <w:r w:rsidR="00B572C5" w:rsidRPr="007F6FC1">
        <w:rPr>
          <w:rFonts w:ascii="Times New Roman" w:eastAsia="Times New Roman" w:hAnsi="Times New Roman" w:cs="Times New Roman"/>
          <w:color w:val="000000" w:themeColor="text1"/>
          <w:sz w:val="28"/>
          <w:szCs w:val="28"/>
          <w:lang w:eastAsia="ru-RU"/>
        </w:rPr>
        <w:t>по физическим и</w:t>
      </w:r>
      <w:r w:rsidR="00B572C5">
        <w:rPr>
          <w:rFonts w:ascii="Times New Roman" w:eastAsia="Times New Roman" w:hAnsi="Times New Roman" w:cs="Times New Roman"/>
          <w:color w:val="000000" w:themeColor="text1"/>
          <w:sz w:val="28"/>
          <w:szCs w:val="28"/>
          <w:lang w:eastAsia="ru-RU"/>
        </w:rPr>
        <w:t xml:space="preserve"> </w:t>
      </w:r>
      <w:r w:rsidR="00B572C5" w:rsidRPr="007F6FC1">
        <w:rPr>
          <w:rFonts w:ascii="Times New Roman" w:eastAsia="Times New Roman" w:hAnsi="Times New Roman" w:cs="Times New Roman"/>
          <w:color w:val="000000" w:themeColor="text1"/>
          <w:sz w:val="28"/>
          <w:szCs w:val="28"/>
          <w:lang w:eastAsia="ru-RU"/>
        </w:rPr>
        <w:t>умственным компонентам</w:t>
      </w:r>
      <w:r w:rsidR="00A93441" w:rsidRPr="007F6FC1">
        <w:rPr>
          <w:rFonts w:ascii="Times New Roman" w:eastAsia="Times New Roman" w:hAnsi="Times New Roman" w:cs="Times New Roman"/>
          <w:color w:val="000000" w:themeColor="text1"/>
          <w:sz w:val="28"/>
          <w:szCs w:val="28"/>
          <w:lang w:eastAsia="ru-RU"/>
        </w:rPr>
        <w:t xml:space="preserve">, составляющими КЖ. Были рассчитаны </w:t>
      </w:r>
      <w:r w:rsidRPr="007F6FC1">
        <w:rPr>
          <w:rFonts w:ascii="Times New Roman" w:eastAsia="Times New Roman" w:hAnsi="Times New Roman" w:cs="Times New Roman"/>
          <w:color w:val="000000" w:themeColor="text1"/>
          <w:sz w:val="28"/>
          <w:szCs w:val="28"/>
          <w:lang w:eastAsia="ru-RU"/>
        </w:rPr>
        <w:t>коэффициенты шансов</w:t>
      </w:r>
      <w:r w:rsidR="00A93441" w:rsidRPr="007F6FC1">
        <w:rPr>
          <w:rFonts w:ascii="Times New Roman" w:eastAsia="Times New Roman" w:hAnsi="Times New Roman" w:cs="Times New Roman"/>
          <w:color w:val="000000" w:themeColor="text1"/>
          <w:sz w:val="28"/>
          <w:szCs w:val="28"/>
          <w:lang w:eastAsia="ru-RU"/>
        </w:rPr>
        <w:t xml:space="preserve">, которые преобразованы </w:t>
      </w:r>
      <w:r w:rsidRPr="007F6FC1">
        <w:rPr>
          <w:rFonts w:ascii="Times New Roman" w:eastAsia="Times New Roman" w:hAnsi="Times New Roman" w:cs="Times New Roman"/>
          <w:color w:val="000000" w:themeColor="text1"/>
          <w:sz w:val="28"/>
          <w:szCs w:val="28"/>
          <w:lang w:eastAsia="ru-RU"/>
        </w:rPr>
        <w:t xml:space="preserve">в </w:t>
      </w:r>
      <w:r w:rsidRPr="007F6FC1">
        <w:rPr>
          <w:rFonts w:ascii="Times New Roman" w:eastAsia="Times New Roman" w:hAnsi="Times New Roman" w:cs="Times New Roman"/>
          <w:color w:val="000000" w:themeColor="text1"/>
          <w:sz w:val="28"/>
          <w:szCs w:val="28"/>
          <w:lang w:val="en-US" w:eastAsia="ru-RU"/>
        </w:rPr>
        <w:t>d</w:t>
      </w:r>
      <w:r w:rsidRPr="007F6FC1">
        <w:rPr>
          <w:rFonts w:ascii="Times New Roman" w:eastAsia="Times New Roman" w:hAnsi="Times New Roman" w:cs="Times New Roman"/>
          <w:color w:val="000000" w:themeColor="text1"/>
          <w:sz w:val="28"/>
          <w:szCs w:val="28"/>
          <w:lang w:eastAsia="ru-RU"/>
        </w:rPr>
        <w:t xml:space="preserve"> Хеджеса</w:t>
      </w:r>
      <w:r w:rsidR="00A93441" w:rsidRPr="007F6FC1">
        <w:rPr>
          <w:rFonts w:ascii="Times New Roman" w:eastAsia="Times New Roman" w:hAnsi="Times New Roman" w:cs="Times New Roman"/>
          <w:color w:val="000000" w:themeColor="text1"/>
          <w:sz w:val="28"/>
          <w:szCs w:val="28"/>
          <w:lang w:eastAsia="ru-RU"/>
        </w:rPr>
        <w:t xml:space="preserve"> согласно рекомендациям</w:t>
      </w:r>
      <w:r w:rsidRPr="007F6FC1">
        <w:rPr>
          <w:rFonts w:ascii="Times New Roman" w:eastAsia="Times New Roman" w:hAnsi="Times New Roman" w:cs="Times New Roman"/>
          <w:color w:val="000000" w:themeColor="text1"/>
          <w:sz w:val="28"/>
          <w:szCs w:val="28"/>
          <w:lang w:eastAsia="ru-RU"/>
        </w:rPr>
        <w:t xml:space="preserve"> [</w:t>
      </w:r>
      <w:r w:rsidR="002917A3">
        <w:rPr>
          <w:rFonts w:ascii="Times New Roman" w:eastAsia="Times New Roman" w:hAnsi="Times New Roman" w:cs="Times New Roman"/>
          <w:color w:val="000000" w:themeColor="text1"/>
          <w:sz w:val="28"/>
          <w:szCs w:val="28"/>
          <w:lang w:eastAsia="ru-RU"/>
        </w:rPr>
        <w:t>6</w:t>
      </w:r>
      <w:r w:rsidR="0019538E">
        <w:rPr>
          <w:rFonts w:ascii="Times New Roman" w:eastAsia="Times New Roman" w:hAnsi="Times New Roman" w:cs="Times New Roman"/>
          <w:color w:val="000000" w:themeColor="text1"/>
          <w:sz w:val="28"/>
          <w:szCs w:val="28"/>
          <w:lang w:eastAsia="ru-RU"/>
        </w:rPr>
        <w:t>0</w:t>
      </w:r>
      <w:r w:rsidRPr="007F6FC1">
        <w:rPr>
          <w:rFonts w:ascii="Times New Roman" w:eastAsia="Times New Roman" w:hAnsi="Times New Roman" w:cs="Times New Roman"/>
          <w:color w:val="000000" w:themeColor="text1"/>
          <w:sz w:val="28"/>
          <w:szCs w:val="28"/>
          <w:lang w:eastAsia="ru-RU"/>
        </w:rPr>
        <w:t>].</w:t>
      </w:r>
    </w:p>
    <w:p w14:paraId="75306FBF" w14:textId="7982CC54" w:rsidR="009918C2" w:rsidRDefault="009918C2" w:rsidP="009918C2">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7F6FC1">
        <w:rPr>
          <w:rFonts w:ascii="Times New Roman" w:hAnsi="Times New Roman" w:cs="Times New Roman"/>
          <w:color w:val="000000" w:themeColor="text1"/>
          <w:sz w:val="28"/>
          <w:szCs w:val="28"/>
          <w:shd w:val="clear" w:color="auto" w:fill="FFFFFF"/>
        </w:rPr>
        <w:t xml:space="preserve">Мета-анализ случайных эффектов физического компонента между основной и контрольной группами выявил общую величину эффекта </w:t>
      </w:r>
      <w:r w:rsidRPr="007F6FC1">
        <w:rPr>
          <w:rFonts w:ascii="Times New Roman" w:hAnsi="Times New Roman" w:cs="Times New Roman"/>
          <w:color w:val="000000" w:themeColor="text1"/>
          <w:sz w:val="28"/>
          <w:szCs w:val="28"/>
          <w:shd w:val="clear" w:color="auto" w:fill="FFFFFF"/>
          <w:lang w:val="en-US"/>
        </w:rPr>
        <w:t>d</w:t>
      </w:r>
      <w:r w:rsidRPr="007F6FC1">
        <w:rPr>
          <w:rFonts w:ascii="Times New Roman" w:hAnsi="Times New Roman" w:cs="Times New Roman"/>
          <w:color w:val="000000" w:themeColor="text1"/>
          <w:sz w:val="28"/>
          <w:szCs w:val="28"/>
          <w:shd w:val="clear" w:color="auto" w:fill="FFFFFF"/>
        </w:rPr>
        <w:t xml:space="preserve"> = -1,31, 95% ДИ [-2,46, -0,17]. Величина этого эффекта статистически значимо отличается от нуля, р = 0,02</w:t>
      </w:r>
      <w:r w:rsidR="007C3B0E">
        <w:rPr>
          <w:rFonts w:ascii="Times New Roman" w:hAnsi="Times New Roman" w:cs="Times New Roman"/>
          <w:color w:val="000000" w:themeColor="text1"/>
          <w:sz w:val="28"/>
          <w:szCs w:val="28"/>
          <w:shd w:val="clear" w:color="auto" w:fill="FFFFFF"/>
        </w:rPr>
        <w:t xml:space="preserve"> (рисунок 1)</w:t>
      </w:r>
      <w:r w:rsidRPr="007F6FC1">
        <w:rPr>
          <w:rFonts w:ascii="Times New Roman" w:hAnsi="Times New Roman" w:cs="Times New Roman"/>
          <w:color w:val="000000" w:themeColor="text1"/>
          <w:sz w:val="28"/>
          <w:szCs w:val="28"/>
          <w:shd w:val="clear" w:color="auto" w:fill="FFFFFF"/>
        </w:rPr>
        <w:t xml:space="preserve">. </w:t>
      </w:r>
    </w:p>
    <w:p w14:paraId="27A8DC8A" w14:textId="77777777" w:rsidR="009918C2" w:rsidRDefault="009918C2" w:rsidP="009918C2">
      <w:pPr>
        <w:tabs>
          <w:tab w:val="left" w:pos="709"/>
          <w:tab w:val="left" w:pos="851"/>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5D3AE4E0" w14:textId="77777777" w:rsidR="009918C2" w:rsidRPr="00470737" w:rsidRDefault="009918C2" w:rsidP="00826ECF">
      <w:pPr>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A7C6529" w14:textId="77777777" w:rsidR="002B5995" w:rsidRDefault="00667C3F" w:rsidP="002B5995">
      <w:pPr>
        <w:spacing w:after="0" w:line="240" w:lineRule="auto"/>
        <w:jc w:val="center"/>
        <w:rPr>
          <w:rFonts w:ascii="Times New Roman" w:hAnsi="Times New Roman" w:cs="Times New Roman"/>
          <w:color w:val="000000" w:themeColor="text1"/>
          <w:sz w:val="28"/>
          <w:szCs w:val="28"/>
        </w:rPr>
      </w:pPr>
      <w:r w:rsidRPr="007F6FC1">
        <w:rPr>
          <w:noProof/>
          <w:color w:val="000000" w:themeColor="text1"/>
          <w:lang w:eastAsia="ru-RU"/>
        </w:rPr>
        <w:drawing>
          <wp:inline distT="0" distB="0" distL="0" distR="0" wp14:anchorId="57D8E083" wp14:editId="3629DB5B">
            <wp:extent cx="5943600" cy="2457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14:paraId="03526AB1" w14:textId="77777777" w:rsidR="002B5995" w:rsidRPr="002B5995" w:rsidRDefault="002B5995" w:rsidP="002B5995">
      <w:pPr>
        <w:spacing w:after="0" w:line="240" w:lineRule="auto"/>
        <w:jc w:val="center"/>
        <w:rPr>
          <w:rFonts w:ascii="Times New Roman" w:hAnsi="Times New Roman" w:cs="Times New Roman"/>
          <w:color w:val="000000" w:themeColor="text1"/>
          <w:sz w:val="16"/>
          <w:szCs w:val="16"/>
        </w:rPr>
      </w:pPr>
    </w:p>
    <w:p w14:paraId="5C75C530" w14:textId="7141C5E9" w:rsidR="00667C3F" w:rsidRDefault="00A66596" w:rsidP="002B5995">
      <w:pPr>
        <w:spacing w:after="0" w:line="240" w:lineRule="auto"/>
        <w:jc w:val="center"/>
        <w:rPr>
          <w:rFonts w:ascii="Times New Roman" w:hAnsi="Times New Roman" w:cs="Times New Roman"/>
          <w:color w:val="000000" w:themeColor="text1"/>
          <w:sz w:val="28"/>
          <w:szCs w:val="28"/>
        </w:rPr>
      </w:pPr>
      <w:r w:rsidRPr="00A66596">
        <w:rPr>
          <w:rFonts w:ascii="Times New Roman" w:hAnsi="Times New Roman" w:cs="Times New Roman"/>
          <w:color w:val="000000" w:themeColor="text1"/>
          <w:sz w:val="28"/>
          <w:szCs w:val="28"/>
        </w:rPr>
        <w:t>Рисунок 1</w:t>
      </w:r>
      <w:r>
        <w:rPr>
          <w:rFonts w:ascii="Times New Roman" w:hAnsi="Times New Roman" w:cs="Times New Roman"/>
          <w:b/>
          <w:bCs/>
          <w:color w:val="000000" w:themeColor="text1"/>
          <w:sz w:val="28"/>
          <w:szCs w:val="28"/>
        </w:rPr>
        <w:t xml:space="preserve"> </w:t>
      </w:r>
      <w:r w:rsidRPr="002B5995">
        <w:rPr>
          <w:rFonts w:ascii="Times New Roman" w:hAnsi="Times New Roman" w:cs="Times New Roman"/>
          <w:bCs/>
          <w:color w:val="000000" w:themeColor="text1"/>
          <w:sz w:val="28"/>
          <w:szCs w:val="28"/>
        </w:rPr>
        <w:t>–</w:t>
      </w:r>
      <w:r w:rsidR="00667C3F" w:rsidRPr="000A6ECA">
        <w:rPr>
          <w:rFonts w:ascii="Times New Roman" w:hAnsi="Times New Roman" w:cs="Times New Roman"/>
          <w:b/>
          <w:bCs/>
          <w:color w:val="000000" w:themeColor="text1"/>
          <w:sz w:val="28"/>
          <w:szCs w:val="28"/>
        </w:rPr>
        <w:t xml:space="preserve"> </w:t>
      </w:r>
      <w:r w:rsidR="000A6ECA">
        <w:rPr>
          <w:rFonts w:ascii="Times New Roman" w:hAnsi="Times New Roman" w:cs="Times New Roman"/>
          <w:color w:val="000000" w:themeColor="text1"/>
          <w:sz w:val="28"/>
          <w:szCs w:val="28"/>
        </w:rPr>
        <w:t>Ф</w:t>
      </w:r>
      <w:r>
        <w:rPr>
          <w:rFonts w:ascii="Times New Roman" w:hAnsi="Times New Roman" w:cs="Times New Roman"/>
          <w:color w:val="000000" w:themeColor="text1"/>
          <w:sz w:val="28"/>
          <w:szCs w:val="28"/>
        </w:rPr>
        <w:t>орест-плот</w:t>
      </w:r>
      <w:r w:rsidR="000A6ECA">
        <w:rPr>
          <w:rFonts w:ascii="Times New Roman" w:hAnsi="Times New Roman" w:cs="Times New Roman"/>
          <w:color w:val="000000" w:themeColor="text1"/>
          <w:sz w:val="28"/>
          <w:szCs w:val="28"/>
        </w:rPr>
        <w:t xml:space="preserve"> </w:t>
      </w:r>
      <w:r w:rsidR="000A6ECA" w:rsidRPr="000A6ECA">
        <w:rPr>
          <w:rFonts w:ascii="Times New Roman" w:hAnsi="Times New Roman" w:cs="Times New Roman"/>
          <w:color w:val="000000" w:themeColor="text1"/>
          <w:sz w:val="28"/>
          <w:szCs w:val="28"/>
        </w:rPr>
        <w:t xml:space="preserve">общей оценки </w:t>
      </w:r>
      <w:r w:rsidR="000A6ECA">
        <w:rPr>
          <w:rFonts w:ascii="Times New Roman" w:hAnsi="Times New Roman" w:cs="Times New Roman"/>
          <w:color w:val="000000" w:themeColor="text1"/>
          <w:sz w:val="28"/>
          <w:szCs w:val="28"/>
        </w:rPr>
        <w:t xml:space="preserve">суммарного </w:t>
      </w:r>
      <w:r w:rsidR="000A6ECA" w:rsidRPr="000A6ECA">
        <w:rPr>
          <w:rFonts w:ascii="Times New Roman" w:hAnsi="Times New Roman" w:cs="Times New Roman"/>
          <w:color w:val="000000" w:themeColor="text1"/>
          <w:sz w:val="28"/>
          <w:szCs w:val="28"/>
        </w:rPr>
        <w:t>физического компонента</w:t>
      </w:r>
    </w:p>
    <w:p w14:paraId="24228767" w14:textId="77777777" w:rsidR="002B5995" w:rsidRPr="000A6ECA" w:rsidRDefault="002B5995" w:rsidP="002B5995">
      <w:pPr>
        <w:spacing w:after="0" w:line="240" w:lineRule="auto"/>
        <w:jc w:val="center"/>
        <w:rPr>
          <w:rFonts w:ascii="Times New Roman" w:eastAsia="Times New Roman" w:hAnsi="Times New Roman" w:cs="Times New Roman"/>
          <w:color w:val="000000" w:themeColor="text1"/>
          <w:sz w:val="28"/>
          <w:szCs w:val="28"/>
          <w:lang w:eastAsia="ru-RU"/>
        </w:rPr>
      </w:pPr>
    </w:p>
    <w:p w14:paraId="5BB12EA4" w14:textId="3A6FD36C" w:rsidR="002B5995" w:rsidRDefault="00667C3F" w:rsidP="002B5995">
      <w:pPr>
        <w:spacing w:after="0" w:line="240" w:lineRule="auto"/>
        <w:jc w:val="center"/>
        <w:rPr>
          <w:rFonts w:ascii="Times New Roman" w:hAnsi="Times New Roman" w:cs="Times New Roman"/>
          <w:color w:val="000000" w:themeColor="text1"/>
          <w:sz w:val="28"/>
          <w:szCs w:val="28"/>
        </w:rPr>
      </w:pPr>
      <w:r w:rsidRPr="007F6FC1">
        <w:rPr>
          <w:noProof/>
          <w:color w:val="000000" w:themeColor="text1"/>
          <w:lang w:eastAsia="ru-RU"/>
        </w:rPr>
        <w:drawing>
          <wp:inline distT="0" distB="0" distL="0" distR="0" wp14:anchorId="5260E7C9" wp14:editId="764F01C1">
            <wp:extent cx="5781675" cy="23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0920" cy="2394323"/>
                    </a:xfrm>
                    <a:prstGeom prst="rect">
                      <a:avLst/>
                    </a:prstGeom>
                    <a:noFill/>
                    <a:ln>
                      <a:noFill/>
                    </a:ln>
                  </pic:spPr>
                </pic:pic>
              </a:graphicData>
            </a:graphic>
          </wp:inline>
        </w:drawing>
      </w:r>
    </w:p>
    <w:p w14:paraId="286EC995" w14:textId="77777777" w:rsidR="002B5995" w:rsidRPr="002B5995" w:rsidRDefault="002B5995" w:rsidP="002B5995">
      <w:pPr>
        <w:spacing w:after="0" w:line="240" w:lineRule="auto"/>
        <w:jc w:val="both"/>
        <w:rPr>
          <w:rFonts w:ascii="Times New Roman" w:hAnsi="Times New Roman" w:cs="Times New Roman"/>
          <w:color w:val="000000" w:themeColor="text1"/>
          <w:sz w:val="16"/>
          <w:szCs w:val="16"/>
        </w:rPr>
      </w:pPr>
    </w:p>
    <w:p w14:paraId="5726EDFB" w14:textId="08BC3B14" w:rsidR="002341F8" w:rsidRPr="00A04072" w:rsidRDefault="00A66596" w:rsidP="002B5995">
      <w:pPr>
        <w:spacing w:after="0" w:line="240" w:lineRule="auto"/>
        <w:jc w:val="center"/>
        <w:rPr>
          <w:rFonts w:ascii="Times New Roman" w:eastAsia="Times New Roman" w:hAnsi="Times New Roman" w:cs="Times New Roman"/>
          <w:color w:val="000000" w:themeColor="text1"/>
          <w:sz w:val="28"/>
          <w:szCs w:val="28"/>
          <w:lang w:eastAsia="ru-RU"/>
        </w:rPr>
      </w:pPr>
      <w:r w:rsidRPr="00A66596">
        <w:rPr>
          <w:rFonts w:ascii="Times New Roman" w:hAnsi="Times New Roman" w:cs="Times New Roman"/>
          <w:color w:val="000000" w:themeColor="text1"/>
          <w:sz w:val="28"/>
          <w:szCs w:val="28"/>
        </w:rPr>
        <w:t>Рисунок 2</w:t>
      </w:r>
      <w:r>
        <w:rPr>
          <w:rFonts w:ascii="Times New Roman" w:hAnsi="Times New Roman" w:cs="Times New Roman"/>
          <w:b/>
          <w:bCs/>
          <w:color w:val="000000" w:themeColor="text1"/>
          <w:sz w:val="28"/>
          <w:szCs w:val="28"/>
        </w:rPr>
        <w:t xml:space="preserve"> </w:t>
      </w:r>
      <w:r w:rsidR="002B5995">
        <w:rPr>
          <w:rFonts w:ascii="Times New Roman" w:hAnsi="Times New Roman" w:cs="Times New Roman"/>
          <w:bCs/>
          <w:color w:val="000000" w:themeColor="text1"/>
          <w:sz w:val="28"/>
          <w:szCs w:val="28"/>
        </w:rPr>
        <w:t>–</w:t>
      </w:r>
      <w:r w:rsidR="00667C3F" w:rsidRPr="000A6ECA">
        <w:rPr>
          <w:rFonts w:ascii="Times New Roman" w:hAnsi="Times New Roman" w:cs="Times New Roman"/>
          <w:b/>
          <w:bCs/>
          <w:color w:val="000000" w:themeColor="text1"/>
          <w:sz w:val="28"/>
          <w:szCs w:val="28"/>
        </w:rPr>
        <w:t xml:space="preserve"> </w:t>
      </w:r>
      <w:r w:rsidR="000A6ECA">
        <w:rPr>
          <w:rFonts w:ascii="Times New Roman" w:hAnsi="Times New Roman" w:cs="Times New Roman"/>
          <w:color w:val="000000" w:themeColor="text1"/>
          <w:sz w:val="28"/>
          <w:szCs w:val="28"/>
        </w:rPr>
        <w:t xml:space="preserve">Форест-плот </w:t>
      </w:r>
      <w:r w:rsidR="000A6ECA" w:rsidRPr="000A6ECA">
        <w:rPr>
          <w:rFonts w:ascii="Times New Roman" w:hAnsi="Times New Roman" w:cs="Times New Roman"/>
          <w:color w:val="000000" w:themeColor="text1"/>
          <w:sz w:val="28"/>
          <w:szCs w:val="28"/>
        </w:rPr>
        <w:t xml:space="preserve">общей оценки </w:t>
      </w:r>
      <w:r w:rsidR="000A6ECA">
        <w:rPr>
          <w:rFonts w:ascii="Times New Roman" w:hAnsi="Times New Roman" w:cs="Times New Roman"/>
          <w:color w:val="000000" w:themeColor="text1"/>
          <w:sz w:val="28"/>
          <w:szCs w:val="28"/>
        </w:rPr>
        <w:t xml:space="preserve">суммарного </w:t>
      </w:r>
      <w:r w:rsidR="00484264">
        <w:rPr>
          <w:rFonts w:ascii="Times New Roman" w:hAnsi="Times New Roman" w:cs="Times New Roman"/>
          <w:color w:val="000000" w:themeColor="text1"/>
          <w:sz w:val="28"/>
          <w:szCs w:val="28"/>
        </w:rPr>
        <w:t>ментального</w:t>
      </w:r>
      <w:r w:rsidR="000A6ECA">
        <w:rPr>
          <w:rFonts w:ascii="Times New Roman" w:hAnsi="Times New Roman" w:cs="Times New Roman"/>
          <w:color w:val="000000" w:themeColor="text1"/>
          <w:sz w:val="28"/>
          <w:szCs w:val="28"/>
        </w:rPr>
        <w:t xml:space="preserve"> </w:t>
      </w:r>
      <w:r w:rsidR="000A6ECA" w:rsidRPr="000A6ECA">
        <w:rPr>
          <w:rFonts w:ascii="Times New Roman" w:hAnsi="Times New Roman" w:cs="Times New Roman"/>
          <w:color w:val="000000" w:themeColor="text1"/>
          <w:sz w:val="28"/>
          <w:szCs w:val="28"/>
        </w:rPr>
        <w:t>компонента</w:t>
      </w:r>
    </w:p>
    <w:p w14:paraId="3D382B1A" w14:textId="77777777" w:rsidR="002B5995" w:rsidRDefault="002B5995"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p>
    <w:p w14:paraId="32D10FC2" w14:textId="155E3567" w:rsidR="0096253B" w:rsidRDefault="00A93441"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7F6FC1">
        <w:rPr>
          <w:rFonts w:ascii="Times New Roman" w:hAnsi="Times New Roman" w:cs="Times New Roman"/>
          <w:color w:val="000000" w:themeColor="text1"/>
          <w:sz w:val="28"/>
          <w:szCs w:val="28"/>
          <w:shd w:val="clear" w:color="auto" w:fill="FFFFFF"/>
        </w:rPr>
        <w:t xml:space="preserve">Мета-анализ </w:t>
      </w:r>
      <w:r w:rsidR="00F37892">
        <w:rPr>
          <w:rFonts w:ascii="Times New Roman" w:hAnsi="Times New Roman" w:cs="Times New Roman"/>
          <w:color w:val="000000" w:themeColor="text1"/>
          <w:sz w:val="28"/>
          <w:szCs w:val="28"/>
          <w:shd w:val="clear" w:color="auto" w:fill="FFFFFF"/>
        </w:rPr>
        <w:t xml:space="preserve">(рисунок 2) </w:t>
      </w:r>
      <w:r w:rsidRPr="007F6FC1">
        <w:rPr>
          <w:rFonts w:ascii="Times New Roman" w:hAnsi="Times New Roman" w:cs="Times New Roman"/>
          <w:color w:val="000000" w:themeColor="text1"/>
          <w:sz w:val="28"/>
          <w:szCs w:val="28"/>
          <w:shd w:val="clear" w:color="auto" w:fill="FFFFFF"/>
        </w:rPr>
        <w:t xml:space="preserve">случайных эффектов суммарного </w:t>
      </w:r>
      <w:r w:rsidR="00484264">
        <w:rPr>
          <w:rFonts w:ascii="Times New Roman" w:hAnsi="Times New Roman" w:cs="Times New Roman"/>
          <w:color w:val="000000" w:themeColor="text1"/>
          <w:sz w:val="28"/>
          <w:szCs w:val="28"/>
          <w:shd w:val="clear" w:color="auto" w:fill="FFFFFF"/>
        </w:rPr>
        <w:t>ментального</w:t>
      </w:r>
      <w:r w:rsidRPr="007F6FC1">
        <w:rPr>
          <w:rFonts w:ascii="Times New Roman" w:hAnsi="Times New Roman" w:cs="Times New Roman"/>
          <w:color w:val="000000" w:themeColor="text1"/>
          <w:sz w:val="28"/>
          <w:szCs w:val="28"/>
          <w:shd w:val="clear" w:color="auto" w:fill="FFFFFF"/>
        </w:rPr>
        <w:t xml:space="preserve"> компонента между пациентами и здоровыми лицами выявил общий размер эффекта </w:t>
      </w:r>
      <w:r w:rsidRPr="007F6FC1">
        <w:rPr>
          <w:rFonts w:ascii="Times New Roman" w:hAnsi="Times New Roman" w:cs="Times New Roman"/>
          <w:color w:val="000000" w:themeColor="text1"/>
          <w:sz w:val="28"/>
          <w:szCs w:val="28"/>
          <w:shd w:val="clear" w:color="auto" w:fill="FFFFFF"/>
          <w:lang w:val="en-US"/>
        </w:rPr>
        <w:t>d</w:t>
      </w:r>
      <w:r w:rsidRPr="007F6FC1">
        <w:rPr>
          <w:rFonts w:ascii="Times New Roman" w:hAnsi="Times New Roman" w:cs="Times New Roman"/>
          <w:color w:val="000000" w:themeColor="text1"/>
          <w:sz w:val="28"/>
          <w:szCs w:val="28"/>
          <w:shd w:val="clear" w:color="auto" w:fill="FFFFFF"/>
        </w:rPr>
        <w:t xml:space="preserve">=-1,91, 95% ДИ [-3,83, 0,01]. Величина этого эффекта статистически различается, р=0,05. </w:t>
      </w:r>
    </w:p>
    <w:p w14:paraId="44846E3F" w14:textId="21D8F6D3" w:rsidR="0096253B" w:rsidRDefault="00A93441"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7F6FC1">
        <w:rPr>
          <w:rFonts w:ascii="Times New Roman" w:hAnsi="Times New Roman" w:cs="Times New Roman"/>
          <w:color w:val="000000" w:themeColor="text1"/>
          <w:sz w:val="28"/>
          <w:szCs w:val="28"/>
          <w:shd w:val="clear" w:color="auto" w:fill="FFFFFF"/>
        </w:rPr>
        <w:t xml:space="preserve">Результаты показывают, что нарушения в </w:t>
      </w:r>
      <w:r w:rsidR="00484264">
        <w:rPr>
          <w:rFonts w:ascii="Times New Roman" w:hAnsi="Times New Roman" w:cs="Times New Roman"/>
          <w:color w:val="000000" w:themeColor="text1"/>
          <w:sz w:val="28"/>
          <w:szCs w:val="28"/>
          <w:shd w:val="clear" w:color="auto" w:fill="FFFFFF"/>
        </w:rPr>
        <w:t xml:space="preserve">ментальном </w:t>
      </w:r>
      <w:r w:rsidRPr="007F6FC1">
        <w:rPr>
          <w:rFonts w:ascii="Times New Roman" w:hAnsi="Times New Roman" w:cs="Times New Roman"/>
          <w:color w:val="000000" w:themeColor="text1"/>
          <w:sz w:val="28"/>
          <w:szCs w:val="28"/>
          <w:shd w:val="clear" w:color="auto" w:fill="FFFFFF"/>
        </w:rPr>
        <w:t xml:space="preserve">компоненте КЖ </w:t>
      </w:r>
      <w:r w:rsidRPr="00B572C5">
        <w:rPr>
          <w:rFonts w:ascii="Times New Roman" w:hAnsi="Times New Roman" w:cs="Times New Roman"/>
          <w:color w:val="000000" w:themeColor="text1"/>
          <w:sz w:val="28"/>
          <w:szCs w:val="28"/>
        </w:rPr>
        <w:t>пациентов с ХВГВ выражены больше, чем в физическом компоненте.</w:t>
      </w:r>
      <w:r w:rsidR="00F95B5A">
        <w:rPr>
          <w:rFonts w:ascii="Times New Roman" w:hAnsi="Times New Roman" w:cs="Times New Roman"/>
          <w:color w:val="000000" w:themeColor="text1"/>
          <w:sz w:val="28"/>
          <w:szCs w:val="28"/>
        </w:rPr>
        <w:t xml:space="preserve"> </w:t>
      </w:r>
      <w:r w:rsidRPr="00B572C5">
        <w:rPr>
          <w:rFonts w:ascii="Times New Roman" w:hAnsi="Times New Roman" w:cs="Times New Roman"/>
          <w:color w:val="000000" w:themeColor="text1"/>
          <w:sz w:val="28"/>
          <w:szCs w:val="28"/>
        </w:rPr>
        <w:t>Следовательно, пациенты</w:t>
      </w:r>
      <w:r w:rsidR="00A75FA3" w:rsidRPr="00B572C5">
        <w:rPr>
          <w:rFonts w:ascii="Times New Roman" w:hAnsi="Times New Roman" w:cs="Times New Roman"/>
          <w:color w:val="000000" w:themeColor="text1"/>
          <w:sz w:val="28"/>
          <w:szCs w:val="28"/>
        </w:rPr>
        <w:t xml:space="preserve"> могут часто испытывать положительный аффект</w:t>
      </w:r>
      <w:r w:rsidRPr="00B572C5">
        <w:rPr>
          <w:rFonts w:ascii="Times New Roman" w:hAnsi="Times New Roman" w:cs="Times New Roman"/>
          <w:color w:val="000000" w:themeColor="text1"/>
          <w:sz w:val="28"/>
          <w:szCs w:val="28"/>
        </w:rPr>
        <w:t>,</w:t>
      </w:r>
      <w:r w:rsidR="00A75FA3" w:rsidRPr="00B572C5">
        <w:rPr>
          <w:rFonts w:ascii="Times New Roman" w:hAnsi="Times New Roman" w:cs="Times New Roman"/>
          <w:color w:val="000000" w:themeColor="text1"/>
          <w:sz w:val="28"/>
          <w:szCs w:val="28"/>
        </w:rPr>
        <w:t xml:space="preserve"> психологическ</w:t>
      </w:r>
      <w:r w:rsidRPr="00B572C5">
        <w:rPr>
          <w:rFonts w:ascii="Times New Roman" w:hAnsi="Times New Roman" w:cs="Times New Roman"/>
          <w:color w:val="000000" w:themeColor="text1"/>
          <w:sz w:val="28"/>
          <w:szCs w:val="28"/>
        </w:rPr>
        <w:t>ий</w:t>
      </w:r>
      <w:r w:rsidR="00A75FA3" w:rsidRPr="00B572C5">
        <w:rPr>
          <w:rFonts w:ascii="Times New Roman" w:hAnsi="Times New Roman" w:cs="Times New Roman"/>
          <w:color w:val="000000" w:themeColor="text1"/>
          <w:sz w:val="28"/>
          <w:szCs w:val="28"/>
        </w:rPr>
        <w:t xml:space="preserve"> стресс и ограничени</w:t>
      </w:r>
      <w:r w:rsidRPr="00B572C5">
        <w:rPr>
          <w:rFonts w:ascii="Times New Roman" w:hAnsi="Times New Roman" w:cs="Times New Roman"/>
          <w:color w:val="000000" w:themeColor="text1"/>
          <w:sz w:val="28"/>
          <w:szCs w:val="28"/>
        </w:rPr>
        <w:t>я</w:t>
      </w:r>
      <w:r w:rsidR="00A75FA3" w:rsidRPr="00B572C5">
        <w:rPr>
          <w:rFonts w:ascii="Times New Roman" w:hAnsi="Times New Roman" w:cs="Times New Roman"/>
          <w:color w:val="000000" w:themeColor="text1"/>
          <w:sz w:val="28"/>
          <w:szCs w:val="28"/>
        </w:rPr>
        <w:t xml:space="preserve"> в обычной социальной и ролевой деятельности из-за эмоциональных проблем. Психическое нарушение </w:t>
      </w:r>
      <w:r w:rsidR="004B4641" w:rsidRPr="00B572C5">
        <w:rPr>
          <w:rFonts w:ascii="Times New Roman" w:hAnsi="Times New Roman" w:cs="Times New Roman"/>
          <w:color w:val="000000" w:themeColor="text1"/>
          <w:sz w:val="28"/>
          <w:szCs w:val="28"/>
        </w:rPr>
        <w:t>КЖ</w:t>
      </w:r>
      <w:r w:rsidR="00A75FA3" w:rsidRPr="00B572C5">
        <w:rPr>
          <w:rFonts w:ascii="Times New Roman" w:hAnsi="Times New Roman" w:cs="Times New Roman"/>
          <w:color w:val="000000" w:themeColor="text1"/>
          <w:sz w:val="28"/>
          <w:szCs w:val="28"/>
        </w:rPr>
        <w:t xml:space="preserve"> предполагает, что физиологическая поддерживающая терапия должна быть усилена, а не просто сосредоточена </w:t>
      </w:r>
      <w:r w:rsidR="0096253B" w:rsidRPr="00B572C5">
        <w:rPr>
          <w:rFonts w:ascii="Times New Roman" w:hAnsi="Times New Roman" w:cs="Times New Roman"/>
          <w:color w:val="000000" w:themeColor="text1"/>
          <w:sz w:val="28"/>
          <w:szCs w:val="28"/>
        </w:rPr>
        <w:t>на предельно допустимых клинических показателях</w:t>
      </w:r>
      <w:r w:rsidR="00A75FA3" w:rsidRPr="00B572C5">
        <w:rPr>
          <w:rFonts w:ascii="Times New Roman" w:hAnsi="Times New Roman" w:cs="Times New Roman"/>
          <w:color w:val="000000" w:themeColor="text1"/>
          <w:sz w:val="28"/>
          <w:szCs w:val="28"/>
        </w:rPr>
        <w:t>.</w:t>
      </w:r>
    </w:p>
    <w:p w14:paraId="49FE1BA2" w14:textId="349D5641" w:rsidR="0096253B" w:rsidRDefault="0019538E"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B572C5">
        <w:rPr>
          <w:rFonts w:ascii="Times New Roman" w:hAnsi="Times New Roman" w:cs="Times New Roman"/>
          <w:color w:val="000000" w:themeColor="text1"/>
          <w:sz w:val="28"/>
          <w:szCs w:val="28"/>
        </w:rPr>
        <w:t xml:space="preserve">Характеристики </w:t>
      </w:r>
      <w:r w:rsidR="008A1671">
        <w:rPr>
          <w:rFonts w:ascii="Times New Roman" w:hAnsi="Times New Roman" w:cs="Times New Roman"/>
          <w:color w:val="000000" w:themeColor="text1"/>
          <w:sz w:val="28"/>
          <w:szCs w:val="28"/>
        </w:rPr>
        <w:t>КЖ</w:t>
      </w:r>
      <w:r w:rsidRPr="00B572C5">
        <w:rPr>
          <w:rFonts w:ascii="Times New Roman" w:hAnsi="Times New Roman" w:cs="Times New Roman"/>
          <w:color w:val="000000" w:themeColor="text1"/>
          <w:sz w:val="28"/>
          <w:szCs w:val="28"/>
        </w:rPr>
        <w:t xml:space="preserve"> пациентов с ХВГВ также влияют на их ожидания относительно необходимости получения противовирусной терапии, соблюдения требований к последующему наблюдению за состоянием здоровья </w:t>
      </w:r>
      <w:r w:rsidRPr="00B572C5">
        <w:rPr>
          <w:rFonts w:ascii="Times New Roman" w:hAnsi="Times New Roman" w:cs="Times New Roman"/>
          <w:color w:val="000000" w:themeColor="text1"/>
          <w:sz w:val="28"/>
          <w:szCs w:val="28"/>
        </w:rPr>
        <w:lastRenderedPageBreak/>
        <w:t xml:space="preserve">[61], а также на улучшение ухода и лечебных услуг, соответствующих </w:t>
      </w:r>
      <w:r w:rsidR="008A1671">
        <w:rPr>
          <w:rFonts w:ascii="Times New Roman" w:hAnsi="Times New Roman" w:cs="Times New Roman"/>
          <w:color w:val="000000" w:themeColor="text1"/>
          <w:sz w:val="28"/>
          <w:szCs w:val="28"/>
        </w:rPr>
        <w:t>Г</w:t>
      </w:r>
      <w:r w:rsidRPr="00B572C5">
        <w:rPr>
          <w:rFonts w:ascii="Times New Roman" w:hAnsi="Times New Roman" w:cs="Times New Roman"/>
          <w:color w:val="000000" w:themeColor="text1"/>
          <w:sz w:val="28"/>
          <w:szCs w:val="28"/>
        </w:rPr>
        <w:t xml:space="preserve">лобальным целям ВОЗ по ликвидации </w:t>
      </w:r>
      <w:r w:rsidR="008A1671">
        <w:rPr>
          <w:rFonts w:ascii="Times New Roman" w:hAnsi="Times New Roman" w:cs="Times New Roman"/>
          <w:color w:val="000000" w:themeColor="text1"/>
          <w:sz w:val="28"/>
          <w:szCs w:val="28"/>
        </w:rPr>
        <w:t>ВГ</w:t>
      </w:r>
      <w:r w:rsidRPr="00B572C5">
        <w:rPr>
          <w:rFonts w:ascii="Times New Roman" w:hAnsi="Times New Roman" w:cs="Times New Roman"/>
          <w:color w:val="000000" w:themeColor="text1"/>
          <w:sz w:val="28"/>
          <w:szCs w:val="28"/>
        </w:rPr>
        <w:t xml:space="preserve"> [5, </w:t>
      </w:r>
      <w:r w:rsidR="005B7A0F">
        <w:rPr>
          <w:rFonts w:ascii="Times New Roman" w:hAnsi="Times New Roman" w:cs="Times New Roman"/>
          <w:color w:val="000000" w:themeColor="text1"/>
          <w:sz w:val="28"/>
          <w:szCs w:val="28"/>
          <w:lang w:val="kk-KZ"/>
        </w:rPr>
        <w:t>р</w:t>
      </w:r>
      <w:r w:rsidRPr="00B572C5">
        <w:rPr>
          <w:rFonts w:ascii="Times New Roman" w:hAnsi="Times New Roman" w:cs="Times New Roman"/>
          <w:color w:val="000000" w:themeColor="text1"/>
          <w:sz w:val="28"/>
          <w:szCs w:val="28"/>
        </w:rPr>
        <w:t>. 8-9; 62].</w:t>
      </w:r>
    </w:p>
    <w:p w14:paraId="4DD7FF19" w14:textId="5391565C" w:rsidR="0096253B" w:rsidRPr="008A1671" w:rsidRDefault="00C32AB5"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Исследование </w:t>
      </w:r>
      <w:r w:rsidR="000A6300" w:rsidRPr="00B572C5">
        <w:rPr>
          <w:rFonts w:ascii="Times New Roman" w:hAnsi="Times New Roman" w:cs="Times New Roman"/>
          <w:color w:val="000000" w:themeColor="text1"/>
          <w:sz w:val="28"/>
          <w:szCs w:val="28"/>
        </w:rPr>
        <w:t xml:space="preserve">Oral и </w:t>
      </w:r>
      <w:r w:rsidR="0096253B">
        <w:rPr>
          <w:rFonts w:ascii="Times New Roman" w:hAnsi="Times New Roman" w:cs="Times New Roman"/>
          <w:color w:val="000000" w:themeColor="text1"/>
          <w:sz w:val="28"/>
          <w:szCs w:val="28"/>
        </w:rPr>
        <w:t>др.</w:t>
      </w:r>
      <w:r w:rsidR="000A6300" w:rsidRPr="00B572C5">
        <w:rPr>
          <w:rFonts w:ascii="Times New Roman" w:hAnsi="Times New Roman" w:cs="Times New Roman"/>
          <w:color w:val="000000" w:themeColor="text1"/>
          <w:sz w:val="28"/>
          <w:szCs w:val="28"/>
        </w:rPr>
        <w:t xml:space="preserve"> </w:t>
      </w:r>
      <w:r>
        <w:rPr>
          <w:rFonts w:ascii="Times New Roman" w:hAnsi="Times New Roman" w:cs="Times New Roman"/>
          <w:sz w:val="28"/>
          <w:szCs w:val="28"/>
        </w:rPr>
        <w:t>показали</w:t>
      </w:r>
      <w:r w:rsidR="0083553B" w:rsidRPr="00DE3271">
        <w:rPr>
          <w:rFonts w:ascii="Times New Roman" w:hAnsi="Times New Roman" w:cs="Times New Roman"/>
          <w:sz w:val="28"/>
          <w:szCs w:val="28"/>
        </w:rPr>
        <w:t xml:space="preserve">, что у пациентов с ХВГВ показатели </w:t>
      </w:r>
      <w:r w:rsidR="008A1671" w:rsidRPr="00DE3271">
        <w:rPr>
          <w:rFonts w:ascii="Times New Roman" w:hAnsi="Times New Roman" w:cs="Times New Roman"/>
          <w:sz w:val="28"/>
          <w:szCs w:val="28"/>
        </w:rPr>
        <w:t>КЖ</w:t>
      </w:r>
      <w:r w:rsidR="0083553B" w:rsidRPr="00DE3271">
        <w:rPr>
          <w:rFonts w:ascii="Times New Roman" w:hAnsi="Times New Roman" w:cs="Times New Roman"/>
          <w:sz w:val="28"/>
          <w:szCs w:val="28"/>
        </w:rPr>
        <w:t xml:space="preserve"> были значительно ниже у женщин, пожилых людей, </w:t>
      </w:r>
      <w:r w:rsidR="008A1671" w:rsidRPr="00DE3271">
        <w:rPr>
          <w:rFonts w:ascii="Times New Roman" w:hAnsi="Times New Roman" w:cs="Times New Roman"/>
          <w:sz w:val="28"/>
          <w:szCs w:val="28"/>
        </w:rPr>
        <w:t>лиц, не занятых в трудовой деятельности, а также у тех, кто страдал от дополнительных заболеваний и не занимался регулярной физической активностью</w:t>
      </w:r>
      <w:r w:rsidR="0096253B">
        <w:rPr>
          <w:rFonts w:ascii="Times New Roman" w:hAnsi="Times New Roman" w:cs="Times New Roman"/>
          <w:color w:val="000000" w:themeColor="text1"/>
          <w:sz w:val="28"/>
          <w:szCs w:val="28"/>
        </w:rPr>
        <w:t xml:space="preserve"> </w:t>
      </w:r>
      <w:r w:rsidR="0096253B" w:rsidRPr="00B572C5">
        <w:rPr>
          <w:rFonts w:ascii="Times New Roman" w:hAnsi="Times New Roman" w:cs="Times New Roman"/>
          <w:color w:val="000000" w:themeColor="text1"/>
          <w:sz w:val="28"/>
          <w:szCs w:val="28"/>
        </w:rPr>
        <w:t>[63]</w:t>
      </w:r>
      <w:r w:rsidR="0083553B" w:rsidRPr="00B572C5">
        <w:rPr>
          <w:rFonts w:ascii="Times New Roman" w:hAnsi="Times New Roman" w:cs="Times New Roman"/>
          <w:color w:val="000000" w:themeColor="text1"/>
          <w:sz w:val="28"/>
          <w:szCs w:val="28"/>
        </w:rPr>
        <w:t>.</w:t>
      </w:r>
      <w:r w:rsidR="0096253B">
        <w:rPr>
          <w:rFonts w:ascii="Times New Roman" w:hAnsi="Times New Roman" w:cs="Times New Roman"/>
          <w:color w:val="000000" w:themeColor="text1"/>
          <w:sz w:val="28"/>
          <w:szCs w:val="28"/>
        </w:rPr>
        <w:t xml:space="preserve"> </w:t>
      </w:r>
      <w:r w:rsidR="0083553B" w:rsidRPr="00B572C5">
        <w:rPr>
          <w:rFonts w:ascii="Times New Roman" w:hAnsi="Times New Roman" w:cs="Times New Roman"/>
          <w:color w:val="000000" w:themeColor="text1"/>
          <w:sz w:val="28"/>
          <w:szCs w:val="28"/>
        </w:rPr>
        <w:t xml:space="preserve">Однако, уровень образования и годовой доход на душу населения оказывают положительное влияние на </w:t>
      </w:r>
      <w:r w:rsidR="0096253B">
        <w:rPr>
          <w:rFonts w:ascii="Times New Roman" w:hAnsi="Times New Roman" w:cs="Times New Roman"/>
          <w:color w:val="000000" w:themeColor="text1"/>
          <w:sz w:val="28"/>
          <w:szCs w:val="28"/>
        </w:rPr>
        <w:t>КЖ</w:t>
      </w:r>
      <w:r w:rsidR="0083553B" w:rsidRPr="00B572C5">
        <w:rPr>
          <w:rFonts w:ascii="Times New Roman" w:hAnsi="Times New Roman" w:cs="Times New Roman"/>
          <w:color w:val="000000" w:themeColor="text1"/>
          <w:sz w:val="28"/>
          <w:szCs w:val="28"/>
        </w:rPr>
        <w:t xml:space="preserve"> пациентов</w:t>
      </w:r>
      <w:r w:rsidR="00A5084E" w:rsidRPr="00B572C5">
        <w:rPr>
          <w:rFonts w:ascii="Times New Roman" w:hAnsi="Times New Roman" w:cs="Times New Roman"/>
          <w:color w:val="000000" w:themeColor="text1"/>
          <w:sz w:val="28"/>
          <w:szCs w:val="28"/>
        </w:rPr>
        <w:t xml:space="preserve"> </w:t>
      </w:r>
      <w:r w:rsidR="0053282C" w:rsidRPr="00B572C5">
        <w:rPr>
          <w:rFonts w:ascii="Times New Roman" w:hAnsi="Times New Roman" w:cs="Times New Roman"/>
          <w:color w:val="000000" w:themeColor="text1"/>
          <w:sz w:val="28"/>
          <w:szCs w:val="28"/>
        </w:rPr>
        <w:t>[</w:t>
      </w:r>
      <w:r w:rsidR="002917A3" w:rsidRPr="00B572C5">
        <w:rPr>
          <w:rFonts w:ascii="Times New Roman" w:hAnsi="Times New Roman" w:cs="Times New Roman"/>
          <w:color w:val="000000" w:themeColor="text1"/>
          <w:sz w:val="28"/>
          <w:szCs w:val="28"/>
        </w:rPr>
        <w:t>6</w:t>
      </w:r>
      <w:r w:rsidR="0083553B" w:rsidRPr="00B572C5">
        <w:rPr>
          <w:rFonts w:ascii="Times New Roman" w:hAnsi="Times New Roman" w:cs="Times New Roman"/>
          <w:color w:val="000000" w:themeColor="text1"/>
          <w:sz w:val="28"/>
          <w:szCs w:val="28"/>
        </w:rPr>
        <w:t>4</w:t>
      </w:r>
      <w:r w:rsidR="0053282C" w:rsidRPr="00B572C5">
        <w:rPr>
          <w:rFonts w:ascii="Times New Roman" w:hAnsi="Times New Roman" w:cs="Times New Roman"/>
          <w:color w:val="000000" w:themeColor="text1"/>
          <w:sz w:val="28"/>
          <w:szCs w:val="28"/>
        </w:rPr>
        <w:t xml:space="preserve">]. </w:t>
      </w:r>
      <w:r w:rsidR="0083553B" w:rsidRPr="00B572C5">
        <w:rPr>
          <w:rFonts w:ascii="Times New Roman" w:hAnsi="Times New Roman" w:cs="Times New Roman"/>
          <w:color w:val="000000" w:themeColor="text1"/>
          <w:sz w:val="28"/>
          <w:szCs w:val="28"/>
        </w:rPr>
        <w:t>Кроме того, стрессовые жизненные события и безработица являются важными факторами, связанными как с психическим, так и физическим здоровьем.</w:t>
      </w:r>
    </w:p>
    <w:p w14:paraId="2BFF7A36" w14:textId="77777777" w:rsidR="0096253B" w:rsidRDefault="0096253B"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A5084E" w:rsidRPr="00B572C5">
        <w:rPr>
          <w:rFonts w:ascii="Times New Roman" w:hAnsi="Times New Roman" w:cs="Times New Roman"/>
          <w:color w:val="000000" w:themeColor="text1"/>
          <w:sz w:val="28"/>
          <w:szCs w:val="28"/>
        </w:rPr>
        <w:t>ациенты</w:t>
      </w:r>
      <w:r>
        <w:rPr>
          <w:rFonts w:ascii="Times New Roman" w:hAnsi="Times New Roman" w:cs="Times New Roman"/>
          <w:color w:val="000000" w:themeColor="text1"/>
          <w:sz w:val="28"/>
          <w:szCs w:val="28"/>
        </w:rPr>
        <w:t xml:space="preserve"> с ХВГВ</w:t>
      </w:r>
      <w:r w:rsidR="00A5084E" w:rsidRPr="00B572C5">
        <w:rPr>
          <w:rFonts w:ascii="Times New Roman" w:hAnsi="Times New Roman" w:cs="Times New Roman"/>
          <w:color w:val="000000" w:themeColor="text1"/>
          <w:sz w:val="28"/>
          <w:szCs w:val="28"/>
        </w:rPr>
        <w:t xml:space="preserve"> часто выражают </w:t>
      </w:r>
      <w:r>
        <w:rPr>
          <w:rFonts w:ascii="Times New Roman" w:hAnsi="Times New Roman" w:cs="Times New Roman"/>
          <w:color w:val="000000" w:themeColor="text1"/>
          <w:sz w:val="28"/>
          <w:szCs w:val="28"/>
        </w:rPr>
        <w:t xml:space="preserve">такие </w:t>
      </w:r>
      <w:r w:rsidR="00A5084E" w:rsidRPr="00B572C5">
        <w:rPr>
          <w:rFonts w:ascii="Times New Roman" w:hAnsi="Times New Roman" w:cs="Times New Roman"/>
          <w:color w:val="000000" w:themeColor="text1"/>
          <w:sz w:val="28"/>
          <w:szCs w:val="28"/>
        </w:rPr>
        <w:t>субъективные ощущения, как усталость, потерю аппетита, депрессию, беспокойство, низкую самооценку и другие психологические проблемы [65-67].</w:t>
      </w:r>
    </w:p>
    <w:p w14:paraId="7BEBD08B" w14:textId="0ECFBF58" w:rsidR="0096253B" w:rsidRPr="00E86FA5" w:rsidRDefault="00A5084E" w:rsidP="00E86FA5">
      <w:pPr>
        <w:spacing w:after="0" w:line="240" w:lineRule="auto"/>
        <w:ind w:firstLine="709"/>
        <w:contextualSpacing/>
        <w:jc w:val="both"/>
        <w:rPr>
          <w:rFonts w:ascii="Times New Roman" w:hAnsi="Times New Roman" w:cs="Times New Roman"/>
          <w:color w:val="000000" w:themeColor="text1"/>
          <w:sz w:val="28"/>
          <w:szCs w:val="28"/>
        </w:rPr>
      </w:pPr>
      <w:r w:rsidRPr="00B572C5">
        <w:rPr>
          <w:rFonts w:ascii="Times New Roman" w:hAnsi="Times New Roman" w:cs="Times New Roman"/>
          <w:color w:val="000000" w:themeColor="text1"/>
          <w:sz w:val="28"/>
          <w:szCs w:val="28"/>
        </w:rPr>
        <w:t xml:space="preserve">Пациенты, получающие социальную поддержку, имеют более благоприятное психическое состояние </w:t>
      </w:r>
      <w:r w:rsidR="003E04FE" w:rsidRPr="00B572C5">
        <w:rPr>
          <w:rFonts w:ascii="Times New Roman" w:hAnsi="Times New Roman" w:cs="Times New Roman"/>
          <w:color w:val="000000" w:themeColor="text1"/>
          <w:sz w:val="28"/>
          <w:szCs w:val="28"/>
        </w:rPr>
        <w:t>[</w:t>
      </w:r>
      <w:r w:rsidR="002917A3" w:rsidRPr="00B572C5">
        <w:rPr>
          <w:rFonts w:ascii="Times New Roman" w:hAnsi="Times New Roman" w:cs="Times New Roman"/>
          <w:color w:val="000000" w:themeColor="text1"/>
          <w:sz w:val="28"/>
          <w:szCs w:val="28"/>
        </w:rPr>
        <w:t>68</w:t>
      </w:r>
      <w:r w:rsidR="002B0294">
        <w:rPr>
          <w:rFonts w:ascii="Times New Roman" w:hAnsi="Times New Roman" w:cs="Times New Roman"/>
          <w:color w:val="000000" w:themeColor="text1"/>
          <w:sz w:val="28"/>
          <w:szCs w:val="28"/>
        </w:rPr>
        <w:t xml:space="preserve">, </w:t>
      </w:r>
      <w:r w:rsidR="002917A3" w:rsidRPr="00B572C5">
        <w:rPr>
          <w:rFonts w:ascii="Times New Roman" w:hAnsi="Times New Roman" w:cs="Times New Roman"/>
          <w:color w:val="000000" w:themeColor="text1"/>
          <w:sz w:val="28"/>
          <w:szCs w:val="28"/>
        </w:rPr>
        <w:t>69</w:t>
      </w:r>
      <w:r w:rsidR="003E04FE" w:rsidRPr="00B572C5">
        <w:rPr>
          <w:rFonts w:ascii="Times New Roman" w:hAnsi="Times New Roman" w:cs="Times New Roman"/>
          <w:color w:val="000000" w:themeColor="text1"/>
          <w:sz w:val="28"/>
          <w:szCs w:val="28"/>
        </w:rPr>
        <w:t>].</w:t>
      </w:r>
      <w:r w:rsidR="002C624C" w:rsidRPr="00B572C5">
        <w:rPr>
          <w:rFonts w:ascii="Times New Roman" w:hAnsi="Times New Roman" w:cs="Times New Roman"/>
          <w:color w:val="000000" w:themeColor="text1"/>
          <w:sz w:val="28"/>
          <w:szCs w:val="28"/>
        </w:rPr>
        <w:t xml:space="preserve"> </w:t>
      </w:r>
      <w:r w:rsidRPr="00B572C5">
        <w:rPr>
          <w:rFonts w:ascii="Times New Roman" w:hAnsi="Times New Roman" w:cs="Times New Roman"/>
          <w:color w:val="000000" w:themeColor="text1"/>
          <w:sz w:val="28"/>
          <w:szCs w:val="28"/>
        </w:rPr>
        <w:t xml:space="preserve">Предоставление регулярной консультации для людей с ХВГВ может способствовать улучшению их КЖ, помочь им справиться со стрессом и повысить самооценку </w:t>
      </w:r>
      <w:r w:rsidR="008364C6" w:rsidRPr="00B572C5">
        <w:rPr>
          <w:rFonts w:ascii="Times New Roman" w:hAnsi="Times New Roman" w:cs="Times New Roman"/>
          <w:color w:val="000000" w:themeColor="text1"/>
          <w:sz w:val="28"/>
          <w:szCs w:val="28"/>
        </w:rPr>
        <w:t>[</w:t>
      </w:r>
      <w:r w:rsidR="002917A3" w:rsidRPr="00B572C5">
        <w:rPr>
          <w:rFonts w:ascii="Times New Roman" w:hAnsi="Times New Roman" w:cs="Times New Roman"/>
          <w:color w:val="000000" w:themeColor="text1"/>
          <w:sz w:val="28"/>
          <w:szCs w:val="28"/>
        </w:rPr>
        <w:t>70</w:t>
      </w:r>
      <w:r w:rsidR="008364C6" w:rsidRPr="00B572C5">
        <w:rPr>
          <w:rFonts w:ascii="Times New Roman" w:hAnsi="Times New Roman" w:cs="Times New Roman"/>
          <w:color w:val="000000" w:themeColor="text1"/>
          <w:sz w:val="28"/>
          <w:szCs w:val="28"/>
        </w:rPr>
        <w:t xml:space="preserve">]. </w:t>
      </w:r>
      <w:r w:rsidRPr="00B572C5">
        <w:rPr>
          <w:rFonts w:ascii="Times New Roman" w:hAnsi="Times New Roman" w:cs="Times New Roman"/>
          <w:color w:val="000000" w:themeColor="text1"/>
          <w:sz w:val="28"/>
          <w:szCs w:val="28"/>
        </w:rPr>
        <w:t xml:space="preserve">Исследование, проведенное Ву и </w:t>
      </w:r>
      <w:r w:rsidR="0096253B">
        <w:rPr>
          <w:rFonts w:ascii="Times New Roman" w:hAnsi="Times New Roman" w:cs="Times New Roman"/>
          <w:color w:val="000000" w:themeColor="text1"/>
          <w:sz w:val="28"/>
          <w:szCs w:val="28"/>
        </w:rPr>
        <w:t>др.</w:t>
      </w:r>
      <w:r w:rsidR="00DE3271">
        <w:rPr>
          <w:rFonts w:ascii="Times New Roman" w:hAnsi="Times New Roman" w:cs="Times New Roman"/>
          <w:color w:val="000000" w:themeColor="text1"/>
          <w:sz w:val="28"/>
          <w:szCs w:val="28"/>
        </w:rPr>
        <w:t>,</w:t>
      </w:r>
      <w:r w:rsidRPr="00B572C5">
        <w:rPr>
          <w:rFonts w:ascii="Times New Roman" w:hAnsi="Times New Roman" w:cs="Times New Roman"/>
          <w:color w:val="000000" w:themeColor="text1"/>
          <w:sz w:val="28"/>
          <w:szCs w:val="28"/>
        </w:rPr>
        <w:t xml:space="preserve"> указывает на связь между более низким уровнем </w:t>
      </w:r>
      <w:r w:rsidR="00DE3271">
        <w:rPr>
          <w:rFonts w:ascii="Times New Roman" w:hAnsi="Times New Roman" w:cs="Times New Roman"/>
          <w:color w:val="000000" w:themeColor="text1"/>
          <w:sz w:val="28"/>
          <w:szCs w:val="28"/>
        </w:rPr>
        <w:t xml:space="preserve">КЖ </w:t>
      </w:r>
      <w:r w:rsidRPr="00B572C5">
        <w:rPr>
          <w:rFonts w:ascii="Times New Roman" w:hAnsi="Times New Roman" w:cs="Times New Roman"/>
          <w:color w:val="000000" w:themeColor="text1"/>
          <w:sz w:val="28"/>
          <w:szCs w:val="28"/>
        </w:rPr>
        <w:t>и повышенным риском развития депрессивных симптомов</w:t>
      </w:r>
      <w:r w:rsidR="002B0294">
        <w:rPr>
          <w:rFonts w:ascii="Times New Roman" w:hAnsi="Times New Roman" w:cs="Times New Roman"/>
          <w:color w:val="000000" w:themeColor="text1"/>
          <w:sz w:val="28"/>
          <w:szCs w:val="28"/>
        </w:rPr>
        <w:t> </w:t>
      </w:r>
      <w:r w:rsidR="0096253B" w:rsidRPr="0096253B">
        <w:rPr>
          <w:rFonts w:ascii="Times New Roman" w:hAnsi="Times New Roman" w:cs="Times New Roman"/>
          <w:color w:val="000000" w:themeColor="text1"/>
          <w:sz w:val="28"/>
          <w:szCs w:val="28"/>
        </w:rPr>
        <w:t>[71]</w:t>
      </w:r>
      <w:r w:rsidRPr="00B572C5">
        <w:rPr>
          <w:rFonts w:ascii="Times New Roman" w:hAnsi="Times New Roman" w:cs="Times New Roman"/>
          <w:color w:val="000000" w:themeColor="text1"/>
          <w:sz w:val="28"/>
          <w:szCs w:val="28"/>
        </w:rPr>
        <w:t>.</w:t>
      </w:r>
    </w:p>
    <w:p w14:paraId="731AA4F2" w14:textId="77777777" w:rsidR="0096253B" w:rsidRPr="007C3B0E" w:rsidRDefault="00EF4778"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B572C5">
        <w:rPr>
          <w:rFonts w:ascii="Times New Roman" w:hAnsi="Times New Roman" w:cs="Times New Roman"/>
          <w:color w:val="000000" w:themeColor="text1"/>
          <w:sz w:val="28"/>
          <w:szCs w:val="28"/>
        </w:rPr>
        <w:t xml:space="preserve">Также было доказано, что противовирусное лечение может улучшить взаимосвязанные </w:t>
      </w:r>
      <w:r w:rsidRPr="007C3B0E">
        <w:rPr>
          <w:rFonts w:ascii="Times New Roman" w:hAnsi="Times New Roman" w:cs="Times New Roman"/>
          <w:color w:val="000000" w:themeColor="text1"/>
          <w:sz w:val="28"/>
          <w:szCs w:val="28"/>
        </w:rPr>
        <w:t xml:space="preserve">проблемы физического и психического здоровья, связанные с ХВГВ </w:t>
      </w:r>
      <w:r w:rsidR="002C624C" w:rsidRPr="007C3B0E">
        <w:rPr>
          <w:rFonts w:ascii="Times New Roman" w:hAnsi="Times New Roman" w:cs="Times New Roman"/>
          <w:color w:val="000000" w:themeColor="text1"/>
          <w:sz w:val="28"/>
          <w:szCs w:val="28"/>
        </w:rPr>
        <w:t>[</w:t>
      </w:r>
      <w:r w:rsidR="00B572C5" w:rsidRPr="007C3B0E">
        <w:rPr>
          <w:rFonts w:ascii="Times New Roman" w:hAnsi="Times New Roman" w:cs="Times New Roman"/>
          <w:color w:val="000000" w:themeColor="text1"/>
          <w:sz w:val="28"/>
          <w:szCs w:val="28"/>
        </w:rPr>
        <w:t>57</w:t>
      </w:r>
      <w:r w:rsidR="002453B3" w:rsidRPr="007C3B0E">
        <w:rPr>
          <w:rFonts w:ascii="Times New Roman" w:hAnsi="Times New Roman" w:cs="Times New Roman"/>
          <w:color w:val="000000" w:themeColor="text1"/>
          <w:sz w:val="28"/>
          <w:szCs w:val="28"/>
        </w:rPr>
        <w:t>, p.</w:t>
      </w:r>
      <w:r w:rsidR="00622923" w:rsidRPr="007C3B0E">
        <w:rPr>
          <w:rFonts w:ascii="Times New Roman" w:hAnsi="Times New Roman" w:cs="Times New Roman"/>
          <w:color w:val="000000" w:themeColor="text1"/>
          <w:sz w:val="28"/>
          <w:szCs w:val="28"/>
        </w:rPr>
        <w:t xml:space="preserve"> 358-360</w:t>
      </w:r>
      <w:r w:rsidR="002C624C" w:rsidRPr="007C3B0E">
        <w:rPr>
          <w:rFonts w:ascii="Times New Roman" w:hAnsi="Times New Roman" w:cs="Times New Roman"/>
          <w:color w:val="000000" w:themeColor="text1"/>
          <w:sz w:val="28"/>
          <w:szCs w:val="28"/>
        </w:rPr>
        <w:t>].</w:t>
      </w:r>
    </w:p>
    <w:p w14:paraId="3D43201F" w14:textId="5C0A4847" w:rsidR="001F0471" w:rsidRDefault="00C32AB5"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7C3B0E">
        <w:rPr>
          <w:rFonts w:ascii="Times New Roman" w:hAnsi="Times New Roman" w:cs="Times New Roman"/>
          <w:color w:val="000000" w:themeColor="text1"/>
          <w:sz w:val="28"/>
          <w:szCs w:val="28"/>
        </w:rPr>
        <w:t>Таким образом, и</w:t>
      </w:r>
      <w:r w:rsidR="004C2586" w:rsidRPr="007C3B0E">
        <w:rPr>
          <w:rFonts w:ascii="Times New Roman" w:hAnsi="Times New Roman" w:cs="Times New Roman"/>
          <w:color w:val="000000" w:themeColor="text1"/>
          <w:sz w:val="28"/>
          <w:szCs w:val="28"/>
        </w:rPr>
        <w:t>зучение влияния ВГВ на КЖ, связанно</w:t>
      </w:r>
      <w:r w:rsidR="00342DF6" w:rsidRPr="007C3B0E">
        <w:rPr>
          <w:rFonts w:ascii="Times New Roman" w:hAnsi="Times New Roman" w:cs="Times New Roman"/>
          <w:color w:val="000000" w:themeColor="text1"/>
          <w:sz w:val="28"/>
          <w:szCs w:val="28"/>
        </w:rPr>
        <w:t>го</w:t>
      </w:r>
      <w:r w:rsidR="004C2586" w:rsidRPr="007C3B0E">
        <w:rPr>
          <w:rFonts w:ascii="Times New Roman" w:hAnsi="Times New Roman" w:cs="Times New Roman"/>
          <w:color w:val="000000" w:themeColor="text1"/>
          <w:sz w:val="28"/>
          <w:szCs w:val="28"/>
        </w:rPr>
        <w:t xml:space="preserve"> с</w:t>
      </w:r>
      <w:r w:rsidR="000E3AA3" w:rsidRPr="007C3B0E">
        <w:rPr>
          <w:rFonts w:ascii="Times New Roman" w:hAnsi="Times New Roman" w:cs="Times New Roman"/>
          <w:color w:val="000000" w:themeColor="text1"/>
          <w:sz w:val="28"/>
          <w:szCs w:val="28"/>
        </w:rPr>
        <w:t>о</w:t>
      </w:r>
      <w:r w:rsidR="004C2586" w:rsidRPr="007C3B0E">
        <w:rPr>
          <w:rFonts w:ascii="Times New Roman" w:hAnsi="Times New Roman" w:cs="Times New Roman"/>
          <w:color w:val="000000" w:themeColor="text1"/>
          <w:sz w:val="28"/>
          <w:szCs w:val="28"/>
        </w:rPr>
        <w:t xml:space="preserve"> здоровьем, является крайне важным для более полного понимания последствий этой патологии и разработки эффективных стратегий лечения. Хотя проводятся исследования, в которых сравниваются показатели </w:t>
      </w:r>
      <w:r w:rsidR="009B40DE" w:rsidRPr="007C3B0E">
        <w:rPr>
          <w:rFonts w:ascii="Times New Roman" w:hAnsi="Times New Roman" w:cs="Times New Roman"/>
          <w:color w:val="000000" w:themeColor="text1"/>
          <w:sz w:val="28"/>
          <w:szCs w:val="28"/>
        </w:rPr>
        <w:t xml:space="preserve">КЖ </w:t>
      </w:r>
      <w:r w:rsidR="004C2586" w:rsidRPr="007C3B0E">
        <w:rPr>
          <w:rFonts w:ascii="Times New Roman" w:hAnsi="Times New Roman" w:cs="Times New Roman"/>
          <w:color w:val="000000" w:themeColor="text1"/>
          <w:sz w:val="28"/>
          <w:szCs w:val="28"/>
        </w:rPr>
        <w:t xml:space="preserve">у пациентов с </w:t>
      </w:r>
      <w:r w:rsidR="009B40DE" w:rsidRPr="007C3B0E">
        <w:rPr>
          <w:rFonts w:ascii="Times New Roman" w:hAnsi="Times New Roman" w:cs="Times New Roman"/>
          <w:color w:val="000000" w:themeColor="text1"/>
          <w:sz w:val="28"/>
          <w:szCs w:val="28"/>
        </w:rPr>
        <w:t>ВГВ</w:t>
      </w:r>
      <w:r w:rsidR="004C2586" w:rsidRPr="007C3B0E">
        <w:rPr>
          <w:rFonts w:ascii="Times New Roman" w:hAnsi="Times New Roman" w:cs="Times New Roman"/>
          <w:color w:val="000000" w:themeColor="text1"/>
          <w:sz w:val="28"/>
          <w:szCs w:val="28"/>
        </w:rPr>
        <w:t xml:space="preserve"> и общей популяции, недостаточно подобных исследований для более глубокого понимания влияния этого</w:t>
      </w:r>
      <w:r w:rsidR="004C2586" w:rsidRPr="004C2586">
        <w:rPr>
          <w:rFonts w:ascii="Times New Roman" w:hAnsi="Times New Roman" w:cs="Times New Roman"/>
          <w:color w:val="000000" w:themeColor="text1"/>
          <w:sz w:val="28"/>
          <w:szCs w:val="28"/>
        </w:rPr>
        <w:t xml:space="preserve"> заболевания на </w:t>
      </w:r>
      <w:r w:rsidR="009B40DE">
        <w:rPr>
          <w:rFonts w:ascii="Times New Roman" w:hAnsi="Times New Roman" w:cs="Times New Roman"/>
          <w:color w:val="000000" w:themeColor="text1"/>
          <w:sz w:val="28"/>
          <w:szCs w:val="28"/>
        </w:rPr>
        <w:t>КЖ</w:t>
      </w:r>
      <w:r w:rsidR="004C2586" w:rsidRPr="004C2586">
        <w:rPr>
          <w:rFonts w:ascii="Times New Roman" w:hAnsi="Times New Roman" w:cs="Times New Roman"/>
          <w:color w:val="000000" w:themeColor="text1"/>
          <w:sz w:val="28"/>
          <w:szCs w:val="28"/>
        </w:rPr>
        <w:t xml:space="preserve"> пациентов.</w:t>
      </w:r>
      <w:r w:rsidR="004C2586" w:rsidRPr="004C2586">
        <w:rPr>
          <w:rFonts w:ascii="Segoe UI" w:hAnsi="Segoe UI" w:cs="Segoe UI"/>
          <w:color w:val="000000" w:themeColor="text1"/>
          <w:shd w:val="clear" w:color="auto" w:fill="F7F7F8"/>
        </w:rPr>
        <w:t xml:space="preserve"> </w:t>
      </w:r>
      <w:r w:rsidR="0096253B">
        <w:rPr>
          <w:rFonts w:ascii="Times New Roman" w:hAnsi="Times New Roman" w:cs="Times New Roman"/>
          <w:color w:val="000000" w:themeColor="text1"/>
          <w:sz w:val="28"/>
          <w:szCs w:val="28"/>
        </w:rPr>
        <w:t>В настоящее время все б</w:t>
      </w:r>
      <w:r w:rsidR="00B572C5" w:rsidRPr="00B572C5">
        <w:rPr>
          <w:rFonts w:ascii="Times New Roman" w:hAnsi="Times New Roman" w:cs="Times New Roman"/>
          <w:color w:val="000000" w:themeColor="text1"/>
          <w:sz w:val="28"/>
          <w:szCs w:val="28"/>
        </w:rPr>
        <w:t xml:space="preserve">ольше осознается необходимость комплексной оценки </w:t>
      </w:r>
      <w:r w:rsidR="0096253B">
        <w:rPr>
          <w:rFonts w:ascii="Times New Roman" w:hAnsi="Times New Roman" w:cs="Times New Roman"/>
          <w:color w:val="000000" w:themeColor="text1"/>
          <w:sz w:val="28"/>
          <w:szCs w:val="28"/>
        </w:rPr>
        <w:t>КЖ</w:t>
      </w:r>
      <w:r w:rsidR="00B572C5" w:rsidRPr="00B572C5">
        <w:rPr>
          <w:rFonts w:ascii="Times New Roman" w:hAnsi="Times New Roman" w:cs="Times New Roman"/>
          <w:color w:val="000000" w:themeColor="text1"/>
          <w:sz w:val="28"/>
          <w:szCs w:val="28"/>
        </w:rPr>
        <w:t xml:space="preserve"> у пациентов с ХВГВ.</w:t>
      </w:r>
      <w:r w:rsidR="0012165A">
        <w:rPr>
          <w:rFonts w:ascii="Times New Roman" w:hAnsi="Times New Roman" w:cs="Times New Roman"/>
          <w:color w:val="000000" w:themeColor="text1"/>
          <w:sz w:val="28"/>
          <w:szCs w:val="28"/>
        </w:rPr>
        <w:t xml:space="preserve"> </w:t>
      </w:r>
      <w:r w:rsidR="00B572C5" w:rsidRPr="00B572C5">
        <w:rPr>
          <w:rFonts w:ascii="Times New Roman" w:hAnsi="Times New Roman" w:cs="Times New Roman"/>
          <w:color w:val="000000" w:themeColor="text1"/>
          <w:sz w:val="28"/>
          <w:szCs w:val="28"/>
        </w:rPr>
        <w:t xml:space="preserve">Для более детального изучения влияния ХВГВ на КЖ пациентов в Казахстане необходимо проведение исследований, учитывающих медико-социальные характеристики пациентов, стадии заболевания и факторы, влияющие на </w:t>
      </w:r>
      <w:r w:rsidR="00DE3271">
        <w:rPr>
          <w:rFonts w:ascii="Times New Roman" w:hAnsi="Times New Roman" w:cs="Times New Roman"/>
          <w:color w:val="000000" w:themeColor="text1"/>
          <w:sz w:val="28"/>
          <w:szCs w:val="28"/>
        </w:rPr>
        <w:t>КЖ</w:t>
      </w:r>
      <w:r w:rsidR="00B572C5" w:rsidRPr="00B572C5">
        <w:rPr>
          <w:rFonts w:ascii="Times New Roman" w:hAnsi="Times New Roman" w:cs="Times New Roman"/>
          <w:color w:val="000000" w:themeColor="text1"/>
          <w:sz w:val="28"/>
          <w:szCs w:val="28"/>
        </w:rPr>
        <w:t xml:space="preserve">. </w:t>
      </w:r>
    </w:p>
    <w:p w14:paraId="4FF02D44" w14:textId="77777777" w:rsidR="00A04072" w:rsidRDefault="00A04072" w:rsidP="00826ECF">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p>
    <w:p w14:paraId="44D11D55" w14:textId="0441869C" w:rsidR="00A04072" w:rsidRPr="002B5995" w:rsidRDefault="00703E66" w:rsidP="00826ECF">
      <w:pPr>
        <w:pStyle w:val="a7"/>
        <w:numPr>
          <w:ilvl w:val="1"/>
          <w:numId w:val="12"/>
        </w:numPr>
        <w:tabs>
          <w:tab w:val="left" w:pos="851"/>
          <w:tab w:val="left" w:pos="993"/>
          <w:tab w:val="left" w:pos="1134"/>
        </w:tabs>
        <w:spacing w:after="0" w:line="240" w:lineRule="auto"/>
        <w:ind w:left="0" w:firstLine="709"/>
        <w:jc w:val="both"/>
        <w:rPr>
          <w:rFonts w:ascii="Times New Roman" w:eastAsia="Times New Roman" w:hAnsi="Times New Roman" w:cs="Times New Roman"/>
          <w:b/>
          <w:color w:val="000000" w:themeColor="text1"/>
          <w:sz w:val="28"/>
          <w:szCs w:val="28"/>
          <w:lang w:eastAsia="ru-RU"/>
        </w:rPr>
      </w:pPr>
      <w:r w:rsidRPr="002B5995">
        <w:rPr>
          <w:rFonts w:ascii="Times New Roman" w:eastAsia="Times New Roman" w:hAnsi="Times New Roman" w:cs="Times New Roman"/>
          <w:b/>
          <w:color w:val="000000" w:themeColor="text1"/>
          <w:sz w:val="28"/>
          <w:szCs w:val="28"/>
          <w:lang w:eastAsia="ru-RU"/>
        </w:rPr>
        <w:t>Обзор социально-экономического бремени хронического вирусного гепатита В и стратегий лечения</w:t>
      </w:r>
      <w:bookmarkStart w:id="16" w:name="_Hlk132187426"/>
    </w:p>
    <w:p w14:paraId="34690A0B" w14:textId="49B9816C" w:rsidR="00A04072" w:rsidRDefault="0018362D" w:rsidP="0018362D">
      <w:pPr>
        <w:tabs>
          <w:tab w:val="left" w:pos="851"/>
          <w:tab w:val="left" w:pos="993"/>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sz w:val="28"/>
          <w:szCs w:val="28"/>
        </w:rPr>
        <w:t>Качество жизни пациентов, страдающих ХВГВ, оказывается серьезно подвергнутым воздействию социально-экономических факторов, которые заслуживают внимания и комплексных решений.</w:t>
      </w:r>
      <w:r w:rsidRPr="007C3B0E">
        <w:rPr>
          <w:rFonts w:ascii="Times New Roman" w:hAnsi="Times New Roman" w:cs="Times New Roman"/>
          <w:color w:val="000000" w:themeColor="text1"/>
          <w:sz w:val="28"/>
          <w:szCs w:val="28"/>
        </w:rPr>
        <w:t xml:space="preserve"> </w:t>
      </w:r>
      <w:r w:rsidR="00BD1AD8" w:rsidRPr="007C3B0E">
        <w:rPr>
          <w:rFonts w:ascii="Times New Roman" w:hAnsi="Times New Roman" w:cs="Times New Roman"/>
          <w:color w:val="000000" w:themeColor="text1"/>
          <w:sz w:val="28"/>
          <w:szCs w:val="28"/>
        </w:rPr>
        <w:t xml:space="preserve">Некоторые из ключевых способов, с помощью которых </w:t>
      </w:r>
      <w:r w:rsidR="00AD0F2A" w:rsidRPr="007C3B0E">
        <w:rPr>
          <w:rFonts w:ascii="Times New Roman" w:hAnsi="Times New Roman" w:cs="Times New Roman"/>
          <w:color w:val="000000" w:themeColor="text1"/>
          <w:sz w:val="28"/>
          <w:szCs w:val="28"/>
        </w:rPr>
        <w:t xml:space="preserve">ХВГВ </w:t>
      </w:r>
      <w:r w:rsidR="00BD1AD8" w:rsidRPr="007C3B0E">
        <w:rPr>
          <w:rFonts w:ascii="Times New Roman" w:hAnsi="Times New Roman" w:cs="Times New Roman"/>
          <w:color w:val="000000" w:themeColor="text1"/>
          <w:sz w:val="28"/>
          <w:szCs w:val="28"/>
        </w:rPr>
        <w:t>может оказывать социально-экономическое воздействие, включают:</w:t>
      </w:r>
    </w:p>
    <w:p w14:paraId="510D729F" w14:textId="4880829B" w:rsidR="00A04072" w:rsidRPr="00A04072" w:rsidRDefault="00DB3C94" w:rsidP="00DB3C94">
      <w:pPr>
        <w:pStyle w:val="a7"/>
        <w:tabs>
          <w:tab w:val="left" w:pos="284"/>
          <w:tab w:val="left" w:pos="851"/>
          <w:tab w:val="left" w:pos="993"/>
        </w:tabs>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04072" w:rsidRPr="00A04072">
        <w:rPr>
          <w:rFonts w:ascii="Times New Roman" w:hAnsi="Times New Roman" w:cs="Times New Roman"/>
          <w:color w:val="000000" w:themeColor="text1"/>
          <w:sz w:val="28"/>
          <w:szCs w:val="28"/>
        </w:rPr>
        <w:t>п</w:t>
      </w:r>
      <w:r w:rsidR="00BD1AD8" w:rsidRPr="00A04072">
        <w:rPr>
          <w:rFonts w:ascii="Times New Roman" w:hAnsi="Times New Roman" w:cs="Times New Roman"/>
          <w:color w:val="000000" w:themeColor="text1"/>
          <w:sz w:val="28"/>
          <w:szCs w:val="28"/>
        </w:rPr>
        <w:t>рямые расходы на здравоохранение</w:t>
      </w:r>
      <w:r w:rsidR="00B05596" w:rsidRPr="00A04072">
        <w:rPr>
          <w:rFonts w:ascii="Times New Roman" w:hAnsi="Times New Roman" w:cs="Times New Roman"/>
          <w:color w:val="000000" w:themeColor="text1"/>
          <w:sz w:val="28"/>
          <w:szCs w:val="28"/>
        </w:rPr>
        <w:t>. З</w:t>
      </w:r>
      <w:r w:rsidR="00BD1AD8" w:rsidRPr="00A04072">
        <w:rPr>
          <w:rFonts w:ascii="Times New Roman" w:hAnsi="Times New Roman" w:cs="Times New Roman"/>
          <w:color w:val="000000" w:themeColor="text1"/>
          <w:sz w:val="28"/>
          <w:szCs w:val="28"/>
        </w:rPr>
        <w:t>атраты на лечение</w:t>
      </w:r>
      <w:r w:rsidR="00B05596" w:rsidRPr="00A04072">
        <w:rPr>
          <w:rFonts w:ascii="Times New Roman" w:hAnsi="Times New Roman" w:cs="Times New Roman"/>
          <w:color w:val="000000" w:themeColor="text1"/>
          <w:sz w:val="28"/>
          <w:szCs w:val="28"/>
        </w:rPr>
        <w:t xml:space="preserve"> ХВГВ</w:t>
      </w:r>
      <w:r w:rsidR="00BD1AD8" w:rsidRPr="00A04072">
        <w:rPr>
          <w:rFonts w:ascii="Times New Roman" w:hAnsi="Times New Roman" w:cs="Times New Roman"/>
          <w:color w:val="000000" w:themeColor="text1"/>
          <w:sz w:val="28"/>
          <w:szCs w:val="28"/>
        </w:rPr>
        <w:t>, включая медикаменты, лабораторные анализы и визиты к врачу</w:t>
      </w:r>
      <w:r w:rsidR="00BD1AD8" w:rsidRPr="007C3B0E">
        <w:rPr>
          <w:rFonts w:ascii="Times New Roman" w:hAnsi="Times New Roman" w:cs="Times New Roman"/>
          <w:color w:val="000000" w:themeColor="text1"/>
          <w:sz w:val="28"/>
          <w:szCs w:val="28"/>
        </w:rPr>
        <w:t xml:space="preserve">, </w:t>
      </w:r>
      <w:r w:rsidRPr="007C3B0E">
        <w:rPr>
          <w:rFonts w:ascii="Times New Roman" w:hAnsi="Times New Roman" w:cs="Times New Roman"/>
          <w:color w:val="000000" w:themeColor="text1"/>
          <w:sz w:val="28"/>
          <w:szCs w:val="28"/>
        </w:rPr>
        <w:t xml:space="preserve">что </w:t>
      </w:r>
      <w:r w:rsidR="00BD1AD8" w:rsidRPr="007C3B0E">
        <w:rPr>
          <w:rFonts w:ascii="Times New Roman" w:hAnsi="Times New Roman" w:cs="Times New Roman"/>
          <w:color w:val="000000" w:themeColor="text1"/>
          <w:sz w:val="28"/>
          <w:szCs w:val="28"/>
        </w:rPr>
        <w:t>могут</w:t>
      </w:r>
      <w:r w:rsidR="00BD1AD8" w:rsidRPr="00A04072">
        <w:rPr>
          <w:rFonts w:ascii="Times New Roman" w:hAnsi="Times New Roman" w:cs="Times New Roman"/>
          <w:color w:val="000000" w:themeColor="text1"/>
          <w:sz w:val="28"/>
          <w:szCs w:val="28"/>
        </w:rPr>
        <w:t xml:space="preserve"> быть </w:t>
      </w:r>
      <w:r w:rsidR="00B05596" w:rsidRPr="00A04072">
        <w:rPr>
          <w:rFonts w:ascii="Times New Roman" w:hAnsi="Times New Roman" w:cs="Times New Roman"/>
          <w:color w:val="000000" w:themeColor="text1"/>
          <w:sz w:val="28"/>
          <w:szCs w:val="28"/>
        </w:rPr>
        <w:t xml:space="preserve">существенными и </w:t>
      </w:r>
      <w:r w:rsidR="00BD1AD8" w:rsidRPr="00A04072">
        <w:rPr>
          <w:rFonts w:ascii="Times New Roman" w:hAnsi="Times New Roman" w:cs="Times New Roman"/>
          <w:color w:val="000000" w:themeColor="text1"/>
          <w:sz w:val="28"/>
          <w:szCs w:val="28"/>
        </w:rPr>
        <w:t>создавать финансовую нагрузку для пациентов и систем здравоохранения.</w:t>
      </w:r>
      <w:r w:rsidR="001435B7" w:rsidRPr="00A04072">
        <w:rPr>
          <w:rFonts w:ascii="Times New Roman" w:hAnsi="Times New Roman" w:cs="Times New Roman"/>
          <w:color w:val="000000" w:themeColor="text1"/>
          <w:sz w:val="28"/>
          <w:szCs w:val="28"/>
        </w:rPr>
        <w:t xml:space="preserve"> </w:t>
      </w:r>
      <w:r w:rsidR="00B26897" w:rsidRPr="00A04072">
        <w:rPr>
          <w:rFonts w:ascii="Times New Roman" w:hAnsi="Times New Roman" w:cs="Times New Roman"/>
          <w:color w:val="000000" w:themeColor="text1"/>
          <w:sz w:val="28"/>
          <w:szCs w:val="28"/>
        </w:rPr>
        <w:t>ХВГВ</w:t>
      </w:r>
      <w:r w:rsidR="00BD1AD8" w:rsidRPr="00A04072">
        <w:rPr>
          <w:rFonts w:ascii="Times New Roman" w:hAnsi="Times New Roman" w:cs="Times New Roman"/>
          <w:color w:val="000000" w:themeColor="text1"/>
          <w:sz w:val="28"/>
          <w:szCs w:val="28"/>
        </w:rPr>
        <w:t xml:space="preserve"> может привести к долгосрочным осложнениям, таким </w:t>
      </w:r>
      <w:r w:rsidR="00BD1AD8" w:rsidRPr="00A04072">
        <w:rPr>
          <w:rFonts w:ascii="Times New Roman" w:hAnsi="Times New Roman" w:cs="Times New Roman"/>
          <w:color w:val="000000" w:themeColor="text1"/>
          <w:sz w:val="28"/>
          <w:szCs w:val="28"/>
        </w:rPr>
        <w:lastRenderedPageBreak/>
        <w:t>как печеночная недостаточность</w:t>
      </w:r>
      <w:r w:rsidR="00561A6B" w:rsidRPr="00A04072">
        <w:rPr>
          <w:rFonts w:ascii="Times New Roman" w:hAnsi="Times New Roman" w:cs="Times New Roman"/>
          <w:color w:val="000000" w:themeColor="text1"/>
          <w:sz w:val="28"/>
          <w:szCs w:val="28"/>
        </w:rPr>
        <w:t>, ЦП и ГЦК</w:t>
      </w:r>
      <w:r w:rsidR="00BD1AD8" w:rsidRPr="00A04072">
        <w:rPr>
          <w:rFonts w:ascii="Times New Roman" w:hAnsi="Times New Roman" w:cs="Times New Roman"/>
          <w:color w:val="000000" w:themeColor="text1"/>
          <w:sz w:val="28"/>
          <w:szCs w:val="28"/>
        </w:rPr>
        <w:t>, которые могут потребовать дорогостоящих госпитализаций и вмешательств</w:t>
      </w:r>
      <w:r w:rsidR="00A04072" w:rsidRPr="00A04072">
        <w:rPr>
          <w:rFonts w:ascii="Times New Roman" w:hAnsi="Times New Roman" w:cs="Times New Roman"/>
          <w:color w:val="000000" w:themeColor="text1"/>
          <w:sz w:val="28"/>
          <w:szCs w:val="28"/>
        </w:rPr>
        <w:t>;</w:t>
      </w:r>
    </w:p>
    <w:p w14:paraId="6F00976E" w14:textId="051F42B0" w:rsidR="00B05596" w:rsidRDefault="00DB3C94" w:rsidP="00DB3C94">
      <w:pPr>
        <w:pStyle w:val="a7"/>
        <w:tabs>
          <w:tab w:val="left" w:pos="284"/>
          <w:tab w:val="left" w:pos="851"/>
          <w:tab w:val="left" w:pos="993"/>
        </w:tabs>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A1478">
        <w:rPr>
          <w:rFonts w:ascii="Times New Roman" w:hAnsi="Times New Roman" w:cs="Times New Roman"/>
          <w:color w:val="000000" w:themeColor="text1"/>
          <w:sz w:val="28"/>
          <w:szCs w:val="28"/>
        </w:rPr>
        <w:t>н</w:t>
      </w:r>
      <w:r w:rsidR="00BD1AD8" w:rsidRPr="00A04072">
        <w:rPr>
          <w:rFonts w:ascii="Times New Roman" w:hAnsi="Times New Roman" w:cs="Times New Roman"/>
          <w:color w:val="000000" w:themeColor="text1"/>
          <w:sz w:val="28"/>
          <w:szCs w:val="28"/>
        </w:rPr>
        <w:t>изкая производительность</w:t>
      </w:r>
      <w:r w:rsidR="00B05596" w:rsidRPr="00A04072">
        <w:rPr>
          <w:rFonts w:ascii="Times New Roman" w:hAnsi="Times New Roman" w:cs="Times New Roman"/>
          <w:color w:val="000000" w:themeColor="text1"/>
          <w:sz w:val="28"/>
          <w:szCs w:val="28"/>
        </w:rPr>
        <w:t>. П</w:t>
      </w:r>
      <w:r w:rsidR="00B26897" w:rsidRPr="00A04072">
        <w:rPr>
          <w:rFonts w:ascii="Times New Roman" w:hAnsi="Times New Roman" w:cs="Times New Roman"/>
          <w:color w:val="000000" w:themeColor="text1"/>
          <w:sz w:val="28"/>
          <w:szCs w:val="28"/>
        </w:rPr>
        <w:t>а</w:t>
      </w:r>
      <w:r w:rsidR="00BD1AD8" w:rsidRPr="00A04072">
        <w:rPr>
          <w:rFonts w:ascii="Times New Roman" w:hAnsi="Times New Roman" w:cs="Times New Roman"/>
          <w:color w:val="000000" w:themeColor="text1"/>
          <w:sz w:val="28"/>
          <w:szCs w:val="28"/>
        </w:rPr>
        <w:t>циенты могут испытывать снижение трудоспособности или им может потребоваться отгул для посещения врача или для лечения своих симптомов, что приводит к потере производительности и дохода</w:t>
      </w:r>
      <w:r w:rsidR="008A1478">
        <w:rPr>
          <w:rFonts w:ascii="Times New Roman" w:hAnsi="Times New Roman" w:cs="Times New Roman"/>
          <w:color w:val="000000" w:themeColor="text1"/>
          <w:sz w:val="28"/>
          <w:szCs w:val="28"/>
        </w:rPr>
        <w:t>;</w:t>
      </w:r>
    </w:p>
    <w:p w14:paraId="60554BE8" w14:textId="6DB7B252" w:rsidR="00F861E4" w:rsidRPr="00DB3C94" w:rsidRDefault="00DB3C94" w:rsidP="00DB3C94">
      <w:pPr>
        <w:tabs>
          <w:tab w:val="left" w:pos="284"/>
          <w:tab w:val="left" w:pos="851"/>
          <w:tab w:val="left" w:pos="99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A1478" w:rsidRPr="00DB3C94">
        <w:rPr>
          <w:rFonts w:ascii="Times New Roman" w:hAnsi="Times New Roman" w:cs="Times New Roman"/>
          <w:color w:val="000000" w:themeColor="text1"/>
          <w:sz w:val="28"/>
          <w:szCs w:val="28"/>
        </w:rPr>
        <w:t>с</w:t>
      </w:r>
      <w:r w:rsidR="00BD1AD8" w:rsidRPr="00DB3C94">
        <w:rPr>
          <w:rFonts w:ascii="Times New Roman" w:hAnsi="Times New Roman" w:cs="Times New Roman"/>
          <w:color w:val="000000" w:themeColor="text1"/>
          <w:sz w:val="28"/>
          <w:szCs w:val="28"/>
        </w:rPr>
        <w:t xml:space="preserve">тигма и </w:t>
      </w:r>
      <w:r w:rsidR="00BD1AD8" w:rsidRPr="00DB3C94">
        <w:rPr>
          <w:rFonts w:ascii="Times New Roman" w:hAnsi="Times New Roman" w:cs="Times New Roman"/>
          <w:sz w:val="28"/>
          <w:szCs w:val="28"/>
        </w:rPr>
        <w:t>дискриминац</w:t>
      </w:r>
      <w:r w:rsidR="00F861E4" w:rsidRPr="00DB3C94">
        <w:rPr>
          <w:rFonts w:ascii="Times New Roman" w:hAnsi="Times New Roman" w:cs="Times New Roman"/>
          <w:sz w:val="28"/>
          <w:szCs w:val="28"/>
        </w:rPr>
        <w:t>ия. П</w:t>
      </w:r>
      <w:r w:rsidR="00B26897" w:rsidRPr="00DB3C94">
        <w:rPr>
          <w:rFonts w:ascii="Times New Roman" w:hAnsi="Times New Roman" w:cs="Times New Roman"/>
          <w:sz w:val="28"/>
          <w:szCs w:val="28"/>
        </w:rPr>
        <w:t xml:space="preserve">ациенты </w:t>
      </w:r>
      <w:r w:rsidR="00BD1AD8" w:rsidRPr="00DB3C94">
        <w:rPr>
          <w:rFonts w:ascii="Times New Roman" w:hAnsi="Times New Roman" w:cs="Times New Roman"/>
          <w:sz w:val="28"/>
          <w:szCs w:val="28"/>
        </w:rPr>
        <w:t>могут сталкиваться</w:t>
      </w:r>
      <w:r w:rsidR="009425DB" w:rsidRPr="00DB3C94">
        <w:rPr>
          <w:rFonts w:ascii="Times New Roman" w:hAnsi="Times New Roman" w:cs="Times New Roman"/>
          <w:sz w:val="28"/>
          <w:szCs w:val="28"/>
        </w:rPr>
        <w:t xml:space="preserve"> с негативными эффектами социального отторжения и неравноправного обращения в сфере трудоустройства</w:t>
      </w:r>
      <w:r w:rsidR="00BD1AD8" w:rsidRPr="00DB3C94">
        <w:rPr>
          <w:rFonts w:ascii="Times New Roman" w:hAnsi="Times New Roman" w:cs="Times New Roman"/>
          <w:sz w:val="28"/>
          <w:szCs w:val="28"/>
        </w:rPr>
        <w:t xml:space="preserve">, образования и социальных условиях, что может негативно повлиять на </w:t>
      </w:r>
      <w:r w:rsidR="00B26897" w:rsidRPr="00DB3C94">
        <w:rPr>
          <w:rFonts w:ascii="Times New Roman" w:hAnsi="Times New Roman" w:cs="Times New Roman"/>
          <w:sz w:val="28"/>
          <w:szCs w:val="28"/>
        </w:rPr>
        <w:t>КЖ</w:t>
      </w:r>
      <w:r w:rsidR="00BD1AD8" w:rsidRPr="00DB3C94">
        <w:rPr>
          <w:rFonts w:ascii="Times New Roman" w:hAnsi="Times New Roman" w:cs="Times New Roman"/>
          <w:sz w:val="28"/>
          <w:szCs w:val="28"/>
        </w:rPr>
        <w:t xml:space="preserve"> и ограничить их возможности</w:t>
      </w:r>
      <w:r w:rsidR="008A1478" w:rsidRPr="00DB3C94">
        <w:rPr>
          <w:rFonts w:ascii="Times New Roman" w:hAnsi="Times New Roman" w:cs="Times New Roman"/>
          <w:sz w:val="28"/>
          <w:szCs w:val="28"/>
        </w:rPr>
        <w:t>;</w:t>
      </w:r>
    </w:p>
    <w:p w14:paraId="3358E80E" w14:textId="77777777" w:rsidR="0018362D" w:rsidRDefault="00DB3C94" w:rsidP="00DB3C94">
      <w:pPr>
        <w:tabs>
          <w:tab w:val="left" w:pos="284"/>
          <w:tab w:val="left" w:pos="851"/>
          <w:tab w:val="left" w:pos="99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A1478" w:rsidRPr="00DB3C94">
        <w:rPr>
          <w:rFonts w:ascii="Times New Roman" w:hAnsi="Times New Roman" w:cs="Times New Roman"/>
          <w:color w:val="000000" w:themeColor="text1"/>
          <w:sz w:val="28"/>
          <w:szCs w:val="28"/>
        </w:rPr>
        <w:t>в</w:t>
      </w:r>
      <w:r w:rsidR="00BD1AD8" w:rsidRPr="00DB3C94">
        <w:rPr>
          <w:rFonts w:ascii="Times New Roman" w:hAnsi="Times New Roman" w:cs="Times New Roman"/>
          <w:color w:val="000000" w:themeColor="text1"/>
          <w:sz w:val="28"/>
          <w:szCs w:val="28"/>
        </w:rPr>
        <w:t>оздействие на членов семьи</w:t>
      </w:r>
      <w:r w:rsidR="00F861E4" w:rsidRPr="00DB3C94">
        <w:rPr>
          <w:rFonts w:ascii="Times New Roman" w:hAnsi="Times New Roman" w:cs="Times New Roman"/>
          <w:color w:val="000000" w:themeColor="text1"/>
          <w:sz w:val="28"/>
          <w:szCs w:val="28"/>
        </w:rPr>
        <w:t>. Б</w:t>
      </w:r>
      <w:r w:rsidR="0064430C" w:rsidRPr="00DB3C94">
        <w:rPr>
          <w:rFonts w:ascii="Times New Roman" w:hAnsi="Times New Roman" w:cs="Times New Roman"/>
          <w:color w:val="000000" w:themeColor="text1"/>
          <w:sz w:val="28"/>
          <w:szCs w:val="28"/>
        </w:rPr>
        <w:t xml:space="preserve">олезнь </w:t>
      </w:r>
      <w:r w:rsidR="00BD1AD8" w:rsidRPr="00DB3C94">
        <w:rPr>
          <w:rFonts w:ascii="Times New Roman" w:hAnsi="Times New Roman" w:cs="Times New Roman"/>
          <w:color w:val="000000" w:themeColor="text1"/>
          <w:sz w:val="28"/>
          <w:szCs w:val="28"/>
        </w:rPr>
        <w:t>может также повлиять на членов семьи пострадавших лиц, которым может потребоваться поддержка по уходу и в результате они могут испытывать финансовый или эмоциональный стресс.</w:t>
      </w:r>
    </w:p>
    <w:p w14:paraId="25700C68" w14:textId="4A9E6407" w:rsidR="000B6B20" w:rsidRDefault="00DB3C94" w:rsidP="00DB3C94">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п</w:t>
      </w:r>
      <w:r w:rsidR="00B02DC9" w:rsidRPr="00B02DC9">
        <w:rPr>
          <w:rFonts w:ascii="Times New Roman" w:hAnsi="Times New Roman" w:cs="Times New Roman"/>
          <w:color w:val="000000" w:themeColor="text1"/>
          <w:sz w:val="28"/>
          <w:szCs w:val="28"/>
        </w:rPr>
        <w:t>рямые расходы на здравоохранение, связанные с лечением</w:t>
      </w:r>
      <w:r w:rsidR="008E544C">
        <w:rPr>
          <w:rFonts w:ascii="Times New Roman" w:hAnsi="Times New Roman" w:cs="Times New Roman"/>
          <w:color w:val="000000" w:themeColor="text1"/>
          <w:sz w:val="28"/>
          <w:szCs w:val="28"/>
        </w:rPr>
        <w:t xml:space="preserve"> ХВГВ</w:t>
      </w:r>
      <w:r w:rsidR="00B02DC9">
        <w:rPr>
          <w:rFonts w:ascii="Times New Roman" w:hAnsi="Times New Roman" w:cs="Times New Roman"/>
          <w:color w:val="000000" w:themeColor="text1"/>
          <w:sz w:val="28"/>
          <w:szCs w:val="28"/>
        </w:rPr>
        <w:t>, включают следующее</w:t>
      </w:r>
      <w:r w:rsidR="000B6B20">
        <w:rPr>
          <w:rFonts w:ascii="Times New Roman" w:hAnsi="Times New Roman" w:cs="Times New Roman"/>
          <w:color w:val="000000" w:themeColor="text1"/>
          <w:sz w:val="28"/>
          <w:szCs w:val="28"/>
        </w:rPr>
        <w:t xml:space="preserve"> </w:t>
      </w:r>
      <w:r w:rsidR="00EC2071" w:rsidRPr="00EC2071">
        <w:rPr>
          <w:rFonts w:ascii="Times New Roman" w:hAnsi="Times New Roman" w:cs="Times New Roman"/>
          <w:color w:val="000000" w:themeColor="text1"/>
          <w:sz w:val="28"/>
          <w:szCs w:val="28"/>
        </w:rPr>
        <w:t>[</w:t>
      </w:r>
      <w:r w:rsidR="00191417" w:rsidRPr="00191417">
        <w:rPr>
          <w:rFonts w:ascii="Times New Roman" w:hAnsi="Times New Roman" w:cs="Times New Roman"/>
          <w:color w:val="000000" w:themeColor="text1"/>
          <w:sz w:val="28"/>
          <w:szCs w:val="28"/>
        </w:rPr>
        <w:t>72</w:t>
      </w:r>
      <w:r w:rsidR="00EC2071" w:rsidRPr="00EC2071">
        <w:rPr>
          <w:rFonts w:ascii="Times New Roman" w:hAnsi="Times New Roman" w:cs="Times New Roman"/>
          <w:color w:val="000000" w:themeColor="text1"/>
          <w:sz w:val="28"/>
          <w:szCs w:val="28"/>
        </w:rPr>
        <w:t>]</w:t>
      </w:r>
      <w:r w:rsidR="00B02DC9">
        <w:rPr>
          <w:rFonts w:ascii="Times New Roman" w:hAnsi="Times New Roman" w:cs="Times New Roman"/>
          <w:color w:val="000000" w:themeColor="text1"/>
          <w:sz w:val="28"/>
          <w:szCs w:val="28"/>
        </w:rPr>
        <w:t>:</w:t>
      </w:r>
      <w:r w:rsidR="002B2F8A">
        <w:rPr>
          <w:rFonts w:ascii="Times New Roman" w:hAnsi="Times New Roman" w:cs="Times New Roman"/>
          <w:color w:val="000000" w:themeColor="text1"/>
          <w:sz w:val="28"/>
          <w:szCs w:val="28"/>
        </w:rPr>
        <w:t xml:space="preserve"> </w:t>
      </w:r>
      <w:r w:rsidR="002B2F8A" w:rsidRPr="002B2F8A">
        <w:rPr>
          <w:rFonts w:ascii="Times New Roman" w:hAnsi="Times New Roman" w:cs="Times New Roman"/>
          <w:color w:val="000000" w:themeColor="text1"/>
          <w:sz w:val="28"/>
          <w:szCs w:val="28"/>
        </w:rPr>
        <w:t>л</w:t>
      </w:r>
      <w:r w:rsidR="00B02DC9" w:rsidRPr="002B2F8A">
        <w:rPr>
          <w:rFonts w:ascii="Times New Roman" w:hAnsi="Times New Roman" w:cs="Times New Roman"/>
          <w:color w:val="000000" w:themeColor="text1"/>
          <w:sz w:val="28"/>
          <w:szCs w:val="28"/>
        </w:rPr>
        <w:t>екарства</w:t>
      </w:r>
      <w:r w:rsidR="002B2F8A">
        <w:rPr>
          <w:rFonts w:ascii="Times New Roman" w:hAnsi="Times New Roman" w:cs="Times New Roman"/>
          <w:color w:val="000000" w:themeColor="text1"/>
          <w:sz w:val="28"/>
          <w:szCs w:val="28"/>
        </w:rPr>
        <w:t>, л</w:t>
      </w:r>
      <w:r w:rsidR="00B02DC9" w:rsidRPr="00F861E4">
        <w:rPr>
          <w:rFonts w:ascii="Times New Roman" w:hAnsi="Times New Roman" w:cs="Times New Roman"/>
          <w:color w:val="000000" w:themeColor="text1"/>
          <w:sz w:val="28"/>
          <w:szCs w:val="28"/>
        </w:rPr>
        <w:t>абораторные анализы</w:t>
      </w:r>
      <w:r w:rsidR="002B2F8A">
        <w:rPr>
          <w:rFonts w:ascii="Times New Roman" w:hAnsi="Times New Roman" w:cs="Times New Roman"/>
          <w:color w:val="000000" w:themeColor="text1"/>
          <w:sz w:val="28"/>
          <w:szCs w:val="28"/>
        </w:rPr>
        <w:t>, в</w:t>
      </w:r>
      <w:r w:rsidR="00B02DC9" w:rsidRPr="00F861E4">
        <w:rPr>
          <w:rFonts w:ascii="Times New Roman" w:hAnsi="Times New Roman" w:cs="Times New Roman"/>
          <w:color w:val="000000" w:themeColor="text1"/>
          <w:sz w:val="28"/>
          <w:szCs w:val="28"/>
        </w:rPr>
        <w:t>изиты к врачу</w:t>
      </w:r>
      <w:r w:rsidR="002B2F8A">
        <w:rPr>
          <w:rFonts w:ascii="Times New Roman" w:hAnsi="Times New Roman" w:cs="Times New Roman"/>
          <w:color w:val="000000" w:themeColor="text1"/>
          <w:sz w:val="28"/>
          <w:szCs w:val="28"/>
        </w:rPr>
        <w:t xml:space="preserve">, </w:t>
      </w:r>
      <w:r w:rsidR="002B2F8A" w:rsidRPr="002B2F8A">
        <w:rPr>
          <w:rFonts w:ascii="Times New Roman" w:hAnsi="Times New Roman" w:cs="Times New Roman"/>
          <w:color w:val="000000" w:themeColor="text1"/>
          <w:sz w:val="28"/>
          <w:szCs w:val="28"/>
        </w:rPr>
        <w:t>д</w:t>
      </w:r>
      <w:r w:rsidR="00B02DC9" w:rsidRPr="002B2F8A">
        <w:rPr>
          <w:rFonts w:ascii="Times New Roman" w:hAnsi="Times New Roman" w:cs="Times New Roman"/>
          <w:color w:val="000000" w:themeColor="text1"/>
          <w:sz w:val="28"/>
          <w:szCs w:val="28"/>
        </w:rPr>
        <w:t>иагностическая визуализация</w:t>
      </w:r>
      <w:r w:rsidR="002B2F8A">
        <w:rPr>
          <w:rFonts w:ascii="Times New Roman" w:hAnsi="Times New Roman" w:cs="Times New Roman"/>
          <w:color w:val="000000" w:themeColor="text1"/>
          <w:sz w:val="28"/>
          <w:szCs w:val="28"/>
        </w:rPr>
        <w:t xml:space="preserve">, </w:t>
      </w:r>
      <w:r w:rsidR="002B2F8A" w:rsidRPr="002B2F8A">
        <w:rPr>
          <w:rFonts w:ascii="Times New Roman" w:hAnsi="Times New Roman" w:cs="Times New Roman"/>
          <w:color w:val="000000" w:themeColor="text1"/>
          <w:sz w:val="28"/>
          <w:szCs w:val="28"/>
        </w:rPr>
        <w:t>г</w:t>
      </w:r>
      <w:r w:rsidR="00B02DC9" w:rsidRPr="002B2F8A">
        <w:rPr>
          <w:rFonts w:ascii="Times New Roman" w:hAnsi="Times New Roman" w:cs="Times New Roman"/>
          <w:color w:val="000000" w:themeColor="text1"/>
          <w:sz w:val="28"/>
          <w:szCs w:val="28"/>
        </w:rPr>
        <w:t>оспитализация</w:t>
      </w:r>
      <w:r w:rsidR="002B2F8A">
        <w:rPr>
          <w:rFonts w:ascii="Times New Roman" w:hAnsi="Times New Roman" w:cs="Times New Roman"/>
          <w:color w:val="000000" w:themeColor="text1"/>
          <w:sz w:val="28"/>
          <w:szCs w:val="28"/>
        </w:rPr>
        <w:t xml:space="preserve">, </w:t>
      </w:r>
      <w:r w:rsidR="002B2F8A" w:rsidRPr="002B2F8A">
        <w:rPr>
          <w:rFonts w:ascii="Times New Roman" w:hAnsi="Times New Roman" w:cs="Times New Roman"/>
          <w:color w:val="000000" w:themeColor="text1"/>
          <w:sz w:val="28"/>
          <w:szCs w:val="28"/>
        </w:rPr>
        <w:t>х</w:t>
      </w:r>
      <w:r w:rsidR="00B02DC9" w:rsidRPr="002B2F8A">
        <w:rPr>
          <w:rFonts w:ascii="Times New Roman" w:hAnsi="Times New Roman" w:cs="Times New Roman"/>
          <w:color w:val="000000" w:themeColor="text1"/>
          <w:sz w:val="28"/>
          <w:szCs w:val="28"/>
        </w:rPr>
        <w:t>ирургические вмешательства</w:t>
      </w:r>
      <w:r w:rsidR="002B2F8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631D23" w:rsidRPr="002B2F8A">
        <w:rPr>
          <w:rFonts w:ascii="Times New Roman" w:hAnsi="Times New Roman" w:cs="Times New Roman"/>
          <w:color w:val="000000" w:themeColor="text1"/>
          <w:sz w:val="28"/>
          <w:szCs w:val="28"/>
        </w:rPr>
        <w:t>Систематический обзор исследований, изуча</w:t>
      </w:r>
      <w:r w:rsidR="002B2F8A">
        <w:rPr>
          <w:rFonts w:ascii="Times New Roman" w:hAnsi="Times New Roman" w:cs="Times New Roman"/>
          <w:color w:val="000000" w:themeColor="text1"/>
          <w:sz w:val="28"/>
          <w:szCs w:val="28"/>
        </w:rPr>
        <w:t>вш</w:t>
      </w:r>
      <w:r w:rsidR="00631D23" w:rsidRPr="002B2F8A">
        <w:rPr>
          <w:rFonts w:ascii="Times New Roman" w:hAnsi="Times New Roman" w:cs="Times New Roman"/>
          <w:color w:val="000000" w:themeColor="text1"/>
          <w:sz w:val="28"/>
          <w:szCs w:val="28"/>
        </w:rPr>
        <w:t>их экономическую эффективность противовирусной терапии</w:t>
      </w:r>
      <w:r w:rsidR="001525E3" w:rsidRPr="002B2F8A">
        <w:rPr>
          <w:rFonts w:ascii="Times New Roman" w:hAnsi="Times New Roman" w:cs="Times New Roman"/>
          <w:color w:val="000000" w:themeColor="text1"/>
          <w:sz w:val="28"/>
          <w:szCs w:val="28"/>
        </w:rPr>
        <w:t xml:space="preserve"> </w:t>
      </w:r>
      <w:r w:rsidR="001525E3" w:rsidRPr="002B2F8A">
        <w:rPr>
          <w:rFonts w:ascii="Times New Roman" w:hAnsi="Times New Roman" w:cs="Times New Roman"/>
          <w:color w:val="000000" w:themeColor="text1"/>
          <w:sz w:val="28"/>
          <w:szCs w:val="28"/>
          <w:lang w:val="kk-KZ"/>
        </w:rPr>
        <w:t>ХВГ</w:t>
      </w:r>
      <w:r w:rsidR="002B2F8A">
        <w:rPr>
          <w:rFonts w:ascii="Times New Roman" w:hAnsi="Times New Roman" w:cs="Times New Roman"/>
          <w:color w:val="000000" w:themeColor="text1"/>
          <w:sz w:val="28"/>
          <w:szCs w:val="28"/>
          <w:lang w:val="kk-KZ"/>
        </w:rPr>
        <w:t>В</w:t>
      </w:r>
      <w:r w:rsidR="00561A6B">
        <w:rPr>
          <w:rFonts w:ascii="Times New Roman" w:hAnsi="Times New Roman" w:cs="Times New Roman"/>
          <w:color w:val="000000" w:themeColor="text1"/>
          <w:sz w:val="28"/>
          <w:szCs w:val="28"/>
          <w:lang w:val="kk-KZ"/>
        </w:rPr>
        <w:t>,</w:t>
      </w:r>
      <w:r w:rsidR="002B2F8A">
        <w:rPr>
          <w:rFonts w:ascii="Times New Roman" w:hAnsi="Times New Roman" w:cs="Times New Roman"/>
          <w:color w:val="000000" w:themeColor="text1"/>
          <w:sz w:val="28"/>
          <w:szCs w:val="28"/>
        </w:rPr>
        <w:t xml:space="preserve"> </w:t>
      </w:r>
      <w:r w:rsidR="00631D23" w:rsidRPr="002B2F8A">
        <w:rPr>
          <w:rFonts w:ascii="Times New Roman" w:hAnsi="Times New Roman" w:cs="Times New Roman"/>
          <w:color w:val="000000" w:themeColor="text1"/>
          <w:sz w:val="28"/>
          <w:szCs w:val="28"/>
        </w:rPr>
        <w:t xml:space="preserve">показал, что прямые медицинские расходы на противовирусное лечение могут быть </w:t>
      </w:r>
      <w:r w:rsidR="00561A6B">
        <w:rPr>
          <w:rFonts w:ascii="Times New Roman" w:hAnsi="Times New Roman" w:cs="Times New Roman"/>
          <w:color w:val="000000" w:themeColor="text1"/>
          <w:sz w:val="28"/>
          <w:szCs w:val="28"/>
        </w:rPr>
        <w:t>финансово затратными</w:t>
      </w:r>
      <w:r w:rsidR="00631D23" w:rsidRPr="002B2F8A">
        <w:rPr>
          <w:rFonts w:ascii="Times New Roman" w:hAnsi="Times New Roman" w:cs="Times New Roman"/>
          <w:color w:val="000000" w:themeColor="text1"/>
          <w:sz w:val="28"/>
          <w:szCs w:val="28"/>
        </w:rPr>
        <w:t>, включая стоимость лекарств, диагностических тестов и мониторинга</w:t>
      </w:r>
      <w:r w:rsidR="002B2F8A">
        <w:rPr>
          <w:rFonts w:ascii="Times New Roman" w:hAnsi="Times New Roman" w:cs="Times New Roman"/>
          <w:color w:val="000000" w:themeColor="text1"/>
          <w:sz w:val="28"/>
          <w:szCs w:val="28"/>
        </w:rPr>
        <w:t xml:space="preserve"> </w:t>
      </w:r>
      <w:r w:rsidR="002B2F8A" w:rsidRPr="002B2F8A">
        <w:rPr>
          <w:rFonts w:ascii="Times New Roman" w:hAnsi="Times New Roman" w:cs="Times New Roman"/>
          <w:color w:val="000000" w:themeColor="text1"/>
          <w:sz w:val="28"/>
          <w:szCs w:val="28"/>
        </w:rPr>
        <w:t>[73]</w:t>
      </w:r>
      <w:r w:rsidR="00631D23" w:rsidRPr="002B2F8A">
        <w:rPr>
          <w:rFonts w:ascii="Times New Roman" w:hAnsi="Times New Roman" w:cs="Times New Roman"/>
          <w:color w:val="000000" w:themeColor="text1"/>
          <w:sz w:val="28"/>
          <w:szCs w:val="28"/>
        </w:rPr>
        <w:t>. В ходе исследования был сделан вывод о том, что противовирусная терапия является экономически эффективной для пациентов с</w:t>
      </w:r>
      <w:r w:rsidR="001525E3" w:rsidRPr="002B2F8A">
        <w:rPr>
          <w:rFonts w:ascii="Times New Roman" w:hAnsi="Times New Roman" w:cs="Times New Roman"/>
          <w:color w:val="000000" w:themeColor="text1"/>
          <w:sz w:val="28"/>
          <w:szCs w:val="28"/>
          <w:lang w:val="kk-KZ"/>
        </w:rPr>
        <w:t xml:space="preserve"> </w:t>
      </w:r>
      <w:r w:rsidR="001525E3" w:rsidRPr="002B2F8A">
        <w:rPr>
          <w:rFonts w:ascii="Times New Roman" w:hAnsi="Times New Roman" w:cs="Times New Roman"/>
          <w:color w:val="000000" w:themeColor="text1"/>
          <w:sz w:val="28"/>
          <w:szCs w:val="28"/>
        </w:rPr>
        <w:t xml:space="preserve">ХВГВ </w:t>
      </w:r>
      <w:r w:rsidR="00631D23" w:rsidRPr="002B2F8A">
        <w:rPr>
          <w:rFonts w:ascii="Times New Roman" w:hAnsi="Times New Roman" w:cs="Times New Roman"/>
          <w:color w:val="000000" w:themeColor="text1"/>
          <w:sz w:val="28"/>
          <w:szCs w:val="28"/>
        </w:rPr>
        <w:t xml:space="preserve">во многих условиях, но при принятии решений о лечении следует учитывать затраты на </w:t>
      </w:r>
      <w:r w:rsidR="000B6B20" w:rsidRPr="002B2F8A">
        <w:rPr>
          <w:rFonts w:ascii="Times New Roman" w:hAnsi="Times New Roman" w:cs="Times New Roman"/>
          <w:color w:val="000000" w:themeColor="text1"/>
          <w:sz w:val="28"/>
          <w:szCs w:val="28"/>
        </w:rPr>
        <w:t>лечение</w:t>
      </w:r>
      <w:r w:rsidR="000B6B20">
        <w:rPr>
          <w:rFonts w:ascii="Times New Roman" w:hAnsi="Times New Roman" w:cs="Times New Roman"/>
          <w:color w:val="000000" w:themeColor="text1"/>
          <w:sz w:val="28"/>
          <w:szCs w:val="28"/>
        </w:rPr>
        <w:t>.</w:t>
      </w:r>
      <w:r w:rsidR="001525E3" w:rsidRPr="002B2F8A">
        <w:rPr>
          <w:rFonts w:ascii="Times New Roman" w:hAnsi="Times New Roman" w:cs="Times New Roman"/>
          <w:color w:val="000000" w:themeColor="text1"/>
          <w:sz w:val="28"/>
          <w:szCs w:val="28"/>
        </w:rPr>
        <w:t xml:space="preserve"> </w:t>
      </w:r>
      <w:r w:rsidR="00631D23" w:rsidRPr="002B2F8A">
        <w:rPr>
          <w:rFonts w:ascii="Times New Roman" w:hAnsi="Times New Roman" w:cs="Times New Roman"/>
          <w:color w:val="000000" w:themeColor="text1"/>
          <w:sz w:val="28"/>
          <w:szCs w:val="28"/>
        </w:rPr>
        <w:t xml:space="preserve"> </w:t>
      </w:r>
    </w:p>
    <w:p w14:paraId="41DCEFEC" w14:textId="1183AB54" w:rsidR="002F38C5" w:rsidRDefault="005B45E9" w:rsidP="00826ECF">
      <w:pPr>
        <w:pStyle w:val="a7"/>
        <w:tabs>
          <w:tab w:val="left" w:pos="1134"/>
        </w:tabs>
        <w:spacing w:after="0" w:line="240" w:lineRule="auto"/>
        <w:ind w:left="0" w:firstLine="709"/>
        <w:jc w:val="both"/>
        <w:rPr>
          <w:rFonts w:ascii="Times New Roman" w:hAnsi="Times New Roman" w:cs="Times New Roman"/>
          <w:color w:val="000000" w:themeColor="text1"/>
          <w:sz w:val="28"/>
          <w:szCs w:val="28"/>
        </w:rPr>
      </w:pPr>
      <w:r w:rsidRPr="005B45E9">
        <w:rPr>
          <w:rFonts w:ascii="Times New Roman" w:hAnsi="Times New Roman" w:cs="Times New Roman"/>
          <w:color w:val="000000" w:themeColor="text1"/>
          <w:sz w:val="28"/>
          <w:szCs w:val="28"/>
        </w:rPr>
        <w:t xml:space="preserve">Исследование прямых медицинских расходов пациентов с </w:t>
      </w:r>
      <w:r w:rsidR="00637D8C">
        <w:rPr>
          <w:rFonts w:ascii="Times New Roman" w:hAnsi="Times New Roman" w:cs="Times New Roman"/>
          <w:color w:val="000000" w:themeColor="text1"/>
          <w:sz w:val="28"/>
          <w:szCs w:val="28"/>
        </w:rPr>
        <w:t>ХВГ</w:t>
      </w:r>
      <w:r w:rsidR="000B6B20">
        <w:rPr>
          <w:rFonts w:ascii="Times New Roman" w:hAnsi="Times New Roman" w:cs="Times New Roman"/>
          <w:color w:val="000000" w:themeColor="text1"/>
          <w:sz w:val="28"/>
          <w:szCs w:val="28"/>
        </w:rPr>
        <w:t>В</w:t>
      </w:r>
      <w:r w:rsidR="00637D8C">
        <w:rPr>
          <w:rFonts w:ascii="Times New Roman" w:hAnsi="Times New Roman" w:cs="Times New Roman"/>
          <w:color w:val="000000" w:themeColor="text1"/>
          <w:sz w:val="28"/>
          <w:szCs w:val="28"/>
        </w:rPr>
        <w:t xml:space="preserve"> </w:t>
      </w:r>
      <w:r w:rsidRPr="005B45E9">
        <w:rPr>
          <w:rFonts w:ascii="Times New Roman" w:hAnsi="Times New Roman" w:cs="Times New Roman"/>
          <w:color w:val="000000" w:themeColor="text1"/>
          <w:sz w:val="28"/>
          <w:szCs w:val="28"/>
        </w:rPr>
        <w:t>в С</w:t>
      </w:r>
      <w:r w:rsidR="00637D8C">
        <w:rPr>
          <w:rFonts w:ascii="Times New Roman" w:hAnsi="Times New Roman" w:cs="Times New Roman"/>
          <w:color w:val="000000" w:themeColor="text1"/>
          <w:sz w:val="28"/>
          <w:szCs w:val="28"/>
        </w:rPr>
        <w:t xml:space="preserve">ША </w:t>
      </w:r>
      <w:r w:rsidRPr="005B45E9">
        <w:rPr>
          <w:rFonts w:ascii="Times New Roman" w:hAnsi="Times New Roman" w:cs="Times New Roman"/>
          <w:color w:val="000000" w:themeColor="text1"/>
          <w:sz w:val="28"/>
          <w:szCs w:val="28"/>
        </w:rPr>
        <w:t xml:space="preserve">показало, что общая стоимость лечения была самой высокой у пациентов с </w:t>
      </w:r>
      <w:r w:rsidR="002F38C5">
        <w:rPr>
          <w:rFonts w:ascii="Times New Roman" w:hAnsi="Times New Roman" w:cs="Times New Roman"/>
          <w:color w:val="000000" w:themeColor="text1"/>
          <w:sz w:val="28"/>
          <w:szCs w:val="28"/>
        </w:rPr>
        <w:t>ЦП</w:t>
      </w:r>
      <w:r w:rsidRPr="00516000">
        <w:rPr>
          <w:rFonts w:ascii="Times New Roman" w:hAnsi="Times New Roman" w:cs="Times New Roman"/>
          <w:color w:val="000000" w:themeColor="text1"/>
          <w:sz w:val="28"/>
          <w:szCs w:val="28"/>
        </w:rPr>
        <w:t xml:space="preserve"> и </w:t>
      </w:r>
      <w:r w:rsidR="000B6B20">
        <w:rPr>
          <w:rFonts w:ascii="Times New Roman" w:hAnsi="Times New Roman" w:cs="Times New Roman"/>
          <w:color w:val="000000" w:themeColor="text1"/>
          <w:sz w:val="28"/>
          <w:szCs w:val="28"/>
        </w:rPr>
        <w:t>ГЦК</w:t>
      </w:r>
      <w:r w:rsidRPr="00516000">
        <w:rPr>
          <w:rFonts w:ascii="Times New Roman" w:hAnsi="Times New Roman" w:cs="Times New Roman"/>
          <w:color w:val="000000" w:themeColor="text1"/>
          <w:sz w:val="28"/>
          <w:szCs w:val="28"/>
        </w:rPr>
        <w:t>, и расходы на медикаменты составляли значительную долю от общих затрат</w:t>
      </w:r>
      <w:r w:rsidR="000B6B20">
        <w:rPr>
          <w:rFonts w:ascii="Times New Roman" w:hAnsi="Times New Roman" w:cs="Times New Roman"/>
          <w:color w:val="000000" w:themeColor="text1"/>
          <w:sz w:val="28"/>
          <w:szCs w:val="28"/>
        </w:rPr>
        <w:t xml:space="preserve"> </w:t>
      </w:r>
      <w:r w:rsidR="000B6B20" w:rsidRPr="00637D8C">
        <w:rPr>
          <w:rFonts w:ascii="Times New Roman" w:hAnsi="Times New Roman" w:cs="Times New Roman"/>
          <w:color w:val="000000" w:themeColor="text1"/>
          <w:sz w:val="28"/>
          <w:szCs w:val="28"/>
        </w:rPr>
        <w:t>[7</w:t>
      </w:r>
      <w:r w:rsidR="000B6B20" w:rsidRPr="00191417">
        <w:rPr>
          <w:rFonts w:ascii="Times New Roman" w:hAnsi="Times New Roman" w:cs="Times New Roman"/>
          <w:color w:val="000000" w:themeColor="text1"/>
          <w:sz w:val="28"/>
          <w:szCs w:val="28"/>
        </w:rPr>
        <w:t>4</w:t>
      </w:r>
      <w:r w:rsidR="000B6B20" w:rsidRPr="00637D8C">
        <w:rPr>
          <w:rFonts w:ascii="Times New Roman" w:hAnsi="Times New Roman" w:cs="Times New Roman"/>
          <w:color w:val="000000" w:themeColor="text1"/>
          <w:sz w:val="28"/>
          <w:szCs w:val="28"/>
        </w:rPr>
        <w:t>]</w:t>
      </w:r>
      <w:r w:rsidRPr="00516000">
        <w:rPr>
          <w:rFonts w:ascii="Times New Roman" w:hAnsi="Times New Roman" w:cs="Times New Roman"/>
          <w:color w:val="000000" w:themeColor="text1"/>
          <w:sz w:val="28"/>
          <w:szCs w:val="28"/>
        </w:rPr>
        <w:t xml:space="preserve">. </w:t>
      </w:r>
    </w:p>
    <w:p w14:paraId="6CCE2286" w14:textId="5BACFC6C" w:rsidR="00965D7C" w:rsidRDefault="00637D8C" w:rsidP="00826ECF">
      <w:pPr>
        <w:pStyle w:val="a7"/>
        <w:tabs>
          <w:tab w:val="left" w:pos="1134"/>
        </w:tabs>
        <w:spacing w:after="0" w:line="240" w:lineRule="auto"/>
        <w:ind w:left="0" w:firstLine="709"/>
        <w:jc w:val="both"/>
        <w:rPr>
          <w:rFonts w:ascii="Times New Roman" w:hAnsi="Times New Roman" w:cs="Times New Roman"/>
          <w:color w:val="000000" w:themeColor="text1"/>
          <w:sz w:val="28"/>
          <w:szCs w:val="28"/>
        </w:rPr>
      </w:pPr>
      <w:r w:rsidRPr="00516000">
        <w:rPr>
          <w:rFonts w:ascii="Times New Roman" w:hAnsi="Times New Roman" w:cs="Times New Roman"/>
          <w:color w:val="000000" w:themeColor="text1"/>
          <w:sz w:val="28"/>
          <w:szCs w:val="28"/>
          <w:shd w:val="clear" w:color="auto" w:fill="FFFFFF"/>
        </w:rPr>
        <w:t xml:space="preserve">Результаты </w:t>
      </w:r>
      <w:r w:rsidRPr="00516000">
        <w:rPr>
          <w:rFonts w:ascii="Times New Roman" w:hAnsi="Times New Roman" w:cs="Times New Roman"/>
          <w:color w:val="000000" w:themeColor="text1"/>
          <w:sz w:val="28"/>
          <w:szCs w:val="28"/>
        </w:rPr>
        <w:t>р</w:t>
      </w:r>
      <w:r w:rsidR="00B92806" w:rsidRPr="00516000">
        <w:rPr>
          <w:rFonts w:ascii="Times New Roman" w:hAnsi="Times New Roman" w:cs="Times New Roman"/>
          <w:color w:val="000000" w:themeColor="text1"/>
          <w:sz w:val="28"/>
          <w:szCs w:val="28"/>
        </w:rPr>
        <w:t>етроспективно</w:t>
      </w:r>
      <w:r w:rsidRPr="00516000">
        <w:rPr>
          <w:rFonts w:ascii="Times New Roman" w:hAnsi="Times New Roman" w:cs="Times New Roman"/>
          <w:color w:val="000000" w:themeColor="text1"/>
          <w:sz w:val="28"/>
          <w:szCs w:val="28"/>
        </w:rPr>
        <w:t>го</w:t>
      </w:r>
      <w:r w:rsidR="00B92806" w:rsidRPr="00516000">
        <w:rPr>
          <w:rFonts w:ascii="Times New Roman" w:hAnsi="Times New Roman" w:cs="Times New Roman"/>
          <w:color w:val="000000" w:themeColor="text1"/>
          <w:sz w:val="28"/>
          <w:szCs w:val="28"/>
        </w:rPr>
        <w:t xml:space="preserve"> исследовани</w:t>
      </w:r>
      <w:r w:rsidRPr="00516000">
        <w:rPr>
          <w:rFonts w:ascii="Times New Roman" w:hAnsi="Times New Roman" w:cs="Times New Roman"/>
          <w:color w:val="000000" w:themeColor="text1"/>
          <w:sz w:val="28"/>
          <w:szCs w:val="28"/>
        </w:rPr>
        <w:t xml:space="preserve">я </w:t>
      </w:r>
      <w:r w:rsidRPr="00516000">
        <w:rPr>
          <w:rFonts w:ascii="Times New Roman" w:hAnsi="Times New Roman" w:cs="Times New Roman"/>
          <w:color w:val="000000" w:themeColor="text1"/>
          <w:sz w:val="28"/>
          <w:szCs w:val="28"/>
          <w:shd w:val="clear" w:color="auto" w:fill="FFFFFF"/>
        </w:rPr>
        <w:t xml:space="preserve">Zhiqiang G и др. </w:t>
      </w:r>
      <w:r w:rsidR="00B92806" w:rsidRPr="00516000">
        <w:rPr>
          <w:rFonts w:ascii="Times New Roman" w:hAnsi="Times New Roman" w:cs="Times New Roman"/>
          <w:color w:val="000000" w:themeColor="text1"/>
          <w:sz w:val="28"/>
          <w:szCs w:val="28"/>
        </w:rPr>
        <w:t>в Китае п</w:t>
      </w:r>
      <w:r w:rsidRPr="00516000">
        <w:rPr>
          <w:rFonts w:ascii="Times New Roman" w:hAnsi="Times New Roman" w:cs="Times New Roman"/>
          <w:color w:val="000000" w:themeColor="text1"/>
          <w:sz w:val="28"/>
          <w:szCs w:val="28"/>
        </w:rPr>
        <w:t>родемонстрировали</w:t>
      </w:r>
      <w:r w:rsidR="00B92806" w:rsidRPr="00516000">
        <w:rPr>
          <w:rFonts w:ascii="Times New Roman" w:hAnsi="Times New Roman" w:cs="Times New Roman"/>
          <w:color w:val="000000" w:themeColor="text1"/>
          <w:sz w:val="28"/>
          <w:szCs w:val="28"/>
        </w:rPr>
        <w:t xml:space="preserve">, что среднегодовые расходы на здравоохранение на одного пациента были самыми высокими для пациентов с </w:t>
      </w:r>
      <w:r w:rsidR="00965D7C">
        <w:rPr>
          <w:rFonts w:ascii="Times New Roman" w:hAnsi="Times New Roman" w:cs="Times New Roman"/>
          <w:color w:val="000000" w:themeColor="text1"/>
          <w:sz w:val="28"/>
          <w:szCs w:val="28"/>
        </w:rPr>
        <w:t>ЦП</w:t>
      </w:r>
      <w:r w:rsidR="00B92806" w:rsidRPr="00516000">
        <w:rPr>
          <w:rFonts w:ascii="Times New Roman" w:hAnsi="Times New Roman" w:cs="Times New Roman"/>
          <w:color w:val="000000" w:themeColor="text1"/>
          <w:sz w:val="28"/>
          <w:szCs w:val="28"/>
        </w:rPr>
        <w:t>, и расходы на лекарства составляли большую часть общих затрат</w:t>
      </w:r>
      <w:r w:rsidR="002F38C5">
        <w:rPr>
          <w:rFonts w:ascii="Times New Roman" w:hAnsi="Times New Roman" w:cs="Times New Roman"/>
          <w:color w:val="000000" w:themeColor="text1"/>
          <w:sz w:val="28"/>
          <w:szCs w:val="28"/>
        </w:rPr>
        <w:t xml:space="preserve"> </w:t>
      </w:r>
      <w:r w:rsidR="002F38C5" w:rsidRPr="00516000">
        <w:rPr>
          <w:rFonts w:ascii="Times New Roman" w:hAnsi="Times New Roman" w:cs="Times New Roman"/>
          <w:color w:val="000000" w:themeColor="text1"/>
          <w:sz w:val="28"/>
          <w:szCs w:val="28"/>
          <w:shd w:val="clear" w:color="auto" w:fill="FFFFFF"/>
        </w:rPr>
        <w:t>[7</w:t>
      </w:r>
      <w:r w:rsidR="002F38C5" w:rsidRPr="00191417">
        <w:rPr>
          <w:rFonts w:ascii="Times New Roman" w:hAnsi="Times New Roman" w:cs="Times New Roman"/>
          <w:color w:val="000000" w:themeColor="text1"/>
          <w:sz w:val="28"/>
          <w:szCs w:val="28"/>
          <w:shd w:val="clear" w:color="auto" w:fill="FFFFFF"/>
        </w:rPr>
        <w:t>5</w:t>
      </w:r>
      <w:r w:rsidR="002F38C5" w:rsidRPr="00516000">
        <w:rPr>
          <w:rFonts w:ascii="Times New Roman" w:hAnsi="Times New Roman" w:cs="Times New Roman"/>
          <w:color w:val="000000" w:themeColor="text1"/>
          <w:sz w:val="28"/>
          <w:szCs w:val="28"/>
          <w:shd w:val="clear" w:color="auto" w:fill="FFFFFF"/>
        </w:rPr>
        <w:t>]</w:t>
      </w:r>
      <w:r w:rsidR="00B92806" w:rsidRPr="00516000">
        <w:rPr>
          <w:rFonts w:ascii="Times New Roman" w:hAnsi="Times New Roman" w:cs="Times New Roman"/>
          <w:color w:val="000000" w:themeColor="text1"/>
          <w:sz w:val="28"/>
          <w:szCs w:val="28"/>
        </w:rPr>
        <w:t xml:space="preserve">. </w:t>
      </w:r>
      <w:r w:rsidRPr="00516000">
        <w:rPr>
          <w:rFonts w:ascii="Times New Roman" w:hAnsi="Times New Roman" w:cs="Times New Roman"/>
          <w:color w:val="000000" w:themeColor="text1"/>
          <w:sz w:val="28"/>
          <w:szCs w:val="28"/>
        </w:rPr>
        <w:t>П</w:t>
      </w:r>
      <w:r w:rsidR="00B92806" w:rsidRPr="00516000">
        <w:rPr>
          <w:rFonts w:ascii="Times New Roman" w:hAnsi="Times New Roman" w:cs="Times New Roman"/>
          <w:color w:val="000000" w:themeColor="text1"/>
          <w:sz w:val="28"/>
          <w:szCs w:val="28"/>
        </w:rPr>
        <w:t>ациенты, получавшие противовирусное лечение, имели более низкие расходы на здравоохранение по сравнению с теми, кто не получал лечения</w:t>
      </w:r>
      <w:r w:rsidRPr="00516000">
        <w:rPr>
          <w:rFonts w:ascii="Times New Roman" w:hAnsi="Times New Roman" w:cs="Times New Roman"/>
          <w:color w:val="000000" w:themeColor="text1"/>
          <w:sz w:val="28"/>
          <w:szCs w:val="28"/>
        </w:rPr>
        <w:t>.</w:t>
      </w:r>
      <w:r w:rsidR="00B92806" w:rsidRPr="00516000">
        <w:rPr>
          <w:rFonts w:ascii="Times New Roman" w:hAnsi="Times New Roman" w:cs="Times New Roman"/>
          <w:color w:val="000000" w:themeColor="text1"/>
          <w:sz w:val="28"/>
          <w:szCs w:val="28"/>
        </w:rPr>
        <w:t xml:space="preserve">   </w:t>
      </w:r>
    </w:p>
    <w:p w14:paraId="5F8CD185" w14:textId="5A471DE7" w:rsidR="005A2543" w:rsidRDefault="00516000" w:rsidP="00826ECF">
      <w:pPr>
        <w:pStyle w:val="a7"/>
        <w:tabs>
          <w:tab w:val="left" w:pos="1134"/>
        </w:tabs>
        <w:spacing w:after="0" w:line="240" w:lineRule="auto"/>
        <w:ind w:left="0" w:firstLine="709"/>
        <w:jc w:val="both"/>
        <w:rPr>
          <w:rFonts w:ascii="Times New Roman" w:hAnsi="Times New Roman" w:cs="Times New Roman"/>
          <w:color w:val="000000" w:themeColor="text1"/>
          <w:sz w:val="28"/>
          <w:szCs w:val="28"/>
        </w:rPr>
      </w:pPr>
      <w:r w:rsidRPr="00516000">
        <w:rPr>
          <w:rFonts w:ascii="Times New Roman" w:hAnsi="Times New Roman" w:cs="Times New Roman"/>
          <w:bCs/>
          <w:color w:val="000000" w:themeColor="text1"/>
          <w:sz w:val="28"/>
          <w:szCs w:val="28"/>
        </w:rPr>
        <w:t>Следовательно,</w:t>
      </w:r>
      <w:r w:rsidRPr="00516000">
        <w:rPr>
          <w:rFonts w:ascii="Times New Roman" w:hAnsi="Times New Roman" w:cs="Times New Roman"/>
          <w:b/>
          <w:color w:val="000000" w:themeColor="text1"/>
          <w:sz w:val="28"/>
          <w:szCs w:val="28"/>
        </w:rPr>
        <w:t xml:space="preserve"> </w:t>
      </w:r>
      <w:r w:rsidRPr="00516000">
        <w:rPr>
          <w:rFonts w:ascii="Times New Roman" w:hAnsi="Times New Roman" w:cs="Times New Roman"/>
          <w:bCs/>
          <w:color w:val="000000" w:themeColor="text1"/>
          <w:sz w:val="28"/>
          <w:szCs w:val="28"/>
        </w:rPr>
        <w:t>прямые</w:t>
      </w:r>
      <w:r w:rsidR="00B1588F" w:rsidRPr="00516000">
        <w:rPr>
          <w:rFonts w:ascii="Times New Roman" w:hAnsi="Times New Roman" w:cs="Times New Roman"/>
          <w:bCs/>
          <w:color w:val="000000" w:themeColor="text1"/>
          <w:sz w:val="28"/>
          <w:szCs w:val="28"/>
        </w:rPr>
        <w:t xml:space="preserve"> </w:t>
      </w:r>
      <w:r w:rsidR="00B1588F" w:rsidRPr="00516000">
        <w:rPr>
          <w:rFonts w:ascii="Times New Roman" w:hAnsi="Times New Roman" w:cs="Times New Roman"/>
          <w:color w:val="000000" w:themeColor="text1"/>
          <w:sz w:val="28"/>
          <w:szCs w:val="28"/>
        </w:rPr>
        <w:t xml:space="preserve">расходы на здравоохранение, связанные с лечением </w:t>
      </w:r>
      <w:r w:rsidRPr="00516000">
        <w:rPr>
          <w:rFonts w:ascii="Times New Roman" w:hAnsi="Times New Roman" w:cs="Times New Roman"/>
          <w:color w:val="000000" w:themeColor="text1"/>
          <w:sz w:val="28"/>
          <w:szCs w:val="28"/>
        </w:rPr>
        <w:t>ХВГВ</w:t>
      </w:r>
      <w:r w:rsidR="00B1588F" w:rsidRPr="00516000">
        <w:rPr>
          <w:rFonts w:ascii="Times New Roman" w:hAnsi="Times New Roman" w:cs="Times New Roman"/>
          <w:color w:val="000000" w:themeColor="text1"/>
          <w:sz w:val="28"/>
          <w:szCs w:val="28"/>
        </w:rPr>
        <w:t>, могут быть существенными и включать в себя целый ряд расходов, связанных с диагностикой, мониторингом и лечением. Затраты на лечение должны приниматься во внимание при принятии решений о лечении</w:t>
      </w:r>
      <w:r w:rsidR="00F06B29">
        <w:rPr>
          <w:rFonts w:ascii="Times New Roman" w:hAnsi="Times New Roman" w:cs="Times New Roman"/>
          <w:color w:val="000000" w:themeColor="text1"/>
          <w:sz w:val="28"/>
          <w:szCs w:val="28"/>
        </w:rPr>
        <w:t xml:space="preserve">. </w:t>
      </w:r>
    </w:p>
    <w:p w14:paraId="063779C4" w14:textId="2ECCF8A2" w:rsidR="00A84F29" w:rsidRDefault="00640BF2" w:rsidP="00826ECF">
      <w:pPr>
        <w:pStyle w:val="a7"/>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B02DC9">
        <w:rPr>
          <w:rFonts w:ascii="Times New Roman" w:hAnsi="Times New Roman" w:cs="Times New Roman"/>
          <w:color w:val="000000" w:themeColor="text1"/>
          <w:sz w:val="28"/>
          <w:szCs w:val="28"/>
        </w:rPr>
        <w:t xml:space="preserve">валификация и опыт врача могут оказать важное влияние на решения о лечении, принимаемые пациентами с </w:t>
      </w:r>
      <w:r>
        <w:rPr>
          <w:rFonts w:ascii="Times New Roman" w:hAnsi="Times New Roman" w:cs="Times New Roman"/>
          <w:color w:val="000000" w:themeColor="text1"/>
          <w:sz w:val="28"/>
          <w:szCs w:val="28"/>
        </w:rPr>
        <w:t>ХВГ</w:t>
      </w:r>
      <w:r w:rsidR="005A2543">
        <w:rPr>
          <w:rFonts w:ascii="Times New Roman" w:hAnsi="Times New Roman" w:cs="Times New Roman"/>
          <w:color w:val="000000" w:themeColor="text1"/>
          <w:sz w:val="28"/>
          <w:szCs w:val="28"/>
        </w:rPr>
        <w:t>В</w:t>
      </w:r>
      <w:r w:rsidRPr="00B02DC9">
        <w:rPr>
          <w:rFonts w:ascii="Times New Roman" w:hAnsi="Times New Roman" w:cs="Times New Roman"/>
          <w:color w:val="000000" w:themeColor="text1"/>
          <w:sz w:val="28"/>
          <w:szCs w:val="28"/>
        </w:rPr>
        <w:t>. Пациентам важно тесно сотрудничать со своим лечащим врачом, чтобы убедиться, что они получают наиболее подходящее и эффективное лечение, соответствующее их индивидуальным потребностям.</w:t>
      </w:r>
      <w:r>
        <w:rPr>
          <w:rFonts w:ascii="Times New Roman" w:hAnsi="Times New Roman" w:cs="Times New Roman"/>
          <w:color w:val="000000" w:themeColor="text1"/>
          <w:sz w:val="28"/>
          <w:szCs w:val="28"/>
        </w:rPr>
        <w:t xml:space="preserve"> </w:t>
      </w:r>
    </w:p>
    <w:p w14:paraId="6912C8C1" w14:textId="21CFEF86" w:rsidR="003F1764" w:rsidRPr="00A84F29" w:rsidRDefault="00640BF2" w:rsidP="00DB3C94">
      <w:pPr>
        <w:pStyle w:val="a7"/>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Варианты л</w:t>
      </w:r>
      <w:r w:rsidR="00B02DC9" w:rsidRPr="00B02DC9">
        <w:rPr>
          <w:rFonts w:ascii="Times New Roman" w:hAnsi="Times New Roman" w:cs="Times New Roman"/>
          <w:color w:val="000000" w:themeColor="text1"/>
          <w:sz w:val="28"/>
          <w:szCs w:val="28"/>
        </w:rPr>
        <w:t xml:space="preserve">ечения </w:t>
      </w:r>
      <w:r>
        <w:rPr>
          <w:rFonts w:ascii="Times New Roman" w:hAnsi="Times New Roman" w:cs="Times New Roman"/>
          <w:color w:val="000000" w:themeColor="text1"/>
          <w:sz w:val="28"/>
          <w:szCs w:val="28"/>
        </w:rPr>
        <w:t>ХВГ</w:t>
      </w:r>
      <w:r w:rsidR="005A2543">
        <w:rPr>
          <w:rFonts w:ascii="Times New Roman" w:hAnsi="Times New Roman" w:cs="Times New Roman"/>
          <w:color w:val="000000" w:themeColor="text1"/>
          <w:sz w:val="28"/>
          <w:szCs w:val="28"/>
        </w:rPr>
        <w:t>В</w:t>
      </w:r>
      <w:r w:rsidR="00B02DC9" w:rsidRPr="00B02DC9">
        <w:rPr>
          <w:rFonts w:ascii="Times New Roman" w:hAnsi="Times New Roman" w:cs="Times New Roman"/>
          <w:color w:val="000000" w:themeColor="text1"/>
          <w:sz w:val="28"/>
          <w:szCs w:val="28"/>
        </w:rPr>
        <w:t xml:space="preserve"> могут </w:t>
      </w:r>
      <w:r>
        <w:rPr>
          <w:rFonts w:ascii="Times New Roman" w:hAnsi="Times New Roman" w:cs="Times New Roman"/>
          <w:color w:val="000000" w:themeColor="text1"/>
          <w:sz w:val="28"/>
          <w:szCs w:val="28"/>
        </w:rPr>
        <w:t>различаться в зависимости от квалификации и опыта врача</w:t>
      </w:r>
      <w:r w:rsidR="00DB3C94">
        <w:rPr>
          <w:rFonts w:ascii="Times New Roman" w:hAnsi="Times New Roman" w:cs="Times New Roman"/>
          <w:color w:val="000000" w:themeColor="text1"/>
          <w:sz w:val="28"/>
          <w:szCs w:val="28"/>
        </w:rPr>
        <w:t>.</w:t>
      </w:r>
    </w:p>
    <w:p w14:paraId="13171C26" w14:textId="5CB115D9" w:rsidR="00947017" w:rsidRDefault="00AD6CA1" w:rsidP="002B5995">
      <w:pPr>
        <w:pStyle w:val="a7"/>
        <w:tabs>
          <w:tab w:val="left" w:pos="993"/>
        </w:tabs>
        <w:spacing w:after="0" w:line="240" w:lineRule="auto"/>
        <w:ind w:left="0" w:firstLine="709"/>
        <w:jc w:val="both"/>
        <w:rPr>
          <w:rFonts w:ascii="Times New Roman" w:hAnsi="Times New Roman" w:cs="Times New Roman"/>
          <w:color w:val="000000" w:themeColor="text1"/>
          <w:sz w:val="28"/>
          <w:szCs w:val="28"/>
        </w:rPr>
      </w:pPr>
      <w:r w:rsidRPr="003F1764">
        <w:rPr>
          <w:rFonts w:ascii="Times New Roman" w:hAnsi="Times New Roman" w:cs="Times New Roman"/>
          <w:color w:val="000000" w:themeColor="text1"/>
          <w:sz w:val="28"/>
          <w:szCs w:val="28"/>
        </w:rPr>
        <w:lastRenderedPageBreak/>
        <w:t xml:space="preserve">Основной целью лечения </w:t>
      </w:r>
      <w:r w:rsidR="003F1764">
        <w:rPr>
          <w:rFonts w:ascii="Times New Roman" w:hAnsi="Times New Roman" w:cs="Times New Roman"/>
          <w:color w:val="000000" w:themeColor="text1"/>
          <w:sz w:val="28"/>
          <w:szCs w:val="28"/>
        </w:rPr>
        <w:t>ХВГВ</w:t>
      </w:r>
      <w:r w:rsidRPr="003F1764">
        <w:rPr>
          <w:rFonts w:ascii="Times New Roman" w:hAnsi="Times New Roman" w:cs="Times New Roman"/>
          <w:color w:val="000000" w:themeColor="text1"/>
          <w:sz w:val="28"/>
          <w:szCs w:val="28"/>
        </w:rPr>
        <w:t xml:space="preserve"> является достижение вирусной супрессии, что означает снижение количества вируса в крови до неопределяемого уровня. Существует несколько противовирусных препаратов, доступных для лечения </w:t>
      </w:r>
      <w:r w:rsidR="00946214" w:rsidRPr="003F1764">
        <w:rPr>
          <w:rFonts w:ascii="Times New Roman" w:hAnsi="Times New Roman" w:cs="Times New Roman"/>
          <w:color w:val="000000" w:themeColor="text1"/>
          <w:sz w:val="28"/>
          <w:szCs w:val="28"/>
        </w:rPr>
        <w:t>ХВГ</w:t>
      </w:r>
      <w:r w:rsidR="003F1764">
        <w:rPr>
          <w:rFonts w:ascii="Times New Roman" w:hAnsi="Times New Roman" w:cs="Times New Roman"/>
          <w:color w:val="000000" w:themeColor="text1"/>
          <w:sz w:val="28"/>
          <w:szCs w:val="28"/>
        </w:rPr>
        <w:t>В</w:t>
      </w:r>
      <w:r w:rsidRPr="003F1764">
        <w:rPr>
          <w:rFonts w:ascii="Times New Roman" w:hAnsi="Times New Roman" w:cs="Times New Roman"/>
          <w:color w:val="000000" w:themeColor="text1"/>
          <w:sz w:val="28"/>
          <w:szCs w:val="28"/>
        </w:rPr>
        <w:t>, в том числе:</w:t>
      </w:r>
    </w:p>
    <w:p w14:paraId="1DC6583E" w14:textId="1F6375C5" w:rsidR="00E22F77" w:rsidRPr="002B5995" w:rsidRDefault="00E22F77" w:rsidP="002B5995">
      <w:pPr>
        <w:pStyle w:val="a7"/>
        <w:numPr>
          <w:ilvl w:val="0"/>
          <w:numId w:val="23"/>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5995">
        <w:rPr>
          <w:rFonts w:ascii="Times New Roman" w:hAnsi="Times New Roman" w:cs="Times New Roman"/>
          <w:color w:val="000000" w:themeColor="text1"/>
          <w:sz w:val="28"/>
          <w:szCs w:val="28"/>
        </w:rPr>
        <w:t>НА</w:t>
      </w:r>
      <w:r w:rsidR="00693D85" w:rsidRPr="002B5995">
        <w:rPr>
          <w:rFonts w:ascii="Times New Roman" w:hAnsi="Times New Roman" w:cs="Times New Roman"/>
          <w:color w:val="000000" w:themeColor="text1"/>
          <w:sz w:val="28"/>
          <w:szCs w:val="28"/>
        </w:rPr>
        <w:t xml:space="preserve">. </w:t>
      </w:r>
      <w:r w:rsidR="00467515" w:rsidRPr="002B5995">
        <w:rPr>
          <w:rFonts w:ascii="Times New Roman" w:hAnsi="Times New Roman" w:cs="Times New Roman"/>
          <w:color w:val="000000" w:themeColor="text1"/>
          <w:sz w:val="28"/>
          <w:szCs w:val="28"/>
        </w:rPr>
        <w:t>Было показано, что длительное лечение противовирусными препаратами приводит к подавлению вируса у большинства пациенто</w:t>
      </w:r>
      <w:r w:rsidR="00693D85" w:rsidRPr="002B5995">
        <w:rPr>
          <w:rFonts w:ascii="Times New Roman" w:hAnsi="Times New Roman" w:cs="Times New Roman"/>
          <w:color w:val="000000" w:themeColor="text1"/>
          <w:sz w:val="28"/>
          <w:szCs w:val="28"/>
          <w:lang w:val="kk-KZ"/>
        </w:rPr>
        <w:t xml:space="preserve">в </w:t>
      </w:r>
      <w:r w:rsidR="00693D85" w:rsidRPr="002B5995">
        <w:rPr>
          <w:rFonts w:ascii="Times New Roman" w:hAnsi="Times New Roman" w:cs="Times New Roman"/>
          <w:color w:val="000000" w:themeColor="text1"/>
          <w:sz w:val="28"/>
          <w:szCs w:val="28"/>
        </w:rPr>
        <w:t>[7</w:t>
      </w:r>
      <w:r w:rsidR="00191417" w:rsidRPr="002B5995">
        <w:rPr>
          <w:rFonts w:ascii="Times New Roman" w:hAnsi="Times New Roman" w:cs="Times New Roman"/>
          <w:color w:val="000000" w:themeColor="text1"/>
          <w:sz w:val="28"/>
          <w:szCs w:val="28"/>
        </w:rPr>
        <w:t>6</w:t>
      </w:r>
      <w:r w:rsidR="002B5995">
        <w:rPr>
          <w:rFonts w:ascii="Times New Roman" w:hAnsi="Times New Roman" w:cs="Times New Roman"/>
          <w:color w:val="000000" w:themeColor="text1"/>
          <w:sz w:val="28"/>
          <w:szCs w:val="28"/>
        </w:rPr>
        <w:t xml:space="preserve">, </w:t>
      </w:r>
      <w:r w:rsidR="00693D85" w:rsidRPr="002B5995">
        <w:rPr>
          <w:rFonts w:ascii="Times New Roman" w:hAnsi="Times New Roman" w:cs="Times New Roman"/>
          <w:color w:val="000000" w:themeColor="text1"/>
          <w:sz w:val="28"/>
          <w:szCs w:val="28"/>
        </w:rPr>
        <w:t>7</w:t>
      </w:r>
      <w:r w:rsidR="00191417" w:rsidRPr="002B5995">
        <w:rPr>
          <w:rFonts w:ascii="Times New Roman" w:hAnsi="Times New Roman" w:cs="Times New Roman"/>
          <w:color w:val="000000" w:themeColor="text1"/>
          <w:sz w:val="28"/>
          <w:szCs w:val="28"/>
        </w:rPr>
        <w:t>7</w:t>
      </w:r>
      <w:r w:rsidR="00693D85" w:rsidRPr="002B5995">
        <w:rPr>
          <w:rFonts w:ascii="Times New Roman" w:hAnsi="Times New Roman" w:cs="Times New Roman"/>
          <w:color w:val="000000" w:themeColor="text1"/>
          <w:sz w:val="28"/>
          <w:szCs w:val="28"/>
        </w:rPr>
        <w:t xml:space="preserve">]. </w:t>
      </w:r>
      <w:r w:rsidR="008F3374" w:rsidRPr="002B5995">
        <w:rPr>
          <w:rFonts w:ascii="Times New Roman" w:hAnsi="Times New Roman" w:cs="Times New Roman"/>
          <w:color w:val="000000" w:themeColor="text1"/>
          <w:sz w:val="28"/>
          <w:szCs w:val="28"/>
        </w:rPr>
        <w:t xml:space="preserve">Кокрейновский обзор рандомизированных контролируемых исследований противовирусной терапии </w:t>
      </w:r>
      <w:r w:rsidR="00F06B29" w:rsidRPr="002B5995">
        <w:rPr>
          <w:rFonts w:ascii="Times New Roman" w:hAnsi="Times New Roman" w:cs="Times New Roman"/>
          <w:color w:val="000000" w:themeColor="text1"/>
          <w:sz w:val="28"/>
          <w:szCs w:val="28"/>
        </w:rPr>
        <w:t>ХВГВ</w:t>
      </w:r>
      <w:r w:rsidR="008F3374" w:rsidRPr="002B5995">
        <w:rPr>
          <w:rFonts w:ascii="Times New Roman" w:hAnsi="Times New Roman" w:cs="Times New Roman"/>
          <w:color w:val="000000" w:themeColor="text1"/>
          <w:sz w:val="28"/>
          <w:szCs w:val="28"/>
        </w:rPr>
        <w:t xml:space="preserve"> </w:t>
      </w:r>
      <w:r w:rsidR="00F06B29" w:rsidRPr="002B5995">
        <w:rPr>
          <w:rFonts w:ascii="Times New Roman" w:hAnsi="Times New Roman" w:cs="Times New Roman"/>
          <w:color w:val="000000" w:themeColor="text1"/>
          <w:sz w:val="28"/>
          <w:szCs w:val="28"/>
        </w:rPr>
        <w:t>указал</w:t>
      </w:r>
      <w:r w:rsidR="008F3374" w:rsidRPr="002B5995">
        <w:rPr>
          <w:rFonts w:ascii="Times New Roman" w:hAnsi="Times New Roman" w:cs="Times New Roman"/>
          <w:color w:val="000000" w:themeColor="text1"/>
          <w:sz w:val="28"/>
          <w:szCs w:val="28"/>
        </w:rPr>
        <w:t>, что лечение</w:t>
      </w:r>
      <w:r w:rsidRPr="002B5995">
        <w:rPr>
          <w:rFonts w:ascii="Times New Roman" w:hAnsi="Times New Roman" w:cs="Times New Roman"/>
          <w:color w:val="000000" w:themeColor="text1"/>
          <w:sz w:val="28"/>
          <w:szCs w:val="28"/>
        </w:rPr>
        <w:t xml:space="preserve"> НА (</w:t>
      </w:r>
      <w:r w:rsidR="008F3374" w:rsidRPr="002B5995">
        <w:rPr>
          <w:rFonts w:ascii="Times New Roman" w:hAnsi="Times New Roman" w:cs="Times New Roman"/>
          <w:color w:val="000000" w:themeColor="text1"/>
          <w:sz w:val="28"/>
          <w:szCs w:val="28"/>
        </w:rPr>
        <w:t>энтекавиром, тенофовиром</w:t>
      </w:r>
      <w:r w:rsidR="00F06B29" w:rsidRPr="002B5995">
        <w:rPr>
          <w:rFonts w:ascii="Times New Roman" w:hAnsi="Times New Roman" w:cs="Times New Roman"/>
          <w:color w:val="000000" w:themeColor="text1"/>
          <w:sz w:val="28"/>
          <w:szCs w:val="28"/>
        </w:rPr>
        <w:t xml:space="preserve"> (</w:t>
      </w:r>
      <w:r w:rsidR="00F06B29" w:rsidRPr="002B5995">
        <w:rPr>
          <w:rFonts w:ascii="Times New Roman" w:hAnsi="Times New Roman" w:cs="Times New Roman"/>
          <w:color w:val="000000" w:themeColor="text1"/>
          <w:sz w:val="28"/>
          <w:szCs w:val="28"/>
          <w:lang w:val="en-US"/>
        </w:rPr>
        <w:t>TEN</w:t>
      </w:r>
      <w:r w:rsidR="008F3374" w:rsidRPr="002B5995">
        <w:rPr>
          <w:rFonts w:ascii="Times New Roman" w:hAnsi="Times New Roman" w:cs="Times New Roman"/>
          <w:color w:val="000000" w:themeColor="text1"/>
          <w:sz w:val="28"/>
          <w:szCs w:val="28"/>
        </w:rPr>
        <w:t>) было связано с более высокой частотой подавления вируса и более низкими показателями осложнений</w:t>
      </w:r>
      <w:r w:rsidR="004E0C14">
        <w:rPr>
          <w:rFonts w:ascii="Times New Roman" w:hAnsi="Times New Roman" w:cs="Times New Roman"/>
          <w:color w:val="000000" w:themeColor="text1"/>
          <w:sz w:val="28"/>
          <w:szCs w:val="28"/>
        </w:rPr>
        <w:t xml:space="preserve"> </w:t>
      </w:r>
      <w:r w:rsidR="008F3374" w:rsidRPr="002B5995">
        <w:rPr>
          <w:rFonts w:ascii="Times New Roman" w:hAnsi="Times New Roman" w:cs="Times New Roman"/>
          <w:color w:val="000000" w:themeColor="text1"/>
          <w:sz w:val="28"/>
          <w:szCs w:val="28"/>
        </w:rPr>
        <w:t>по сравнению с плацебо или отсутствием лечения</w:t>
      </w:r>
      <w:r w:rsidR="00F06B29" w:rsidRPr="002B5995">
        <w:rPr>
          <w:rFonts w:ascii="Times New Roman" w:hAnsi="Times New Roman" w:cs="Times New Roman"/>
          <w:color w:val="000000" w:themeColor="text1"/>
          <w:sz w:val="28"/>
          <w:szCs w:val="28"/>
        </w:rPr>
        <w:t xml:space="preserve"> [78]</w:t>
      </w:r>
      <w:r w:rsidR="00693D85" w:rsidRPr="002B5995">
        <w:rPr>
          <w:rFonts w:ascii="Times New Roman" w:hAnsi="Times New Roman" w:cs="Times New Roman"/>
          <w:color w:val="000000" w:themeColor="text1"/>
          <w:sz w:val="28"/>
          <w:szCs w:val="28"/>
        </w:rPr>
        <w:t>. Авторами</w:t>
      </w:r>
      <w:r w:rsidR="008F3374" w:rsidRPr="002B5995">
        <w:rPr>
          <w:rFonts w:ascii="Times New Roman" w:hAnsi="Times New Roman" w:cs="Times New Roman"/>
          <w:color w:val="000000" w:themeColor="text1"/>
          <w:sz w:val="28"/>
          <w:szCs w:val="28"/>
        </w:rPr>
        <w:t xml:space="preserve"> сделан вывод о том, что противовирусная терапия эффективна для достижения вирусной супрессии у пациентов с </w:t>
      </w:r>
      <w:r w:rsidR="00693D85" w:rsidRPr="002B5995">
        <w:rPr>
          <w:rFonts w:ascii="Times New Roman" w:hAnsi="Times New Roman" w:cs="Times New Roman"/>
          <w:color w:val="000000" w:themeColor="text1"/>
          <w:sz w:val="28"/>
          <w:szCs w:val="28"/>
        </w:rPr>
        <w:t>ХВГВ.</w:t>
      </w:r>
    </w:p>
    <w:p w14:paraId="6348FA5B" w14:textId="03507FB3" w:rsidR="00E22F77" w:rsidRDefault="00693D85" w:rsidP="002B5995">
      <w:pPr>
        <w:pStyle w:val="a7"/>
        <w:tabs>
          <w:tab w:val="left" w:pos="993"/>
        </w:tabs>
        <w:spacing w:after="0" w:line="240" w:lineRule="auto"/>
        <w:ind w:left="0" w:firstLine="709"/>
        <w:jc w:val="both"/>
        <w:rPr>
          <w:rFonts w:ascii="Times New Roman" w:hAnsi="Times New Roman" w:cs="Times New Roman"/>
          <w:color w:val="000000" w:themeColor="text1"/>
          <w:sz w:val="28"/>
          <w:szCs w:val="28"/>
        </w:rPr>
      </w:pPr>
      <w:r w:rsidRPr="00E22F77">
        <w:rPr>
          <w:rFonts w:ascii="Times New Roman" w:hAnsi="Times New Roman" w:cs="Times New Roman"/>
          <w:color w:val="000000" w:themeColor="text1"/>
          <w:sz w:val="28"/>
          <w:szCs w:val="28"/>
          <w:shd w:val="clear" w:color="auto" w:fill="FFFFFF"/>
          <w:lang w:val="en-US"/>
        </w:rPr>
        <w:t>Liang</w:t>
      </w:r>
      <w:r w:rsidRPr="00E22F77">
        <w:rPr>
          <w:rFonts w:ascii="Times New Roman" w:hAnsi="Times New Roman" w:cs="Times New Roman"/>
          <w:color w:val="000000" w:themeColor="text1"/>
          <w:sz w:val="28"/>
          <w:szCs w:val="28"/>
          <w:shd w:val="clear" w:color="auto" w:fill="FFFFFF"/>
        </w:rPr>
        <w:t xml:space="preserve"> </w:t>
      </w:r>
      <w:r w:rsidRPr="00E22F77">
        <w:rPr>
          <w:rFonts w:ascii="Times New Roman" w:hAnsi="Times New Roman" w:cs="Times New Roman"/>
          <w:color w:val="000000" w:themeColor="text1"/>
          <w:sz w:val="28"/>
          <w:szCs w:val="28"/>
          <w:shd w:val="clear" w:color="auto" w:fill="FFFFFF"/>
          <w:lang w:val="en-US"/>
        </w:rPr>
        <w:t>X</w:t>
      </w:r>
      <w:r w:rsidRPr="00E22F77">
        <w:rPr>
          <w:rFonts w:ascii="Times New Roman" w:hAnsi="Times New Roman" w:cs="Times New Roman"/>
          <w:color w:val="000000" w:themeColor="text1"/>
          <w:sz w:val="28"/>
          <w:szCs w:val="28"/>
        </w:rPr>
        <w:t xml:space="preserve"> и др. сообщили, </w:t>
      </w:r>
      <w:r w:rsidR="009D716A" w:rsidRPr="00E22F77">
        <w:rPr>
          <w:rFonts w:ascii="Times New Roman" w:hAnsi="Times New Roman" w:cs="Times New Roman"/>
          <w:color w:val="000000" w:themeColor="text1"/>
          <w:sz w:val="28"/>
          <w:szCs w:val="28"/>
        </w:rPr>
        <w:t>что у большинства пациентов</w:t>
      </w:r>
      <w:r w:rsidRPr="00E22F77">
        <w:rPr>
          <w:rFonts w:ascii="Times New Roman" w:hAnsi="Times New Roman" w:cs="Times New Roman"/>
          <w:color w:val="000000" w:themeColor="text1"/>
          <w:sz w:val="28"/>
          <w:szCs w:val="28"/>
        </w:rPr>
        <w:t xml:space="preserve">, получавших </w:t>
      </w:r>
      <w:r w:rsidR="00F06B29">
        <w:rPr>
          <w:rFonts w:ascii="Times New Roman" w:hAnsi="Times New Roman" w:cs="Times New Roman"/>
          <w:color w:val="000000" w:themeColor="text1"/>
          <w:sz w:val="28"/>
          <w:szCs w:val="28"/>
          <w:lang w:val="en-US"/>
        </w:rPr>
        <w:t>TEN</w:t>
      </w:r>
      <w:r w:rsidRPr="00E22F77">
        <w:rPr>
          <w:rFonts w:ascii="Times New Roman" w:hAnsi="Times New Roman" w:cs="Times New Roman"/>
          <w:color w:val="000000" w:themeColor="text1"/>
          <w:sz w:val="28"/>
          <w:szCs w:val="28"/>
        </w:rPr>
        <w:t>,</w:t>
      </w:r>
      <w:r w:rsidR="009D716A" w:rsidRPr="00E22F77">
        <w:rPr>
          <w:rFonts w:ascii="Times New Roman" w:hAnsi="Times New Roman" w:cs="Times New Roman"/>
          <w:color w:val="000000" w:themeColor="text1"/>
          <w:sz w:val="28"/>
          <w:szCs w:val="28"/>
        </w:rPr>
        <w:t xml:space="preserve"> вирусная супрессия была достигнута в течение первого года лечения, и что вирусная супрессия сохранялась в течение среднего периода наблюдения, составляющего 8,5 лет</w:t>
      </w:r>
      <w:r w:rsidR="00E22F77">
        <w:rPr>
          <w:rFonts w:ascii="Times New Roman" w:hAnsi="Times New Roman" w:cs="Times New Roman"/>
          <w:color w:val="000000" w:themeColor="text1"/>
          <w:sz w:val="28"/>
          <w:szCs w:val="28"/>
        </w:rPr>
        <w:t xml:space="preserve"> </w:t>
      </w:r>
      <w:r w:rsidR="00E22F77" w:rsidRPr="00E22F77">
        <w:rPr>
          <w:rFonts w:ascii="Times New Roman" w:hAnsi="Times New Roman" w:cs="Times New Roman"/>
          <w:color w:val="000000" w:themeColor="text1"/>
          <w:sz w:val="28"/>
          <w:szCs w:val="28"/>
        </w:rPr>
        <w:t>[79]</w:t>
      </w:r>
      <w:r w:rsidR="009D716A" w:rsidRPr="00E22F77">
        <w:rPr>
          <w:rFonts w:ascii="Times New Roman" w:hAnsi="Times New Roman" w:cs="Times New Roman"/>
          <w:color w:val="000000" w:themeColor="text1"/>
          <w:sz w:val="28"/>
          <w:szCs w:val="28"/>
        </w:rPr>
        <w:t xml:space="preserve">. </w:t>
      </w:r>
    </w:p>
    <w:p w14:paraId="0B27F2B6" w14:textId="01ED0868" w:rsidR="008D5F5B" w:rsidRDefault="00B2158C" w:rsidP="002B5995">
      <w:pPr>
        <w:pStyle w:val="a7"/>
        <w:tabs>
          <w:tab w:val="left" w:pos="993"/>
        </w:tabs>
        <w:spacing w:after="0" w:line="240" w:lineRule="auto"/>
        <w:ind w:left="0" w:firstLine="709"/>
        <w:jc w:val="both"/>
        <w:rPr>
          <w:rFonts w:ascii="Times New Roman" w:hAnsi="Times New Roman" w:cs="Times New Roman"/>
          <w:color w:val="000000" w:themeColor="text1"/>
          <w:sz w:val="28"/>
          <w:szCs w:val="28"/>
        </w:rPr>
      </w:pPr>
      <w:r w:rsidRPr="00B2158C">
        <w:rPr>
          <w:rFonts w:ascii="Times New Roman" w:hAnsi="Times New Roman" w:cs="Times New Roman"/>
          <w:color w:val="000000" w:themeColor="text1"/>
          <w:sz w:val="28"/>
          <w:szCs w:val="28"/>
        </w:rPr>
        <w:t>Систематический обзор исследований, изучающих эффективность противовирусной терапии</w:t>
      </w:r>
      <w:r w:rsidR="00205FFA">
        <w:rPr>
          <w:rFonts w:ascii="Times New Roman" w:hAnsi="Times New Roman" w:cs="Times New Roman"/>
          <w:color w:val="000000" w:themeColor="text1"/>
          <w:sz w:val="28"/>
          <w:szCs w:val="28"/>
          <w:lang w:val="kk-KZ"/>
        </w:rPr>
        <w:t xml:space="preserve"> ХВГ</w:t>
      </w:r>
      <w:r w:rsidR="00E22F77">
        <w:rPr>
          <w:rFonts w:ascii="Times New Roman" w:hAnsi="Times New Roman" w:cs="Times New Roman"/>
          <w:color w:val="000000" w:themeColor="text1"/>
          <w:sz w:val="28"/>
          <w:szCs w:val="28"/>
          <w:lang w:val="kk-KZ"/>
        </w:rPr>
        <w:t>В</w:t>
      </w:r>
      <w:r w:rsidR="00205FFA">
        <w:rPr>
          <w:rFonts w:ascii="Times New Roman" w:hAnsi="Times New Roman" w:cs="Times New Roman"/>
          <w:color w:val="000000" w:themeColor="text1"/>
          <w:sz w:val="28"/>
          <w:szCs w:val="28"/>
          <w:lang w:val="kk-KZ"/>
        </w:rPr>
        <w:t xml:space="preserve"> </w:t>
      </w:r>
      <w:r w:rsidRPr="00B2158C">
        <w:rPr>
          <w:rFonts w:ascii="Times New Roman" w:hAnsi="Times New Roman" w:cs="Times New Roman"/>
          <w:color w:val="000000" w:themeColor="text1"/>
          <w:sz w:val="28"/>
          <w:szCs w:val="28"/>
        </w:rPr>
        <w:t>показал, что</w:t>
      </w:r>
      <w:r w:rsidR="00E22F77">
        <w:rPr>
          <w:rFonts w:ascii="Times New Roman" w:hAnsi="Times New Roman" w:cs="Times New Roman"/>
          <w:color w:val="000000" w:themeColor="text1"/>
          <w:sz w:val="28"/>
          <w:szCs w:val="28"/>
        </w:rPr>
        <w:t xml:space="preserve"> НА</w:t>
      </w:r>
      <w:r w:rsidR="00217B49" w:rsidRPr="00217B49">
        <w:rPr>
          <w:rFonts w:ascii="Times New Roman" w:hAnsi="Times New Roman" w:cs="Times New Roman"/>
          <w:color w:val="000000" w:themeColor="text1"/>
          <w:sz w:val="28"/>
          <w:szCs w:val="28"/>
        </w:rPr>
        <w:t xml:space="preserve"> (</w:t>
      </w:r>
      <w:r w:rsidRPr="00B2158C">
        <w:rPr>
          <w:rFonts w:ascii="Times New Roman" w:hAnsi="Times New Roman" w:cs="Times New Roman"/>
          <w:color w:val="000000" w:themeColor="text1"/>
          <w:sz w:val="28"/>
          <w:szCs w:val="28"/>
        </w:rPr>
        <w:t>энтекавир и</w:t>
      </w:r>
      <w:r w:rsidR="00217B49" w:rsidRPr="00217B49">
        <w:rPr>
          <w:rFonts w:ascii="Times New Roman" w:hAnsi="Times New Roman" w:cs="Times New Roman"/>
          <w:color w:val="000000" w:themeColor="text1"/>
          <w:sz w:val="28"/>
          <w:szCs w:val="28"/>
        </w:rPr>
        <w:t xml:space="preserve"> </w:t>
      </w:r>
      <w:r w:rsidR="00217B49">
        <w:rPr>
          <w:rFonts w:ascii="Times New Roman" w:hAnsi="Times New Roman" w:cs="Times New Roman"/>
          <w:color w:val="000000" w:themeColor="text1"/>
          <w:sz w:val="28"/>
          <w:szCs w:val="28"/>
          <w:lang w:val="en-US"/>
        </w:rPr>
        <w:t>TEN</w:t>
      </w:r>
      <w:r w:rsidR="00217B49" w:rsidRPr="00217B49">
        <w:rPr>
          <w:rFonts w:ascii="Times New Roman" w:hAnsi="Times New Roman" w:cs="Times New Roman"/>
          <w:color w:val="000000" w:themeColor="text1"/>
          <w:sz w:val="28"/>
          <w:szCs w:val="28"/>
        </w:rPr>
        <w:t xml:space="preserve">) </w:t>
      </w:r>
      <w:r w:rsidRPr="00B2158C">
        <w:rPr>
          <w:rFonts w:ascii="Times New Roman" w:hAnsi="Times New Roman" w:cs="Times New Roman"/>
          <w:color w:val="000000" w:themeColor="text1"/>
          <w:sz w:val="28"/>
          <w:szCs w:val="28"/>
        </w:rPr>
        <w:t>были высокоэффективны в достижении вирусной супрессии с устойчивым уровнем подавления более 90%</w:t>
      </w:r>
      <w:r w:rsidR="00E22F77">
        <w:rPr>
          <w:rFonts w:ascii="Times New Roman" w:hAnsi="Times New Roman" w:cs="Times New Roman"/>
          <w:color w:val="000000" w:themeColor="text1"/>
          <w:sz w:val="28"/>
          <w:szCs w:val="28"/>
        </w:rPr>
        <w:t xml:space="preserve"> </w:t>
      </w:r>
      <w:r w:rsidR="00E22F77" w:rsidRPr="00205FFA">
        <w:rPr>
          <w:rFonts w:ascii="Times New Roman" w:hAnsi="Times New Roman" w:cs="Times New Roman"/>
          <w:color w:val="000000" w:themeColor="text1"/>
          <w:sz w:val="28"/>
          <w:szCs w:val="28"/>
        </w:rPr>
        <w:t>[</w:t>
      </w:r>
      <w:r w:rsidR="00E22F77" w:rsidRPr="00191417">
        <w:rPr>
          <w:rFonts w:ascii="Times New Roman" w:hAnsi="Times New Roman" w:cs="Times New Roman"/>
          <w:color w:val="000000" w:themeColor="text1"/>
          <w:sz w:val="28"/>
          <w:szCs w:val="28"/>
        </w:rPr>
        <w:t>80</w:t>
      </w:r>
      <w:r w:rsidR="00E22F77" w:rsidRPr="00205FFA">
        <w:rPr>
          <w:rFonts w:ascii="Times New Roman" w:hAnsi="Times New Roman" w:cs="Times New Roman"/>
          <w:color w:val="000000" w:themeColor="text1"/>
          <w:sz w:val="28"/>
          <w:szCs w:val="28"/>
        </w:rPr>
        <w:t>]</w:t>
      </w:r>
      <w:r w:rsidRPr="00B2158C">
        <w:rPr>
          <w:rFonts w:ascii="Times New Roman" w:hAnsi="Times New Roman" w:cs="Times New Roman"/>
          <w:color w:val="000000" w:themeColor="text1"/>
          <w:sz w:val="28"/>
          <w:szCs w:val="28"/>
        </w:rPr>
        <w:t xml:space="preserve">. </w:t>
      </w:r>
      <w:r w:rsidR="00205FFA">
        <w:rPr>
          <w:rFonts w:ascii="Times New Roman" w:hAnsi="Times New Roman" w:cs="Times New Roman"/>
          <w:color w:val="000000" w:themeColor="text1"/>
          <w:sz w:val="28"/>
          <w:szCs w:val="28"/>
        </w:rPr>
        <w:t>Д</w:t>
      </w:r>
      <w:r w:rsidRPr="00B2158C">
        <w:rPr>
          <w:rFonts w:ascii="Times New Roman" w:hAnsi="Times New Roman" w:cs="Times New Roman"/>
          <w:color w:val="000000" w:themeColor="text1"/>
          <w:sz w:val="28"/>
          <w:szCs w:val="28"/>
        </w:rPr>
        <w:t xml:space="preserve">лительная противовирусная терапия эффективна в снижении риска </w:t>
      </w:r>
      <w:r w:rsidR="008D5F5B">
        <w:rPr>
          <w:rFonts w:ascii="Times New Roman" w:hAnsi="Times New Roman" w:cs="Times New Roman"/>
          <w:color w:val="000000" w:themeColor="text1"/>
          <w:sz w:val="28"/>
          <w:szCs w:val="28"/>
        </w:rPr>
        <w:t xml:space="preserve">ЦП и ГЦК </w:t>
      </w:r>
      <w:r w:rsidRPr="00B2158C">
        <w:rPr>
          <w:rFonts w:ascii="Times New Roman" w:hAnsi="Times New Roman" w:cs="Times New Roman"/>
          <w:color w:val="000000" w:themeColor="text1"/>
          <w:sz w:val="28"/>
          <w:szCs w:val="28"/>
        </w:rPr>
        <w:t>у пациентов</w:t>
      </w:r>
      <w:r w:rsidR="00205FF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7612F87B" w14:textId="45A9C6EE" w:rsidR="00F7154D" w:rsidRPr="002B5995" w:rsidRDefault="00205FFA" w:rsidP="002B0294">
      <w:pPr>
        <w:pStyle w:val="a7"/>
        <w:numPr>
          <w:ilvl w:val="0"/>
          <w:numId w:val="23"/>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5995">
        <w:rPr>
          <w:rFonts w:ascii="Times New Roman" w:hAnsi="Times New Roman" w:cs="Times New Roman"/>
          <w:color w:val="000000" w:themeColor="text1"/>
          <w:sz w:val="28"/>
          <w:szCs w:val="28"/>
        </w:rPr>
        <w:t>И</w:t>
      </w:r>
      <w:r w:rsidR="00467515" w:rsidRPr="002B5995">
        <w:rPr>
          <w:rFonts w:ascii="Times New Roman" w:hAnsi="Times New Roman" w:cs="Times New Roman"/>
          <w:color w:val="000000" w:themeColor="text1"/>
          <w:sz w:val="28"/>
          <w:szCs w:val="28"/>
        </w:rPr>
        <w:t>нтерферо</w:t>
      </w:r>
      <w:r w:rsidRPr="002B5995">
        <w:rPr>
          <w:rFonts w:ascii="Times New Roman" w:hAnsi="Times New Roman" w:cs="Times New Roman"/>
          <w:color w:val="000000" w:themeColor="text1"/>
          <w:sz w:val="28"/>
          <w:szCs w:val="28"/>
        </w:rPr>
        <w:t xml:space="preserve">н. </w:t>
      </w:r>
      <w:r w:rsidR="001C5B27" w:rsidRPr="002B5995">
        <w:rPr>
          <w:rFonts w:ascii="Times New Roman" w:hAnsi="Times New Roman" w:cs="Times New Roman"/>
          <w:color w:val="000000" w:themeColor="text1"/>
          <w:sz w:val="28"/>
          <w:szCs w:val="28"/>
        </w:rPr>
        <w:t>Мета</w:t>
      </w:r>
      <w:r w:rsidRPr="002B5995">
        <w:rPr>
          <w:rFonts w:ascii="Times New Roman" w:hAnsi="Times New Roman" w:cs="Times New Roman"/>
          <w:color w:val="000000" w:themeColor="text1"/>
          <w:sz w:val="28"/>
          <w:szCs w:val="28"/>
        </w:rPr>
        <w:t>-</w:t>
      </w:r>
      <w:r w:rsidR="001C5B27" w:rsidRPr="002B5995">
        <w:rPr>
          <w:rFonts w:ascii="Times New Roman" w:hAnsi="Times New Roman" w:cs="Times New Roman"/>
          <w:color w:val="000000" w:themeColor="text1"/>
          <w:sz w:val="28"/>
          <w:szCs w:val="28"/>
        </w:rPr>
        <w:t>анализ исследований, изучавших эффективность интерферонотерапии</w:t>
      </w:r>
      <w:r w:rsidRPr="002B5995">
        <w:rPr>
          <w:rFonts w:ascii="Times New Roman" w:hAnsi="Times New Roman" w:cs="Times New Roman"/>
          <w:color w:val="000000" w:themeColor="text1"/>
          <w:sz w:val="28"/>
          <w:szCs w:val="28"/>
        </w:rPr>
        <w:t xml:space="preserve"> </w:t>
      </w:r>
      <w:r w:rsidR="001C5B27" w:rsidRPr="002B5995">
        <w:rPr>
          <w:rFonts w:ascii="Times New Roman" w:hAnsi="Times New Roman" w:cs="Times New Roman"/>
          <w:color w:val="000000" w:themeColor="text1"/>
          <w:sz w:val="28"/>
          <w:szCs w:val="28"/>
        </w:rPr>
        <w:t>показал, что интерферон эффективен в достижении вирусной супрессии у пациентов с HBeAg-положительным заболеванием</w:t>
      </w:r>
      <w:r w:rsidR="00F7154D" w:rsidRPr="002B5995">
        <w:rPr>
          <w:rFonts w:ascii="Times New Roman" w:hAnsi="Times New Roman" w:cs="Times New Roman"/>
          <w:color w:val="000000" w:themeColor="text1"/>
          <w:sz w:val="28"/>
          <w:szCs w:val="28"/>
        </w:rPr>
        <w:t xml:space="preserve"> [81]</w:t>
      </w:r>
      <w:r w:rsidR="001C5B27" w:rsidRPr="002B5995">
        <w:rPr>
          <w:rFonts w:ascii="Times New Roman" w:hAnsi="Times New Roman" w:cs="Times New Roman"/>
          <w:color w:val="000000" w:themeColor="text1"/>
          <w:sz w:val="28"/>
          <w:szCs w:val="28"/>
        </w:rPr>
        <w:t xml:space="preserve">. </w:t>
      </w:r>
      <w:r w:rsidRPr="002B5995">
        <w:rPr>
          <w:rFonts w:ascii="Times New Roman" w:hAnsi="Times New Roman" w:cs="Times New Roman"/>
          <w:color w:val="000000" w:themeColor="text1"/>
          <w:sz w:val="28"/>
          <w:szCs w:val="28"/>
        </w:rPr>
        <w:t xml:space="preserve">Авторы сделали вывод, что </w:t>
      </w:r>
      <w:r w:rsidR="001C5B27" w:rsidRPr="002B5995">
        <w:rPr>
          <w:rFonts w:ascii="Times New Roman" w:hAnsi="Times New Roman" w:cs="Times New Roman"/>
          <w:color w:val="000000" w:themeColor="text1"/>
          <w:sz w:val="28"/>
          <w:szCs w:val="28"/>
        </w:rPr>
        <w:t>интерферон может быть эффективным методом лечения отдельных пациентов</w:t>
      </w:r>
      <w:r w:rsidRPr="002B5995">
        <w:rPr>
          <w:rFonts w:ascii="Times New Roman" w:hAnsi="Times New Roman" w:cs="Times New Roman"/>
          <w:color w:val="000000" w:themeColor="text1"/>
          <w:sz w:val="28"/>
          <w:szCs w:val="28"/>
        </w:rPr>
        <w:t xml:space="preserve"> и </w:t>
      </w:r>
      <w:r w:rsidR="001C5B27" w:rsidRPr="002B5995">
        <w:rPr>
          <w:rFonts w:ascii="Times New Roman" w:hAnsi="Times New Roman" w:cs="Times New Roman"/>
          <w:color w:val="000000" w:themeColor="text1"/>
          <w:sz w:val="28"/>
          <w:szCs w:val="28"/>
        </w:rPr>
        <w:t>особенно тех, кто моложе и имеет меньше сопутствующих заболеваний</w:t>
      </w:r>
      <w:r w:rsidRPr="002B5995">
        <w:rPr>
          <w:rFonts w:ascii="Times New Roman" w:hAnsi="Times New Roman" w:cs="Times New Roman"/>
          <w:color w:val="000000" w:themeColor="text1"/>
          <w:sz w:val="28"/>
          <w:szCs w:val="28"/>
        </w:rPr>
        <w:t>.</w:t>
      </w:r>
    </w:p>
    <w:p w14:paraId="1D8A18A7" w14:textId="77777777" w:rsidR="004C04F8" w:rsidRDefault="00F7154D" w:rsidP="002B5995">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п</w:t>
      </w:r>
      <w:r w:rsidR="00337BE5" w:rsidRPr="00B07EBD">
        <w:rPr>
          <w:rFonts w:ascii="Times New Roman" w:hAnsi="Times New Roman" w:cs="Times New Roman"/>
          <w:color w:val="000000" w:themeColor="text1"/>
          <w:sz w:val="28"/>
          <w:szCs w:val="28"/>
        </w:rPr>
        <w:t>роведенн</w:t>
      </w:r>
      <w:r>
        <w:rPr>
          <w:rFonts w:ascii="Times New Roman" w:hAnsi="Times New Roman" w:cs="Times New Roman"/>
          <w:color w:val="000000" w:themeColor="text1"/>
          <w:sz w:val="28"/>
          <w:szCs w:val="28"/>
        </w:rPr>
        <w:t>ого</w:t>
      </w:r>
      <w:r w:rsidR="00337BE5" w:rsidRPr="00B07EBD">
        <w:rPr>
          <w:rFonts w:ascii="Times New Roman" w:hAnsi="Times New Roman" w:cs="Times New Roman"/>
          <w:color w:val="000000" w:themeColor="text1"/>
          <w:sz w:val="28"/>
          <w:szCs w:val="28"/>
        </w:rPr>
        <w:t xml:space="preserve"> </w:t>
      </w:r>
      <w:r w:rsidR="00337BE5" w:rsidRPr="00B07EBD">
        <w:rPr>
          <w:rFonts w:ascii="Times New Roman" w:hAnsi="Times New Roman" w:cs="Times New Roman"/>
          <w:color w:val="000000" w:themeColor="text1"/>
          <w:sz w:val="28"/>
          <w:szCs w:val="28"/>
          <w:shd w:val="clear" w:color="auto" w:fill="FFFFFF"/>
        </w:rPr>
        <w:t>Stama ML и др.</w:t>
      </w:r>
      <w:r w:rsidR="00337BE5" w:rsidRPr="00B07EBD">
        <w:rPr>
          <w:rFonts w:ascii="Times New Roman" w:hAnsi="Times New Roman" w:cs="Times New Roman"/>
          <w:color w:val="000000" w:themeColor="text1"/>
          <w:sz w:val="28"/>
          <w:szCs w:val="28"/>
        </w:rPr>
        <w:t xml:space="preserve"> </w:t>
      </w:r>
      <w:r w:rsidR="00337BE5">
        <w:rPr>
          <w:rFonts w:ascii="Times New Roman" w:hAnsi="Times New Roman" w:cs="Times New Roman"/>
          <w:color w:val="000000" w:themeColor="text1"/>
          <w:sz w:val="28"/>
          <w:szCs w:val="28"/>
        </w:rPr>
        <w:t>с</w:t>
      </w:r>
      <w:r w:rsidR="00337BE5" w:rsidRPr="005B0EB4">
        <w:rPr>
          <w:rFonts w:ascii="Times New Roman" w:hAnsi="Times New Roman" w:cs="Times New Roman"/>
          <w:color w:val="000000" w:themeColor="text1"/>
          <w:sz w:val="28"/>
          <w:szCs w:val="28"/>
        </w:rPr>
        <w:t>истематическ</w:t>
      </w:r>
      <w:r>
        <w:rPr>
          <w:rFonts w:ascii="Times New Roman" w:hAnsi="Times New Roman" w:cs="Times New Roman"/>
          <w:color w:val="000000" w:themeColor="text1"/>
          <w:sz w:val="28"/>
          <w:szCs w:val="28"/>
        </w:rPr>
        <w:t>ого</w:t>
      </w:r>
      <w:r w:rsidR="00337BE5" w:rsidRPr="005B0EB4">
        <w:rPr>
          <w:rFonts w:ascii="Times New Roman" w:hAnsi="Times New Roman" w:cs="Times New Roman"/>
          <w:color w:val="000000" w:themeColor="text1"/>
          <w:sz w:val="28"/>
          <w:szCs w:val="28"/>
        </w:rPr>
        <w:t xml:space="preserve"> обзор</w:t>
      </w:r>
      <w:r>
        <w:rPr>
          <w:rFonts w:ascii="Times New Roman" w:hAnsi="Times New Roman" w:cs="Times New Roman"/>
          <w:color w:val="000000" w:themeColor="text1"/>
          <w:sz w:val="28"/>
          <w:szCs w:val="28"/>
        </w:rPr>
        <w:t>а</w:t>
      </w:r>
      <w:r w:rsidR="00337BE5" w:rsidRPr="005B0EB4">
        <w:rPr>
          <w:rFonts w:ascii="Times New Roman" w:hAnsi="Times New Roman" w:cs="Times New Roman"/>
          <w:color w:val="000000" w:themeColor="text1"/>
          <w:sz w:val="28"/>
          <w:szCs w:val="28"/>
        </w:rPr>
        <w:t xml:space="preserve"> и мета-анализ</w:t>
      </w:r>
      <w:r>
        <w:rPr>
          <w:rFonts w:ascii="Times New Roman" w:hAnsi="Times New Roman" w:cs="Times New Roman"/>
          <w:color w:val="000000" w:themeColor="text1"/>
          <w:sz w:val="28"/>
          <w:szCs w:val="28"/>
        </w:rPr>
        <w:t>а продемонстрировали значительное снижение уровня ДНК</w:t>
      </w:r>
      <w:r w:rsidR="0073714B" w:rsidRPr="0073714B">
        <w:rPr>
          <w:rFonts w:ascii="Times New Roman" w:hAnsi="Times New Roman" w:cs="Times New Roman"/>
          <w:color w:val="000000" w:themeColor="text1"/>
          <w:sz w:val="28"/>
          <w:szCs w:val="28"/>
        </w:rPr>
        <w:t xml:space="preserve"> </w:t>
      </w:r>
      <w:r w:rsidR="0073714B">
        <w:rPr>
          <w:rFonts w:ascii="Times New Roman" w:hAnsi="Times New Roman" w:cs="Times New Roman"/>
          <w:color w:val="000000" w:themeColor="text1"/>
          <w:sz w:val="28"/>
          <w:szCs w:val="28"/>
        </w:rPr>
        <w:t>ВГВ</w:t>
      </w:r>
      <w:r>
        <w:rPr>
          <w:rFonts w:ascii="Times New Roman" w:hAnsi="Times New Roman" w:cs="Times New Roman"/>
          <w:color w:val="000000" w:themeColor="text1"/>
          <w:sz w:val="28"/>
          <w:szCs w:val="28"/>
        </w:rPr>
        <w:t xml:space="preserve"> во время лечения интерферон</w:t>
      </w:r>
      <w:r w:rsidR="0073714B">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м</w:t>
      </w:r>
      <w:r w:rsidR="00B15A2D">
        <w:rPr>
          <w:rFonts w:ascii="Times New Roman" w:hAnsi="Times New Roman" w:cs="Times New Roman"/>
          <w:color w:val="000000" w:themeColor="text1"/>
          <w:sz w:val="28"/>
          <w:szCs w:val="28"/>
        </w:rPr>
        <w:t xml:space="preserve"> в</w:t>
      </w:r>
      <w:r w:rsidR="00337BE5" w:rsidRPr="005B0EB4">
        <w:rPr>
          <w:rFonts w:ascii="Times New Roman" w:hAnsi="Times New Roman" w:cs="Times New Roman"/>
          <w:color w:val="000000" w:themeColor="text1"/>
          <w:sz w:val="28"/>
          <w:szCs w:val="28"/>
        </w:rPr>
        <w:t xml:space="preserve"> сравнени</w:t>
      </w:r>
      <w:r w:rsidR="00B15A2D">
        <w:rPr>
          <w:rFonts w:ascii="Times New Roman" w:hAnsi="Times New Roman" w:cs="Times New Roman"/>
          <w:color w:val="000000" w:themeColor="text1"/>
          <w:sz w:val="28"/>
          <w:szCs w:val="28"/>
        </w:rPr>
        <w:t>и</w:t>
      </w:r>
      <w:r w:rsidR="00337BE5" w:rsidRPr="005B0EB4">
        <w:rPr>
          <w:rFonts w:ascii="Times New Roman" w:hAnsi="Times New Roman" w:cs="Times New Roman"/>
          <w:color w:val="000000" w:themeColor="text1"/>
          <w:sz w:val="28"/>
          <w:szCs w:val="28"/>
        </w:rPr>
        <w:t xml:space="preserve"> с плацебо или отсутствием лечения</w:t>
      </w:r>
      <w:r>
        <w:rPr>
          <w:rFonts w:ascii="Times New Roman" w:hAnsi="Times New Roman" w:cs="Times New Roman"/>
          <w:color w:val="000000" w:themeColor="text1"/>
          <w:sz w:val="28"/>
          <w:szCs w:val="28"/>
        </w:rPr>
        <w:t xml:space="preserve"> </w:t>
      </w:r>
      <w:r w:rsidRPr="00337BE5">
        <w:rPr>
          <w:rFonts w:ascii="Times New Roman" w:hAnsi="Times New Roman" w:cs="Times New Roman"/>
          <w:color w:val="000000" w:themeColor="text1"/>
          <w:sz w:val="28"/>
          <w:szCs w:val="28"/>
        </w:rPr>
        <w:t>[8</w:t>
      </w:r>
      <w:r w:rsidRPr="00191417">
        <w:rPr>
          <w:rFonts w:ascii="Times New Roman" w:hAnsi="Times New Roman" w:cs="Times New Roman"/>
          <w:color w:val="000000" w:themeColor="text1"/>
          <w:sz w:val="28"/>
          <w:szCs w:val="28"/>
        </w:rPr>
        <w:t>2</w:t>
      </w:r>
      <w:r w:rsidRPr="00337BE5">
        <w:rPr>
          <w:rFonts w:ascii="Times New Roman" w:hAnsi="Times New Roman" w:cs="Times New Roman"/>
          <w:color w:val="000000" w:themeColor="text1"/>
          <w:sz w:val="28"/>
          <w:szCs w:val="28"/>
        </w:rPr>
        <w:t>]</w:t>
      </w:r>
      <w:r w:rsidR="00337BE5" w:rsidRPr="005B0EB4">
        <w:rPr>
          <w:rFonts w:ascii="Times New Roman" w:hAnsi="Times New Roman" w:cs="Times New Roman"/>
          <w:color w:val="000000" w:themeColor="text1"/>
          <w:sz w:val="28"/>
          <w:szCs w:val="28"/>
        </w:rPr>
        <w:t>. Однако</w:t>
      </w:r>
      <w:r w:rsidR="00B15A2D">
        <w:rPr>
          <w:rFonts w:ascii="Times New Roman" w:hAnsi="Times New Roman" w:cs="Times New Roman"/>
          <w:color w:val="000000" w:themeColor="text1"/>
          <w:sz w:val="28"/>
          <w:szCs w:val="28"/>
        </w:rPr>
        <w:t>,</w:t>
      </w:r>
      <w:r w:rsidR="00337BE5" w:rsidRPr="005B0EB4">
        <w:rPr>
          <w:rFonts w:ascii="Times New Roman" w:hAnsi="Times New Roman" w:cs="Times New Roman"/>
          <w:color w:val="000000" w:themeColor="text1"/>
          <w:sz w:val="28"/>
          <w:szCs w:val="28"/>
        </w:rPr>
        <w:t xml:space="preserve"> устойчивый вирусологический ответ составил всего 23%, что указывает на то, что у значительной части пациентов не было достигнуто подавления вируса</w:t>
      </w:r>
      <w:r w:rsidR="00337BE5" w:rsidRPr="00337BE5">
        <w:rPr>
          <w:rFonts w:ascii="Times New Roman" w:hAnsi="Times New Roman" w:cs="Times New Roman"/>
          <w:color w:val="000000" w:themeColor="text1"/>
          <w:sz w:val="28"/>
          <w:szCs w:val="28"/>
        </w:rPr>
        <w:t>.</w:t>
      </w:r>
    </w:p>
    <w:p w14:paraId="7AF66FE6" w14:textId="2B915816" w:rsidR="00DA15A0" w:rsidRPr="004C04F8" w:rsidRDefault="00467515" w:rsidP="002B0294">
      <w:pPr>
        <w:pStyle w:val="a7"/>
        <w:numPr>
          <w:ilvl w:val="0"/>
          <w:numId w:val="23"/>
        </w:numPr>
        <w:tabs>
          <w:tab w:val="left" w:pos="993"/>
        </w:tabs>
        <w:spacing w:after="0" w:line="240" w:lineRule="auto"/>
        <w:ind w:left="0" w:firstLine="709"/>
        <w:jc w:val="both"/>
        <w:rPr>
          <w:rFonts w:ascii="Times New Roman" w:hAnsi="Times New Roman" w:cs="Times New Roman"/>
          <w:color w:val="000000" w:themeColor="text1"/>
          <w:sz w:val="28"/>
          <w:szCs w:val="28"/>
        </w:rPr>
      </w:pPr>
      <w:r w:rsidRPr="004C04F8">
        <w:rPr>
          <w:rFonts w:ascii="Times New Roman" w:hAnsi="Times New Roman" w:cs="Times New Roman"/>
          <w:color w:val="000000" w:themeColor="text1"/>
          <w:sz w:val="28"/>
          <w:szCs w:val="28"/>
        </w:rPr>
        <w:t>Комбинированная терапия</w:t>
      </w:r>
      <w:r w:rsidR="00205FFA" w:rsidRPr="004C04F8">
        <w:rPr>
          <w:rFonts w:ascii="Times New Roman" w:hAnsi="Times New Roman" w:cs="Times New Roman"/>
          <w:color w:val="000000" w:themeColor="text1"/>
          <w:sz w:val="28"/>
          <w:szCs w:val="28"/>
        </w:rPr>
        <w:t xml:space="preserve">. </w:t>
      </w:r>
      <w:r w:rsidRPr="004C04F8">
        <w:rPr>
          <w:rFonts w:ascii="Times New Roman" w:hAnsi="Times New Roman" w:cs="Times New Roman"/>
          <w:color w:val="000000" w:themeColor="text1"/>
          <w:sz w:val="28"/>
          <w:szCs w:val="28"/>
        </w:rPr>
        <w:t>В некоторых случаях сочетание противовирусных препаратов с терапией интерфероном может привести к большему подавлению вируса, чем при использовании любой из этих терапий по отдельности.</w:t>
      </w:r>
    </w:p>
    <w:p w14:paraId="3C368495" w14:textId="77777777" w:rsidR="00C1389E" w:rsidRDefault="00D568D3" w:rsidP="00C1389E">
      <w:pPr>
        <w:pStyle w:val="a7"/>
        <w:tabs>
          <w:tab w:val="left" w:pos="993"/>
        </w:tabs>
        <w:spacing w:after="0" w:line="240" w:lineRule="auto"/>
        <w:ind w:left="0" w:firstLine="709"/>
        <w:jc w:val="both"/>
        <w:rPr>
          <w:rFonts w:ascii="Times New Roman" w:hAnsi="Times New Roman" w:cs="Times New Roman"/>
          <w:color w:val="000000" w:themeColor="text1"/>
          <w:sz w:val="28"/>
          <w:szCs w:val="28"/>
        </w:rPr>
      </w:pPr>
      <w:r w:rsidRPr="00DA15A0">
        <w:rPr>
          <w:rFonts w:ascii="Times New Roman" w:hAnsi="Times New Roman" w:cs="Times New Roman"/>
          <w:color w:val="000000" w:themeColor="text1"/>
          <w:sz w:val="28"/>
          <w:szCs w:val="28"/>
        </w:rPr>
        <w:t xml:space="preserve">Ретроспективное исследование пациентов с </w:t>
      </w:r>
      <w:r w:rsidR="00205FFA" w:rsidRPr="00DA15A0">
        <w:rPr>
          <w:rFonts w:ascii="Times New Roman" w:hAnsi="Times New Roman" w:cs="Times New Roman"/>
          <w:color w:val="000000" w:themeColor="text1"/>
          <w:sz w:val="28"/>
          <w:szCs w:val="28"/>
        </w:rPr>
        <w:t>ХВГ</w:t>
      </w:r>
      <w:r w:rsidR="00DA15A0" w:rsidRPr="00DA15A0">
        <w:rPr>
          <w:rFonts w:ascii="Times New Roman" w:hAnsi="Times New Roman" w:cs="Times New Roman"/>
          <w:color w:val="000000" w:themeColor="text1"/>
          <w:sz w:val="28"/>
          <w:szCs w:val="28"/>
        </w:rPr>
        <w:t>В</w:t>
      </w:r>
      <w:r w:rsidRPr="00DA15A0">
        <w:rPr>
          <w:rFonts w:ascii="Times New Roman" w:hAnsi="Times New Roman" w:cs="Times New Roman"/>
          <w:color w:val="000000" w:themeColor="text1"/>
          <w:sz w:val="28"/>
          <w:szCs w:val="28"/>
        </w:rPr>
        <w:t xml:space="preserve"> в Китае показало, что </w:t>
      </w:r>
      <w:r w:rsidR="00C859C1">
        <w:rPr>
          <w:rFonts w:ascii="Times New Roman" w:hAnsi="Times New Roman" w:cs="Times New Roman"/>
          <w:color w:val="000000" w:themeColor="text1"/>
          <w:sz w:val="28"/>
          <w:szCs w:val="28"/>
        </w:rPr>
        <w:t>к</w:t>
      </w:r>
      <w:r w:rsidRPr="00DA15A0">
        <w:rPr>
          <w:rFonts w:ascii="Times New Roman" w:hAnsi="Times New Roman" w:cs="Times New Roman"/>
          <w:color w:val="000000" w:themeColor="text1"/>
          <w:sz w:val="28"/>
          <w:szCs w:val="28"/>
        </w:rPr>
        <w:t>омбинированная терапия энтекавиром и интерфероном была более эффективной в достижении подавления вируса, чем монотерапия энтекавиром</w:t>
      </w:r>
      <w:r w:rsidR="00DA15A0" w:rsidRPr="00DA15A0">
        <w:rPr>
          <w:rFonts w:ascii="Times New Roman" w:hAnsi="Times New Roman" w:cs="Times New Roman"/>
          <w:color w:val="000000" w:themeColor="text1"/>
          <w:sz w:val="28"/>
          <w:szCs w:val="28"/>
        </w:rPr>
        <w:t xml:space="preserve"> [83]</w:t>
      </w:r>
      <w:r w:rsidRPr="00DA15A0">
        <w:rPr>
          <w:rFonts w:ascii="Times New Roman" w:hAnsi="Times New Roman" w:cs="Times New Roman"/>
          <w:color w:val="000000" w:themeColor="text1"/>
          <w:sz w:val="28"/>
          <w:szCs w:val="28"/>
        </w:rPr>
        <w:t xml:space="preserve">. </w:t>
      </w:r>
      <w:r w:rsidR="00C1389E">
        <w:rPr>
          <w:rFonts w:ascii="Times New Roman" w:hAnsi="Times New Roman" w:cs="Times New Roman"/>
          <w:color w:val="000000" w:themeColor="text1"/>
          <w:sz w:val="28"/>
          <w:szCs w:val="28"/>
        </w:rPr>
        <w:t xml:space="preserve"> </w:t>
      </w:r>
    </w:p>
    <w:p w14:paraId="2C22E458" w14:textId="59375EA3" w:rsidR="00DA15A0" w:rsidRDefault="00205FFA" w:rsidP="00C1389E">
      <w:pPr>
        <w:pStyle w:val="a7"/>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Woo</w:t>
      </w:r>
      <w:r w:rsidRPr="00205F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w:t>
      </w:r>
      <w:r w:rsidR="002B029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 др. при сравнении </w:t>
      </w:r>
      <w:r w:rsidR="008F3374" w:rsidRPr="008F3374">
        <w:rPr>
          <w:rFonts w:ascii="Times New Roman" w:hAnsi="Times New Roman" w:cs="Times New Roman"/>
          <w:color w:val="000000" w:themeColor="text1"/>
          <w:sz w:val="28"/>
          <w:szCs w:val="28"/>
        </w:rPr>
        <w:t>различны</w:t>
      </w:r>
      <w:r>
        <w:rPr>
          <w:rFonts w:ascii="Times New Roman" w:hAnsi="Times New Roman" w:cs="Times New Roman"/>
          <w:color w:val="000000" w:themeColor="text1"/>
          <w:sz w:val="28"/>
          <w:szCs w:val="28"/>
        </w:rPr>
        <w:t>х</w:t>
      </w:r>
      <w:r w:rsidR="008F3374" w:rsidRPr="008F3374">
        <w:rPr>
          <w:rFonts w:ascii="Times New Roman" w:hAnsi="Times New Roman" w:cs="Times New Roman"/>
          <w:color w:val="000000" w:themeColor="text1"/>
          <w:sz w:val="28"/>
          <w:szCs w:val="28"/>
        </w:rPr>
        <w:t xml:space="preserve"> противовирусны</w:t>
      </w:r>
      <w:r>
        <w:rPr>
          <w:rFonts w:ascii="Times New Roman" w:hAnsi="Times New Roman" w:cs="Times New Roman"/>
          <w:color w:val="000000" w:themeColor="text1"/>
          <w:sz w:val="28"/>
          <w:szCs w:val="28"/>
        </w:rPr>
        <w:t>х</w:t>
      </w:r>
      <w:r w:rsidR="008F3374" w:rsidRPr="008F3374">
        <w:rPr>
          <w:rFonts w:ascii="Times New Roman" w:hAnsi="Times New Roman" w:cs="Times New Roman"/>
          <w:color w:val="000000" w:themeColor="text1"/>
          <w:sz w:val="28"/>
          <w:szCs w:val="28"/>
        </w:rPr>
        <w:t xml:space="preserve"> препарат</w:t>
      </w:r>
      <w:r>
        <w:rPr>
          <w:rFonts w:ascii="Times New Roman" w:hAnsi="Times New Roman" w:cs="Times New Roman"/>
          <w:color w:val="000000" w:themeColor="text1"/>
          <w:sz w:val="28"/>
          <w:szCs w:val="28"/>
        </w:rPr>
        <w:t>ов</w:t>
      </w:r>
      <w:r w:rsidR="008F3374" w:rsidRPr="008F3374">
        <w:rPr>
          <w:rFonts w:ascii="Times New Roman" w:hAnsi="Times New Roman" w:cs="Times New Roman"/>
          <w:color w:val="000000" w:themeColor="text1"/>
          <w:sz w:val="28"/>
          <w:szCs w:val="28"/>
        </w:rPr>
        <w:t xml:space="preserve"> для лечения </w:t>
      </w:r>
      <w:r>
        <w:rPr>
          <w:rFonts w:ascii="Times New Roman" w:hAnsi="Times New Roman" w:cs="Times New Roman"/>
          <w:color w:val="000000" w:themeColor="text1"/>
          <w:sz w:val="28"/>
          <w:szCs w:val="28"/>
        </w:rPr>
        <w:t>ХВГ</w:t>
      </w:r>
      <w:r w:rsidR="00DA15A0">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сообщили, </w:t>
      </w:r>
      <w:r w:rsidR="008F3374" w:rsidRPr="008F3374">
        <w:rPr>
          <w:rFonts w:ascii="Times New Roman" w:hAnsi="Times New Roman" w:cs="Times New Roman"/>
          <w:color w:val="000000" w:themeColor="text1"/>
          <w:sz w:val="28"/>
          <w:szCs w:val="28"/>
        </w:rPr>
        <w:t xml:space="preserve">что энтекавир и </w:t>
      </w:r>
      <w:r w:rsidR="0073714B">
        <w:rPr>
          <w:rFonts w:ascii="Times New Roman" w:hAnsi="Times New Roman" w:cs="Times New Roman"/>
          <w:color w:val="000000" w:themeColor="text1"/>
          <w:sz w:val="28"/>
          <w:szCs w:val="28"/>
          <w:lang w:val="en-US"/>
        </w:rPr>
        <w:t>TEN</w:t>
      </w:r>
      <w:r w:rsidR="008F3374" w:rsidRPr="008F3374">
        <w:rPr>
          <w:rFonts w:ascii="Times New Roman" w:hAnsi="Times New Roman" w:cs="Times New Roman"/>
          <w:color w:val="000000" w:themeColor="text1"/>
          <w:sz w:val="28"/>
          <w:szCs w:val="28"/>
        </w:rPr>
        <w:t xml:space="preserve"> были наиболее эффективными в достижении вирусной супрессии и снижении риска осложнений</w:t>
      </w:r>
      <w:r w:rsidR="009A453A">
        <w:rPr>
          <w:rFonts w:ascii="Times New Roman" w:hAnsi="Times New Roman" w:cs="Times New Roman"/>
          <w:color w:val="000000" w:themeColor="text1"/>
          <w:sz w:val="28"/>
          <w:szCs w:val="28"/>
        </w:rPr>
        <w:t xml:space="preserve"> </w:t>
      </w:r>
      <w:r w:rsidR="00DA15A0" w:rsidRPr="00205FFA">
        <w:rPr>
          <w:rFonts w:ascii="Times New Roman" w:hAnsi="Times New Roman" w:cs="Times New Roman"/>
          <w:color w:val="000000" w:themeColor="text1"/>
          <w:sz w:val="28"/>
          <w:szCs w:val="28"/>
        </w:rPr>
        <w:t>[8</w:t>
      </w:r>
      <w:r w:rsidR="00DA15A0" w:rsidRPr="00191417">
        <w:rPr>
          <w:rFonts w:ascii="Times New Roman" w:hAnsi="Times New Roman" w:cs="Times New Roman"/>
          <w:color w:val="000000" w:themeColor="text1"/>
          <w:sz w:val="28"/>
          <w:szCs w:val="28"/>
        </w:rPr>
        <w:t>4</w:t>
      </w:r>
      <w:r w:rsidR="00DA15A0" w:rsidRPr="00205FFA">
        <w:rPr>
          <w:rFonts w:ascii="Times New Roman" w:hAnsi="Times New Roman" w:cs="Times New Roman"/>
          <w:color w:val="000000" w:themeColor="text1"/>
          <w:sz w:val="28"/>
          <w:szCs w:val="28"/>
        </w:rPr>
        <w:t>]</w:t>
      </w:r>
      <w:r w:rsidR="008F3374" w:rsidRPr="008F337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Результаты показали</w:t>
      </w:r>
      <w:r w:rsidR="008F3374" w:rsidRPr="008F3374">
        <w:rPr>
          <w:rFonts w:ascii="Times New Roman" w:hAnsi="Times New Roman" w:cs="Times New Roman"/>
          <w:color w:val="000000" w:themeColor="text1"/>
          <w:sz w:val="28"/>
          <w:szCs w:val="28"/>
        </w:rPr>
        <w:t xml:space="preserve">, что комбинированная терапия противовирусными </w:t>
      </w:r>
      <w:r w:rsidR="008F3374" w:rsidRPr="008F3374">
        <w:rPr>
          <w:rFonts w:ascii="Times New Roman" w:hAnsi="Times New Roman" w:cs="Times New Roman"/>
          <w:color w:val="000000" w:themeColor="text1"/>
          <w:sz w:val="28"/>
          <w:szCs w:val="28"/>
        </w:rPr>
        <w:lastRenderedPageBreak/>
        <w:t xml:space="preserve">препаратами и интерфероном не приводила к большему подавлению вируса, чем </w:t>
      </w:r>
      <w:r>
        <w:rPr>
          <w:rFonts w:ascii="Times New Roman" w:hAnsi="Times New Roman" w:cs="Times New Roman"/>
          <w:color w:val="000000" w:themeColor="text1"/>
          <w:sz w:val="28"/>
          <w:szCs w:val="28"/>
        </w:rPr>
        <w:t>моно-</w:t>
      </w:r>
      <w:r w:rsidR="008F3374" w:rsidRPr="008F3374">
        <w:rPr>
          <w:rFonts w:ascii="Times New Roman" w:hAnsi="Times New Roman" w:cs="Times New Roman"/>
          <w:color w:val="000000" w:themeColor="text1"/>
          <w:sz w:val="28"/>
          <w:szCs w:val="28"/>
        </w:rPr>
        <w:t>противовирусная терапи</w:t>
      </w:r>
      <w:r w:rsidR="00337BE5">
        <w:rPr>
          <w:rFonts w:ascii="Times New Roman" w:hAnsi="Times New Roman" w:cs="Times New Roman"/>
          <w:color w:val="000000" w:themeColor="text1"/>
          <w:sz w:val="28"/>
          <w:szCs w:val="28"/>
          <w:lang w:val="kk-KZ"/>
        </w:rPr>
        <w:t>я</w:t>
      </w:r>
      <w:r w:rsidR="00337BE5">
        <w:rPr>
          <w:rFonts w:ascii="Times New Roman" w:hAnsi="Times New Roman" w:cs="Times New Roman"/>
          <w:color w:val="000000" w:themeColor="text1"/>
          <w:sz w:val="28"/>
          <w:szCs w:val="28"/>
        </w:rPr>
        <w:t>.</w:t>
      </w:r>
    </w:p>
    <w:p w14:paraId="423420DB" w14:textId="1ACB9E00" w:rsidR="00DA15A0" w:rsidRPr="004C4226" w:rsidRDefault="00337BE5" w:rsidP="002B5995">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Результаты </w:t>
      </w:r>
      <w:r w:rsidRPr="00DA15A0">
        <w:rPr>
          <w:rFonts w:ascii="Times New Roman" w:hAnsi="Times New Roman" w:cs="Times New Roman"/>
          <w:color w:val="000000" w:themeColor="text1"/>
          <w:sz w:val="28"/>
          <w:szCs w:val="28"/>
        </w:rPr>
        <w:t xml:space="preserve">рандомизированного исследования </w:t>
      </w:r>
      <w:r w:rsidRPr="00DA15A0">
        <w:rPr>
          <w:rFonts w:ascii="Times New Roman" w:hAnsi="Times New Roman" w:cs="Times New Roman"/>
          <w:color w:val="000000" w:themeColor="text1"/>
          <w:sz w:val="28"/>
          <w:szCs w:val="28"/>
          <w:shd w:val="clear" w:color="auto" w:fill="FFFFFF"/>
          <w:lang w:val="en-US"/>
        </w:rPr>
        <w:t>Arevalo</w:t>
      </w:r>
      <w:r w:rsidRPr="00DA15A0">
        <w:rPr>
          <w:rFonts w:ascii="Times New Roman" w:hAnsi="Times New Roman" w:cs="Times New Roman"/>
          <w:color w:val="000000" w:themeColor="text1"/>
          <w:sz w:val="28"/>
          <w:szCs w:val="28"/>
          <w:shd w:val="clear" w:color="auto" w:fill="FFFFFF"/>
        </w:rPr>
        <w:t xml:space="preserve"> </w:t>
      </w:r>
      <w:r w:rsidRPr="00DA15A0">
        <w:rPr>
          <w:rFonts w:ascii="Times New Roman" w:hAnsi="Times New Roman" w:cs="Times New Roman"/>
          <w:color w:val="000000" w:themeColor="text1"/>
          <w:sz w:val="28"/>
          <w:szCs w:val="28"/>
          <w:shd w:val="clear" w:color="auto" w:fill="FFFFFF"/>
          <w:lang w:val="en-US"/>
        </w:rPr>
        <w:t>J</w:t>
      </w:r>
      <w:r w:rsidR="002B0294">
        <w:rPr>
          <w:rFonts w:ascii="Times New Roman" w:hAnsi="Times New Roman" w:cs="Times New Roman"/>
          <w:color w:val="000000" w:themeColor="text1"/>
          <w:sz w:val="28"/>
          <w:szCs w:val="28"/>
          <w:shd w:val="clear" w:color="auto" w:fill="FFFFFF"/>
        </w:rPr>
        <w:t>.</w:t>
      </w:r>
      <w:r w:rsidRPr="00DA15A0">
        <w:rPr>
          <w:rFonts w:ascii="Times New Roman" w:hAnsi="Times New Roman" w:cs="Times New Roman"/>
          <w:color w:val="000000" w:themeColor="text1"/>
          <w:sz w:val="28"/>
          <w:szCs w:val="28"/>
          <w:shd w:val="clear" w:color="auto" w:fill="FFFFFF"/>
          <w:lang w:val="en-US"/>
        </w:rPr>
        <w:t>F</w:t>
      </w:r>
      <w:r w:rsidR="002B0294">
        <w:rPr>
          <w:rFonts w:ascii="Times New Roman" w:hAnsi="Times New Roman" w:cs="Times New Roman"/>
          <w:color w:val="000000" w:themeColor="text1"/>
          <w:sz w:val="28"/>
          <w:szCs w:val="28"/>
          <w:shd w:val="clear" w:color="auto" w:fill="FFFFFF"/>
        </w:rPr>
        <w:t>.</w:t>
      </w:r>
      <w:r w:rsidRPr="00DA15A0">
        <w:rPr>
          <w:rFonts w:ascii="Times New Roman" w:hAnsi="Times New Roman" w:cs="Times New Roman"/>
          <w:color w:val="000000" w:themeColor="text1"/>
          <w:sz w:val="28"/>
          <w:szCs w:val="28"/>
          <w:shd w:val="clear" w:color="auto" w:fill="FFFFFF"/>
        </w:rPr>
        <w:t xml:space="preserve"> </w:t>
      </w:r>
      <w:r w:rsidRPr="00DA15A0">
        <w:rPr>
          <w:rFonts w:ascii="Times New Roman" w:hAnsi="Times New Roman" w:cs="Times New Roman"/>
          <w:color w:val="000000" w:themeColor="text1"/>
          <w:sz w:val="28"/>
          <w:szCs w:val="28"/>
          <w:shd w:val="clear" w:color="auto" w:fill="FFFFFF"/>
          <w:lang w:val="kk-KZ"/>
        </w:rPr>
        <w:t>и др.</w:t>
      </w:r>
      <w:r w:rsidRPr="00DA15A0">
        <w:rPr>
          <w:rFonts w:ascii="Times New Roman" w:hAnsi="Times New Roman" w:cs="Times New Roman"/>
          <w:color w:val="000000" w:themeColor="text1"/>
          <w:sz w:val="28"/>
          <w:szCs w:val="28"/>
        </w:rPr>
        <w:t xml:space="preserve"> показали, что оба метода лечения приводили к подавлению вируса, но частота стойкого ответа была значительно </w:t>
      </w:r>
      <w:r w:rsidRPr="004C4226">
        <w:rPr>
          <w:rFonts w:ascii="Times New Roman" w:hAnsi="Times New Roman" w:cs="Times New Roman"/>
          <w:color w:val="000000" w:themeColor="text1"/>
          <w:sz w:val="28"/>
          <w:szCs w:val="28"/>
        </w:rPr>
        <w:t>выше в группе ламивудина</w:t>
      </w:r>
      <w:r w:rsidR="00DA15A0" w:rsidRPr="004C4226">
        <w:rPr>
          <w:rFonts w:ascii="Times New Roman" w:hAnsi="Times New Roman" w:cs="Times New Roman"/>
          <w:color w:val="000000" w:themeColor="text1"/>
          <w:sz w:val="28"/>
          <w:szCs w:val="28"/>
        </w:rPr>
        <w:t xml:space="preserve"> [85]</w:t>
      </w:r>
      <w:r w:rsidRPr="004C4226">
        <w:rPr>
          <w:rFonts w:ascii="Times New Roman" w:hAnsi="Times New Roman" w:cs="Times New Roman"/>
          <w:color w:val="000000" w:themeColor="text1"/>
          <w:sz w:val="28"/>
          <w:szCs w:val="28"/>
        </w:rPr>
        <w:t xml:space="preserve">.  </w:t>
      </w:r>
      <w:r w:rsidR="00DA15A0" w:rsidRPr="004C4226">
        <w:rPr>
          <w:rFonts w:ascii="Times New Roman" w:hAnsi="Times New Roman" w:cs="Times New Roman"/>
          <w:color w:val="000000" w:themeColor="text1"/>
          <w:sz w:val="28"/>
          <w:szCs w:val="28"/>
        </w:rPr>
        <w:t xml:space="preserve">НА </w:t>
      </w:r>
      <w:r w:rsidRPr="004C4226">
        <w:rPr>
          <w:rFonts w:ascii="Times New Roman" w:hAnsi="Times New Roman" w:cs="Times New Roman"/>
          <w:color w:val="000000" w:themeColor="text1"/>
          <w:sz w:val="28"/>
          <w:szCs w:val="28"/>
        </w:rPr>
        <w:t>были связаны с более высокой частотой устойчивого ответа и более низкой частотой нежелательных явлений по сравнению с интерфероном [8</w:t>
      </w:r>
      <w:r w:rsidR="00191417" w:rsidRPr="004C4226">
        <w:rPr>
          <w:rFonts w:ascii="Times New Roman" w:hAnsi="Times New Roman" w:cs="Times New Roman"/>
          <w:color w:val="000000" w:themeColor="text1"/>
          <w:sz w:val="28"/>
          <w:szCs w:val="28"/>
        </w:rPr>
        <w:t>6</w:t>
      </w:r>
      <w:r w:rsidRPr="004C4226">
        <w:rPr>
          <w:rFonts w:ascii="Times New Roman" w:hAnsi="Times New Roman" w:cs="Times New Roman"/>
          <w:color w:val="000000" w:themeColor="text1"/>
          <w:sz w:val="28"/>
          <w:szCs w:val="28"/>
        </w:rPr>
        <w:t xml:space="preserve">]. </w:t>
      </w:r>
    </w:p>
    <w:p w14:paraId="7AE533EB" w14:textId="7B55F0F9" w:rsidR="0057064D" w:rsidRPr="002B5995" w:rsidRDefault="00467515" w:rsidP="002B0294">
      <w:pPr>
        <w:pStyle w:val="a7"/>
        <w:numPr>
          <w:ilvl w:val="0"/>
          <w:numId w:val="23"/>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5995">
        <w:rPr>
          <w:rFonts w:ascii="Times New Roman" w:hAnsi="Times New Roman" w:cs="Times New Roman"/>
          <w:color w:val="000000" w:themeColor="text1"/>
          <w:sz w:val="28"/>
          <w:szCs w:val="28"/>
        </w:rPr>
        <w:t xml:space="preserve">Трансплантация печени: </w:t>
      </w:r>
      <w:proofErr w:type="gramStart"/>
      <w:r w:rsidRPr="002B5995">
        <w:rPr>
          <w:rFonts w:ascii="Times New Roman" w:hAnsi="Times New Roman" w:cs="Times New Roman"/>
          <w:color w:val="000000" w:themeColor="text1"/>
          <w:sz w:val="28"/>
          <w:szCs w:val="28"/>
        </w:rPr>
        <w:t>В</w:t>
      </w:r>
      <w:proofErr w:type="gramEnd"/>
      <w:r w:rsidRPr="002B5995">
        <w:rPr>
          <w:rFonts w:ascii="Times New Roman" w:hAnsi="Times New Roman" w:cs="Times New Roman"/>
          <w:color w:val="000000" w:themeColor="text1"/>
          <w:sz w:val="28"/>
          <w:szCs w:val="28"/>
        </w:rPr>
        <w:t xml:space="preserve"> редких случаях, когда печень серьезно повреждена </w:t>
      </w:r>
      <w:r w:rsidR="009F774F" w:rsidRPr="002B5995">
        <w:rPr>
          <w:rFonts w:ascii="Times New Roman" w:hAnsi="Times New Roman" w:cs="Times New Roman"/>
          <w:color w:val="000000" w:themeColor="text1"/>
          <w:sz w:val="28"/>
          <w:szCs w:val="28"/>
        </w:rPr>
        <w:t>ХВГ</w:t>
      </w:r>
      <w:r w:rsidR="009A453A" w:rsidRPr="002B5995">
        <w:rPr>
          <w:rFonts w:ascii="Times New Roman" w:hAnsi="Times New Roman" w:cs="Times New Roman"/>
          <w:color w:val="000000" w:themeColor="text1"/>
          <w:sz w:val="28"/>
          <w:szCs w:val="28"/>
        </w:rPr>
        <w:t>В</w:t>
      </w:r>
      <w:r w:rsidR="009F774F" w:rsidRPr="002B5995">
        <w:rPr>
          <w:rFonts w:ascii="Times New Roman" w:hAnsi="Times New Roman" w:cs="Times New Roman"/>
          <w:color w:val="000000" w:themeColor="text1"/>
          <w:sz w:val="28"/>
          <w:szCs w:val="28"/>
        </w:rPr>
        <w:t xml:space="preserve"> </w:t>
      </w:r>
      <w:r w:rsidRPr="002B5995">
        <w:rPr>
          <w:rFonts w:ascii="Times New Roman" w:hAnsi="Times New Roman" w:cs="Times New Roman"/>
          <w:color w:val="000000" w:themeColor="text1"/>
          <w:sz w:val="28"/>
          <w:szCs w:val="28"/>
        </w:rPr>
        <w:t>может потребоваться трансплантация печени для достижения подавления вируса.</w:t>
      </w:r>
      <w:r w:rsidR="009A453A" w:rsidRPr="002B5995">
        <w:rPr>
          <w:rFonts w:ascii="Times New Roman" w:hAnsi="Times New Roman" w:cs="Times New Roman"/>
          <w:color w:val="000000" w:themeColor="text1"/>
          <w:sz w:val="28"/>
          <w:szCs w:val="28"/>
        </w:rPr>
        <w:t xml:space="preserve"> </w:t>
      </w:r>
      <w:r w:rsidRPr="002B5995">
        <w:rPr>
          <w:rFonts w:ascii="Times New Roman" w:hAnsi="Times New Roman" w:cs="Times New Roman"/>
          <w:color w:val="000000" w:themeColor="text1"/>
          <w:sz w:val="28"/>
          <w:szCs w:val="28"/>
        </w:rPr>
        <w:t xml:space="preserve">Важно отметить, что достижение подавления вируса не обязательно означает излечение от </w:t>
      </w:r>
      <w:r w:rsidR="009F774F" w:rsidRPr="002B5995">
        <w:rPr>
          <w:rFonts w:ascii="Times New Roman" w:hAnsi="Times New Roman" w:cs="Times New Roman"/>
          <w:color w:val="000000" w:themeColor="text1"/>
          <w:sz w:val="28"/>
          <w:szCs w:val="28"/>
        </w:rPr>
        <w:t>ХВГ</w:t>
      </w:r>
      <w:r w:rsidR="0057064D" w:rsidRPr="002B5995">
        <w:rPr>
          <w:rFonts w:ascii="Times New Roman" w:hAnsi="Times New Roman" w:cs="Times New Roman"/>
          <w:color w:val="000000" w:themeColor="text1"/>
          <w:sz w:val="28"/>
          <w:szCs w:val="28"/>
        </w:rPr>
        <w:t>В</w:t>
      </w:r>
      <w:r w:rsidRPr="002B5995">
        <w:rPr>
          <w:rFonts w:ascii="Times New Roman" w:hAnsi="Times New Roman" w:cs="Times New Roman"/>
          <w:color w:val="000000" w:themeColor="text1"/>
          <w:sz w:val="28"/>
          <w:szCs w:val="28"/>
        </w:rPr>
        <w:t>, поскольку вирус все еще может присутствовать в организме на низких уровнях. Однако</w:t>
      </w:r>
      <w:r w:rsidR="009F774F" w:rsidRPr="002B5995">
        <w:rPr>
          <w:rFonts w:ascii="Times New Roman" w:hAnsi="Times New Roman" w:cs="Times New Roman"/>
          <w:color w:val="000000" w:themeColor="text1"/>
          <w:sz w:val="28"/>
          <w:szCs w:val="28"/>
        </w:rPr>
        <w:t>,</w:t>
      </w:r>
      <w:r w:rsidRPr="002B5995">
        <w:rPr>
          <w:rFonts w:ascii="Times New Roman" w:hAnsi="Times New Roman" w:cs="Times New Roman"/>
          <w:color w:val="000000" w:themeColor="text1"/>
          <w:sz w:val="28"/>
          <w:szCs w:val="28"/>
        </w:rPr>
        <w:t xml:space="preserve"> подавление вируса может снизить риск повреждения печени,</w:t>
      </w:r>
      <w:r w:rsidR="0057064D" w:rsidRPr="002B5995">
        <w:rPr>
          <w:rFonts w:ascii="Times New Roman" w:hAnsi="Times New Roman" w:cs="Times New Roman"/>
          <w:color w:val="000000" w:themeColor="text1"/>
          <w:sz w:val="28"/>
          <w:szCs w:val="28"/>
        </w:rPr>
        <w:t xml:space="preserve"> ЦП и ГЦК</w:t>
      </w:r>
      <w:r w:rsidRPr="002B5995">
        <w:rPr>
          <w:rFonts w:ascii="Times New Roman" w:hAnsi="Times New Roman" w:cs="Times New Roman"/>
          <w:color w:val="000000" w:themeColor="text1"/>
          <w:sz w:val="28"/>
          <w:szCs w:val="28"/>
        </w:rPr>
        <w:t>.</w:t>
      </w:r>
    </w:p>
    <w:p w14:paraId="01BB24E4" w14:textId="13B37224" w:rsidR="0057064D" w:rsidRPr="007C3B0E" w:rsidRDefault="00AD6CA1" w:rsidP="002B5995">
      <w:pPr>
        <w:tabs>
          <w:tab w:val="left" w:pos="993"/>
        </w:tabs>
        <w:spacing w:after="0" w:line="240" w:lineRule="auto"/>
        <w:ind w:firstLine="709"/>
        <w:jc w:val="both"/>
        <w:rPr>
          <w:rFonts w:ascii="Times New Roman" w:hAnsi="Times New Roman" w:cs="Times New Roman"/>
          <w:color w:val="000000" w:themeColor="text1"/>
          <w:sz w:val="28"/>
          <w:szCs w:val="28"/>
        </w:rPr>
      </w:pPr>
      <w:r w:rsidRPr="004C4226">
        <w:rPr>
          <w:rFonts w:ascii="Times New Roman" w:hAnsi="Times New Roman" w:cs="Times New Roman"/>
          <w:color w:val="000000" w:themeColor="text1"/>
          <w:sz w:val="28"/>
          <w:szCs w:val="28"/>
        </w:rPr>
        <w:t>В Казахстане клинически</w:t>
      </w:r>
      <w:r w:rsidR="009F774F" w:rsidRPr="004C4226">
        <w:rPr>
          <w:rFonts w:ascii="Times New Roman" w:hAnsi="Times New Roman" w:cs="Times New Roman"/>
          <w:color w:val="000000" w:themeColor="text1"/>
          <w:sz w:val="28"/>
          <w:szCs w:val="28"/>
          <w:lang w:val="kk-KZ"/>
        </w:rPr>
        <w:t>й</w:t>
      </w:r>
      <w:r w:rsidRPr="004C4226">
        <w:rPr>
          <w:rFonts w:ascii="Times New Roman" w:hAnsi="Times New Roman" w:cs="Times New Roman"/>
          <w:color w:val="000000" w:themeColor="text1"/>
          <w:sz w:val="28"/>
          <w:szCs w:val="28"/>
        </w:rPr>
        <w:t xml:space="preserve"> протокол</w:t>
      </w:r>
      <w:r w:rsidR="009F774F" w:rsidRPr="004C4226">
        <w:rPr>
          <w:rFonts w:ascii="Times New Roman" w:hAnsi="Times New Roman" w:cs="Times New Roman"/>
          <w:color w:val="000000" w:themeColor="text1"/>
          <w:sz w:val="28"/>
          <w:szCs w:val="28"/>
        </w:rPr>
        <w:t xml:space="preserve"> [</w:t>
      </w:r>
      <w:r w:rsidR="00191417" w:rsidRPr="004C4226">
        <w:rPr>
          <w:rFonts w:ascii="Times New Roman" w:hAnsi="Times New Roman" w:cs="Times New Roman"/>
          <w:color w:val="000000" w:themeColor="text1"/>
          <w:sz w:val="28"/>
          <w:szCs w:val="28"/>
        </w:rPr>
        <w:t>72</w:t>
      </w:r>
      <w:r w:rsidR="009F774F" w:rsidRPr="004C4226">
        <w:rPr>
          <w:rFonts w:ascii="Times New Roman" w:hAnsi="Times New Roman" w:cs="Times New Roman"/>
          <w:color w:val="000000" w:themeColor="text1"/>
          <w:sz w:val="28"/>
          <w:szCs w:val="28"/>
        </w:rPr>
        <w:t>]</w:t>
      </w:r>
      <w:r w:rsidRPr="004C4226">
        <w:rPr>
          <w:rFonts w:ascii="Times New Roman" w:hAnsi="Times New Roman" w:cs="Times New Roman"/>
          <w:color w:val="000000" w:themeColor="text1"/>
          <w:sz w:val="28"/>
          <w:szCs w:val="28"/>
        </w:rPr>
        <w:t xml:space="preserve"> рекоменду</w:t>
      </w:r>
      <w:r w:rsidR="0057064D" w:rsidRPr="004C4226">
        <w:rPr>
          <w:rFonts w:ascii="Times New Roman" w:hAnsi="Times New Roman" w:cs="Times New Roman"/>
          <w:color w:val="000000" w:themeColor="text1"/>
          <w:sz w:val="28"/>
          <w:szCs w:val="28"/>
        </w:rPr>
        <w:t>е</w:t>
      </w:r>
      <w:r w:rsidRPr="004C4226">
        <w:rPr>
          <w:rFonts w:ascii="Times New Roman" w:hAnsi="Times New Roman" w:cs="Times New Roman"/>
          <w:color w:val="000000" w:themeColor="text1"/>
          <w:sz w:val="28"/>
          <w:szCs w:val="28"/>
        </w:rPr>
        <w:t xml:space="preserve">т основные схемы в виде </w:t>
      </w:r>
      <w:r w:rsidR="0057064D" w:rsidRPr="004C4226">
        <w:rPr>
          <w:rFonts w:ascii="Times New Roman" w:hAnsi="Times New Roman" w:cs="Times New Roman"/>
          <w:color w:val="000000" w:themeColor="text1"/>
          <w:sz w:val="28"/>
          <w:szCs w:val="28"/>
          <w:lang w:val="en-US"/>
        </w:rPr>
        <w:t>PEG</w:t>
      </w:r>
      <w:r w:rsidR="0057064D" w:rsidRPr="004C4226">
        <w:rPr>
          <w:rFonts w:ascii="Times New Roman" w:hAnsi="Times New Roman" w:cs="Times New Roman"/>
          <w:color w:val="000000" w:themeColor="text1"/>
          <w:sz w:val="28"/>
          <w:szCs w:val="28"/>
        </w:rPr>
        <w:t>-</w:t>
      </w:r>
      <w:r w:rsidR="0057064D" w:rsidRPr="004C4226">
        <w:rPr>
          <w:rFonts w:ascii="Times New Roman" w:hAnsi="Times New Roman" w:cs="Times New Roman"/>
          <w:color w:val="000000" w:themeColor="text1"/>
          <w:sz w:val="28"/>
          <w:szCs w:val="28"/>
          <w:lang w:val="en-US"/>
        </w:rPr>
        <w:t>IFN</w:t>
      </w:r>
      <w:r w:rsidR="009F774F" w:rsidRPr="004C4226">
        <w:rPr>
          <w:rFonts w:ascii="Times New Roman" w:hAnsi="Times New Roman" w:cs="Times New Roman"/>
          <w:color w:val="000000" w:themeColor="text1"/>
          <w:sz w:val="28"/>
          <w:szCs w:val="28"/>
        </w:rPr>
        <w:t xml:space="preserve"> и </w:t>
      </w:r>
      <w:r w:rsidR="009A453A">
        <w:rPr>
          <w:rFonts w:ascii="Times New Roman" w:hAnsi="Times New Roman" w:cs="Times New Roman"/>
          <w:color w:val="000000" w:themeColor="text1"/>
          <w:sz w:val="28"/>
          <w:szCs w:val="28"/>
        </w:rPr>
        <w:t>НА</w:t>
      </w:r>
      <w:r w:rsidRPr="004C4226">
        <w:rPr>
          <w:rFonts w:ascii="Times New Roman" w:hAnsi="Times New Roman" w:cs="Times New Roman"/>
          <w:color w:val="000000" w:themeColor="text1"/>
          <w:sz w:val="28"/>
          <w:szCs w:val="28"/>
        </w:rPr>
        <w:t>. Однако</w:t>
      </w:r>
      <w:r w:rsidR="0057064D" w:rsidRPr="004C4226">
        <w:rPr>
          <w:rFonts w:ascii="Times New Roman" w:hAnsi="Times New Roman" w:cs="Times New Roman"/>
          <w:color w:val="000000" w:themeColor="text1"/>
          <w:sz w:val="28"/>
          <w:szCs w:val="28"/>
        </w:rPr>
        <w:t>,</w:t>
      </w:r>
      <w:r w:rsidRPr="004C4226">
        <w:rPr>
          <w:rFonts w:ascii="Times New Roman" w:hAnsi="Times New Roman" w:cs="Times New Roman"/>
          <w:color w:val="000000" w:themeColor="text1"/>
          <w:sz w:val="28"/>
          <w:szCs w:val="28"/>
        </w:rPr>
        <w:t xml:space="preserve"> есть пациенты, которые избегают применения противовирусных препаратов из-за значительных побочных эффектов и вынуждены получать поддерживающее гепатопротекторное лечение. Выбор стратегии, сделанный врачами, зависит от их знаний и квалификации, от бюджетных ресурсов больницы. </w:t>
      </w:r>
      <w:r w:rsidR="005B0EB4" w:rsidRPr="004C4226">
        <w:rPr>
          <w:rFonts w:ascii="Times New Roman" w:hAnsi="Times New Roman" w:cs="Times New Roman"/>
          <w:color w:val="000000" w:themeColor="text1"/>
          <w:sz w:val="28"/>
          <w:szCs w:val="28"/>
        </w:rPr>
        <w:t xml:space="preserve">Также выбор лекарства и продолжительность лечения могут </w:t>
      </w:r>
      <w:r w:rsidR="005B0EB4" w:rsidRPr="007C3B0E">
        <w:rPr>
          <w:rFonts w:ascii="Times New Roman" w:hAnsi="Times New Roman" w:cs="Times New Roman"/>
          <w:color w:val="000000" w:themeColor="text1"/>
          <w:sz w:val="28"/>
          <w:szCs w:val="28"/>
        </w:rPr>
        <w:t xml:space="preserve">зависеть от таких факторов, как возраст пациента, </w:t>
      </w:r>
      <w:r w:rsidR="009F774F" w:rsidRPr="007C3B0E">
        <w:rPr>
          <w:rFonts w:ascii="Times New Roman" w:hAnsi="Times New Roman" w:cs="Times New Roman"/>
          <w:color w:val="000000" w:themeColor="text1"/>
          <w:sz w:val="28"/>
          <w:szCs w:val="28"/>
        </w:rPr>
        <w:t xml:space="preserve">общее состояние здоровья, </w:t>
      </w:r>
      <w:r w:rsidR="005B0EB4" w:rsidRPr="007C3B0E">
        <w:rPr>
          <w:rFonts w:ascii="Times New Roman" w:hAnsi="Times New Roman" w:cs="Times New Roman"/>
          <w:color w:val="000000" w:themeColor="text1"/>
          <w:sz w:val="28"/>
          <w:szCs w:val="28"/>
        </w:rPr>
        <w:t xml:space="preserve">степень поражения печени и наличие других заболеваний. Регулярное наблюдение и последующие визиты к врачу </w:t>
      </w:r>
      <w:r w:rsidR="009A453A" w:rsidRPr="007C3B0E">
        <w:rPr>
          <w:rFonts w:ascii="Times New Roman" w:hAnsi="Times New Roman" w:cs="Times New Roman"/>
          <w:color w:val="000000" w:themeColor="text1"/>
          <w:sz w:val="28"/>
          <w:szCs w:val="28"/>
        </w:rPr>
        <w:t>остаются</w:t>
      </w:r>
      <w:r w:rsidR="005B0EB4" w:rsidRPr="007C3B0E">
        <w:rPr>
          <w:rFonts w:ascii="Times New Roman" w:hAnsi="Times New Roman" w:cs="Times New Roman"/>
          <w:color w:val="000000" w:themeColor="text1"/>
          <w:sz w:val="28"/>
          <w:szCs w:val="28"/>
        </w:rPr>
        <w:t xml:space="preserve"> важны</w:t>
      </w:r>
      <w:r w:rsidR="009A453A" w:rsidRPr="007C3B0E">
        <w:rPr>
          <w:rFonts w:ascii="Times New Roman" w:hAnsi="Times New Roman" w:cs="Times New Roman"/>
          <w:color w:val="000000" w:themeColor="text1"/>
          <w:sz w:val="28"/>
          <w:szCs w:val="28"/>
        </w:rPr>
        <w:t>ми</w:t>
      </w:r>
      <w:r w:rsidR="005B0EB4" w:rsidRPr="007C3B0E">
        <w:rPr>
          <w:rFonts w:ascii="Times New Roman" w:hAnsi="Times New Roman" w:cs="Times New Roman"/>
          <w:color w:val="000000" w:themeColor="text1"/>
          <w:sz w:val="28"/>
          <w:szCs w:val="28"/>
        </w:rPr>
        <w:t xml:space="preserve"> для обеспечения эффективности лечения и выявления потенциальных побочных эффектов.</w:t>
      </w:r>
    </w:p>
    <w:p w14:paraId="146D4C6B" w14:textId="15AB1407" w:rsidR="0018362D" w:rsidRPr="007C3B0E" w:rsidRDefault="00835A8B" w:rsidP="0018362D">
      <w:pPr>
        <w:spacing w:after="0" w:line="240" w:lineRule="auto"/>
        <w:ind w:firstLine="709"/>
        <w:contextualSpacing/>
        <w:jc w:val="both"/>
        <w:rPr>
          <w:rFonts w:ascii="Times New Roman" w:hAnsi="Times New Roman" w:cs="Times New Roman"/>
          <w:sz w:val="28"/>
          <w:szCs w:val="28"/>
        </w:rPr>
      </w:pPr>
      <w:r w:rsidRPr="007C3B0E">
        <w:rPr>
          <w:rFonts w:ascii="Times New Roman" w:hAnsi="Times New Roman" w:cs="Times New Roman"/>
          <w:sz w:val="28"/>
          <w:szCs w:val="28"/>
        </w:rPr>
        <w:t>О</w:t>
      </w:r>
      <w:r w:rsidR="0018362D" w:rsidRPr="007C3B0E">
        <w:rPr>
          <w:rFonts w:ascii="Times New Roman" w:hAnsi="Times New Roman" w:cs="Times New Roman"/>
          <w:sz w:val="28"/>
          <w:szCs w:val="28"/>
        </w:rPr>
        <w:t>птимизация процессов диагностики и лечения этого заболевания, в сочетании с устранением стигмы и дискриминации, а также снижением экономических барьеров, может существенно улучшить качество жизни пациентов. Этот аспект остается ключевой целью как для медицинского сообщества, так и для общества в целом, стремящегося к поддержке и вниманию к тем, кто сталкивается с этой серьезной медицинской проблемой. Следовательно, ХВГВ может стать значительным социально-экономическим бременем для пациентов, их семей и общества в целом.</w:t>
      </w:r>
    </w:p>
    <w:p w14:paraId="52B3271D" w14:textId="1DA085D0" w:rsidR="00113B15" w:rsidRPr="00B72E69" w:rsidRDefault="00485292" w:rsidP="002B5995">
      <w:pPr>
        <w:tabs>
          <w:tab w:val="left" w:pos="993"/>
        </w:tabs>
        <w:spacing w:after="0" w:line="240" w:lineRule="auto"/>
        <w:ind w:firstLine="709"/>
        <w:jc w:val="both"/>
        <w:rPr>
          <w:rFonts w:ascii="Times New Roman" w:hAnsi="Times New Roman" w:cs="Times New Roman"/>
          <w:color w:val="000000" w:themeColor="text1"/>
          <w:sz w:val="28"/>
          <w:szCs w:val="28"/>
        </w:rPr>
      </w:pPr>
      <w:r w:rsidRPr="007C3B0E">
        <w:rPr>
          <w:rFonts w:ascii="Times New Roman" w:hAnsi="Times New Roman" w:cs="Times New Roman"/>
          <w:color w:val="000000" w:themeColor="text1"/>
          <w:sz w:val="28"/>
          <w:szCs w:val="28"/>
        </w:rPr>
        <w:t xml:space="preserve">Таким образом, </w:t>
      </w:r>
      <w:r w:rsidR="008137CB" w:rsidRPr="007C3B0E">
        <w:rPr>
          <w:rFonts w:ascii="Times New Roman" w:hAnsi="Times New Roman" w:cs="Times New Roman"/>
          <w:color w:val="000000" w:themeColor="text1"/>
          <w:sz w:val="28"/>
          <w:szCs w:val="28"/>
        </w:rPr>
        <w:t xml:space="preserve">представляется </w:t>
      </w:r>
      <w:r w:rsidR="009A453A" w:rsidRPr="007C3B0E">
        <w:rPr>
          <w:rFonts w:ascii="Times New Roman" w:hAnsi="Times New Roman" w:cs="Times New Roman"/>
          <w:color w:val="000000" w:themeColor="text1"/>
          <w:sz w:val="28"/>
          <w:szCs w:val="28"/>
        </w:rPr>
        <w:t>необходимым</w:t>
      </w:r>
      <w:r w:rsidR="008137CB" w:rsidRPr="007C3B0E">
        <w:rPr>
          <w:rFonts w:ascii="Times New Roman" w:hAnsi="Times New Roman" w:cs="Times New Roman"/>
          <w:color w:val="000000" w:themeColor="text1"/>
          <w:sz w:val="28"/>
          <w:szCs w:val="28"/>
        </w:rPr>
        <w:t xml:space="preserve"> проведение </w:t>
      </w:r>
      <w:r w:rsidR="00113B15" w:rsidRPr="007C3B0E">
        <w:rPr>
          <w:rFonts w:ascii="Times New Roman" w:hAnsi="Times New Roman" w:cs="Times New Roman"/>
          <w:color w:val="000000" w:themeColor="text1"/>
          <w:sz w:val="28"/>
          <w:szCs w:val="28"/>
        </w:rPr>
        <w:t>оцен</w:t>
      </w:r>
      <w:r w:rsidR="008137CB" w:rsidRPr="007C3B0E">
        <w:rPr>
          <w:rFonts w:ascii="Times New Roman" w:hAnsi="Times New Roman" w:cs="Times New Roman"/>
          <w:color w:val="000000" w:themeColor="text1"/>
          <w:sz w:val="28"/>
          <w:szCs w:val="28"/>
        </w:rPr>
        <w:t>ки</w:t>
      </w:r>
      <w:r w:rsidR="00113B15" w:rsidRPr="007C3B0E">
        <w:rPr>
          <w:rFonts w:ascii="Times New Roman" w:hAnsi="Times New Roman" w:cs="Times New Roman"/>
          <w:color w:val="000000" w:themeColor="text1"/>
          <w:sz w:val="28"/>
          <w:szCs w:val="28"/>
        </w:rPr>
        <w:t xml:space="preserve"> экономическ</w:t>
      </w:r>
      <w:r w:rsidR="008137CB" w:rsidRPr="007C3B0E">
        <w:rPr>
          <w:rFonts w:ascii="Times New Roman" w:hAnsi="Times New Roman" w:cs="Times New Roman"/>
          <w:color w:val="000000" w:themeColor="text1"/>
          <w:sz w:val="28"/>
          <w:szCs w:val="28"/>
        </w:rPr>
        <w:t>ой</w:t>
      </w:r>
      <w:r w:rsidR="00113B15" w:rsidRPr="007C3B0E">
        <w:rPr>
          <w:rFonts w:ascii="Times New Roman" w:hAnsi="Times New Roman" w:cs="Times New Roman"/>
          <w:color w:val="000000" w:themeColor="text1"/>
          <w:sz w:val="28"/>
          <w:szCs w:val="28"/>
        </w:rPr>
        <w:t xml:space="preserve"> эффективность трех существующих</w:t>
      </w:r>
      <w:r w:rsidR="00113B15" w:rsidRPr="004C4226">
        <w:rPr>
          <w:rFonts w:ascii="Times New Roman" w:hAnsi="Times New Roman" w:cs="Times New Roman"/>
          <w:color w:val="000000" w:themeColor="text1"/>
          <w:sz w:val="28"/>
          <w:szCs w:val="28"/>
        </w:rPr>
        <w:t xml:space="preserve"> стратегий: Peg-IFNa; Peg-IFNa+</w:t>
      </w:r>
      <w:r w:rsidR="009A453A">
        <w:rPr>
          <w:rFonts w:ascii="Times New Roman" w:hAnsi="Times New Roman" w:cs="Times New Roman"/>
          <w:color w:val="000000" w:themeColor="text1"/>
          <w:sz w:val="28"/>
          <w:szCs w:val="28"/>
          <w:lang w:val="en-US"/>
        </w:rPr>
        <w:t>TEN</w:t>
      </w:r>
      <w:r w:rsidR="00113B15" w:rsidRPr="004C4226">
        <w:rPr>
          <w:rFonts w:ascii="Times New Roman" w:hAnsi="Times New Roman" w:cs="Times New Roman"/>
          <w:color w:val="000000" w:themeColor="text1"/>
          <w:sz w:val="28"/>
          <w:szCs w:val="28"/>
        </w:rPr>
        <w:t xml:space="preserve"> и без интерферона (IFN free) в лечении пациентов без серьезных осложнений или с компенсированным </w:t>
      </w:r>
      <w:r w:rsidR="009A453A">
        <w:rPr>
          <w:rFonts w:ascii="Times New Roman" w:hAnsi="Times New Roman" w:cs="Times New Roman"/>
          <w:color w:val="000000" w:themeColor="text1"/>
          <w:sz w:val="28"/>
          <w:szCs w:val="28"/>
          <w:lang w:val="kk-KZ"/>
        </w:rPr>
        <w:t>ЦП</w:t>
      </w:r>
      <w:r w:rsidR="00113B15" w:rsidRPr="004C4226">
        <w:rPr>
          <w:rFonts w:ascii="Times New Roman" w:hAnsi="Times New Roman" w:cs="Times New Roman"/>
          <w:color w:val="000000" w:themeColor="text1"/>
          <w:sz w:val="28"/>
          <w:szCs w:val="28"/>
        </w:rPr>
        <w:t xml:space="preserve"> с точки зрения </w:t>
      </w:r>
      <w:r w:rsidR="008137CB" w:rsidRPr="004C4226">
        <w:rPr>
          <w:rFonts w:ascii="Times New Roman" w:hAnsi="Times New Roman" w:cs="Times New Roman"/>
          <w:color w:val="000000" w:themeColor="text1"/>
          <w:sz w:val="28"/>
          <w:szCs w:val="28"/>
        </w:rPr>
        <w:t xml:space="preserve">финансовых затрат </w:t>
      </w:r>
      <w:r w:rsidR="00113B15" w:rsidRPr="004C4226">
        <w:rPr>
          <w:rFonts w:ascii="Times New Roman" w:hAnsi="Times New Roman" w:cs="Times New Roman"/>
          <w:color w:val="000000" w:themeColor="text1"/>
          <w:sz w:val="28"/>
          <w:szCs w:val="28"/>
        </w:rPr>
        <w:t xml:space="preserve">плательщика </w:t>
      </w:r>
      <w:r w:rsidR="008137CB" w:rsidRPr="004C4226">
        <w:rPr>
          <w:rFonts w:ascii="Times New Roman" w:hAnsi="Times New Roman" w:cs="Times New Roman"/>
          <w:color w:val="000000" w:themeColor="text1"/>
          <w:sz w:val="28"/>
          <w:szCs w:val="28"/>
        </w:rPr>
        <w:t>в Казахстане</w:t>
      </w:r>
      <w:r w:rsidR="00113B15" w:rsidRPr="00113B15">
        <w:rPr>
          <w:rFonts w:ascii="Times New Roman" w:hAnsi="Times New Roman" w:cs="Times New Roman"/>
          <w:color w:val="000000" w:themeColor="text1"/>
          <w:sz w:val="28"/>
          <w:szCs w:val="28"/>
        </w:rPr>
        <w:t>.</w:t>
      </w:r>
    </w:p>
    <w:bookmarkEnd w:id="16"/>
    <w:p w14:paraId="3E72FC9A" w14:textId="77777777" w:rsidR="004C4226" w:rsidRPr="00B72E69" w:rsidRDefault="004C4226" w:rsidP="002B5995">
      <w:pPr>
        <w:spacing w:after="0" w:line="240" w:lineRule="auto"/>
        <w:ind w:firstLine="709"/>
        <w:contextualSpacing/>
        <w:jc w:val="both"/>
        <w:rPr>
          <w:rFonts w:ascii="Times New Roman" w:hAnsi="Times New Roman" w:cs="Times New Roman"/>
          <w:color w:val="000000" w:themeColor="text1"/>
          <w:sz w:val="28"/>
          <w:szCs w:val="28"/>
        </w:rPr>
      </w:pPr>
    </w:p>
    <w:p w14:paraId="658C5A6A" w14:textId="54099A7C" w:rsidR="009D09D7" w:rsidRPr="009D09D7" w:rsidRDefault="004C4226" w:rsidP="009D09D7">
      <w:pPr>
        <w:tabs>
          <w:tab w:val="left" w:pos="851"/>
        </w:tabs>
        <w:spacing w:after="0" w:line="240" w:lineRule="auto"/>
        <w:ind w:firstLine="709"/>
        <w:mirrorIndents/>
        <w:jc w:val="both"/>
        <w:rPr>
          <w:rFonts w:ascii="Times New Roman" w:hAnsi="Times New Roman" w:cs="Times New Roman"/>
          <w:b/>
          <w:bCs/>
          <w:sz w:val="28"/>
          <w:szCs w:val="28"/>
          <w:lang w:eastAsia="ru-RU"/>
        </w:rPr>
      </w:pPr>
      <w:r w:rsidRPr="004C4226">
        <w:rPr>
          <w:rFonts w:ascii="Times New Roman" w:hAnsi="Times New Roman" w:cs="Times New Roman"/>
          <w:b/>
          <w:bCs/>
          <w:sz w:val="28"/>
          <w:szCs w:val="28"/>
          <w:lang w:eastAsia="ru-RU"/>
        </w:rPr>
        <w:t xml:space="preserve">1.4 </w:t>
      </w:r>
      <w:r w:rsidR="00570DC4" w:rsidRPr="004C4226">
        <w:rPr>
          <w:rFonts w:ascii="Times New Roman" w:hAnsi="Times New Roman" w:cs="Times New Roman"/>
          <w:b/>
          <w:bCs/>
          <w:sz w:val="28"/>
          <w:szCs w:val="28"/>
          <w:lang w:eastAsia="ru-RU"/>
        </w:rPr>
        <w:t>Выявление хронического вирусного гепатита В:</w:t>
      </w:r>
      <w:r w:rsidRPr="004C4226">
        <w:rPr>
          <w:rFonts w:ascii="Times New Roman" w:hAnsi="Times New Roman" w:cs="Times New Roman"/>
          <w:b/>
          <w:bCs/>
          <w:sz w:val="28"/>
          <w:szCs w:val="28"/>
          <w:lang w:eastAsia="ru-RU"/>
        </w:rPr>
        <w:t xml:space="preserve"> </w:t>
      </w:r>
      <w:r w:rsidR="00570DC4" w:rsidRPr="004C4226">
        <w:rPr>
          <w:rFonts w:ascii="Times New Roman" w:hAnsi="Times New Roman" w:cs="Times New Roman"/>
          <w:b/>
          <w:bCs/>
          <w:sz w:val="28"/>
          <w:szCs w:val="28"/>
          <w:lang w:eastAsia="ru-RU"/>
        </w:rPr>
        <w:t>анализ</w:t>
      </w:r>
      <w:r w:rsidR="00570DC4" w:rsidRPr="004C4226">
        <w:rPr>
          <w:rFonts w:ascii="Times New Roman" w:hAnsi="Times New Roman" w:cs="Times New Roman"/>
          <w:b/>
          <w:bCs/>
          <w:sz w:val="28"/>
          <w:szCs w:val="28"/>
        </w:rPr>
        <w:t xml:space="preserve"> ситуации в </w:t>
      </w:r>
      <w:r w:rsidR="00570DC4" w:rsidRPr="004C4226">
        <w:rPr>
          <w:rFonts w:ascii="Times New Roman" w:hAnsi="Times New Roman" w:cs="Times New Roman"/>
          <w:b/>
          <w:bCs/>
          <w:sz w:val="28"/>
          <w:szCs w:val="28"/>
          <w:lang w:eastAsia="ru-RU"/>
        </w:rPr>
        <w:t>Республике Казахстан и мировой практике</w:t>
      </w:r>
    </w:p>
    <w:p w14:paraId="5776525D" w14:textId="13A75E4E" w:rsidR="009D09D7" w:rsidRPr="007C3B0E" w:rsidRDefault="009D09D7" w:rsidP="002B6ECD">
      <w:pPr>
        <w:spacing w:after="0" w:line="240" w:lineRule="auto"/>
        <w:ind w:firstLine="709"/>
        <w:contextualSpacing/>
        <w:jc w:val="both"/>
        <w:rPr>
          <w:rFonts w:ascii="Times New Roman" w:hAnsi="Times New Roman" w:cs="Times New Roman"/>
          <w:sz w:val="28"/>
          <w:szCs w:val="28"/>
        </w:rPr>
      </w:pPr>
      <w:r w:rsidRPr="007F6B18">
        <w:rPr>
          <w:rFonts w:ascii="Times New Roman" w:hAnsi="Times New Roman" w:cs="Times New Roman"/>
          <w:sz w:val="28"/>
          <w:szCs w:val="28"/>
        </w:rPr>
        <w:t>Оц</w:t>
      </w:r>
      <w:r w:rsidRPr="007C3B0E">
        <w:rPr>
          <w:rFonts w:ascii="Times New Roman" w:hAnsi="Times New Roman" w:cs="Times New Roman"/>
          <w:sz w:val="28"/>
          <w:szCs w:val="28"/>
        </w:rPr>
        <w:t xml:space="preserve">енка качества жизни у пациентов с ХВГВ и его зависимости от времени выявления данного заболевания имеет стратегическое значение для разработки эффективных медицинских решений и повышения уровня благополучия пациентов. Ранняя диагностика и своевременное начало лечения ХВГВ могут способствовать улучшению прогнозов для пациентов, в то время </w:t>
      </w:r>
      <w:r w:rsidRPr="007C3B0E">
        <w:rPr>
          <w:rFonts w:ascii="Times New Roman" w:hAnsi="Times New Roman" w:cs="Times New Roman"/>
          <w:sz w:val="28"/>
          <w:szCs w:val="28"/>
        </w:rPr>
        <w:lastRenderedPageBreak/>
        <w:t>как позднее выявление может приводить к серьезным негативным последствиям.</w:t>
      </w:r>
    </w:p>
    <w:p w14:paraId="54ED751E" w14:textId="4727A874" w:rsidR="00B87095" w:rsidRPr="00DA3D32" w:rsidRDefault="008137CB" w:rsidP="002B5995">
      <w:pPr>
        <w:spacing w:after="0" w:line="240" w:lineRule="auto"/>
        <w:ind w:firstLine="709"/>
        <w:contextualSpacing/>
        <w:jc w:val="both"/>
        <w:rPr>
          <w:rFonts w:ascii="Times New Roman" w:hAnsi="Times New Roman" w:cs="Times New Roman"/>
          <w:sz w:val="28"/>
          <w:szCs w:val="28"/>
        </w:rPr>
      </w:pPr>
      <w:r w:rsidRPr="007C3B0E">
        <w:rPr>
          <w:rFonts w:ascii="Times New Roman" w:hAnsi="Times New Roman" w:cs="Times New Roman"/>
          <w:sz w:val="28"/>
          <w:szCs w:val="28"/>
        </w:rPr>
        <w:t>Х</w:t>
      </w:r>
      <w:r w:rsidR="000B6378" w:rsidRPr="007C3B0E">
        <w:rPr>
          <w:rFonts w:ascii="Times New Roman" w:hAnsi="Times New Roman" w:cs="Times New Roman"/>
          <w:sz w:val="28"/>
          <w:szCs w:val="28"/>
        </w:rPr>
        <w:t xml:space="preserve">ВГВ </w:t>
      </w:r>
      <w:r w:rsidRPr="007C3B0E">
        <w:rPr>
          <w:rFonts w:ascii="Times New Roman" w:hAnsi="Times New Roman" w:cs="Times New Roman"/>
          <w:sz w:val="28"/>
          <w:szCs w:val="28"/>
        </w:rPr>
        <w:t>яв</w:t>
      </w:r>
      <w:r w:rsidRPr="009A176E">
        <w:rPr>
          <w:rFonts w:ascii="Times New Roman" w:hAnsi="Times New Roman" w:cs="Times New Roman"/>
          <w:sz w:val="28"/>
          <w:szCs w:val="28"/>
        </w:rPr>
        <w:t>ляются распространенными инфекционными заболеваниями с высокой заболеваемостью среди лиц трудоспособного возраста, что остается актуальной проблемой общественного здравоохранения, в том числе и в Казахстане. Несмотря на введение в 1998 году обязательной вакцинации новорожденных против ВГВ в Казахстане, что привело к стойкому снижению заболеваемост</w:t>
      </w:r>
      <w:r w:rsidR="00DA3D32">
        <w:rPr>
          <w:rFonts w:ascii="Times New Roman" w:hAnsi="Times New Roman" w:cs="Times New Roman"/>
          <w:sz w:val="28"/>
          <w:szCs w:val="28"/>
          <w:lang w:val="kk-KZ"/>
        </w:rPr>
        <w:t>и</w:t>
      </w:r>
      <w:r w:rsidRPr="009A176E">
        <w:rPr>
          <w:rFonts w:ascii="Times New Roman" w:hAnsi="Times New Roman" w:cs="Times New Roman"/>
          <w:sz w:val="28"/>
          <w:szCs w:val="28"/>
        </w:rPr>
        <w:t xml:space="preserve">, по-прежнему наблюдается рост хронических форм заболевания. Это вызывает обеспокоенность, так как свидетельствует о необходимости оптимизации выявления хронических форм ВГВ в стране, учитывая все большее число </w:t>
      </w:r>
      <w:r w:rsidRPr="00DA3D32">
        <w:rPr>
          <w:rFonts w:ascii="Times New Roman" w:hAnsi="Times New Roman" w:cs="Times New Roman"/>
          <w:sz w:val="28"/>
          <w:szCs w:val="28"/>
        </w:rPr>
        <w:t xml:space="preserve">положительных маркеров и возрастающую частоту осложнений </w:t>
      </w:r>
      <w:r w:rsidR="00295E79" w:rsidRPr="00DA3D32">
        <w:rPr>
          <w:rFonts w:ascii="Times New Roman" w:hAnsi="Times New Roman" w:cs="Times New Roman"/>
          <w:sz w:val="28"/>
          <w:szCs w:val="28"/>
        </w:rPr>
        <w:t>[8</w:t>
      </w:r>
      <w:r w:rsidRPr="00DA3D32">
        <w:rPr>
          <w:rFonts w:ascii="Times New Roman" w:hAnsi="Times New Roman" w:cs="Times New Roman"/>
          <w:sz w:val="28"/>
          <w:szCs w:val="28"/>
        </w:rPr>
        <w:t>7</w:t>
      </w:r>
      <w:r w:rsidR="00295E79" w:rsidRPr="00DA3D32">
        <w:rPr>
          <w:rFonts w:ascii="Times New Roman" w:hAnsi="Times New Roman" w:cs="Times New Roman"/>
          <w:sz w:val="28"/>
          <w:szCs w:val="28"/>
        </w:rPr>
        <w:t xml:space="preserve">]. </w:t>
      </w:r>
    </w:p>
    <w:p w14:paraId="0A9D6B95" w14:textId="77777777" w:rsidR="00E86FA5" w:rsidRDefault="00B87095" w:rsidP="00E86FA5">
      <w:pPr>
        <w:spacing w:after="0" w:line="240" w:lineRule="auto"/>
        <w:ind w:firstLine="709"/>
        <w:contextualSpacing/>
        <w:jc w:val="both"/>
        <w:rPr>
          <w:rFonts w:ascii="Times New Roman" w:hAnsi="Times New Roman" w:cs="Times New Roman"/>
          <w:sz w:val="28"/>
          <w:szCs w:val="28"/>
        </w:rPr>
      </w:pPr>
      <w:r w:rsidRPr="00DA3D32">
        <w:rPr>
          <w:rFonts w:ascii="Times New Roman" w:hAnsi="Times New Roman" w:cs="Times New Roman"/>
          <w:sz w:val="28"/>
          <w:szCs w:val="28"/>
        </w:rPr>
        <w:t>В</w:t>
      </w:r>
      <w:r w:rsidR="001E652D" w:rsidRPr="00DA3D32">
        <w:rPr>
          <w:rFonts w:ascii="Times New Roman" w:hAnsi="Times New Roman" w:cs="Times New Roman"/>
          <w:sz w:val="28"/>
          <w:szCs w:val="28"/>
        </w:rPr>
        <w:t xml:space="preserve"> Казахстане </w:t>
      </w:r>
      <w:r w:rsidR="00DA3D32" w:rsidRPr="00DA3D32">
        <w:rPr>
          <w:rFonts w:ascii="Times New Roman" w:hAnsi="Times New Roman" w:cs="Times New Roman"/>
          <w:sz w:val="28"/>
          <w:szCs w:val="28"/>
        </w:rPr>
        <w:t>были созданы</w:t>
      </w:r>
      <w:r w:rsidR="001E652D" w:rsidRPr="00DA3D32">
        <w:rPr>
          <w:rFonts w:ascii="Times New Roman" w:hAnsi="Times New Roman" w:cs="Times New Roman"/>
          <w:sz w:val="28"/>
          <w:szCs w:val="28"/>
        </w:rPr>
        <w:t xml:space="preserve"> 16 гепатологических центров, </w:t>
      </w:r>
      <w:r w:rsidR="00DA3D32" w:rsidRPr="00DA3D32">
        <w:rPr>
          <w:rFonts w:ascii="Times New Roman" w:hAnsi="Times New Roman" w:cs="Times New Roman"/>
          <w:sz w:val="28"/>
          <w:szCs w:val="28"/>
        </w:rPr>
        <w:t xml:space="preserve">которые предоставляют широкий спектр медицинских услуг, связанных с диагностикой, лечением и профилактикой гепатитов различных форм. </w:t>
      </w:r>
    </w:p>
    <w:p w14:paraId="175644CB" w14:textId="5434F60A" w:rsidR="004C4226" w:rsidRPr="00E10370" w:rsidRDefault="001E652D" w:rsidP="00E86FA5">
      <w:pPr>
        <w:spacing w:after="0" w:line="240" w:lineRule="auto"/>
        <w:ind w:firstLine="709"/>
        <w:contextualSpacing/>
        <w:jc w:val="both"/>
        <w:rPr>
          <w:rFonts w:ascii="Times New Roman" w:hAnsi="Times New Roman" w:cs="Times New Roman"/>
          <w:sz w:val="28"/>
          <w:szCs w:val="28"/>
        </w:rPr>
      </w:pPr>
      <w:r w:rsidRPr="001E652D">
        <w:rPr>
          <w:rFonts w:ascii="Times New Roman" w:hAnsi="Times New Roman" w:cs="Times New Roman"/>
          <w:sz w:val="28"/>
          <w:szCs w:val="28"/>
        </w:rPr>
        <w:t>С 2011 года противовирусная терапия предоставляется в рамках</w:t>
      </w:r>
      <w:r w:rsidR="00B87095">
        <w:rPr>
          <w:rFonts w:ascii="Times New Roman" w:hAnsi="Times New Roman" w:cs="Times New Roman"/>
          <w:sz w:val="28"/>
          <w:szCs w:val="28"/>
        </w:rPr>
        <w:t xml:space="preserve"> </w:t>
      </w:r>
      <w:r w:rsidR="000B6378">
        <w:rPr>
          <w:rFonts w:ascii="Times New Roman" w:hAnsi="Times New Roman" w:cs="Times New Roman"/>
          <w:sz w:val="28"/>
          <w:szCs w:val="28"/>
        </w:rPr>
        <w:t>ГОБМП</w:t>
      </w:r>
      <w:r w:rsidRPr="001E652D">
        <w:rPr>
          <w:rFonts w:ascii="Times New Roman" w:hAnsi="Times New Roman" w:cs="Times New Roman"/>
          <w:sz w:val="28"/>
          <w:szCs w:val="28"/>
        </w:rPr>
        <w:t xml:space="preserve">, что сделало Казахстан одной из первых стран СНГ, где была реализована </w:t>
      </w:r>
      <w:r w:rsidR="000B6378">
        <w:rPr>
          <w:rFonts w:ascii="Times New Roman" w:hAnsi="Times New Roman" w:cs="Times New Roman"/>
          <w:sz w:val="28"/>
          <w:szCs w:val="28"/>
        </w:rPr>
        <w:t>такая</w:t>
      </w:r>
      <w:r w:rsidRPr="001E652D">
        <w:rPr>
          <w:rFonts w:ascii="Times New Roman" w:hAnsi="Times New Roman" w:cs="Times New Roman"/>
          <w:sz w:val="28"/>
          <w:szCs w:val="28"/>
        </w:rPr>
        <w:t xml:space="preserve"> система. </w:t>
      </w:r>
    </w:p>
    <w:p w14:paraId="3D423EBE" w14:textId="79FF0638" w:rsidR="004C4226" w:rsidRPr="00BA2646" w:rsidRDefault="005A7BE2" w:rsidP="002B5995">
      <w:pPr>
        <w:spacing w:after="0" w:line="240" w:lineRule="auto"/>
        <w:ind w:firstLine="709"/>
        <w:jc w:val="both"/>
        <w:rPr>
          <w:rFonts w:ascii="Times New Roman" w:hAnsi="Times New Roman" w:cs="Times New Roman"/>
          <w:sz w:val="28"/>
          <w:szCs w:val="28"/>
        </w:rPr>
      </w:pPr>
      <w:r w:rsidRPr="005A7BE2">
        <w:rPr>
          <w:rFonts w:ascii="Times New Roman" w:hAnsi="Times New Roman" w:cs="Times New Roman"/>
          <w:sz w:val="28"/>
          <w:szCs w:val="28"/>
        </w:rPr>
        <w:t xml:space="preserve">Для эффективного контроля распространения ВГ, обеспечения своевременного выявления и организации лечения </w:t>
      </w:r>
      <w:r w:rsidR="00E10370" w:rsidRPr="005A7BE2">
        <w:rPr>
          <w:rFonts w:ascii="Times New Roman" w:hAnsi="Times New Roman" w:cs="Times New Roman"/>
          <w:sz w:val="28"/>
          <w:szCs w:val="28"/>
        </w:rPr>
        <w:t xml:space="preserve">были определены группы риска, которые должны проходить обязательное обследование на раннее выявление заболевания </w:t>
      </w:r>
      <w:r w:rsidR="00295E79" w:rsidRPr="005A7BE2">
        <w:rPr>
          <w:rFonts w:ascii="Times New Roman" w:hAnsi="Times New Roman" w:cs="Times New Roman"/>
          <w:sz w:val="28"/>
          <w:szCs w:val="28"/>
        </w:rPr>
        <w:t>[</w:t>
      </w:r>
      <w:r w:rsidR="001E652D" w:rsidRPr="005A7BE2">
        <w:rPr>
          <w:rFonts w:ascii="Times New Roman" w:hAnsi="Times New Roman" w:cs="Times New Roman"/>
          <w:sz w:val="28"/>
          <w:szCs w:val="28"/>
        </w:rPr>
        <w:t>88</w:t>
      </w:r>
      <w:bookmarkStart w:id="17" w:name="z231"/>
      <w:r w:rsidR="00453BB6">
        <w:rPr>
          <w:rFonts w:ascii="Times New Roman" w:hAnsi="Times New Roman" w:cs="Times New Roman"/>
          <w:sz w:val="28"/>
          <w:szCs w:val="28"/>
        </w:rPr>
        <w:t xml:space="preserve">, </w:t>
      </w:r>
      <w:r w:rsidR="00BA2646" w:rsidRPr="00BA2646">
        <w:rPr>
          <w:rFonts w:ascii="Times New Roman" w:hAnsi="Times New Roman" w:cs="Times New Roman"/>
          <w:sz w:val="28"/>
          <w:szCs w:val="28"/>
        </w:rPr>
        <w:t>89]</w:t>
      </w:r>
      <w:r w:rsidR="00295E79" w:rsidRPr="00BA2646">
        <w:rPr>
          <w:rFonts w:ascii="Times New Roman" w:hAnsi="Times New Roman" w:cs="Times New Roman"/>
          <w:sz w:val="28"/>
          <w:szCs w:val="28"/>
        </w:rPr>
        <w:t>.</w:t>
      </w:r>
      <w:bookmarkEnd w:id="17"/>
    </w:p>
    <w:p w14:paraId="47E964E1" w14:textId="4E46579B" w:rsidR="00E91789" w:rsidRDefault="00A955FE" w:rsidP="002B5995">
      <w:pPr>
        <w:spacing w:after="0" w:line="240" w:lineRule="auto"/>
        <w:ind w:firstLine="709"/>
        <w:contextualSpacing/>
        <w:jc w:val="both"/>
        <w:rPr>
          <w:rFonts w:ascii="Times New Roman" w:hAnsi="Times New Roman" w:cs="Times New Roman"/>
          <w:sz w:val="28"/>
          <w:szCs w:val="28"/>
        </w:rPr>
      </w:pPr>
      <w:r w:rsidRPr="00BA2646">
        <w:rPr>
          <w:rFonts w:ascii="Times New Roman" w:hAnsi="Times New Roman" w:cs="Times New Roman"/>
          <w:sz w:val="28"/>
          <w:szCs w:val="28"/>
        </w:rPr>
        <w:t>В Казахстане ежегодно регистрируются ХВГВ и ХВ</w:t>
      </w:r>
      <w:r w:rsidR="00CE6EEF" w:rsidRPr="00BA2646">
        <w:rPr>
          <w:rFonts w:ascii="Times New Roman" w:hAnsi="Times New Roman" w:cs="Times New Roman"/>
          <w:sz w:val="28"/>
          <w:szCs w:val="28"/>
        </w:rPr>
        <w:t>Г</w:t>
      </w:r>
      <w:r w:rsidRPr="00BA2646">
        <w:rPr>
          <w:rFonts w:ascii="Times New Roman" w:hAnsi="Times New Roman" w:cs="Times New Roman"/>
          <w:sz w:val="28"/>
          <w:szCs w:val="28"/>
        </w:rPr>
        <w:t>С среди работников салонов красоты [</w:t>
      </w:r>
      <w:r w:rsidR="00E05B35" w:rsidRPr="00BA2646">
        <w:rPr>
          <w:rFonts w:ascii="Times New Roman" w:hAnsi="Times New Roman" w:cs="Times New Roman"/>
          <w:sz w:val="28"/>
          <w:szCs w:val="28"/>
        </w:rPr>
        <w:t>18</w:t>
      </w:r>
      <w:r w:rsidRPr="00BA2646">
        <w:rPr>
          <w:rFonts w:ascii="Times New Roman" w:hAnsi="Times New Roman" w:cs="Times New Roman"/>
          <w:sz w:val="28"/>
          <w:szCs w:val="28"/>
        </w:rPr>
        <w:t xml:space="preserve">]. </w:t>
      </w:r>
      <w:r w:rsidR="00E22026" w:rsidRPr="00BA2646">
        <w:rPr>
          <w:rFonts w:ascii="Times New Roman" w:hAnsi="Times New Roman" w:cs="Times New Roman"/>
          <w:sz w:val="28"/>
          <w:szCs w:val="28"/>
        </w:rPr>
        <w:t xml:space="preserve">Среди профессионалов, занятых в сфере маникюра и педикюра, отмечается повышенный уровень заболеваемости хроническими гепатитами по сравнению с общим населением. </w:t>
      </w:r>
      <w:r w:rsidR="00BA1B94" w:rsidRPr="00BA2646">
        <w:rPr>
          <w:rFonts w:ascii="Times New Roman" w:hAnsi="Times New Roman" w:cs="Times New Roman"/>
          <w:sz w:val="28"/>
          <w:szCs w:val="28"/>
        </w:rPr>
        <w:t xml:space="preserve">Их </w:t>
      </w:r>
      <w:r w:rsidR="006A5403" w:rsidRPr="00BA2646">
        <w:rPr>
          <w:rFonts w:ascii="Times New Roman" w:hAnsi="Times New Roman" w:cs="Times New Roman"/>
          <w:sz w:val="28"/>
          <w:szCs w:val="28"/>
        </w:rPr>
        <w:t>низкий уровень осведомленности о способах передачи и профилактике инфекционных агентов в процессе работы, отсутствие инструкций по безопасности, свидетельствуют о том, что они являются отдельной группой риска и предст</w:t>
      </w:r>
      <w:r w:rsidR="006A5403" w:rsidRPr="00552215">
        <w:rPr>
          <w:rFonts w:ascii="Times New Roman" w:hAnsi="Times New Roman" w:cs="Times New Roman"/>
          <w:sz w:val="28"/>
          <w:szCs w:val="28"/>
        </w:rPr>
        <w:t>авляют угрозу для своих клиентов и окружающих людей</w:t>
      </w:r>
      <w:r w:rsidR="00BA1B94">
        <w:rPr>
          <w:rFonts w:ascii="Times New Roman" w:hAnsi="Times New Roman" w:cs="Times New Roman"/>
          <w:sz w:val="28"/>
          <w:szCs w:val="28"/>
        </w:rPr>
        <w:t xml:space="preserve"> </w:t>
      </w:r>
      <w:r w:rsidR="00BA1B94" w:rsidRPr="00552215">
        <w:rPr>
          <w:rFonts w:ascii="Times New Roman" w:hAnsi="Times New Roman" w:cs="Times New Roman"/>
          <w:sz w:val="28"/>
          <w:szCs w:val="28"/>
        </w:rPr>
        <w:t>[90]</w:t>
      </w:r>
      <w:r w:rsidR="006A5403" w:rsidRPr="00552215">
        <w:rPr>
          <w:rFonts w:ascii="Times New Roman" w:hAnsi="Times New Roman" w:cs="Times New Roman"/>
          <w:sz w:val="28"/>
          <w:szCs w:val="28"/>
        </w:rPr>
        <w:t>.</w:t>
      </w:r>
      <w:r w:rsidR="00E91789">
        <w:rPr>
          <w:rFonts w:ascii="Times New Roman" w:hAnsi="Times New Roman" w:cs="Times New Roman"/>
          <w:sz w:val="28"/>
          <w:szCs w:val="28"/>
        </w:rPr>
        <w:t xml:space="preserve"> </w:t>
      </w:r>
      <w:r w:rsidR="00E91789" w:rsidRPr="00E91789">
        <w:rPr>
          <w:rFonts w:ascii="Times New Roman" w:hAnsi="Times New Roman" w:cs="Times New Roman"/>
          <w:color w:val="374151"/>
          <w:sz w:val="28"/>
          <w:szCs w:val="28"/>
          <w:shd w:val="clear" w:color="auto" w:fill="F7F7F8"/>
        </w:rPr>
        <w:t>П</w:t>
      </w:r>
      <w:r w:rsidR="00E91789" w:rsidRPr="00E91789">
        <w:rPr>
          <w:rFonts w:ascii="Times New Roman" w:hAnsi="Times New Roman" w:cs="Times New Roman"/>
          <w:sz w:val="28"/>
          <w:szCs w:val="28"/>
        </w:rPr>
        <w:t xml:space="preserve">овышенный риск заболеваемости хроническими гепатитами среди </w:t>
      </w:r>
      <w:r w:rsidR="00E91789">
        <w:rPr>
          <w:rFonts w:ascii="Times New Roman" w:hAnsi="Times New Roman" w:cs="Times New Roman"/>
          <w:sz w:val="28"/>
          <w:szCs w:val="28"/>
        </w:rPr>
        <w:t>работников салона красоты</w:t>
      </w:r>
      <w:r w:rsidR="00E91789" w:rsidRPr="00E91789">
        <w:rPr>
          <w:rFonts w:ascii="Times New Roman" w:hAnsi="Times New Roman" w:cs="Times New Roman"/>
          <w:sz w:val="28"/>
          <w:szCs w:val="28"/>
        </w:rPr>
        <w:t xml:space="preserve"> приводит к потенциальным физическим и психосоциальным проблемам, которые негативно влияют на их качество жизни. Отсутствие информированности о безопасности, недостаток инструкций и профилактических мер могут повышать риск инфекции и создавать физическое и психологическое напряжение у данной профессиональной группы, что, в свою очередь, оказывает отрицательное воздействие на их общий уровень благополучия и может представлять угрозу для здоровья и безопасности их клиентов и окружающих.</w:t>
      </w:r>
      <w:r w:rsidR="00E91789" w:rsidRPr="00E91789">
        <w:t xml:space="preserve"> </w:t>
      </w:r>
    </w:p>
    <w:p w14:paraId="794B5E8B" w14:textId="60A3C30A" w:rsidR="00300AE1" w:rsidRPr="00D23488" w:rsidRDefault="006A5403" w:rsidP="002B5995">
      <w:pPr>
        <w:spacing w:after="0" w:line="240" w:lineRule="auto"/>
        <w:ind w:firstLine="709"/>
        <w:contextualSpacing/>
        <w:jc w:val="both"/>
        <w:rPr>
          <w:rFonts w:ascii="Times New Roman" w:hAnsi="Times New Roman" w:cs="Times New Roman"/>
          <w:sz w:val="28"/>
          <w:szCs w:val="28"/>
        </w:rPr>
      </w:pPr>
      <w:r w:rsidRPr="00552215">
        <w:rPr>
          <w:rFonts w:ascii="Times New Roman" w:hAnsi="Times New Roman" w:cs="Times New Roman"/>
          <w:sz w:val="28"/>
          <w:szCs w:val="28"/>
        </w:rPr>
        <w:t xml:space="preserve">Существует небольшой риск передачи ВГВ и ВГС при выполнении других процедур, которые могут привести к передаче инфекции через кровь, </w:t>
      </w:r>
      <w:r w:rsidR="008540A9" w:rsidRPr="00552215">
        <w:rPr>
          <w:rFonts w:ascii="Times New Roman" w:hAnsi="Times New Roman" w:cs="Times New Roman"/>
          <w:sz w:val="28"/>
          <w:szCs w:val="28"/>
        </w:rPr>
        <w:t>например,</w:t>
      </w:r>
      <w:r w:rsidRPr="00552215">
        <w:rPr>
          <w:rFonts w:ascii="Times New Roman" w:hAnsi="Times New Roman" w:cs="Times New Roman"/>
          <w:sz w:val="28"/>
          <w:szCs w:val="28"/>
        </w:rPr>
        <w:t xml:space="preserve"> при использовании зараженных инструментов для татуировки [91] и пирсинга [9</w:t>
      </w:r>
      <w:r w:rsidR="00E05B35" w:rsidRPr="00552215">
        <w:rPr>
          <w:rFonts w:ascii="Times New Roman" w:hAnsi="Times New Roman" w:cs="Times New Roman"/>
          <w:sz w:val="28"/>
          <w:szCs w:val="28"/>
        </w:rPr>
        <w:t>2</w:t>
      </w:r>
      <w:r w:rsidRPr="00552215">
        <w:rPr>
          <w:rFonts w:ascii="Times New Roman" w:hAnsi="Times New Roman" w:cs="Times New Roman"/>
          <w:sz w:val="28"/>
          <w:szCs w:val="28"/>
        </w:rPr>
        <w:t xml:space="preserve">], а также в </w:t>
      </w:r>
      <w:r w:rsidRPr="00D23488">
        <w:rPr>
          <w:rFonts w:ascii="Times New Roman" w:hAnsi="Times New Roman" w:cs="Times New Roman"/>
          <w:sz w:val="28"/>
          <w:szCs w:val="28"/>
        </w:rPr>
        <w:t xml:space="preserve">рамках </w:t>
      </w:r>
      <w:r w:rsidR="00001D8B" w:rsidRPr="00D23488">
        <w:rPr>
          <w:rFonts w:ascii="Times New Roman" w:hAnsi="Times New Roman" w:cs="Times New Roman"/>
          <w:sz w:val="28"/>
          <w:szCs w:val="28"/>
        </w:rPr>
        <w:t>культурных обычаев (</w:t>
      </w:r>
      <w:r w:rsidRPr="00D23488">
        <w:rPr>
          <w:rFonts w:ascii="Times New Roman" w:hAnsi="Times New Roman" w:cs="Times New Roman"/>
          <w:sz w:val="28"/>
          <w:szCs w:val="28"/>
        </w:rPr>
        <w:t>обрезание</w:t>
      </w:r>
      <w:r w:rsidR="00001D8B" w:rsidRPr="00D23488">
        <w:rPr>
          <w:rFonts w:ascii="Times New Roman" w:hAnsi="Times New Roman" w:cs="Times New Roman"/>
          <w:sz w:val="28"/>
          <w:szCs w:val="28"/>
        </w:rPr>
        <w:t xml:space="preserve"> и скарификация)</w:t>
      </w:r>
      <w:r w:rsidRPr="00D23488">
        <w:rPr>
          <w:rFonts w:ascii="Times New Roman" w:hAnsi="Times New Roman" w:cs="Times New Roman"/>
          <w:sz w:val="28"/>
          <w:szCs w:val="28"/>
        </w:rPr>
        <w:t xml:space="preserve"> [9</w:t>
      </w:r>
      <w:r w:rsidR="00E05B35" w:rsidRPr="00D23488">
        <w:rPr>
          <w:rFonts w:ascii="Times New Roman" w:hAnsi="Times New Roman" w:cs="Times New Roman"/>
          <w:sz w:val="28"/>
          <w:szCs w:val="28"/>
        </w:rPr>
        <w:t>3</w:t>
      </w:r>
      <w:r w:rsidR="002B5995">
        <w:rPr>
          <w:rFonts w:ascii="Times New Roman" w:hAnsi="Times New Roman" w:cs="Times New Roman"/>
          <w:sz w:val="28"/>
          <w:szCs w:val="28"/>
        </w:rPr>
        <w:t xml:space="preserve">, </w:t>
      </w:r>
      <w:r w:rsidRPr="00D23488">
        <w:rPr>
          <w:rFonts w:ascii="Times New Roman" w:hAnsi="Times New Roman" w:cs="Times New Roman"/>
          <w:sz w:val="28"/>
          <w:szCs w:val="28"/>
        </w:rPr>
        <w:t>9</w:t>
      </w:r>
      <w:r w:rsidR="00E05B35" w:rsidRPr="00D23488">
        <w:rPr>
          <w:rFonts w:ascii="Times New Roman" w:hAnsi="Times New Roman" w:cs="Times New Roman"/>
          <w:sz w:val="28"/>
          <w:szCs w:val="28"/>
        </w:rPr>
        <w:t>4</w:t>
      </w:r>
      <w:r w:rsidRPr="00D23488">
        <w:rPr>
          <w:rFonts w:ascii="Times New Roman" w:hAnsi="Times New Roman" w:cs="Times New Roman"/>
          <w:sz w:val="28"/>
          <w:szCs w:val="28"/>
        </w:rPr>
        <w:t>].</w:t>
      </w:r>
    </w:p>
    <w:p w14:paraId="3B04CEB1" w14:textId="1B4DFC17" w:rsidR="00C859C1" w:rsidRDefault="00D23488" w:rsidP="002B5995">
      <w:pPr>
        <w:spacing w:after="0" w:line="240" w:lineRule="auto"/>
        <w:ind w:firstLine="709"/>
        <w:contextualSpacing/>
        <w:jc w:val="both"/>
        <w:rPr>
          <w:rFonts w:ascii="Times New Roman" w:hAnsi="Times New Roman" w:cs="Times New Roman"/>
          <w:sz w:val="28"/>
          <w:szCs w:val="28"/>
        </w:rPr>
      </w:pPr>
      <w:r w:rsidRPr="00D23488">
        <w:rPr>
          <w:rFonts w:ascii="Times New Roman" w:hAnsi="Times New Roman" w:cs="Times New Roman"/>
          <w:sz w:val="28"/>
          <w:szCs w:val="28"/>
        </w:rPr>
        <w:t xml:space="preserve">Существует значительный потенциал для улучшения технологий, стратегий и подходов в диагностике ВГ, что способствует расширению </w:t>
      </w:r>
      <w:r w:rsidRPr="00D23488">
        <w:rPr>
          <w:rFonts w:ascii="Times New Roman" w:hAnsi="Times New Roman" w:cs="Times New Roman"/>
          <w:sz w:val="28"/>
          <w:szCs w:val="28"/>
        </w:rPr>
        <w:lastRenderedPageBreak/>
        <w:t>доступности тестирования и обеспечивает точность и достоверность клинической оценки и мониторинга состояния пациентов.</w:t>
      </w:r>
    </w:p>
    <w:p w14:paraId="649C287B" w14:textId="77777777" w:rsidR="00834996" w:rsidRDefault="00834996" w:rsidP="00826ECF">
      <w:pPr>
        <w:spacing w:after="0" w:line="240" w:lineRule="auto"/>
        <w:ind w:firstLine="709"/>
        <w:contextualSpacing/>
        <w:jc w:val="both"/>
        <w:rPr>
          <w:rFonts w:ascii="Times New Roman" w:hAnsi="Times New Roman" w:cs="Times New Roman"/>
          <w:sz w:val="28"/>
          <w:szCs w:val="28"/>
        </w:rPr>
      </w:pPr>
      <w:r w:rsidRPr="00834996">
        <w:rPr>
          <w:rFonts w:ascii="Times New Roman" w:hAnsi="Times New Roman" w:cs="Times New Roman"/>
          <w:sz w:val="28"/>
          <w:szCs w:val="28"/>
        </w:rPr>
        <w:t xml:space="preserve">Следует обратить внимание на исследование частоты возникновения инфекционных заболеваний среди потенциальных доноров и анализировать их медико-социальные характеристики, чтобы улучшить безопасность крови и ее компонентов, учитывая широкое распространение </w:t>
      </w:r>
      <w:r>
        <w:rPr>
          <w:rFonts w:ascii="Times New Roman" w:hAnsi="Times New Roman" w:cs="Times New Roman"/>
          <w:sz w:val="28"/>
          <w:szCs w:val="28"/>
        </w:rPr>
        <w:t>ВГ</w:t>
      </w:r>
      <w:r w:rsidRPr="00834996">
        <w:rPr>
          <w:rFonts w:ascii="Times New Roman" w:hAnsi="Times New Roman" w:cs="Times New Roman"/>
          <w:sz w:val="28"/>
          <w:szCs w:val="28"/>
        </w:rPr>
        <w:t xml:space="preserve"> </w:t>
      </w:r>
      <w:r>
        <w:rPr>
          <w:rFonts w:ascii="Times New Roman" w:hAnsi="Times New Roman" w:cs="Times New Roman"/>
          <w:sz w:val="28"/>
          <w:szCs w:val="28"/>
        </w:rPr>
        <w:t>среди</w:t>
      </w:r>
      <w:r w:rsidRPr="00834996">
        <w:rPr>
          <w:rFonts w:ascii="Times New Roman" w:hAnsi="Times New Roman" w:cs="Times New Roman"/>
          <w:sz w:val="28"/>
          <w:szCs w:val="28"/>
        </w:rPr>
        <w:t xml:space="preserve"> населени</w:t>
      </w:r>
      <w:r>
        <w:rPr>
          <w:rFonts w:ascii="Times New Roman" w:hAnsi="Times New Roman" w:cs="Times New Roman"/>
          <w:sz w:val="28"/>
          <w:szCs w:val="28"/>
        </w:rPr>
        <w:t>я</w:t>
      </w:r>
      <w:r w:rsidR="00ED345B" w:rsidRPr="00834996">
        <w:rPr>
          <w:rFonts w:ascii="Times New Roman" w:hAnsi="Times New Roman" w:cs="Times New Roman"/>
          <w:sz w:val="28"/>
          <w:szCs w:val="28"/>
        </w:rPr>
        <w:t xml:space="preserve"> [9</w:t>
      </w:r>
      <w:r w:rsidR="004F750D" w:rsidRPr="00834996">
        <w:rPr>
          <w:rFonts w:ascii="Times New Roman" w:hAnsi="Times New Roman" w:cs="Times New Roman"/>
          <w:sz w:val="28"/>
          <w:szCs w:val="28"/>
        </w:rPr>
        <w:t>5</w:t>
      </w:r>
      <w:r w:rsidR="00ED345B" w:rsidRPr="00834996">
        <w:rPr>
          <w:rFonts w:ascii="Times New Roman" w:hAnsi="Times New Roman" w:cs="Times New Roman"/>
          <w:sz w:val="28"/>
          <w:szCs w:val="28"/>
        </w:rPr>
        <w:t>].</w:t>
      </w:r>
    </w:p>
    <w:p w14:paraId="4788AF08" w14:textId="3232602B" w:rsidR="001500C0" w:rsidRPr="00E70D63" w:rsidRDefault="004F750D" w:rsidP="00826ECF">
      <w:pPr>
        <w:spacing w:after="0" w:line="240" w:lineRule="auto"/>
        <w:ind w:firstLine="709"/>
        <w:contextualSpacing/>
        <w:jc w:val="both"/>
        <w:rPr>
          <w:rFonts w:ascii="Times New Roman" w:hAnsi="Times New Roman" w:cs="Times New Roman"/>
          <w:sz w:val="28"/>
          <w:szCs w:val="28"/>
        </w:rPr>
      </w:pPr>
      <w:r w:rsidRPr="00834996">
        <w:rPr>
          <w:rFonts w:ascii="Times New Roman" w:hAnsi="Times New Roman" w:cs="Times New Roman"/>
          <w:sz w:val="28"/>
          <w:szCs w:val="28"/>
        </w:rPr>
        <w:t xml:space="preserve">Передача гемотрансмиссивных инфекций представляет высокий риск при трансфузии крови, и поэтому скрининг на такие </w:t>
      </w:r>
      <w:r w:rsidRPr="001F2119">
        <w:rPr>
          <w:rFonts w:ascii="Times New Roman" w:hAnsi="Times New Roman" w:cs="Times New Roman"/>
          <w:sz w:val="28"/>
          <w:szCs w:val="28"/>
        </w:rPr>
        <w:t xml:space="preserve">инфекции </w:t>
      </w:r>
      <w:r w:rsidRPr="00552215">
        <w:rPr>
          <w:rFonts w:ascii="Times New Roman" w:hAnsi="Times New Roman" w:cs="Times New Roman"/>
          <w:sz w:val="28"/>
          <w:szCs w:val="28"/>
        </w:rPr>
        <w:t xml:space="preserve">является необходимой мерой для </w:t>
      </w:r>
      <w:r w:rsidRPr="00E70D63">
        <w:rPr>
          <w:rFonts w:ascii="Times New Roman" w:hAnsi="Times New Roman" w:cs="Times New Roman"/>
          <w:sz w:val="28"/>
          <w:szCs w:val="28"/>
        </w:rPr>
        <w:t xml:space="preserve">обеспечения максимальной безопасности при этой процедуре. </w:t>
      </w:r>
      <w:r w:rsidR="00E70D63" w:rsidRPr="00E70D63">
        <w:rPr>
          <w:rFonts w:ascii="Times New Roman" w:hAnsi="Times New Roman" w:cs="Times New Roman"/>
          <w:sz w:val="28"/>
          <w:szCs w:val="28"/>
        </w:rPr>
        <w:t xml:space="preserve">Передача ВГВ возможна в случае переливания крови </w:t>
      </w:r>
      <w:r w:rsidR="007F6B18">
        <w:rPr>
          <w:rFonts w:ascii="Times New Roman" w:hAnsi="Times New Roman" w:cs="Times New Roman"/>
          <w:sz w:val="28"/>
          <w:szCs w:val="28"/>
        </w:rPr>
        <w:t>от инфицированных лиц в период «серологического окна»</w:t>
      </w:r>
      <w:r w:rsidR="00E70D63" w:rsidRPr="00E70D63">
        <w:rPr>
          <w:rFonts w:ascii="Times New Roman" w:hAnsi="Times New Roman" w:cs="Times New Roman"/>
          <w:sz w:val="28"/>
          <w:szCs w:val="28"/>
        </w:rPr>
        <w:t>, а также при использовании крови от пациентов с</w:t>
      </w:r>
      <w:r w:rsidR="00453BB6">
        <w:rPr>
          <w:rFonts w:ascii="Times New Roman" w:hAnsi="Times New Roman" w:cs="Times New Roman"/>
          <w:sz w:val="28"/>
          <w:szCs w:val="28"/>
        </w:rPr>
        <w:t>о</w:t>
      </w:r>
      <w:r w:rsidR="00E70D63" w:rsidRPr="00E70D63">
        <w:rPr>
          <w:rFonts w:ascii="Times New Roman" w:hAnsi="Times New Roman" w:cs="Times New Roman"/>
          <w:sz w:val="28"/>
          <w:szCs w:val="28"/>
        </w:rPr>
        <w:t xml:space="preserve"> скрытой инфекцией ВГВ, которую можно обнаружить только с помощью маркера анти-HBcore, для трансфузии. </w:t>
      </w:r>
      <w:r w:rsidRPr="00E70D63">
        <w:rPr>
          <w:rFonts w:ascii="Times New Roman" w:hAnsi="Times New Roman" w:cs="Times New Roman"/>
          <w:sz w:val="28"/>
          <w:szCs w:val="28"/>
        </w:rPr>
        <w:t>Следовательно, скрининг на гемотрансмиссивные инфекции является важной составляющей процесса обеспечения безопасной трансфузии</w:t>
      </w:r>
      <w:r w:rsidR="003159DD" w:rsidRPr="00E70D63">
        <w:rPr>
          <w:rFonts w:ascii="Times New Roman" w:hAnsi="Times New Roman" w:cs="Times New Roman"/>
          <w:sz w:val="28"/>
          <w:szCs w:val="28"/>
        </w:rPr>
        <w:t xml:space="preserve"> </w:t>
      </w:r>
      <w:r w:rsidR="00A955FE" w:rsidRPr="00E70D63">
        <w:rPr>
          <w:rFonts w:ascii="Times New Roman" w:hAnsi="Times New Roman" w:cs="Times New Roman"/>
          <w:sz w:val="28"/>
          <w:szCs w:val="28"/>
        </w:rPr>
        <w:t>[</w:t>
      </w:r>
      <w:r w:rsidR="00ED345B" w:rsidRPr="00E70D63">
        <w:rPr>
          <w:rFonts w:ascii="Times New Roman" w:hAnsi="Times New Roman" w:cs="Times New Roman"/>
          <w:sz w:val="28"/>
          <w:szCs w:val="28"/>
        </w:rPr>
        <w:t>9</w:t>
      </w:r>
      <w:r w:rsidR="003159DD" w:rsidRPr="00E70D63">
        <w:rPr>
          <w:rFonts w:ascii="Times New Roman" w:hAnsi="Times New Roman" w:cs="Times New Roman"/>
          <w:sz w:val="28"/>
          <w:szCs w:val="28"/>
        </w:rPr>
        <w:t>6</w:t>
      </w:r>
      <w:r w:rsidR="00A955FE" w:rsidRPr="00E70D63">
        <w:rPr>
          <w:rFonts w:ascii="Times New Roman" w:hAnsi="Times New Roman" w:cs="Times New Roman"/>
          <w:sz w:val="28"/>
          <w:szCs w:val="28"/>
        </w:rPr>
        <w:t>-</w:t>
      </w:r>
      <w:r w:rsidR="003159DD" w:rsidRPr="00E70D63">
        <w:rPr>
          <w:rFonts w:ascii="Times New Roman" w:hAnsi="Times New Roman" w:cs="Times New Roman"/>
          <w:sz w:val="28"/>
          <w:szCs w:val="28"/>
        </w:rPr>
        <w:t>98</w:t>
      </w:r>
      <w:r w:rsidR="00A955FE" w:rsidRPr="00E70D63">
        <w:rPr>
          <w:rFonts w:ascii="Times New Roman" w:hAnsi="Times New Roman" w:cs="Times New Roman"/>
          <w:sz w:val="28"/>
          <w:szCs w:val="28"/>
        </w:rPr>
        <w:t xml:space="preserve">].  </w:t>
      </w:r>
    </w:p>
    <w:p w14:paraId="6317E96C" w14:textId="2BC272A0" w:rsidR="001500C0" w:rsidRPr="00064B4C" w:rsidRDefault="00221904" w:rsidP="00826ECF">
      <w:pPr>
        <w:spacing w:after="0" w:line="240" w:lineRule="auto"/>
        <w:ind w:firstLine="709"/>
        <w:contextualSpacing/>
        <w:jc w:val="both"/>
        <w:rPr>
          <w:rFonts w:ascii="Times New Roman" w:hAnsi="Times New Roman" w:cs="Times New Roman"/>
          <w:sz w:val="28"/>
          <w:szCs w:val="28"/>
        </w:rPr>
      </w:pPr>
      <w:r w:rsidRPr="00064B4C">
        <w:rPr>
          <w:rFonts w:ascii="Times New Roman" w:hAnsi="Times New Roman" w:cs="Times New Roman"/>
          <w:sz w:val="28"/>
          <w:szCs w:val="28"/>
        </w:rPr>
        <w:t xml:space="preserve">В </w:t>
      </w:r>
      <w:r w:rsidR="00D976BC" w:rsidRPr="00064B4C">
        <w:rPr>
          <w:rFonts w:ascii="Times New Roman" w:hAnsi="Times New Roman" w:cs="Times New Roman"/>
          <w:sz w:val="28"/>
          <w:szCs w:val="28"/>
        </w:rPr>
        <w:t>Казахстане</w:t>
      </w:r>
      <w:r w:rsidRPr="00064B4C">
        <w:rPr>
          <w:rFonts w:ascii="Times New Roman" w:hAnsi="Times New Roman" w:cs="Times New Roman"/>
          <w:sz w:val="28"/>
          <w:szCs w:val="28"/>
        </w:rPr>
        <w:t xml:space="preserve"> все доноры обязательно проходят тестирование на наличие </w:t>
      </w:r>
      <w:r w:rsidR="00064B4C" w:rsidRPr="00064B4C">
        <w:rPr>
          <w:rFonts w:ascii="Times New Roman" w:hAnsi="Times New Roman" w:cs="Times New Roman"/>
          <w:sz w:val="28"/>
          <w:szCs w:val="28"/>
        </w:rPr>
        <w:t>HBsAg</w:t>
      </w:r>
      <w:r w:rsidRPr="00064B4C">
        <w:rPr>
          <w:rFonts w:ascii="Times New Roman" w:hAnsi="Times New Roman" w:cs="Times New Roman"/>
          <w:sz w:val="28"/>
          <w:szCs w:val="28"/>
        </w:rPr>
        <w:t xml:space="preserve">. Однако, последнее время вызывает особый интерес (и является наиболее проблематичным с точки зрения клинической лабораторной диагностики) развитие </w:t>
      </w:r>
      <w:r w:rsidR="00083249">
        <w:rPr>
          <w:rFonts w:ascii="Times New Roman" w:hAnsi="Times New Roman" w:cs="Times New Roman"/>
          <w:sz w:val="28"/>
          <w:szCs w:val="28"/>
        </w:rPr>
        <w:t>ХВГВ</w:t>
      </w:r>
      <w:r w:rsidRPr="00064B4C">
        <w:rPr>
          <w:rFonts w:ascii="Times New Roman" w:hAnsi="Times New Roman" w:cs="Times New Roman"/>
          <w:sz w:val="28"/>
          <w:szCs w:val="28"/>
        </w:rPr>
        <w:t xml:space="preserve"> - HBsAg-негативного гепатита В</w:t>
      </w:r>
      <w:r w:rsidR="00083249">
        <w:rPr>
          <w:rFonts w:ascii="Times New Roman" w:hAnsi="Times New Roman" w:cs="Times New Roman"/>
          <w:sz w:val="28"/>
          <w:szCs w:val="28"/>
        </w:rPr>
        <w:t xml:space="preserve"> - </w:t>
      </w:r>
      <w:r w:rsidRPr="00064B4C">
        <w:rPr>
          <w:rFonts w:ascii="Times New Roman" w:hAnsi="Times New Roman" w:cs="Times New Roman"/>
          <w:sz w:val="28"/>
          <w:szCs w:val="28"/>
        </w:rPr>
        <w:t>оккультный (скрытый) гепатит В.</w:t>
      </w:r>
    </w:p>
    <w:p w14:paraId="2E8166AF" w14:textId="04FFC4A8" w:rsidR="00453BB6" w:rsidRPr="00CB6BB8" w:rsidRDefault="00083249" w:rsidP="00CB6BB8">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Зачастую</w:t>
      </w:r>
      <w:r w:rsidR="00802346" w:rsidRPr="00064B4C">
        <w:rPr>
          <w:rFonts w:ascii="Times New Roman" w:hAnsi="Times New Roman" w:cs="Times New Roman"/>
          <w:sz w:val="28"/>
          <w:szCs w:val="28"/>
        </w:rPr>
        <w:t xml:space="preserve"> программы скрининга на вирус гепатита </w:t>
      </w:r>
      <w:proofErr w:type="gramStart"/>
      <w:r w:rsidR="00802346" w:rsidRPr="00064B4C">
        <w:rPr>
          <w:rFonts w:ascii="Times New Roman" w:hAnsi="Times New Roman" w:cs="Times New Roman"/>
          <w:sz w:val="28"/>
          <w:szCs w:val="28"/>
        </w:rPr>
        <w:t>В ограничиваются</w:t>
      </w:r>
      <w:proofErr w:type="gramEnd"/>
      <w:r w:rsidR="00802346" w:rsidRPr="00064B4C">
        <w:rPr>
          <w:rFonts w:ascii="Times New Roman" w:hAnsi="Times New Roman" w:cs="Times New Roman"/>
          <w:sz w:val="28"/>
          <w:szCs w:val="28"/>
        </w:rPr>
        <w:t xml:space="preserve"> тестированием </w:t>
      </w:r>
      <w:r w:rsidR="00802346" w:rsidRPr="00600D99">
        <w:rPr>
          <w:rFonts w:ascii="Times New Roman" w:hAnsi="Times New Roman" w:cs="Times New Roman"/>
          <w:sz w:val="28"/>
          <w:szCs w:val="28"/>
        </w:rPr>
        <w:t>только на наличие HBsAg и анти-HBs, не учитывая тех людей, у которых могут быть обнаружены антитела к</w:t>
      </w:r>
      <w:r w:rsidRPr="00600D99">
        <w:rPr>
          <w:rFonts w:ascii="Times New Roman" w:hAnsi="Times New Roman" w:cs="Times New Roman"/>
          <w:sz w:val="28"/>
          <w:szCs w:val="28"/>
        </w:rPr>
        <w:t xml:space="preserve"> маркеру заболевания</w:t>
      </w:r>
      <w:r w:rsidR="00802346" w:rsidRPr="00600D99">
        <w:rPr>
          <w:rFonts w:ascii="Times New Roman" w:hAnsi="Times New Roman" w:cs="Times New Roman"/>
          <w:sz w:val="28"/>
          <w:szCs w:val="28"/>
        </w:rPr>
        <w:t xml:space="preserve"> анти-HBc</w:t>
      </w:r>
      <w:r w:rsidR="00CB6BD4" w:rsidRPr="00600D99">
        <w:rPr>
          <w:rFonts w:ascii="Times New Roman" w:hAnsi="Times New Roman" w:cs="Times New Roman"/>
          <w:sz w:val="28"/>
          <w:szCs w:val="28"/>
          <w:lang w:val="en-US"/>
        </w:rPr>
        <w:t>ore</w:t>
      </w:r>
      <w:r w:rsidR="00802346" w:rsidRPr="00600D99">
        <w:rPr>
          <w:rFonts w:ascii="Times New Roman" w:hAnsi="Times New Roman" w:cs="Times New Roman"/>
          <w:sz w:val="28"/>
          <w:szCs w:val="28"/>
        </w:rPr>
        <w:t xml:space="preserve">. Анти-HBcore производятся как у людей, находящихся в состоянии хронического носительства вируса, так и у тех, у кого прошла острая разрешающаяся инфекция [99]. </w:t>
      </w:r>
      <w:r w:rsidR="00CB6BD4" w:rsidRPr="00600D99">
        <w:rPr>
          <w:rFonts w:ascii="Times New Roman" w:hAnsi="Times New Roman" w:cs="Times New Roman"/>
          <w:sz w:val="28"/>
          <w:szCs w:val="28"/>
        </w:rPr>
        <w:t>Данный</w:t>
      </w:r>
      <w:r w:rsidR="00802346" w:rsidRPr="00600D99">
        <w:rPr>
          <w:rFonts w:ascii="Times New Roman" w:hAnsi="Times New Roman" w:cs="Times New Roman"/>
          <w:sz w:val="28"/>
          <w:szCs w:val="28"/>
        </w:rPr>
        <w:t xml:space="preserve"> маркер считается эффективным для выявления скрытой инфекции </w:t>
      </w:r>
      <w:r w:rsidR="00A111B5" w:rsidRPr="00600D99">
        <w:rPr>
          <w:rFonts w:ascii="Times New Roman" w:hAnsi="Times New Roman" w:cs="Times New Roman"/>
          <w:sz w:val="28"/>
          <w:szCs w:val="28"/>
        </w:rPr>
        <w:t>ВГВ</w:t>
      </w:r>
      <w:r w:rsidR="00802346" w:rsidRPr="00600D99">
        <w:rPr>
          <w:rFonts w:ascii="Times New Roman" w:hAnsi="Times New Roman" w:cs="Times New Roman"/>
          <w:sz w:val="28"/>
          <w:szCs w:val="28"/>
        </w:rPr>
        <w:t xml:space="preserve"> и </w:t>
      </w:r>
      <w:r w:rsidR="00802346" w:rsidRPr="00CB6BB8">
        <w:rPr>
          <w:rFonts w:ascii="Times New Roman" w:hAnsi="Times New Roman" w:cs="Times New Roman"/>
          <w:color w:val="000000" w:themeColor="text1"/>
          <w:sz w:val="28"/>
          <w:szCs w:val="28"/>
        </w:rPr>
        <w:t>широко используется в программе скрининга доноров крови во многих странах</w:t>
      </w:r>
      <w:r w:rsidR="00A76103" w:rsidRPr="00CB6BB8">
        <w:rPr>
          <w:rFonts w:ascii="Times New Roman" w:hAnsi="Times New Roman" w:cs="Times New Roman"/>
          <w:color w:val="000000" w:themeColor="text1"/>
          <w:sz w:val="28"/>
          <w:szCs w:val="28"/>
        </w:rPr>
        <w:t xml:space="preserve"> мира</w:t>
      </w:r>
      <w:r w:rsidR="00453BB6" w:rsidRPr="00CB6BB8">
        <w:rPr>
          <w:rFonts w:ascii="Times New Roman" w:hAnsi="Times New Roman" w:cs="Times New Roman"/>
          <w:color w:val="000000" w:themeColor="text1"/>
          <w:sz w:val="28"/>
          <w:szCs w:val="28"/>
        </w:rPr>
        <w:t>:</w:t>
      </w:r>
      <w:r w:rsidR="00A76103" w:rsidRPr="00CB6BB8">
        <w:rPr>
          <w:rFonts w:ascii="Times New Roman" w:hAnsi="Times New Roman" w:cs="Times New Roman"/>
          <w:color w:val="000000" w:themeColor="text1"/>
          <w:sz w:val="28"/>
          <w:szCs w:val="28"/>
        </w:rPr>
        <w:t xml:space="preserve"> </w:t>
      </w:r>
      <w:r w:rsidR="00A76103" w:rsidRPr="00CB6BB8">
        <w:rPr>
          <w:rFonts w:ascii="Times New Roman" w:hAnsi="Times New Roman" w:cs="Times New Roman"/>
          <w:color w:val="000000" w:themeColor="text1"/>
          <w:sz w:val="28"/>
          <w:szCs w:val="28"/>
          <w:lang w:val="kk-KZ"/>
        </w:rPr>
        <w:t>Аргентина,</w:t>
      </w:r>
      <w:r w:rsidR="00A76103" w:rsidRPr="00CB6BB8">
        <w:rPr>
          <w:rFonts w:ascii="Times New Roman" w:hAnsi="Times New Roman" w:cs="Times New Roman"/>
          <w:color w:val="000000" w:themeColor="text1"/>
          <w:sz w:val="28"/>
          <w:szCs w:val="28"/>
        </w:rPr>
        <w:t xml:space="preserve"> Армения, Бахрейн, Багамы, Бразилия, Германия, Ирак, Ирландия, Иордания, Йемен, Канада, Катар, Коста-Рика, Кувейт, Нидерланды, Нигерия, ОАЭ, Оман, Панама, Парагвай, Португалия, Япония.</w:t>
      </w:r>
      <w:r w:rsidR="00453BB6" w:rsidRPr="00CB6BB8">
        <w:rPr>
          <w:rFonts w:ascii="Times New Roman" w:hAnsi="Times New Roman" w:cs="Times New Roman"/>
          <w:color w:val="000000" w:themeColor="text1"/>
          <w:sz w:val="28"/>
          <w:szCs w:val="28"/>
        </w:rPr>
        <w:t xml:space="preserve"> </w:t>
      </w:r>
    </w:p>
    <w:p w14:paraId="488F6CE1" w14:textId="0EE9AED0" w:rsidR="00503A0C" w:rsidRPr="00503A0C" w:rsidRDefault="00A955FE" w:rsidP="00E86FA5">
      <w:pPr>
        <w:spacing w:after="0" w:line="240" w:lineRule="auto"/>
        <w:ind w:firstLine="709"/>
        <w:contextualSpacing/>
        <w:jc w:val="both"/>
        <w:rPr>
          <w:rFonts w:ascii="Times New Roman" w:hAnsi="Times New Roman" w:cs="Times New Roman"/>
          <w:sz w:val="28"/>
          <w:szCs w:val="28"/>
        </w:rPr>
      </w:pPr>
      <w:r w:rsidRPr="00064B4C">
        <w:rPr>
          <w:rFonts w:ascii="Times New Roman" w:hAnsi="Times New Roman" w:cs="Times New Roman"/>
          <w:sz w:val="28"/>
          <w:szCs w:val="28"/>
        </w:rPr>
        <w:t>Исследования на анти-</w:t>
      </w:r>
      <w:r w:rsidR="00CB6BD4" w:rsidRPr="001500C0">
        <w:rPr>
          <w:rFonts w:ascii="Times New Roman" w:hAnsi="Times New Roman" w:cs="Times New Roman"/>
          <w:bCs/>
          <w:color w:val="000000" w:themeColor="text1"/>
          <w:sz w:val="28"/>
          <w:szCs w:val="28"/>
        </w:rPr>
        <w:t>HВcore</w:t>
      </w:r>
      <w:r w:rsidRPr="00064B4C">
        <w:rPr>
          <w:rFonts w:ascii="Times New Roman" w:hAnsi="Times New Roman" w:cs="Times New Roman"/>
          <w:sz w:val="28"/>
          <w:szCs w:val="28"/>
        </w:rPr>
        <w:t xml:space="preserve"> ввели в 1980 году в США</w:t>
      </w:r>
      <w:r w:rsidR="00CB6BD4">
        <w:rPr>
          <w:rFonts w:ascii="Times New Roman" w:hAnsi="Times New Roman" w:cs="Times New Roman"/>
          <w:sz w:val="28"/>
          <w:szCs w:val="28"/>
        </w:rPr>
        <w:t xml:space="preserve">, </w:t>
      </w:r>
      <w:r w:rsidRPr="00064B4C">
        <w:rPr>
          <w:rFonts w:ascii="Times New Roman" w:hAnsi="Times New Roman" w:cs="Times New Roman"/>
          <w:sz w:val="28"/>
          <w:szCs w:val="28"/>
        </w:rPr>
        <w:t xml:space="preserve">в Бразилии </w:t>
      </w:r>
      <w:r w:rsidR="00CB6BD4">
        <w:rPr>
          <w:rFonts w:ascii="Times New Roman" w:hAnsi="Times New Roman" w:cs="Times New Roman"/>
          <w:sz w:val="28"/>
          <w:szCs w:val="28"/>
        </w:rPr>
        <w:t xml:space="preserve">- </w:t>
      </w:r>
      <w:r w:rsidRPr="00064B4C">
        <w:rPr>
          <w:rFonts w:ascii="Times New Roman" w:hAnsi="Times New Roman" w:cs="Times New Roman"/>
          <w:sz w:val="28"/>
          <w:szCs w:val="28"/>
        </w:rPr>
        <w:t>с 1993 года [</w:t>
      </w:r>
      <w:r w:rsidR="00873961" w:rsidRPr="00064B4C">
        <w:rPr>
          <w:rFonts w:ascii="Times New Roman" w:hAnsi="Times New Roman" w:cs="Times New Roman"/>
          <w:sz w:val="28"/>
          <w:szCs w:val="28"/>
        </w:rPr>
        <w:t>10</w:t>
      </w:r>
      <w:r w:rsidR="00944208" w:rsidRPr="00064B4C">
        <w:rPr>
          <w:rFonts w:ascii="Times New Roman" w:hAnsi="Times New Roman" w:cs="Times New Roman"/>
          <w:sz w:val="28"/>
          <w:szCs w:val="28"/>
        </w:rPr>
        <w:t>0</w:t>
      </w:r>
      <w:r w:rsidRPr="00064B4C">
        <w:rPr>
          <w:rFonts w:ascii="Times New Roman" w:hAnsi="Times New Roman" w:cs="Times New Roman"/>
          <w:sz w:val="28"/>
          <w:szCs w:val="28"/>
        </w:rPr>
        <w:t>] и Венгрии с 2006 года [</w:t>
      </w:r>
      <w:r w:rsidR="00873961" w:rsidRPr="00064B4C">
        <w:rPr>
          <w:rFonts w:ascii="Times New Roman" w:hAnsi="Times New Roman" w:cs="Times New Roman"/>
          <w:sz w:val="28"/>
          <w:szCs w:val="28"/>
        </w:rPr>
        <w:t>10</w:t>
      </w:r>
      <w:r w:rsidR="00944208" w:rsidRPr="00064B4C">
        <w:rPr>
          <w:rFonts w:ascii="Times New Roman" w:hAnsi="Times New Roman" w:cs="Times New Roman"/>
          <w:sz w:val="28"/>
          <w:szCs w:val="28"/>
        </w:rPr>
        <w:t>1</w:t>
      </w:r>
      <w:r w:rsidRPr="00064B4C">
        <w:rPr>
          <w:rFonts w:ascii="Times New Roman" w:hAnsi="Times New Roman" w:cs="Times New Roman"/>
          <w:sz w:val="28"/>
          <w:szCs w:val="28"/>
        </w:rPr>
        <w:t xml:space="preserve">]. </w:t>
      </w:r>
      <w:r w:rsidR="008C56CC" w:rsidRPr="00064B4C">
        <w:rPr>
          <w:rFonts w:ascii="Times New Roman" w:hAnsi="Times New Roman" w:cs="Times New Roman"/>
          <w:sz w:val="28"/>
          <w:szCs w:val="28"/>
        </w:rPr>
        <w:t>Исследования, проведенные среди доноров крови в Бразилии в начале 1990-х годов, показали, что тестирование на анти-</w:t>
      </w:r>
      <w:r w:rsidR="00CB6BD4" w:rsidRPr="001500C0">
        <w:rPr>
          <w:rFonts w:ascii="Times New Roman" w:hAnsi="Times New Roman" w:cs="Times New Roman"/>
          <w:bCs/>
          <w:color w:val="000000" w:themeColor="text1"/>
          <w:sz w:val="28"/>
          <w:szCs w:val="28"/>
        </w:rPr>
        <w:t>HВcore</w:t>
      </w:r>
      <w:r w:rsidR="008C56CC" w:rsidRPr="00064B4C">
        <w:rPr>
          <w:rFonts w:ascii="Times New Roman" w:hAnsi="Times New Roman" w:cs="Times New Roman"/>
          <w:sz w:val="28"/>
          <w:szCs w:val="28"/>
        </w:rPr>
        <w:t xml:space="preserve"> в сочетании со скринингом на HBsAg позволяет выявить дополнительных доноров с риском </w:t>
      </w:r>
      <w:r w:rsidR="008C56CC" w:rsidRPr="00503A0C">
        <w:rPr>
          <w:rFonts w:ascii="Times New Roman" w:hAnsi="Times New Roman" w:cs="Times New Roman"/>
          <w:sz w:val="28"/>
          <w:szCs w:val="28"/>
        </w:rPr>
        <w:t>передачи вируса гепатита В</w:t>
      </w:r>
      <w:r w:rsidR="00CB6BD4" w:rsidRPr="00503A0C">
        <w:rPr>
          <w:rFonts w:ascii="Times New Roman" w:hAnsi="Times New Roman" w:cs="Times New Roman"/>
          <w:sz w:val="28"/>
          <w:szCs w:val="28"/>
        </w:rPr>
        <w:t xml:space="preserve"> </w:t>
      </w:r>
      <w:r w:rsidR="003736C9" w:rsidRPr="00503A0C">
        <w:rPr>
          <w:rFonts w:ascii="Times New Roman" w:hAnsi="Times New Roman" w:cs="Times New Roman"/>
          <w:sz w:val="28"/>
          <w:szCs w:val="28"/>
        </w:rPr>
        <w:t>[</w:t>
      </w:r>
      <w:r w:rsidR="00873961" w:rsidRPr="00503A0C">
        <w:rPr>
          <w:rFonts w:ascii="Times New Roman" w:hAnsi="Times New Roman" w:cs="Times New Roman"/>
          <w:sz w:val="28"/>
          <w:szCs w:val="28"/>
        </w:rPr>
        <w:t>10</w:t>
      </w:r>
      <w:r w:rsidR="008C56CC" w:rsidRPr="00503A0C">
        <w:rPr>
          <w:rFonts w:ascii="Times New Roman" w:hAnsi="Times New Roman" w:cs="Times New Roman"/>
          <w:sz w:val="28"/>
          <w:szCs w:val="28"/>
        </w:rPr>
        <w:t>2</w:t>
      </w:r>
      <w:r w:rsidR="003736C9" w:rsidRPr="00503A0C">
        <w:rPr>
          <w:rFonts w:ascii="Times New Roman" w:hAnsi="Times New Roman" w:cs="Times New Roman"/>
          <w:sz w:val="28"/>
          <w:szCs w:val="28"/>
        </w:rPr>
        <w:t>].</w:t>
      </w:r>
      <w:r w:rsidR="00E86FA5">
        <w:rPr>
          <w:rFonts w:ascii="Times New Roman" w:hAnsi="Times New Roman" w:cs="Times New Roman"/>
          <w:sz w:val="28"/>
          <w:szCs w:val="28"/>
        </w:rPr>
        <w:t xml:space="preserve"> </w:t>
      </w:r>
      <w:r w:rsidR="00503A0C" w:rsidRPr="00503A0C">
        <w:rPr>
          <w:rFonts w:ascii="Times New Roman" w:hAnsi="Times New Roman" w:cs="Times New Roman"/>
          <w:sz w:val="28"/>
          <w:szCs w:val="28"/>
        </w:rPr>
        <w:t>Введение скрининга на анти-HВcore в Германии в 2006 году улучшило безопасность трансфузий [103]. В Нидерландах, начиная с 2011 года, тестирование на анти-HВcore также привело к повышению безопасности крови, однако точность его результатов до сих пор вызывает затруднения из-за сложности подтверждения реактивности на анти-HВcore и выявления скрытой инфекции ВГВ [104].</w:t>
      </w:r>
    </w:p>
    <w:p w14:paraId="3FB503AB" w14:textId="42D9FC66" w:rsidR="00D742E1" w:rsidRDefault="00DC0A2E" w:rsidP="00DB140A">
      <w:pPr>
        <w:spacing w:after="0" w:line="240" w:lineRule="auto"/>
        <w:ind w:firstLine="709"/>
        <w:contextualSpacing/>
        <w:jc w:val="both"/>
        <w:rPr>
          <w:rFonts w:ascii="Times New Roman" w:hAnsi="Times New Roman" w:cs="Times New Roman"/>
          <w:sz w:val="28"/>
          <w:szCs w:val="28"/>
        </w:rPr>
      </w:pPr>
      <w:r w:rsidRPr="00064B4C">
        <w:rPr>
          <w:rFonts w:ascii="Times New Roman" w:hAnsi="Times New Roman" w:cs="Times New Roman"/>
          <w:sz w:val="28"/>
          <w:szCs w:val="28"/>
        </w:rPr>
        <w:t>С 1988 года во Франции проводится скрининг доноров на наличие антител к вирусу гепатита В</w:t>
      </w:r>
      <w:r w:rsidR="00DB140A">
        <w:rPr>
          <w:rFonts w:ascii="Times New Roman" w:hAnsi="Times New Roman" w:cs="Times New Roman"/>
          <w:sz w:val="28"/>
          <w:szCs w:val="28"/>
        </w:rPr>
        <w:t xml:space="preserve"> </w:t>
      </w:r>
      <w:r w:rsidR="003736C9" w:rsidRPr="00064B4C">
        <w:rPr>
          <w:rFonts w:ascii="Times New Roman" w:hAnsi="Times New Roman" w:cs="Times New Roman"/>
          <w:sz w:val="28"/>
          <w:szCs w:val="28"/>
        </w:rPr>
        <w:t>[</w:t>
      </w:r>
      <w:r w:rsidR="00873961" w:rsidRPr="00064B4C">
        <w:rPr>
          <w:rFonts w:ascii="Times New Roman" w:hAnsi="Times New Roman" w:cs="Times New Roman"/>
          <w:sz w:val="28"/>
          <w:szCs w:val="28"/>
        </w:rPr>
        <w:t>10</w:t>
      </w:r>
      <w:r w:rsidRPr="00064B4C">
        <w:rPr>
          <w:rFonts w:ascii="Times New Roman" w:hAnsi="Times New Roman" w:cs="Times New Roman"/>
          <w:sz w:val="28"/>
          <w:szCs w:val="28"/>
        </w:rPr>
        <w:t>5</w:t>
      </w:r>
      <w:r w:rsidR="003736C9" w:rsidRPr="00064B4C">
        <w:rPr>
          <w:rFonts w:ascii="Times New Roman" w:hAnsi="Times New Roman" w:cs="Times New Roman"/>
          <w:sz w:val="28"/>
          <w:szCs w:val="28"/>
        </w:rPr>
        <w:t>].</w:t>
      </w:r>
      <w:r w:rsidR="00DB140A">
        <w:rPr>
          <w:rFonts w:ascii="Times New Roman" w:hAnsi="Times New Roman" w:cs="Times New Roman"/>
          <w:sz w:val="28"/>
          <w:szCs w:val="28"/>
        </w:rPr>
        <w:t xml:space="preserve"> С</w:t>
      </w:r>
      <w:r w:rsidR="00DB140A" w:rsidRPr="00552215">
        <w:rPr>
          <w:rFonts w:ascii="Times New Roman" w:hAnsi="Times New Roman" w:cs="Times New Roman"/>
          <w:sz w:val="28"/>
          <w:szCs w:val="28"/>
        </w:rPr>
        <w:t>истематический обзор литературы за период 1995-2019 годов, включ</w:t>
      </w:r>
      <w:r w:rsidR="00DB140A">
        <w:rPr>
          <w:rFonts w:ascii="Times New Roman" w:hAnsi="Times New Roman" w:cs="Times New Roman"/>
          <w:sz w:val="28"/>
          <w:szCs w:val="28"/>
        </w:rPr>
        <w:t>а</w:t>
      </w:r>
      <w:r w:rsidR="00DB140A" w:rsidRPr="00552215">
        <w:rPr>
          <w:rFonts w:ascii="Times New Roman" w:hAnsi="Times New Roman" w:cs="Times New Roman"/>
          <w:sz w:val="28"/>
          <w:szCs w:val="28"/>
        </w:rPr>
        <w:t>вший 96 исследований</w:t>
      </w:r>
      <w:r w:rsidR="00DB140A">
        <w:rPr>
          <w:rFonts w:ascii="Times New Roman" w:hAnsi="Times New Roman" w:cs="Times New Roman"/>
          <w:sz w:val="28"/>
          <w:szCs w:val="28"/>
        </w:rPr>
        <w:t xml:space="preserve">, проведенный учеными </w:t>
      </w:r>
      <w:r w:rsidR="00DB140A">
        <w:rPr>
          <w:rFonts w:ascii="Times New Roman" w:hAnsi="Times New Roman" w:cs="Times New Roman"/>
          <w:sz w:val="28"/>
          <w:szCs w:val="28"/>
        </w:rPr>
        <w:lastRenderedPageBreak/>
        <w:t xml:space="preserve">из Африки, установил, </w:t>
      </w:r>
      <w:r w:rsidR="00C10801" w:rsidRPr="00552215">
        <w:rPr>
          <w:rFonts w:ascii="Times New Roman" w:hAnsi="Times New Roman" w:cs="Times New Roman"/>
          <w:sz w:val="28"/>
          <w:szCs w:val="28"/>
        </w:rPr>
        <w:t xml:space="preserve">что </w:t>
      </w:r>
      <w:r w:rsidR="000D0006">
        <w:rPr>
          <w:rFonts w:ascii="Times New Roman" w:hAnsi="Times New Roman" w:cs="Times New Roman"/>
          <w:sz w:val="28"/>
          <w:szCs w:val="28"/>
        </w:rPr>
        <w:t>отмечается</w:t>
      </w:r>
      <w:r w:rsidR="00C10801" w:rsidRPr="00552215">
        <w:rPr>
          <w:rFonts w:ascii="Times New Roman" w:hAnsi="Times New Roman" w:cs="Times New Roman"/>
          <w:sz w:val="28"/>
          <w:szCs w:val="28"/>
        </w:rPr>
        <w:t xml:space="preserve"> сильная связь между распространенностью</w:t>
      </w:r>
      <w:r w:rsidR="00CB6BD4">
        <w:rPr>
          <w:rFonts w:ascii="Times New Roman" w:hAnsi="Times New Roman" w:cs="Times New Roman"/>
          <w:sz w:val="28"/>
          <w:szCs w:val="28"/>
        </w:rPr>
        <w:t xml:space="preserve"> </w:t>
      </w:r>
      <w:r w:rsidR="00C10801" w:rsidRPr="00552215">
        <w:rPr>
          <w:rFonts w:ascii="Times New Roman" w:hAnsi="Times New Roman" w:cs="Times New Roman"/>
          <w:sz w:val="28"/>
          <w:szCs w:val="28"/>
        </w:rPr>
        <w:t>HBsAg и наличием анти-</w:t>
      </w:r>
      <w:r w:rsidR="00CB6BD4" w:rsidRPr="001500C0">
        <w:rPr>
          <w:rFonts w:ascii="Times New Roman" w:hAnsi="Times New Roman" w:cs="Times New Roman"/>
          <w:bCs/>
          <w:color w:val="000000" w:themeColor="text1"/>
          <w:sz w:val="28"/>
          <w:szCs w:val="28"/>
        </w:rPr>
        <w:t>HВcore</w:t>
      </w:r>
      <w:r w:rsidR="003736C9" w:rsidRPr="00552215">
        <w:rPr>
          <w:rFonts w:ascii="Times New Roman" w:hAnsi="Times New Roman" w:cs="Times New Roman"/>
          <w:sz w:val="28"/>
          <w:szCs w:val="28"/>
        </w:rPr>
        <w:t xml:space="preserve"> [</w:t>
      </w:r>
      <w:r w:rsidR="00F46682" w:rsidRPr="00552215">
        <w:rPr>
          <w:rFonts w:ascii="Times New Roman" w:hAnsi="Times New Roman" w:cs="Times New Roman"/>
          <w:sz w:val="28"/>
          <w:szCs w:val="28"/>
        </w:rPr>
        <w:t>1</w:t>
      </w:r>
      <w:r w:rsidR="00C10801" w:rsidRPr="00552215">
        <w:rPr>
          <w:rFonts w:ascii="Times New Roman" w:hAnsi="Times New Roman" w:cs="Times New Roman"/>
          <w:sz w:val="28"/>
          <w:szCs w:val="28"/>
        </w:rPr>
        <w:t>06</w:t>
      </w:r>
      <w:r w:rsidR="003736C9" w:rsidRPr="00552215">
        <w:rPr>
          <w:rFonts w:ascii="Times New Roman" w:hAnsi="Times New Roman" w:cs="Times New Roman"/>
          <w:sz w:val="28"/>
          <w:szCs w:val="28"/>
        </w:rPr>
        <w:t xml:space="preserve">]. </w:t>
      </w:r>
    </w:p>
    <w:p w14:paraId="23693E6B" w14:textId="01E254E3" w:rsidR="001500C0" w:rsidRPr="00D742E1" w:rsidRDefault="00D742E1" w:rsidP="002B5995">
      <w:pPr>
        <w:tabs>
          <w:tab w:val="left" w:pos="709"/>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Результаты исследования, проведенного в Малайзии, </w:t>
      </w:r>
      <w:r w:rsidR="003736C9" w:rsidRPr="004B4641">
        <w:rPr>
          <w:rFonts w:ascii="Times New Roman" w:eastAsia="Times New Roman" w:hAnsi="Times New Roman" w:cs="Times New Roman"/>
          <w:color w:val="000000" w:themeColor="text1"/>
          <w:sz w:val="28"/>
          <w:szCs w:val="28"/>
          <w:lang w:eastAsia="ru-RU"/>
        </w:rPr>
        <w:t>показал</w:t>
      </w:r>
      <w:r w:rsidR="008253ED">
        <w:rPr>
          <w:rFonts w:ascii="Times New Roman" w:eastAsia="Times New Roman" w:hAnsi="Times New Roman" w:cs="Times New Roman"/>
          <w:color w:val="000000" w:themeColor="text1"/>
          <w:sz w:val="28"/>
          <w:szCs w:val="28"/>
          <w:lang w:eastAsia="ru-RU"/>
        </w:rPr>
        <w:t>и</w:t>
      </w:r>
      <w:r w:rsidR="003736C9" w:rsidRPr="004B4641">
        <w:rPr>
          <w:rFonts w:ascii="Times New Roman" w:eastAsia="Times New Roman" w:hAnsi="Times New Roman" w:cs="Times New Roman"/>
          <w:color w:val="000000" w:themeColor="text1"/>
          <w:sz w:val="28"/>
          <w:szCs w:val="28"/>
          <w:lang w:eastAsia="ru-RU"/>
        </w:rPr>
        <w:t xml:space="preserve">, что распространенность HBsAg и </w:t>
      </w:r>
      <w:r w:rsidR="00DA2292" w:rsidRPr="004B4641">
        <w:rPr>
          <w:rFonts w:ascii="Times New Roman" w:eastAsia="Times New Roman" w:hAnsi="Times New Roman" w:cs="Times New Roman"/>
          <w:color w:val="000000" w:themeColor="text1"/>
          <w:sz w:val="28"/>
          <w:szCs w:val="28"/>
          <w:lang w:eastAsia="ru-RU"/>
        </w:rPr>
        <w:t>a</w:t>
      </w:r>
      <w:r w:rsidR="00DA2292">
        <w:rPr>
          <w:rFonts w:ascii="Times New Roman" w:eastAsia="Times New Roman" w:hAnsi="Times New Roman" w:cs="Times New Roman"/>
          <w:color w:val="000000" w:themeColor="text1"/>
          <w:sz w:val="28"/>
          <w:szCs w:val="28"/>
          <w:lang w:eastAsia="ru-RU"/>
        </w:rPr>
        <w:t>нти</w:t>
      </w:r>
      <w:r w:rsidR="00DA2292" w:rsidRPr="004B4641">
        <w:rPr>
          <w:rFonts w:ascii="Times New Roman" w:eastAsia="Times New Roman" w:hAnsi="Times New Roman" w:cs="Times New Roman"/>
          <w:color w:val="000000" w:themeColor="text1"/>
          <w:sz w:val="28"/>
          <w:szCs w:val="28"/>
          <w:lang w:eastAsia="ru-RU"/>
        </w:rPr>
        <w:t>-HBc</w:t>
      </w:r>
      <w:r w:rsidR="00DA2292">
        <w:rPr>
          <w:rFonts w:ascii="Times New Roman" w:eastAsia="Times New Roman" w:hAnsi="Times New Roman" w:cs="Times New Roman"/>
          <w:color w:val="000000" w:themeColor="text1"/>
          <w:sz w:val="28"/>
          <w:szCs w:val="28"/>
          <w:lang w:val="en-US" w:eastAsia="ru-RU"/>
        </w:rPr>
        <w:t>ore</w:t>
      </w:r>
      <w:r w:rsidR="00DA2292" w:rsidRPr="004B4641">
        <w:rPr>
          <w:rFonts w:ascii="Times New Roman" w:eastAsia="Times New Roman" w:hAnsi="Times New Roman" w:cs="Times New Roman"/>
          <w:color w:val="000000" w:themeColor="text1"/>
          <w:sz w:val="28"/>
          <w:szCs w:val="28"/>
          <w:lang w:eastAsia="ru-RU"/>
        </w:rPr>
        <w:t xml:space="preserve"> </w:t>
      </w:r>
      <w:r w:rsidR="003736C9" w:rsidRPr="004B4641">
        <w:rPr>
          <w:rFonts w:ascii="Times New Roman" w:eastAsia="Times New Roman" w:hAnsi="Times New Roman" w:cs="Times New Roman"/>
          <w:color w:val="000000" w:themeColor="text1"/>
          <w:sz w:val="28"/>
          <w:szCs w:val="28"/>
          <w:lang w:eastAsia="ru-RU"/>
        </w:rPr>
        <w:t>среди взрослого населения составляла 4 и 20% соответственно</w:t>
      </w:r>
      <w:r>
        <w:rPr>
          <w:rFonts w:ascii="Times New Roman" w:eastAsia="Times New Roman" w:hAnsi="Times New Roman" w:cs="Times New Roman"/>
          <w:color w:val="000000" w:themeColor="text1"/>
          <w:sz w:val="28"/>
          <w:szCs w:val="28"/>
          <w:lang w:eastAsia="ru-RU"/>
        </w:rPr>
        <w:t xml:space="preserve"> </w:t>
      </w:r>
      <w:r w:rsidRPr="004B4641">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07</w:t>
      </w:r>
      <w:r w:rsidRPr="004B4641">
        <w:rPr>
          <w:rFonts w:ascii="Times New Roman" w:eastAsia="Times New Roman" w:hAnsi="Times New Roman" w:cs="Times New Roman"/>
          <w:color w:val="000000" w:themeColor="text1"/>
          <w:sz w:val="28"/>
          <w:szCs w:val="28"/>
          <w:lang w:eastAsia="ru-RU"/>
        </w:rPr>
        <w:t>]</w:t>
      </w:r>
      <w:r w:rsidR="003736C9" w:rsidRPr="004B4641">
        <w:rPr>
          <w:rFonts w:ascii="Times New Roman" w:eastAsia="Times New Roman" w:hAnsi="Times New Roman" w:cs="Times New Roman"/>
          <w:color w:val="000000" w:themeColor="text1"/>
          <w:sz w:val="28"/>
          <w:szCs w:val="28"/>
          <w:lang w:eastAsia="ru-RU"/>
        </w:rPr>
        <w:t xml:space="preserve">. </w:t>
      </w:r>
      <w:r w:rsidR="004119CD">
        <w:rPr>
          <w:rFonts w:ascii="Times New Roman" w:eastAsia="Times New Roman" w:hAnsi="Times New Roman" w:cs="Times New Roman"/>
          <w:color w:val="000000" w:themeColor="text1"/>
          <w:sz w:val="28"/>
          <w:szCs w:val="28"/>
          <w:lang w:eastAsia="ru-RU"/>
        </w:rPr>
        <w:t>Р</w:t>
      </w:r>
      <w:r w:rsidR="003736C9" w:rsidRPr="004B4641">
        <w:rPr>
          <w:rFonts w:ascii="Times New Roman" w:eastAsia="Times New Roman" w:hAnsi="Times New Roman" w:cs="Times New Roman"/>
          <w:color w:val="000000" w:themeColor="text1"/>
          <w:sz w:val="28"/>
          <w:szCs w:val="28"/>
          <w:lang w:eastAsia="ru-RU"/>
        </w:rPr>
        <w:t>аспространенность a</w:t>
      </w:r>
      <w:r w:rsidR="00DA2292">
        <w:rPr>
          <w:rFonts w:ascii="Times New Roman" w:eastAsia="Times New Roman" w:hAnsi="Times New Roman" w:cs="Times New Roman"/>
          <w:color w:val="000000" w:themeColor="text1"/>
          <w:sz w:val="28"/>
          <w:szCs w:val="28"/>
          <w:lang w:eastAsia="ru-RU"/>
        </w:rPr>
        <w:t>нти</w:t>
      </w:r>
      <w:r w:rsidR="003736C9" w:rsidRPr="004B4641">
        <w:rPr>
          <w:rFonts w:ascii="Times New Roman" w:eastAsia="Times New Roman" w:hAnsi="Times New Roman" w:cs="Times New Roman"/>
          <w:color w:val="000000" w:themeColor="text1"/>
          <w:sz w:val="28"/>
          <w:szCs w:val="28"/>
          <w:lang w:eastAsia="ru-RU"/>
        </w:rPr>
        <w:t>-HBc</w:t>
      </w:r>
      <w:r w:rsidR="00DA2292">
        <w:rPr>
          <w:rFonts w:ascii="Times New Roman" w:eastAsia="Times New Roman" w:hAnsi="Times New Roman" w:cs="Times New Roman"/>
          <w:color w:val="000000" w:themeColor="text1"/>
          <w:sz w:val="28"/>
          <w:szCs w:val="28"/>
          <w:lang w:val="en-US" w:eastAsia="ru-RU"/>
        </w:rPr>
        <w:t>ore</w:t>
      </w:r>
      <w:r w:rsidR="003736C9" w:rsidRPr="004B4641">
        <w:rPr>
          <w:rFonts w:ascii="Times New Roman" w:eastAsia="Times New Roman" w:hAnsi="Times New Roman" w:cs="Times New Roman"/>
          <w:color w:val="000000" w:themeColor="text1"/>
          <w:sz w:val="28"/>
          <w:szCs w:val="28"/>
          <w:lang w:eastAsia="ru-RU"/>
        </w:rPr>
        <w:t xml:space="preserve"> в Малайзии по данным этого исследования была ниже, чем распространенность среди взрослого населения в Турции (23%) [</w:t>
      </w:r>
      <w:r w:rsidR="000727ED" w:rsidRPr="004B4641">
        <w:rPr>
          <w:rFonts w:ascii="Times New Roman" w:eastAsia="Times New Roman" w:hAnsi="Times New Roman" w:cs="Times New Roman"/>
          <w:color w:val="000000" w:themeColor="text1"/>
          <w:sz w:val="28"/>
          <w:szCs w:val="28"/>
          <w:lang w:eastAsia="ru-RU"/>
        </w:rPr>
        <w:t>1</w:t>
      </w:r>
      <w:r w:rsidR="00C10801">
        <w:rPr>
          <w:rFonts w:ascii="Times New Roman" w:eastAsia="Times New Roman" w:hAnsi="Times New Roman" w:cs="Times New Roman"/>
          <w:color w:val="000000" w:themeColor="text1"/>
          <w:sz w:val="28"/>
          <w:szCs w:val="28"/>
          <w:lang w:eastAsia="ru-RU"/>
        </w:rPr>
        <w:t>08</w:t>
      </w:r>
      <w:r w:rsidR="003736C9" w:rsidRPr="004B4641">
        <w:rPr>
          <w:rFonts w:ascii="Times New Roman" w:eastAsia="Times New Roman" w:hAnsi="Times New Roman" w:cs="Times New Roman"/>
          <w:color w:val="000000" w:themeColor="text1"/>
          <w:sz w:val="28"/>
          <w:szCs w:val="28"/>
          <w:lang w:eastAsia="ru-RU"/>
        </w:rPr>
        <w:t>], Румынии (27%) [</w:t>
      </w:r>
      <w:r w:rsidR="000727ED" w:rsidRPr="004B4641">
        <w:rPr>
          <w:rFonts w:ascii="Times New Roman" w:eastAsia="Times New Roman" w:hAnsi="Times New Roman" w:cs="Times New Roman"/>
          <w:color w:val="000000" w:themeColor="text1"/>
          <w:sz w:val="28"/>
          <w:szCs w:val="28"/>
          <w:lang w:eastAsia="ru-RU"/>
        </w:rPr>
        <w:t>1</w:t>
      </w:r>
      <w:r w:rsidR="00C10801">
        <w:rPr>
          <w:rFonts w:ascii="Times New Roman" w:eastAsia="Times New Roman" w:hAnsi="Times New Roman" w:cs="Times New Roman"/>
          <w:color w:val="000000" w:themeColor="text1"/>
          <w:sz w:val="28"/>
          <w:szCs w:val="28"/>
          <w:lang w:eastAsia="ru-RU"/>
        </w:rPr>
        <w:t>09</w:t>
      </w:r>
      <w:r w:rsidR="003736C9" w:rsidRPr="004B4641">
        <w:rPr>
          <w:rFonts w:ascii="Times New Roman" w:eastAsia="Times New Roman" w:hAnsi="Times New Roman" w:cs="Times New Roman"/>
          <w:color w:val="000000" w:themeColor="text1"/>
          <w:sz w:val="28"/>
          <w:szCs w:val="28"/>
          <w:lang w:eastAsia="ru-RU"/>
        </w:rPr>
        <w:t>], Северо-Восточном Китае (36%) [</w:t>
      </w:r>
      <w:r w:rsidR="000727ED" w:rsidRPr="00CC65F5">
        <w:rPr>
          <w:rFonts w:ascii="Times New Roman" w:eastAsia="Times New Roman" w:hAnsi="Times New Roman" w:cs="Times New Roman"/>
          <w:color w:val="000000" w:themeColor="text1"/>
          <w:sz w:val="28"/>
          <w:szCs w:val="28"/>
          <w:lang w:eastAsia="ru-RU"/>
        </w:rPr>
        <w:t>11</w:t>
      </w:r>
      <w:r w:rsidR="00C10801">
        <w:rPr>
          <w:rFonts w:ascii="Times New Roman" w:eastAsia="Times New Roman" w:hAnsi="Times New Roman" w:cs="Times New Roman"/>
          <w:color w:val="000000" w:themeColor="text1"/>
          <w:sz w:val="28"/>
          <w:szCs w:val="28"/>
          <w:lang w:eastAsia="ru-RU"/>
        </w:rPr>
        <w:t>0</w:t>
      </w:r>
      <w:r w:rsidR="003736C9" w:rsidRPr="00CC65F5">
        <w:rPr>
          <w:rFonts w:ascii="Times New Roman" w:eastAsia="Times New Roman" w:hAnsi="Times New Roman" w:cs="Times New Roman"/>
          <w:color w:val="000000" w:themeColor="text1"/>
          <w:sz w:val="28"/>
          <w:szCs w:val="28"/>
          <w:lang w:eastAsia="ru-RU"/>
        </w:rPr>
        <w:t>] и Корее (39%) [</w:t>
      </w:r>
      <w:r w:rsidR="000727ED" w:rsidRPr="00CC65F5">
        <w:rPr>
          <w:rFonts w:ascii="Times New Roman" w:eastAsia="Times New Roman" w:hAnsi="Times New Roman" w:cs="Times New Roman"/>
          <w:color w:val="000000" w:themeColor="text1"/>
          <w:sz w:val="28"/>
          <w:szCs w:val="28"/>
          <w:lang w:eastAsia="ru-RU"/>
        </w:rPr>
        <w:t>11</w:t>
      </w:r>
      <w:r w:rsidR="00C10801">
        <w:rPr>
          <w:rFonts w:ascii="Times New Roman" w:eastAsia="Times New Roman" w:hAnsi="Times New Roman" w:cs="Times New Roman"/>
          <w:color w:val="000000" w:themeColor="text1"/>
          <w:sz w:val="28"/>
          <w:szCs w:val="28"/>
          <w:lang w:eastAsia="ru-RU"/>
        </w:rPr>
        <w:t>1</w:t>
      </w:r>
      <w:r w:rsidR="003736C9" w:rsidRPr="00CC65F5">
        <w:rPr>
          <w:rFonts w:ascii="Times New Roman" w:eastAsia="Times New Roman" w:hAnsi="Times New Roman" w:cs="Times New Roman"/>
          <w:color w:val="000000" w:themeColor="text1"/>
          <w:sz w:val="28"/>
          <w:szCs w:val="28"/>
          <w:lang w:eastAsia="ru-RU"/>
        </w:rPr>
        <w:t>]. Однако</w:t>
      </w:r>
      <w:r w:rsidR="004119CD">
        <w:rPr>
          <w:rFonts w:ascii="Times New Roman" w:eastAsia="Times New Roman" w:hAnsi="Times New Roman" w:cs="Times New Roman"/>
          <w:color w:val="000000" w:themeColor="text1"/>
          <w:sz w:val="28"/>
          <w:szCs w:val="28"/>
          <w:lang w:eastAsia="ru-RU"/>
        </w:rPr>
        <w:t>,</w:t>
      </w:r>
      <w:r w:rsidR="003736C9" w:rsidRPr="00CC65F5">
        <w:rPr>
          <w:rFonts w:ascii="Times New Roman" w:eastAsia="Times New Roman" w:hAnsi="Times New Roman" w:cs="Times New Roman"/>
          <w:color w:val="000000" w:themeColor="text1"/>
          <w:sz w:val="28"/>
          <w:szCs w:val="28"/>
          <w:lang w:eastAsia="ru-RU"/>
        </w:rPr>
        <w:t xml:space="preserve"> распространенность </w:t>
      </w:r>
      <w:r w:rsidR="00DA2292" w:rsidRPr="004B4641">
        <w:rPr>
          <w:rFonts w:ascii="Times New Roman" w:eastAsia="Times New Roman" w:hAnsi="Times New Roman" w:cs="Times New Roman"/>
          <w:color w:val="000000" w:themeColor="text1"/>
          <w:sz w:val="28"/>
          <w:szCs w:val="28"/>
          <w:lang w:eastAsia="ru-RU"/>
        </w:rPr>
        <w:t>anti-HBc</w:t>
      </w:r>
      <w:r w:rsidR="00DA2292">
        <w:rPr>
          <w:rFonts w:ascii="Times New Roman" w:eastAsia="Times New Roman" w:hAnsi="Times New Roman" w:cs="Times New Roman"/>
          <w:color w:val="000000" w:themeColor="text1"/>
          <w:sz w:val="28"/>
          <w:szCs w:val="28"/>
          <w:lang w:val="en-US" w:eastAsia="ru-RU"/>
        </w:rPr>
        <w:t>ore</w:t>
      </w:r>
      <w:r w:rsidR="00DA2292" w:rsidRPr="00CC65F5">
        <w:rPr>
          <w:rFonts w:ascii="Times New Roman" w:eastAsia="Times New Roman" w:hAnsi="Times New Roman" w:cs="Times New Roman"/>
          <w:color w:val="000000" w:themeColor="text1"/>
          <w:sz w:val="28"/>
          <w:szCs w:val="28"/>
          <w:lang w:eastAsia="ru-RU"/>
        </w:rPr>
        <w:t xml:space="preserve"> </w:t>
      </w:r>
      <w:r w:rsidR="003736C9" w:rsidRPr="00CC65F5">
        <w:rPr>
          <w:rFonts w:ascii="Times New Roman" w:eastAsia="Times New Roman" w:hAnsi="Times New Roman" w:cs="Times New Roman"/>
          <w:color w:val="000000" w:themeColor="text1"/>
          <w:sz w:val="28"/>
          <w:szCs w:val="28"/>
          <w:lang w:eastAsia="ru-RU"/>
        </w:rPr>
        <w:t xml:space="preserve">положительных результатов в Малайзии </w:t>
      </w:r>
      <w:r w:rsidR="004119CD">
        <w:rPr>
          <w:rFonts w:ascii="Times New Roman" w:eastAsia="Times New Roman" w:hAnsi="Times New Roman" w:cs="Times New Roman"/>
          <w:color w:val="000000" w:themeColor="text1"/>
          <w:sz w:val="28"/>
          <w:szCs w:val="28"/>
          <w:lang w:eastAsia="ru-RU"/>
        </w:rPr>
        <w:t xml:space="preserve">была </w:t>
      </w:r>
      <w:r w:rsidR="003736C9" w:rsidRPr="00CC65F5">
        <w:rPr>
          <w:rFonts w:ascii="Times New Roman" w:eastAsia="Times New Roman" w:hAnsi="Times New Roman" w:cs="Times New Roman"/>
          <w:color w:val="000000" w:themeColor="text1"/>
          <w:sz w:val="28"/>
          <w:szCs w:val="28"/>
          <w:lang w:eastAsia="ru-RU"/>
        </w:rPr>
        <w:t>выше, чем в Хорватии (7%) [</w:t>
      </w:r>
      <w:r w:rsidR="000727ED" w:rsidRPr="00CC65F5">
        <w:rPr>
          <w:rFonts w:ascii="Times New Roman" w:eastAsia="Times New Roman" w:hAnsi="Times New Roman" w:cs="Times New Roman"/>
          <w:color w:val="000000" w:themeColor="text1"/>
          <w:sz w:val="28"/>
          <w:szCs w:val="28"/>
          <w:lang w:eastAsia="ru-RU"/>
        </w:rPr>
        <w:t>11</w:t>
      </w:r>
      <w:r w:rsidR="0070311E">
        <w:rPr>
          <w:rFonts w:ascii="Times New Roman" w:eastAsia="Times New Roman" w:hAnsi="Times New Roman" w:cs="Times New Roman"/>
          <w:color w:val="000000" w:themeColor="text1"/>
          <w:sz w:val="28"/>
          <w:szCs w:val="28"/>
          <w:lang w:eastAsia="ru-RU"/>
        </w:rPr>
        <w:t>2</w:t>
      </w:r>
      <w:r w:rsidR="003736C9" w:rsidRPr="00CC65F5">
        <w:rPr>
          <w:rFonts w:ascii="Times New Roman" w:eastAsia="Times New Roman" w:hAnsi="Times New Roman" w:cs="Times New Roman"/>
          <w:color w:val="000000" w:themeColor="text1"/>
          <w:sz w:val="28"/>
          <w:szCs w:val="28"/>
          <w:lang w:eastAsia="ru-RU"/>
        </w:rPr>
        <w:t>], Франции (7%) [</w:t>
      </w:r>
      <w:r w:rsidR="000727ED" w:rsidRPr="00CC65F5">
        <w:rPr>
          <w:rFonts w:ascii="Times New Roman" w:eastAsia="Times New Roman" w:hAnsi="Times New Roman" w:cs="Times New Roman"/>
          <w:color w:val="000000" w:themeColor="text1"/>
          <w:sz w:val="28"/>
          <w:szCs w:val="28"/>
          <w:lang w:eastAsia="ru-RU"/>
        </w:rPr>
        <w:t>11</w:t>
      </w:r>
      <w:r w:rsidR="0070311E">
        <w:rPr>
          <w:rFonts w:ascii="Times New Roman" w:eastAsia="Times New Roman" w:hAnsi="Times New Roman" w:cs="Times New Roman"/>
          <w:color w:val="000000" w:themeColor="text1"/>
          <w:sz w:val="28"/>
          <w:szCs w:val="28"/>
          <w:lang w:eastAsia="ru-RU"/>
        </w:rPr>
        <w:t>3</w:t>
      </w:r>
      <w:r w:rsidR="003736C9" w:rsidRPr="00CC65F5">
        <w:rPr>
          <w:rFonts w:ascii="Times New Roman" w:eastAsia="Times New Roman" w:hAnsi="Times New Roman" w:cs="Times New Roman"/>
          <w:color w:val="000000" w:themeColor="text1"/>
          <w:sz w:val="28"/>
          <w:szCs w:val="28"/>
          <w:lang w:eastAsia="ru-RU"/>
        </w:rPr>
        <w:t>], Германии (9%) [</w:t>
      </w:r>
      <w:r w:rsidR="000727ED" w:rsidRPr="00CC65F5">
        <w:rPr>
          <w:rFonts w:ascii="Times New Roman" w:eastAsia="Times New Roman" w:hAnsi="Times New Roman" w:cs="Times New Roman"/>
          <w:color w:val="000000" w:themeColor="text1"/>
          <w:sz w:val="28"/>
          <w:szCs w:val="28"/>
          <w:lang w:eastAsia="ru-RU"/>
        </w:rPr>
        <w:t>1</w:t>
      </w:r>
      <w:r w:rsidR="0070311E">
        <w:rPr>
          <w:rFonts w:ascii="Times New Roman" w:eastAsia="Times New Roman" w:hAnsi="Times New Roman" w:cs="Times New Roman"/>
          <w:color w:val="000000" w:themeColor="text1"/>
          <w:sz w:val="28"/>
          <w:szCs w:val="28"/>
          <w:lang w:eastAsia="ru-RU"/>
        </w:rPr>
        <w:t>14</w:t>
      </w:r>
      <w:r w:rsidR="003736C9" w:rsidRPr="00CC65F5">
        <w:rPr>
          <w:rFonts w:ascii="Times New Roman" w:eastAsia="Times New Roman" w:hAnsi="Times New Roman" w:cs="Times New Roman"/>
          <w:color w:val="000000" w:themeColor="text1"/>
          <w:sz w:val="28"/>
          <w:szCs w:val="28"/>
          <w:lang w:eastAsia="ru-RU"/>
        </w:rPr>
        <w:t>] и Иране (16%) [</w:t>
      </w:r>
      <w:r w:rsidR="000727ED" w:rsidRPr="00CC65F5">
        <w:rPr>
          <w:rFonts w:ascii="Times New Roman" w:eastAsia="Times New Roman" w:hAnsi="Times New Roman" w:cs="Times New Roman"/>
          <w:color w:val="000000" w:themeColor="text1"/>
          <w:sz w:val="28"/>
          <w:szCs w:val="28"/>
          <w:lang w:eastAsia="ru-RU"/>
        </w:rPr>
        <w:t>1</w:t>
      </w:r>
      <w:r w:rsidR="0070311E">
        <w:rPr>
          <w:rFonts w:ascii="Times New Roman" w:eastAsia="Times New Roman" w:hAnsi="Times New Roman" w:cs="Times New Roman"/>
          <w:color w:val="000000" w:themeColor="text1"/>
          <w:sz w:val="28"/>
          <w:szCs w:val="28"/>
          <w:lang w:eastAsia="ru-RU"/>
        </w:rPr>
        <w:t>15</w:t>
      </w:r>
      <w:r w:rsidR="003736C9" w:rsidRPr="00CC65F5">
        <w:rPr>
          <w:rFonts w:ascii="Times New Roman" w:eastAsia="Times New Roman" w:hAnsi="Times New Roman" w:cs="Times New Roman"/>
          <w:color w:val="000000" w:themeColor="text1"/>
          <w:sz w:val="28"/>
          <w:szCs w:val="28"/>
          <w:lang w:eastAsia="ru-RU"/>
        </w:rPr>
        <w:t>].</w:t>
      </w:r>
    </w:p>
    <w:p w14:paraId="5569CA8F" w14:textId="2E5E2FA9" w:rsidR="00A955FE" w:rsidRDefault="00106959" w:rsidP="002B5995">
      <w:pPr>
        <w:tabs>
          <w:tab w:val="left" w:pos="709"/>
        </w:tabs>
        <w:spacing w:after="0" w:line="240" w:lineRule="auto"/>
        <w:ind w:firstLine="709"/>
        <w:contextualSpacing/>
        <w:jc w:val="both"/>
        <w:rPr>
          <w:rFonts w:ascii="Times New Roman" w:hAnsi="Times New Roman" w:cs="Times New Roman"/>
          <w:color w:val="000000" w:themeColor="text1"/>
          <w:sz w:val="28"/>
          <w:szCs w:val="28"/>
        </w:rPr>
      </w:pPr>
      <w:r w:rsidRPr="00CC65F5">
        <w:rPr>
          <w:rFonts w:ascii="Times New Roman" w:hAnsi="Times New Roman" w:cs="Times New Roman"/>
          <w:color w:val="000000" w:themeColor="text1"/>
          <w:sz w:val="28"/>
          <w:szCs w:val="28"/>
        </w:rPr>
        <w:t xml:space="preserve">Вместе с тем, </w:t>
      </w:r>
      <w:r w:rsidR="00CB6BB8">
        <w:rPr>
          <w:rFonts w:ascii="Times New Roman" w:hAnsi="Times New Roman" w:cs="Times New Roman"/>
          <w:color w:val="000000" w:themeColor="text1"/>
          <w:sz w:val="28"/>
          <w:szCs w:val="28"/>
        </w:rPr>
        <w:t xml:space="preserve">можно выделить несколько категорий препятствий, снижающих доступность </w:t>
      </w:r>
      <w:r w:rsidR="009873CF" w:rsidRPr="00CC65F5">
        <w:rPr>
          <w:rFonts w:ascii="Times New Roman" w:hAnsi="Times New Roman" w:cs="Times New Roman"/>
          <w:color w:val="000000" w:themeColor="text1"/>
          <w:sz w:val="28"/>
          <w:szCs w:val="28"/>
        </w:rPr>
        <w:t>скрининг</w:t>
      </w:r>
      <w:r w:rsidR="00CB6BB8">
        <w:rPr>
          <w:rFonts w:ascii="Times New Roman" w:hAnsi="Times New Roman" w:cs="Times New Roman"/>
          <w:color w:val="000000" w:themeColor="text1"/>
          <w:sz w:val="28"/>
          <w:szCs w:val="28"/>
        </w:rPr>
        <w:t>а</w:t>
      </w:r>
      <w:r w:rsidR="009873CF" w:rsidRPr="00CC65F5">
        <w:rPr>
          <w:rFonts w:ascii="Times New Roman" w:hAnsi="Times New Roman" w:cs="Times New Roman"/>
          <w:color w:val="000000" w:themeColor="text1"/>
          <w:sz w:val="28"/>
          <w:szCs w:val="28"/>
        </w:rPr>
        <w:t xml:space="preserve"> </w:t>
      </w:r>
      <w:r w:rsidR="00A955FE" w:rsidRPr="00CC65F5">
        <w:rPr>
          <w:rFonts w:ascii="Times New Roman" w:hAnsi="Times New Roman" w:cs="Times New Roman"/>
          <w:color w:val="000000" w:themeColor="text1"/>
          <w:sz w:val="28"/>
          <w:szCs w:val="28"/>
        </w:rPr>
        <w:t>[</w:t>
      </w:r>
      <w:r w:rsidR="000727ED" w:rsidRPr="00CC65F5">
        <w:rPr>
          <w:rFonts w:ascii="Times New Roman" w:hAnsi="Times New Roman" w:cs="Times New Roman"/>
          <w:color w:val="000000" w:themeColor="text1"/>
          <w:sz w:val="28"/>
          <w:szCs w:val="28"/>
        </w:rPr>
        <w:t>1</w:t>
      </w:r>
      <w:r w:rsidR="00702212">
        <w:rPr>
          <w:rFonts w:ascii="Times New Roman" w:hAnsi="Times New Roman" w:cs="Times New Roman"/>
          <w:color w:val="000000" w:themeColor="text1"/>
          <w:sz w:val="28"/>
          <w:szCs w:val="28"/>
        </w:rPr>
        <w:t>16</w:t>
      </w:r>
      <w:r w:rsidR="000E3AA3">
        <w:rPr>
          <w:rFonts w:ascii="Times New Roman" w:hAnsi="Times New Roman" w:cs="Times New Roman"/>
          <w:color w:val="000000" w:themeColor="text1"/>
          <w:sz w:val="28"/>
          <w:szCs w:val="28"/>
        </w:rPr>
        <w:t xml:space="preserve">, </w:t>
      </w:r>
      <w:r w:rsidR="00ED345B" w:rsidRPr="00CC65F5">
        <w:rPr>
          <w:rFonts w:ascii="Times New Roman" w:hAnsi="Times New Roman" w:cs="Times New Roman"/>
          <w:color w:val="000000" w:themeColor="text1"/>
          <w:sz w:val="28"/>
          <w:szCs w:val="28"/>
        </w:rPr>
        <w:t>1</w:t>
      </w:r>
      <w:r w:rsidR="00702212">
        <w:rPr>
          <w:rFonts w:ascii="Times New Roman" w:hAnsi="Times New Roman" w:cs="Times New Roman"/>
          <w:color w:val="000000" w:themeColor="text1"/>
          <w:sz w:val="28"/>
          <w:szCs w:val="28"/>
        </w:rPr>
        <w:t>17</w:t>
      </w:r>
      <w:r w:rsidR="00A955FE" w:rsidRPr="00CC65F5">
        <w:rPr>
          <w:rFonts w:ascii="Times New Roman" w:hAnsi="Times New Roman" w:cs="Times New Roman"/>
          <w:color w:val="000000" w:themeColor="text1"/>
          <w:sz w:val="28"/>
          <w:szCs w:val="28"/>
        </w:rPr>
        <w:t>]</w:t>
      </w:r>
      <w:r w:rsidR="00CB6BB8">
        <w:rPr>
          <w:rFonts w:ascii="Times New Roman" w:hAnsi="Times New Roman" w:cs="Times New Roman"/>
          <w:color w:val="000000" w:themeColor="text1"/>
          <w:sz w:val="28"/>
          <w:szCs w:val="28"/>
        </w:rPr>
        <w:t>:</w:t>
      </w:r>
    </w:p>
    <w:p w14:paraId="6F9C5080" w14:textId="73574E26" w:rsidR="00CB6BB8" w:rsidRDefault="00CB6BB8" w:rsidP="00CB6BB8">
      <w:pPr>
        <w:tabs>
          <w:tab w:val="left" w:pos="709"/>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B6BB8">
        <w:rPr>
          <w:rFonts w:ascii="Times New Roman" w:hAnsi="Times New Roman" w:cs="Times New Roman"/>
          <w:color w:val="000000" w:themeColor="text1"/>
          <w:sz w:val="28"/>
          <w:szCs w:val="28"/>
        </w:rPr>
        <w:t>Барьеры для пациентов: недостаток информации и образования о болезни, культурные убеждения, ограничивающие контакт с врачом, предпочтение альтернативной терапии, страх раскрытия диагноза, депрессия, расходы.</w:t>
      </w:r>
    </w:p>
    <w:p w14:paraId="6C497333" w14:textId="0F84A868" w:rsidR="00CB6BB8" w:rsidRPr="00B41ECF" w:rsidRDefault="00CB6BB8" w:rsidP="00CB6BB8">
      <w:pPr>
        <w:tabs>
          <w:tab w:val="left" w:pos="709"/>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Барьеры перед медицинским </w:t>
      </w:r>
      <w:r w:rsidRPr="00B41ECF">
        <w:rPr>
          <w:rFonts w:ascii="Times New Roman" w:hAnsi="Times New Roman" w:cs="Times New Roman"/>
          <w:color w:val="000000" w:themeColor="text1"/>
          <w:sz w:val="28"/>
          <w:szCs w:val="28"/>
        </w:rPr>
        <w:t>персоналом: отсутствие информации о целевой аудитории скрининга, сложности в коммуникации и языковые преграды.</w:t>
      </w:r>
    </w:p>
    <w:p w14:paraId="675B5547" w14:textId="3FDEEE8B" w:rsidR="00CB6BB8" w:rsidRPr="00007E91" w:rsidRDefault="00CB6BB8" w:rsidP="00B41ECF">
      <w:pPr>
        <w:tabs>
          <w:tab w:val="left" w:pos="709"/>
        </w:tabs>
        <w:spacing w:after="0" w:line="240" w:lineRule="auto"/>
        <w:ind w:firstLine="709"/>
        <w:contextualSpacing/>
        <w:jc w:val="both"/>
        <w:rPr>
          <w:rFonts w:ascii="Times New Roman" w:hAnsi="Times New Roman" w:cs="Times New Roman"/>
          <w:color w:val="000000" w:themeColor="text1"/>
          <w:sz w:val="28"/>
          <w:szCs w:val="28"/>
        </w:rPr>
      </w:pPr>
      <w:r w:rsidRPr="00B41ECF">
        <w:rPr>
          <w:rFonts w:ascii="Times New Roman" w:hAnsi="Times New Roman" w:cs="Times New Roman"/>
          <w:color w:val="000000" w:themeColor="text1"/>
          <w:sz w:val="28"/>
          <w:szCs w:val="28"/>
        </w:rPr>
        <w:t xml:space="preserve">3. Барьеры со стороны окружающей среды: </w:t>
      </w:r>
      <w:r w:rsidR="00B41ECF" w:rsidRPr="00B41ECF">
        <w:rPr>
          <w:rFonts w:ascii="Times New Roman" w:hAnsi="Times New Roman" w:cs="Times New Roman"/>
          <w:color w:val="000000" w:themeColor="text1"/>
          <w:sz w:val="28"/>
          <w:szCs w:val="28"/>
        </w:rPr>
        <w:t xml:space="preserve">ограниченный доступ </w:t>
      </w:r>
      <w:r w:rsidRPr="00B41ECF">
        <w:rPr>
          <w:rFonts w:ascii="Times New Roman" w:hAnsi="Times New Roman" w:cs="Times New Roman"/>
          <w:color w:val="000000" w:themeColor="text1"/>
          <w:sz w:val="28"/>
          <w:szCs w:val="28"/>
        </w:rPr>
        <w:t>к медицинской помощи</w:t>
      </w:r>
      <w:r w:rsidR="00B41ECF" w:rsidRPr="00B41ECF">
        <w:rPr>
          <w:rFonts w:ascii="Times New Roman" w:hAnsi="Times New Roman" w:cs="Times New Roman"/>
          <w:color w:val="000000" w:themeColor="text1"/>
          <w:sz w:val="28"/>
          <w:szCs w:val="28"/>
        </w:rPr>
        <w:t>, о</w:t>
      </w:r>
      <w:r w:rsidRPr="00B41ECF">
        <w:rPr>
          <w:rFonts w:ascii="Times New Roman" w:hAnsi="Times New Roman" w:cs="Times New Roman"/>
          <w:color w:val="000000" w:themeColor="text1"/>
          <w:sz w:val="28"/>
          <w:szCs w:val="28"/>
        </w:rPr>
        <w:t>тсутствие страховки</w:t>
      </w:r>
      <w:r w:rsidR="00B41ECF" w:rsidRPr="00B41ECF">
        <w:rPr>
          <w:rFonts w:ascii="Times New Roman" w:hAnsi="Times New Roman" w:cs="Times New Roman"/>
          <w:color w:val="000000" w:themeColor="text1"/>
          <w:sz w:val="28"/>
          <w:szCs w:val="28"/>
        </w:rPr>
        <w:t xml:space="preserve">, большое расстояние до медицинских учреждений, длительное ожидание </w:t>
      </w:r>
      <w:r w:rsidRPr="00B41ECF">
        <w:rPr>
          <w:rFonts w:ascii="Times New Roman" w:hAnsi="Times New Roman" w:cs="Times New Roman"/>
          <w:color w:val="000000" w:themeColor="text1"/>
          <w:sz w:val="28"/>
          <w:szCs w:val="28"/>
        </w:rPr>
        <w:t>в медицинских организациях</w:t>
      </w:r>
      <w:r w:rsidR="00B41ECF" w:rsidRPr="00B41ECF">
        <w:rPr>
          <w:rFonts w:ascii="Times New Roman" w:hAnsi="Times New Roman" w:cs="Times New Roman"/>
          <w:color w:val="000000" w:themeColor="text1"/>
          <w:sz w:val="28"/>
          <w:szCs w:val="28"/>
        </w:rPr>
        <w:t>, н</w:t>
      </w:r>
      <w:r w:rsidRPr="00B41ECF">
        <w:rPr>
          <w:rFonts w:ascii="Times New Roman" w:hAnsi="Times New Roman" w:cs="Times New Roman"/>
          <w:color w:val="000000" w:themeColor="text1"/>
          <w:sz w:val="28"/>
          <w:szCs w:val="28"/>
        </w:rPr>
        <w:t xml:space="preserve">едостаток поддержки </w:t>
      </w:r>
      <w:r w:rsidR="00B41ECF" w:rsidRPr="00B41ECF">
        <w:rPr>
          <w:rFonts w:ascii="Times New Roman" w:hAnsi="Times New Roman" w:cs="Times New Roman"/>
          <w:color w:val="000000" w:themeColor="text1"/>
          <w:sz w:val="28"/>
          <w:szCs w:val="28"/>
        </w:rPr>
        <w:t xml:space="preserve">со стороны </w:t>
      </w:r>
      <w:r w:rsidRPr="00B41ECF">
        <w:rPr>
          <w:rFonts w:ascii="Times New Roman" w:hAnsi="Times New Roman" w:cs="Times New Roman"/>
          <w:color w:val="000000" w:themeColor="text1"/>
          <w:sz w:val="28"/>
          <w:szCs w:val="28"/>
        </w:rPr>
        <w:t>социум</w:t>
      </w:r>
      <w:r w:rsidR="00B41ECF" w:rsidRPr="00B41ECF">
        <w:rPr>
          <w:rFonts w:ascii="Times New Roman" w:hAnsi="Times New Roman" w:cs="Times New Roman"/>
          <w:color w:val="000000" w:themeColor="text1"/>
          <w:sz w:val="28"/>
          <w:szCs w:val="28"/>
        </w:rPr>
        <w:t>а</w:t>
      </w:r>
      <w:r w:rsidRPr="00B41ECF">
        <w:rPr>
          <w:rFonts w:ascii="Times New Roman" w:hAnsi="Times New Roman" w:cs="Times New Roman"/>
          <w:color w:val="000000" w:themeColor="text1"/>
          <w:sz w:val="28"/>
          <w:szCs w:val="28"/>
        </w:rPr>
        <w:t xml:space="preserve"> и семь</w:t>
      </w:r>
      <w:r w:rsidR="00B41ECF" w:rsidRPr="00B41ECF">
        <w:rPr>
          <w:rFonts w:ascii="Times New Roman" w:hAnsi="Times New Roman" w:cs="Times New Roman"/>
          <w:color w:val="000000" w:themeColor="text1"/>
          <w:sz w:val="28"/>
          <w:szCs w:val="28"/>
        </w:rPr>
        <w:t xml:space="preserve">и, присутствие стигмы и </w:t>
      </w:r>
      <w:r w:rsidRPr="00007E91">
        <w:rPr>
          <w:rFonts w:ascii="Times New Roman" w:hAnsi="Times New Roman" w:cs="Times New Roman"/>
          <w:color w:val="000000" w:themeColor="text1"/>
          <w:sz w:val="28"/>
          <w:szCs w:val="28"/>
        </w:rPr>
        <w:t>дискриминаци</w:t>
      </w:r>
      <w:r w:rsidR="00B41ECF" w:rsidRPr="00007E91">
        <w:rPr>
          <w:rFonts w:ascii="Times New Roman" w:hAnsi="Times New Roman" w:cs="Times New Roman"/>
          <w:color w:val="000000" w:themeColor="text1"/>
          <w:sz w:val="28"/>
          <w:szCs w:val="28"/>
        </w:rPr>
        <w:t>и.</w:t>
      </w:r>
    </w:p>
    <w:p w14:paraId="2DD853EC" w14:textId="5E27C4ED" w:rsidR="004D7AA7" w:rsidRPr="00007E91" w:rsidRDefault="00702212" w:rsidP="00826ECF">
      <w:pPr>
        <w:spacing w:after="0" w:line="240" w:lineRule="auto"/>
        <w:ind w:firstLine="709"/>
        <w:contextualSpacing/>
        <w:jc w:val="both"/>
        <w:rPr>
          <w:rFonts w:ascii="Times New Roman" w:hAnsi="Times New Roman" w:cs="Times New Roman"/>
          <w:sz w:val="28"/>
          <w:szCs w:val="28"/>
        </w:rPr>
      </w:pPr>
      <w:r w:rsidRPr="00007E91">
        <w:rPr>
          <w:rFonts w:ascii="Times New Roman" w:hAnsi="Times New Roman" w:cs="Times New Roman"/>
          <w:sz w:val="28"/>
          <w:szCs w:val="28"/>
        </w:rPr>
        <w:t>Также необходимо учитывать взаимосвязь между факторами риска и поведением с положительными маркерами ВГВ. Некоторые исследования показ</w:t>
      </w:r>
      <w:r w:rsidR="00C92996" w:rsidRPr="00007E91">
        <w:rPr>
          <w:rFonts w:ascii="Times New Roman" w:hAnsi="Times New Roman" w:cs="Times New Roman"/>
          <w:sz w:val="28"/>
          <w:szCs w:val="28"/>
        </w:rPr>
        <w:t>али</w:t>
      </w:r>
      <w:r w:rsidRPr="00007E91">
        <w:rPr>
          <w:rFonts w:ascii="Times New Roman" w:hAnsi="Times New Roman" w:cs="Times New Roman"/>
          <w:sz w:val="28"/>
          <w:szCs w:val="28"/>
        </w:rPr>
        <w:t xml:space="preserve"> положительное взаимодействие между курением табака </w:t>
      </w:r>
      <w:r w:rsidR="00D52BF2" w:rsidRPr="00007E91">
        <w:rPr>
          <w:rFonts w:ascii="Times New Roman" w:hAnsi="Times New Roman" w:cs="Times New Roman"/>
          <w:sz w:val="28"/>
          <w:szCs w:val="28"/>
        </w:rPr>
        <w:t xml:space="preserve">и </w:t>
      </w:r>
      <w:r w:rsidRPr="00007E91">
        <w:rPr>
          <w:rFonts w:ascii="Times New Roman" w:hAnsi="Times New Roman" w:cs="Times New Roman"/>
          <w:sz w:val="28"/>
          <w:szCs w:val="28"/>
        </w:rPr>
        <w:t xml:space="preserve">ВГВ в развитии </w:t>
      </w:r>
      <w:r w:rsidR="00B56490" w:rsidRPr="00007E91">
        <w:rPr>
          <w:rFonts w:ascii="Times New Roman" w:hAnsi="Times New Roman" w:cs="Times New Roman"/>
          <w:sz w:val="28"/>
          <w:szCs w:val="28"/>
        </w:rPr>
        <w:t>ГЦК</w:t>
      </w:r>
      <w:r w:rsidR="00D52BF2" w:rsidRPr="00007E91">
        <w:rPr>
          <w:rFonts w:ascii="Times New Roman" w:hAnsi="Times New Roman" w:cs="Times New Roman"/>
          <w:sz w:val="28"/>
          <w:szCs w:val="28"/>
        </w:rPr>
        <w:t xml:space="preserve"> </w:t>
      </w:r>
      <w:r w:rsidRPr="00007E91">
        <w:rPr>
          <w:rFonts w:ascii="Times New Roman" w:hAnsi="Times New Roman" w:cs="Times New Roman"/>
          <w:sz w:val="28"/>
          <w:szCs w:val="28"/>
        </w:rPr>
        <w:t>[118], а также негативное влияние</w:t>
      </w:r>
      <w:r w:rsidR="00C92996" w:rsidRPr="00007E91">
        <w:rPr>
          <w:rFonts w:ascii="Times New Roman" w:hAnsi="Times New Roman" w:cs="Times New Roman"/>
          <w:sz w:val="28"/>
          <w:szCs w:val="28"/>
        </w:rPr>
        <w:t xml:space="preserve"> </w:t>
      </w:r>
      <w:r w:rsidRPr="00007E91">
        <w:rPr>
          <w:rFonts w:ascii="Times New Roman" w:hAnsi="Times New Roman" w:cs="Times New Roman"/>
          <w:sz w:val="28"/>
          <w:szCs w:val="28"/>
        </w:rPr>
        <w:t xml:space="preserve">на функцию легких, что может ограничить возможность трансплантации печени [119]. Алкоголь может быть причиной алкогольного поражения печени, особенно при наличии </w:t>
      </w:r>
      <w:r w:rsidR="00D52BF2" w:rsidRPr="00007E91">
        <w:rPr>
          <w:rFonts w:ascii="Times New Roman" w:hAnsi="Times New Roman" w:cs="Times New Roman"/>
          <w:sz w:val="28"/>
          <w:szCs w:val="28"/>
        </w:rPr>
        <w:t>ХВГВ</w:t>
      </w:r>
      <w:r w:rsidRPr="00007E91">
        <w:rPr>
          <w:rFonts w:ascii="Times New Roman" w:hAnsi="Times New Roman" w:cs="Times New Roman"/>
          <w:sz w:val="28"/>
          <w:szCs w:val="28"/>
        </w:rPr>
        <w:t xml:space="preserve"> [120]. </w:t>
      </w:r>
    </w:p>
    <w:p w14:paraId="14FD5449" w14:textId="62BE38DA" w:rsidR="00502BFB" w:rsidRDefault="00702212" w:rsidP="00826ECF">
      <w:pPr>
        <w:spacing w:after="0" w:line="240" w:lineRule="auto"/>
        <w:ind w:firstLine="709"/>
        <w:contextualSpacing/>
        <w:jc w:val="both"/>
        <w:rPr>
          <w:rFonts w:ascii="Times New Roman" w:hAnsi="Times New Roman" w:cs="Times New Roman"/>
          <w:sz w:val="28"/>
          <w:szCs w:val="28"/>
        </w:rPr>
      </w:pPr>
      <w:r w:rsidRPr="00007E91">
        <w:rPr>
          <w:rFonts w:ascii="Times New Roman" w:hAnsi="Times New Roman" w:cs="Times New Roman"/>
          <w:sz w:val="28"/>
          <w:szCs w:val="28"/>
        </w:rPr>
        <w:t>У пациентов с ВГВ-ассоциированной острой хронической печеночной недостаточностью также может быть недостаточное потребление пищи и высокий риск</w:t>
      </w:r>
      <w:r w:rsidRPr="009873CF">
        <w:rPr>
          <w:rFonts w:ascii="Times New Roman" w:hAnsi="Times New Roman" w:cs="Times New Roman"/>
          <w:sz w:val="28"/>
          <w:szCs w:val="28"/>
        </w:rPr>
        <w:t xml:space="preserve"> заражения через пищевой путь, так как их барьерная функция кишечника нарушена [121]. В то время</w:t>
      </w:r>
      <w:r w:rsidR="00B56490" w:rsidRPr="009873CF">
        <w:rPr>
          <w:rFonts w:ascii="Times New Roman" w:hAnsi="Times New Roman" w:cs="Times New Roman"/>
          <w:sz w:val="28"/>
          <w:szCs w:val="28"/>
        </w:rPr>
        <w:t xml:space="preserve"> </w:t>
      </w:r>
      <w:r w:rsidRPr="009873CF">
        <w:rPr>
          <w:rFonts w:ascii="Times New Roman" w:hAnsi="Times New Roman" w:cs="Times New Roman"/>
          <w:sz w:val="28"/>
          <w:szCs w:val="28"/>
        </w:rPr>
        <w:t xml:space="preserve">как связь положительных серологических маркеров гепатита </w:t>
      </w:r>
      <w:proofErr w:type="gramStart"/>
      <w:r w:rsidRPr="009873CF">
        <w:rPr>
          <w:rFonts w:ascii="Times New Roman" w:hAnsi="Times New Roman" w:cs="Times New Roman"/>
          <w:sz w:val="28"/>
          <w:szCs w:val="28"/>
        </w:rPr>
        <w:t>В с</w:t>
      </w:r>
      <w:proofErr w:type="gramEnd"/>
      <w:r w:rsidRPr="009873CF">
        <w:rPr>
          <w:rFonts w:ascii="Times New Roman" w:hAnsi="Times New Roman" w:cs="Times New Roman"/>
          <w:sz w:val="28"/>
          <w:szCs w:val="28"/>
        </w:rPr>
        <w:t xml:space="preserve"> факторами риска широко изучены в западных странах, </w:t>
      </w:r>
      <w:r w:rsidR="00C92996">
        <w:rPr>
          <w:rFonts w:ascii="Times New Roman" w:hAnsi="Times New Roman" w:cs="Times New Roman"/>
          <w:sz w:val="28"/>
          <w:szCs w:val="28"/>
        </w:rPr>
        <w:t xml:space="preserve">тогда </w:t>
      </w:r>
      <w:r w:rsidRPr="009873CF">
        <w:rPr>
          <w:rFonts w:ascii="Times New Roman" w:hAnsi="Times New Roman" w:cs="Times New Roman"/>
          <w:sz w:val="28"/>
          <w:szCs w:val="28"/>
        </w:rPr>
        <w:t>в К</w:t>
      </w:r>
      <w:r w:rsidRPr="00502BFB">
        <w:rPr>
          <w:rFonts w:ascii="Times New Roman" w:hAnsi="Times New Roman" w:cs="Times New Roman"/>
          <w:sz w:val="28"/>
          <w:szCs w:val="28"/>
        </w:rPr>
        <w:t>азахстане они изучены</w:t>
      </w:r>
      <w:r w:rsidR="00C92996" w:rsidRPr="00C92996">
        <w:rPr>
          <w:rFonts w:ascii="Times New Roman" w:hAnsi="Times New Roman" w:cs="Times New Roman"/>
          <w:sz w:val="28"/>
          <w:szCs w:val="28"/>
        </w:rPr>
        <w:t xml:space="preserve"> </w:t>
      </w:r>
      <w:r w:rsidR="00C92996" w:rsidRPr="00502BFB">
        <w:rPr>
          <w:rFonts w:ascii="Times New Roman" w:hAnsi="Times New Roman" w:cs="Times New Roman"/>
          <w:sz w:val="28"/>
          <w:szCs w:val="28"/>
        </w:rPr>
        <w:t>недостаточно</w:t>
      </w:r>
      <w:r w:rsidRPr="00502BFB">
        <w:rPr>
          <w:rFonts w:ascii="Times New Roman" w:hAnsi="Times New Roman" w:cs="Times New Roman"/>
          <w:sz w:val="28"/>
          <w:szCs w:val="28"/>
        </w:rPr>
        <w:t>.</w:t>
      </w:r>
    </w:p>
    <w:p w14:paraId="125E95AC" w14:textId="7E36236F" w:rsidR="00B17BA8" w:rsidRPr="00821450" w:rsidRDefault="00502BFB" w:rsidP="00821450">
      <w:pPr>
        <w:spacing w:after="0" w:line="240" w:lineRule="auto"/>
        <w:ind w:firstLine="709"/>
        <w:contextualSpacing/>
        <w:jc w:val="both"/>
        <w:rPr>
          <w:rFonts w:ascii="Times New Roman" w:hAnsi="Times New Roman" w:cs="Times New Roman"/>
          <w:color w:val="000000" w:themeColor="text1"/>
          <w:sz w:val="28"/>
          <w:szCs w:val="28"/>
        </w:rPr>
      </w:pPr>
      <w:r w:rsidRPr="00502BFB">
        <w:rPr>
          <w:rFonts w:ascii="Times New Roman" w:hAnsi="Times New Roman" w:cs="Times New Roman"/>
          <w:sz w:val="28"/>
          <w:szCs w:val="28"/>
        </w:rPr>
        <w:t xml:space="preserve">Таким </w:t>
      </w:r>
      <w:r w:rsidRPr="00600D99">
        <w:rPr>
          <w:rFonts w:ascii="Times New Roman" w:hAnsi="Times New Roman" w:cs="Times New Roman"/>
          <w:color w:val="000000" w:themeColor="text1"/>
          <w:sz w:val="28"/>
          <w:szCs w:val="28"/>
        </w:rPr>
        <w:t xml:space="preserve">образом, </w:t>
      </w:r>
      <w:r w:rsidR="00600D99" w:rsidRPr="00600D99">
        <w:rPr>
          <w:rFonts w:ascii="Times New Roman" w:hAnsi="Times New Roman" w:cs="Times New Roman"/>
          <w:color w:val="000000" w:themeColor="text1"/>
          <w:sz w:val="28"/>
          <w:szCs w:val="28"/>
        </w:rPr>
        <w:t xml:space="preserve">основными задачами тестирования являются выявление </w:t>
      </w:r>
      <w:r w:rsidR="00C92996" w:rsidRPr="00600D99">
        <w:rPr>
          <w:rFonts w:ascii="Times New Roman" w:hAnsi="Times New Roman" w:cs="Times New Roman"/>
          <w:color w:val="000000" w:themeColor="text1"/>
          <w:sz w:val="28"/>
          <w:szCs w:val="28"/>
        </w:rPr>
        <w:t>не диагностированных</w:t>
      </w:r>
      <w:r w:rsidR="00600D99" w:rsidRPr="00600D99">
        <w:rPr>
          <w:rFonts w:ascii="Times New Roman" w:hAnsi="Times New Roman" w:cs="Times New Roman"/>
          <w:color w:val="000000" w:themeColor="text1"/>
          <w:sz w:val="28"/>
          <w:szCs w:val="28"/>
        </w:rPr>
        <w:t xml:space="preserve"> случаев заболевания и определение тех, кто нуждается в лечении, а также </w:t>
      </w:r>
      <w:r w:rsidR="00600D99" w:rsidRPr="00007E91">
        <w:rPr>
          <w:rFonts w:ascii="Times New Roman" w:hAnsi="Times New Roman" w:cs="Times New Roman"/>
          <w:color w:val="000000" w:themeColor="text1"/>
          <w:sz w:val="28"/>
          <w:szCs w:val="28"/>
        </w:rPr>
        <w:t>выделение групп с высоким риском передачи инфекции.</w:t>
      </w:r>
      <w:r w:rsidRPr="00007E91">
        <w:rPr>
          <w:rFonts w:ascii="Times New Roman" w:hAnsi="Times New Roman" w:cs="Times New Roman"/>
          <w:color w:val="000000" w:themeColor="text1"/>
          <w:sz w:val="28"/>
          <w:szCs w:val="28"/>
        </w:rPr>
        <w:t xml:space="preserve"> </w:t>
      </w:r>
      <w:r w:rsidR="00ED345B" w:rsidRPr="00007E91">
        <w:rPr>
          <w:rFonts w:ascii="Times New Roman" w:hAnsi="Times New Roman" w:cs="Times New Roman"/>
          <w:sz w:val="28"/>
          <w:szCs w:val="28"/>
        </w:rPr>
        <w:t xml:space="preserve">Диагностика гепатита должна быть легкодоступной, чтобы люди могли своевременно узнать о своем диагнозе и получить </w:t>
      </w:r>
      <w:r w:rsidR="00CC02EB" w:rsidRPr="00007E91">
        <w:rPr>
          <w:rFonts w:ascii="Times New Roman" w:hAnsi="Times New Roman" w:cs="Times New Roman"/>
          <w:sz w:val="28"/>
          <w:szCs w:val="28"/>
        </w:rPr>
        <w:t xml:space="preserve">неотложное и эффективное </w:t>
      </w:r>
      <w:r w:rsidR="00ED345B" w:rsidRPr="00007E91">
        <w:rPr>
          <w:rFonts w:ascii="Times New Roman" w:hAnsi="Times New Roman" w:cs="Times New Roman"/>
          <w:sz w:val="28"/>
          <w:szCs w:val="28"/>
        </w:rPr>
        <w:t>лечение. В связи с этим, необходим</w:t>
      </w:r>
      <w:r w:rsidR="00060F2D" w:rsidRPr="00007E91">
        <w:rPr>
          <w:rFonts w:ascii="Times New Roman" w:hAnsi="Times New Roman" w:cs="Times New Roman"/>
          <w:sz w:val="28"/>
          <w:szCs w:val="28"/>
        </w:rPr>
        <w:t>о</w:t>
      </w:r>
      <w:r w:rsidR="00ED345B" w:rsidRPr="00007E91">
        <w:rPr>
          <w:rFonts w:ascii="Times New Roman" w:hAnsi="Times New Roman" w:cs="Times New Roman"/>
          <w:sz w:val="28"/>
          <w:szCs w:val="28"/>
        </w:rPr>
        <w:t xml:space="preserve"> разработать рекомендации по оптимизации выявления больных </w:t>
      </w:r>
      <w:r w:rsidR="00D52BF2" w:rsidRPr="00007E91">
        <w:rPr>
          <w:rFonts w:ascii="Times New Roman" w:hAnsi="Times New Roman" w:cs="Times New Roman"/>
          <w:sz w:val="28"/>
          <w:szCs w:val="28"/>
        </w:rPr>
        <w:t>ХВГВ</w:t>
      </w:r>
      <w:r w:rsidR="002F531B" w:rsidRPr="00007E91">
        <w:rPr>
          <w:rFonts w:ascii="Times New Roman" w:hAnsi="Times New Roman" w:cs="Times New Roman"/>
          <w:sz w:val="28"/>
          <w:szCs w:val="28"/>
        </w:rPr>
        <w:t xml:space="preserve"> </w:t>
      </w:r>
      <w:r w:rsidR="00B17BA8" w:rsidRPr="00007E91">
        <w:rPr>
          <w:rFonts w:ascii="Times New Roman" w:hAnsi="Times New Roman" w:cs="Times New Roman"/>
          <w:sz w:val="28"/>
          <w:szCs w:val="28"/>
        </w:rPr>
        <w:t xml:space="preserve">для обеспечения </w:t>
      </w:r>
      <w:r w:rsidR="008D1711" w:rsidRPr="00007E91">
        <w:rPr>
          <w:rFonts w:ascii="Times New Roman" w:hAnsi="Times New Roman" w:cs="Times New Roman"/>
          <w:sz w:val="28"/>
          <w:szCs w:val="28"/>
        </w:rPr>
        <w:t>оптимальных</w:t>
      </w:r>
      <w:r w:rsidR="00B17BA8" w:rsidRPr="00007E91">
        <w:rPr>
          <w:rFonts w:ascii="Times New Roman" w:hAnsi="Times New Roman" w:cs="Times New Roman"/>
          <w:sz w:val="28"/>
          <w:szCs w:val="28"/>
        </w:rPr>
        <w:t xml:space="preserve"> условий для пациентов и содействию улучшению качества </w:t>
      </w:r>
      <w:r w:rsidR="00007E91" w:rsidRPr="00007E91">
        <w:rPr>
          <w:rFonts w:ascii="Times New Roman" w:hAnsi="Times New Roman" w:cs="Times New Roman"/>
          <w:sz w:val="28"/>
          <w:szCs w:val="28"/>
        </w:rPr>
        <w:t xml:space="preserve">их </w:t>
      </w:r>
      <w:r w:rsidR="00B17BA8" w:rsidRPr="00007E91">
        <w:rPr>
          <w:rFonts w:ascii="Times New Roman" w:hAnsi="Times New Roman" w:cs="Times New Roman"/>
          <w:sz w:val="28"/>
          <w:szCs w:val="28"/>
        </w:rPr>
        <w:t>жизни.</w:t>
      </w:r>
    </w:p>
    <w:p w14:paraId="29EB73FC" w14:textId="6E561E9A" w:rsidR="00ED345B" w:rsidRPr="00B56490" w:rsidRDefault="00ED345B" w:rsidP="002B5995">
      <w:pPr>
        <w:pStyle w:val="a7"/>
        <w:numPr>
          <w:ilvl w:val="0"/>
          <w:numId w:val="6"/>
        </w:numPr>
        <w:tabs>
          <w:tab w:val="left" w:pos="993"/>
        </w:tabs>
        <w:spacing w:after="0" w:line="240" w:lineRule="auto"/>
        <w:ind w:left="0" w:firstLine="709"/>
        <w:jc w:val="both"/>
        <w:rPr>
          <w:rFonts w:ascii="Times New Roman" w:eastAsia="Times New Roman" w:hAnsi="Times New Roman" w:cs="Times New Roman"/>
          <w:b/>
          <w:bCs/>
          <w:color w:val="000000" w:themeColor="text1"/>
          <w:sz w:val="28"/>
          <w:szCs w:val="28"/>
          <w:lang w:eastAsia="ru-RU"/>
        </w:rPr>
      </w:pPr>
      <w:bookmarkStart w:id="18" w:name="_Hlk132627128"/>
      <w:r w:rsidRPr="00762449">
        <w:rPr>
          <w:rFonts w:ascii="Times New Roman" w:eastAsia="Times New Roman" w:hAnsi="Times New Roman" w:cs="Times New Roman"/>
          <w:b/>
          <w:bCs/>
          <w:color w:val="000000" w:themeColor="text1"/>
          <w:sz w:val="28"/>
          <w:szCs w:val="28"/>
          <w:lang w:eastAsia="ru-RU"/>
        </w:rPr>
        <w:lastRenderedPageBreak/>
        <w:t>МАТЕРИАЛЫ</w:t>
      </w:r>
      <w:r w:rsidRPr="00B56490">
        <w:rPr>
          <w:rFonts w:ascii="Times New Roman" w:eastAsia="Times New Roman" w:hAnsi="Times New Roman" w:cs="Times New Roman"/>
          <w:b/>
          <w:bCs/>
          <w:color w:val="000000" w:themeColor="text1"/>
          <w:sz w:val="28"/>
          <w:szCs w:val="28"/>
          <w:lang w:eastAsia="ru-RU"/>
        </w:rPr>
        <w:t xml:space="preserve"> И МЕТО</w:t>
      </w:r>
      <w:r w:rsidR="007F6FC1" w:rsidRPr="00B56490">
        <w:rPr>
          <w:rFonts w:ascii="Times New Roman" w:eastAsia="Times New Roman" w:hAnsi="Times New Roman" w:cs="Times New Roman"/>
          <w:b/>
          <w:bCs/>
          <w:color w:val="000000" w:themeColor="text1"/>
          <w:sz w:val="28"/>
          <w:szCs w:val="28"/>
          <w:lang w:eastAsia="ru-RU"/>
        </w:rPr>
        <w:t xml:space="preserve">ДЫ </w:t>
      </w:r>
      <w:r w:rsidR="001D38D4" w:rsidRPr="00B56490">
        <w:rPr>
          <w:rFonts w:ascii="Times New Roman" w:eastAsia="Times New Roman" w:hAnsi="Times New Roman" w:cs="Times New Roman"/>
          <w:b/>
          <w:bCs/>
          <w:color w:val="000000" w:themeColor="text1"/>
          <w:sz w:val="28"/>
          <w:szCs w:val="28"/>
          <w:lang w:eastAsia="ru-RU"/>
        </w:rPr>
        <w:t>ИССЛЕДОВАНИЯ</w:t>
      </w:r>
    </w:p>
    <w:p w14:paraId="3759B2DE" w14:textId="77777777" w:rsidR="00882DAB" w:rsidRDefault="00882DAB" w:rsidP="00826ECF">
      <w:pPr>
        <w:pStyle w:val="a7"/>
        <w:spacing w:after="0" w:line="240" w:lineRule="auto"/>
        <w:ind w:left="0" w:firstLine="709"/>
        <w:jc w:val="both"/>
        <w:rPr>
          <w:rFonts w:ascii="Times New Roman" w:hAnsi="Times New Roman" w:cs="Times New Roman"/>
          <w:sz w:val="28"/>
          <w:szCs w:val="28"/>
        </w:rPr>
      </w:pPr>
    </w:p>
    <w:p w14:paraId="31CB06BA" w14:textId="6E001E38" w:rsidR="00882DAB" w:rsidRPr="00882DAB" w:rsidRDefault="00CF3FD7" w:rsidP="00826ECF">
      <w:pPr>
        <w:pStyle w:val="a7"/>
        <w:spacing w:after="0" w:line="240" w:lineRule="auto"/>
        <w:ind w:left="0" w:firstLine="709"/>
        <w:jc w:val="both"/>
        <w:rPr>
          <w:rFonts w:ascii="Times New Roman" w:hAnsi="Times New Roman" w:cs="Times New Roman"/>
          <w:sz w:val="28"/>
          <w:szCs w:val="28"/>
        </w:rPr>
      </w:pPr>
      <w:r w:rsidRPr="007E3E17">
        <w:rPr>
          <w:rFonts w:ascii="Times New Roman" w:hAnsi="Times New Roman" w:cs="Times New Roman"/>
          <w:sz w:val="28"/>
          <w:szCs w:val="28"/>
        </w:rPr>
        <w:t>Дизайн исследования комбинированный.</w:t>
      </w:r>
      <w:r w:rsidRPr="00CF3FD7">
        <w:rPr>
          <w:rFonts w:ascii="Times New Roman" w:hAnsi="Times New Roman" w:cs="Times New Roman"/>
          <w:sz w:val="28"/>
          <w:szCs w:val="28"/>
        </w:rPr>
        <w:t xml:space="preserve"> Для достижения цели и решения поставленных задач </w:t>
      </w:r>
      <w:r w:rsidR="005F6547">
        <w:rPr>
          <w:rFonts w:ascii="Times New Roman" w:hAnsi="Times New Roman" w:cs="Times New Roman"/>
          <w:sz w:val="28"/>
          <w:szCs w:val="28"/>
        </w:rPr>
        <w:t xml:space="preserve">была </w:t>
      </w:r>
      <w:r w:rsidRPr="00CF3FD7">
        <w:rPr>
          <w:rFonts w:ascii="Times New Roman" w:hAnsi="Times New Roman" w:cs="Times New Roman"/>
          <w:sz w:val="28"/>
          <w:szCs w:val="28"/>
        </w:rPr>
        <w:t>разработана комплексная программа, которая включала теоретическую и эмпирическую части исследования.</w:t>
      </w:r>
    </w:p>
    <w:p w14:paraId="4638DF66" w14:textId="3B0B7001" w:rsidR="00882DAB" w:rsidRDefault="00CF3FD7" w:rsidP="00826ECF">
      <w:pPr>
        <w:pStyle w:val="a7"/>
        <w:spacing w:after="0" w:line="240" w:lineRule="auto"/>
        <w:ind w:left="0" w:firstLine="709"/>
        <w:jc w:val="both"/>
        <w:rPr>
          <w:rFonts w:ascii="Times New Roman" w:hAnsi="Times New Roman" w:cs="Times New Roman"/>
          <w:color w:val="000000" w:themeColor="text1"/>
          <w:sz w:val="28"/>
          <w:szCs w:val="28"/>
        </w:rPr>
      </w:pPr>
      <w:r w:rsidRPr="00CF3FD7">
        <w:rPr>
          <w:rFonts w:ascii="Times New Roman" w:hAnsi="Times New Roman" w:cs="Times New Roman"/>
          <w:sz w:val="28"/>
          <w:szCs w:val="28"/>
        </w:rPr>
        <w:t xml:space="preserve">На начальном этапе исследования </w:t>
      </w:r>
      <w:r w:rsidR="00F46AA4">
        <w:rPr>
          <w:rFonts w:ascii="Times New Roman" w:hAnsi="Times New Roman" w:cs="Times New Roman"/>
          <w:sz w:val="28"/>
          <w:szCs w:val="28"/>
        </w:rPr>
        <w:t xml:space="preserve">для изучения </w:t>
      </w:r>
      <w:r w:rsidR="00F46AA4">
        <w:rPr>
          <w:rFonts w:ascii="Times New Roman" w:hAnsi="Times New Roman" w:cs="Times New Roman"/>
          <w:color w:val="000000" w:themeColor="text1"/>
          <w:sz w:val="28"/>
          <w:szCs w:val="28"/>
        </w:rPr>
        <w:t xml:space="preserve">влияния ХВГВ на КЖ пациентов </w:t>
      </w:r>
      <w:r w:rsidR="00F46AA4" w:rsidRPr="007F6FC1">
        <w:rPr>
          <w:rFonts w:ascii="Times New Roman" w:hAnsi="Times New Roman" w:cs="Times New Roman"/>
          <w:color w:val="000000" w:themeColor="text1"/>
          <w:sz w:val="28"/>
          <w:szCs w:val="28"/>
        </w:rPr>
        <w:t xml:space="preserve">был проведен мета-анализ обсервационных исследований, в </w:t>
      </w:r>
      <w:r w:rsidR="00F46AA4">
        <w:rPr>
          <w:rFonts w:ascii="Times New Roman" w:hAnsi="Times New Roman" w:cs="Times New Roman"/>
          <w:color w:val="000000" w:themeColor="text1"/>
          <w:sz w:val="28"/>
          <w:szCs w:val="28"/>
        </w:rPr>
        <w:t>метод</w:t>
      </w:r>
      <w:r w:rsidR="00D16143">
        <w:rPr>
          <w:rFonts w:ascii="Times New Roman" w:hAnsi="Times New Roman" w:cs="Times New Roman"/>
          <w:color w:val="000000" w:themeColor="text1"/>
          <w:sz w:val="28"/>
          <w:szCs w:val="28"/>
        </w:rPr>
        <w:t>ологии</w:t>
      </w:r>
      <w:r w:rsidR="00F46AA4">
        <w:rPr>
          <w:rFonts w:ascii="Times New Roman" w:hAnsi="Times New Roman" w:cs="Times New Roman"/>
          <w:color w:val="000000" w:themeColor="text1"/>
          <w:sz w:val="28"/>
          <w:szCs w:val="28"/>
        </w:rPr>
        <w:t xml:space="preserve"> которых </w:t>
      </w:r>
      <w:r w:rsidR="00F46AA4" w:rsidRPr="00F46AA4">
        <w:rPr>
          <w:rFonts w:ascii="Times New Roman" w:hAnsi="Times New Roman" w:cs="Times New Roman"/>
          <w:color w:val="000000" w:themeColor="text1"/>
          <w:sz w:val="28"/>
          <w:szCs w:val="28"/>
        </w:rPr>
        <w:t>применялись</w:t>
      </w:r>
      <w:r w:rsidR="00F46AA4">
        <w:rPr>
          <w:rFonts w:ascii="Times New Roman" w:hAnsi="Times New Roman" w:cs="Times New Roman"/>
          <w:color w:val="000000" w:themeColor="text1"/>
          <w:sz w:val="28"/>
          <w:szCs w:val="28"/>
        </w:rPr>
        <w:t xml:space="preserve"> универсальные</w:t>
      </w:r>
      <w:r w:rsidR="00F46AA4" w:rsidRPr="00F46AA4">
        <w:rPr>
          <w:rFonts w:ascii="Times New Roman" w:hAnsi="Times New Roman" w:cs="Times New Roman"/>
          <w:color w:val="000000" w:themeColor="text1"/>
          <w:sz w:val="28"/>
          <w:szCs w:val="28"/>
        </w:rPr>
        <w:t xml:space="preserve"> опросники SF-36 и WHOQOL в сравнении основной группы </w:t>
      </w:r>
      <w:r w:rsidR="00F46AA4">
        <w:rPr>
          <w:rFonts w:ascii="Times New Roman" w:hAnsi="Times New Roman" w:cs="Times New Roman"/>
          <w:color w:val="000000" w:themeColor="text1"/>
          <w:sz w:val="28"/>
          <w:szCs w:val="28"/>
        </w:rPr>
        <w:t>(пациенты с ХВГ</w:t>
      </w:r>
      <w:r w:rsidR="00ED26E6">
        <w:rPr>
          <w:rFonts w:ascii="Times New Roman" w:hAnsi="Times New Roman" w:cs="Times New Roman"/>
          <w:color w:val="000000" w:themeColor="text1"/>
          <w:sz w:val="28"/>
          <w:szCs w:val="28"/>
        </w:rPr>
        <w:t>В</w:t>
      </w:r>
      <w:r w:rsidR="00F46AA4">
        <w:rPr>
          <w:rFonts w:ascii="Times New Roman" w:hAnsi="Times New Roman" w:cs="Times New Roman"/>
          <w:color w:val="000000" w:themeColor="text1"/>
          <w:sz w:val="28"/>
          <w:szCs w:val="28"/>
        </w:rPr>
        <w:t xml:space="preserve">) </w:t>
      </w:r>
      <w:r w:rsidR="00F46AA4" w:rsidRPr="00F46AA4">
        <w:rPr>
          <w:rFonts w:ascii="Times New Roman" w:hAnsi="Times New Roman" w:cs="Times New Roman"/>
          <w:color w:val="000000" w:themeColor="text1"/>
          <w:sz w:val="28"/>
          <w:szCs w:val="28"/>
        </w:rPr>
        <w:t xml:space="preserve">с </w:t>
      </w:r>
      <w:proofErr w:type="gramStart"/>
      <w:r w:rsidR="00F46AA4" w:rsidRPr="00F46AA4">
        <w:rPr>
          <w:rFonts w:ascii="Times New Roman" w:hAnsi="Times New Roman" w:cs="Times New Roman"/>
          <w:color w:val="000000" w:themeColor="text1"/>
          <w:sz w:val="28"/>
          <w:szCs w:val="28"/>
        </w:rPr>
        <w:t xml:space="preserve">контрольной </w:t>
      </w:r>
      <w:r w:rsidR="00F46AA4">
        <w:rPr>
          <w:rFonts w:ascii="Times New Roman" w:hAnsi="Times New Roman" w:cs="Times New Roman"/>
          <w:color w:val="000000" w:themeColor="text1"/>
          <w:sz w:val="28"/>
          <w:szCs w:val="28"/>
        </w:rPr>
        <w:t xml:space="preserve"> (</w:t>
      </w:r>
      <w:proofErr w:type="gramEnd"/>
      <w:r w:rsidR="00F46AA4">
        <w:rPr>
          <w:rFonts w:ascii="Times New Roman" w:hAnsi="Times New Roman" w:cs="Times New Roman"/>
          <w:color w:val="000000" w:themeColor="text1"/>
          <w:sz w:val="28"/>
          <w:szCs w:val="28"/>
        </w:rPr>
        <w:t>здоровые лица)</w:t>
      </w:r>
      <w:r w:rsidR="00F46AA4" w:rsidRPr="00F46AA4">
        <w:rPr>
          <w:rFonts w:ascii="Times New Roman" w:hAnsi="Times New Roman" w:cs="Times New Roman"/>
          <w:color w:val="000000" w:themeColor="text1"/>
          <w:sz w:val="28"/>
          <w:szCs w:val="28"/>
        </w:rPr>
        <w:t>.</w:t>
      </w:r>
    </w:p>
    <w:p w14:paraId="5D3C3B06" w14:textId="78786C4D" w:rsidR="00B25B9B" w:rsidRDefault="006604B2" w:rsidP="00826ECF">
      <w:pPr>
        <w:pStyle w:val="a7"/>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lang w:val="en-US"/>
        </w:rPr>
        <w:t>SF</w:t>
      </w:r>
      <w:r w:rsidRPr="007F6FC1">
        <w:rPr>
          <w:rFonts w:ascii="Times New Roman" w:hAnsi="Times New Roman" w:cs="Times New Roman"/>
          <w:color w:val="000000" w:themeColor="text1"/>
          <w:sz w:val="28"/>
          <w:szCs w:val="28"/>
        </w:rPr>
        <w:t>-36</w:t>
      </w:r>
      <w:r>
        <w:rPr>
          <w:rFonts w:ascii="Times New Roman" w:hAnsi="Times New Roman" w:cs="Times New Roman"/>
          <w:color w:val="000000" w:themeColor="text1"/>
          <w:sz w:val="28"/>
          <w:szCs w:val="28"/>
        </w:rPr>
        <w:t xml:space="preserve"> является опросником, состоящим </w:t>
      </w:r>
      <w:r w:rsidRPr="007F6FC1">
        <w:rPr>
          <w:rFonts w:ascii="Times New Roman" w:hAnsi="Times New Roman" w:cs="Times New Roman"/>
          <w:color w:val="000000" w:themeColor="text1"/>
          <w:sz w:val="28"/>
          <w:szCs w:val="28"/>
        </w:rPr>
        <w:t xml:space="preserve">из пунктов, измеряющих следующие </w:t>
      </w:r>
      <w:r w:rsidR="00ED26E6">
        <w:rPr>
          <w:rFonts w:ascii="Times New Roman" w:hAnsi="Times New Roman" w:cs="Times New Roman"/>
          <w:color w:val="000000" w:themeColor="text1"/>
          <w:sz w:val="28"/>
          <w:szCs w:val="28"/>
        </w:rPr>
        <w:t>домены</w:t>
      </w:r>
      <w:r w:rsidRPr="007F6FC1">
        <w:rPr>
          <w:rFonts w:ascii="Times New Roman" w:hAnsi="Times New Roman" w:cs="Times New Roman"/>
          <w:color w:val="000000" w:themeColor="text1"/>
          <w:sz w:val="28"/>
          <w:szCs w:val="28"/>
        </w:rPr>
        <w:t>: физическое ролевое функционирование (</w:t>
      </w:r>
      <w:r w:rsidR="00061CE3">
        <w:rPr>
          <w:rFonts w:ascii="Times New Roman" w:hAnsi="Times New Roman" w:cs="Times New Roman"/>
          <w:color w:val="000000" w:themeColor="text1"/>
          <w:sz w:val="28"/>
          <w:szCs w:val="28"/>
          <w:lang w:val="kk-KZ"/>
        </w:rPr>
        <w:t>ФРФ</w:t>
      </w:r>
      <w:r w:rsidRPr="007F6FC1">
        <w:rPr>
          <w:rFonts w:ascii="Times New Roman" w:hAnsi="Times New Roman" w:cs="Times New Roman"/>
          <w:color w:val="000000" w:themeColor="text1"/>
          <w:sz w:val="28"/>
          <w:szCs w:val="28"/>
        </w:rPr>
        <w:t>), телесная боль (</w:t>
      </w:r>
      <w:r w:rsidR="00061CE3">
        <w:rPr>
          <w:rFonts w:ascii="Times New Roman" w:hAnsi="Times New Roman" w:cs="Times New Roman"/>
          <w:color w:val="000000" w:themeColor="text1"/>
          <w:sz w:val="28"/>
          <w:szCs w:val="28"/>
          <w:lang w:val="kk-KZ"/>
        </w:rPr>
        <w:t>ТБ</w:t>
      </w:r>
      <w:r w:rsidRPr="007F6FC1">
        <w:rPr>
          <w:rFonts w:ascii="Times New Roman" w:hAnsi="Times New Roman" w:cs="Times New Roman"/>
          <w:color w:val="000000" w:themeColor="text1"/>
          <w:sz w:val="28"/>
          <w:szCs w:val="28"/>
        </w:rPr>
        <w:t xml:space="preserve">), </w:t>
      </w:r>
      <w:r w:rsidR="001127DB" w:rsidRPr="007F6FC1">
        <w:rPr>
          <w:rFonts w:ascii="Times New Roman" w:hAnsi="Times New Roman" w:cs="Times New Roman"/>
          <w:color w:val="000000" w:themeColor="text1"/>
          <w:sz w:val="28"/>
          <w:szCs w:val="28"/>
        </w:rPr>
        <w:t>физическое функционирование (</w:t>
      </w:r>
      <w:r w:rsidR="001127DB">
        <w:rPr>
          <w:rFonts w:ascii="Times New Roman" w:hAnsi="Times New Roman" w:cs="Times New Roman"/>
          <w:color w:val="000000" w:themeColor="text1"/>
          <w:sz w:val="28"/>
          <w:szCs w:val="28"/>
          <w:lang w:val="kk-KZ"/>
        </w:rPr>
        <w:t>ФФ</w:t>
      </w:r>
      <w:r w:rsidR="001127DB" w:rsidRPr="007F6FC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жизнеспособность (</w:t>
      </w:r>
      <w:r w:rsidR="00061CE3">
        <w:rPr>
          <w:rFonts w:ascii="Times New Roman" w:hAnsi="Times New Roman" w:cs="Times New Roman"/>
          <w:color w:val="000000" w:themeColor="text1"/>
          <w:sz w:val="28"/>
          <w:szCs w:val="28"/>
          <w:lang w:val="kk-KZ"/>
        </w:rPr>
        <w:t>Ж</w:t>
      </w:r>
      <w:r w:rsidR="00835DA5">
        <w:rPr>
          <w:rFonts w:ascii="Times New Roman" w:hAnsi="Times New Roman" w:cs="Times New Roman"/>
          <w:color w:val="000000" w:themeColor="text1"/>
          <w:sz w:val="28"/>
          <w:szCs w:val="28"/>
          <w:lang w:val="kk-KZ"/>
        </w:rPr>
        <w:t>Т</w:t>
      </w:r>
      <w:r w:rsidRPr="007F6FC1">
        <w:rPr>
          <w:rFonts w:ascii="Times New Roman" w:hAnsi="Times New Roman" w:cs="Times New Roman"/>
          <w:color w:val="000000" w:themeColor="text1"/>
          <w:sz w:val="28"/>
          <w:szCs w:val="28"/>
        </w:rPr>
        <w:t xml:space="preserve">), </w:t>
      </w:r>
      <w:r w:rsidR="001127DB" w:rsidRPr="007F6FC1">
        <w:rPr>
          <w:rFonts w:ascii="Times New Roman" w:hAnsi="Times New Roman" w:cs="Times New Roman"/>
          <w:color w:val="000000" w:themeColor="text1"/>
          <w:sz w:val="28"/>
          <w:szCs w:val="28"/>
        </w:rPr>
        <w:t>общее состояние здоровья (</w:t>
      </w:r>
      <w:r w:rsidR="001127DB">
        <w:rPr>
          <w:rFonts w:ascii="Times New Roman" w:hAnsi="Times New Roman" w:cs="Times New Roman"/>
          <w:color w:val="000000" w:themeColor="text1"/>
          <w:sz w:val="28"/>
          <w:szCs w:val="28"/>
          <w:lang w:val="kk-KZ"/>
        </w:rPr>
        <w:t>ОСЗ</w:t>
      </w:r>
      <w:r w:rsidR="001127DB" w:rsidRPr="007F6FC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эмоциональное ролевое функционирование (</w:t>
      </w:r>
      <w:r w:rsidR="00061CE3">
        <w:rPr>
          <w:rFonts w:ascii="Times New Roman" w:hAnsi="Times New Roman" w:cs="Times New Roman"/>
          <w:color w:val="000000" w:themeColor="text1"/>
          <w:sz w:val="28"/>
          <w:szCs w:val="28"/>
          <w:lang w:val="kk-KZ"/>
        </w:rPr>
        <w:t>ЭРФ</w:t>
      </w:r>
      <w:r w:rsidRPr="007F6FC1">
        <w:rPr>
          <w:rFonts w:ascii="Times New Roman" w:hAnsi="Times New Roman" w:cs="Times New Roman"/>
          <w:color w:val="000000" w:themeColor="text1"/>
          <w:sz w:val="28"/>
          <w:szCs w:val="28"/>
        </w:rPr>
        <w:t>) и психическое здоровье (</w:t>
      </w:r>
      <w:r w:rsidR="00061CE3">
        <w:rPr>
          <w:rFonts w:ascii="Times New Roman" w:hAnsi="Times New Roman" w:cs="Times New Roman"/>
          <w:color w:val="000000" w:themeColor="text1"/>
          <w:sz w:val="28"/>
          <w:szCs w:val="28"/>
          <w:lang w:val="kk-KZ"/>
        </w:rPr>
        <w:t>ПЗ</w:t>
      </w:r>
      <w:r w:rsidRPr="007F6FC1">
        <w:rPr>
          <w:rFonts w:ascii="Times New Roman" w:hAnsi="Times New Roman" w:cs="Times New Roman"/>
          <w:color w:val="000000" w:themeColor="text1"/>
          <w:sz w:val="28"/>
          <w:szCs w:val="28"/>
        </w:rPr>
        <w:t>)</w:t>
      </w:r>
      <w:r w:rsidR="001127DB">
        <w:rPr>
          <w:rFonts w:ascii="Times New Roman" w:hAnsi="Times New Roman" w:cs="Times New Roman"/>
          <w:color w:val="000000" w:themeColor="text1"/>
          <w:sz w:val="28"/>
          <w:szCs w:val="28"/>
        </w:rPr>
        <w:t xml:space="preserve">, </w:t>
      </w:r>
      <w:r w:rsidR="001127DB" w:rsidRPr="007F6FC1">
        <w:rPr>
          <w:rFonts w:ascii="Times New Roman" w:hAnsi="Times New Roman" w:cs="Times New Roman"/>
          <w:color w:val="000000" w:themeColor="text1"/>
          <w:sz w:val="28"/>
          <w:szCs w:val="28"/>
        </w:rPr>
        <w:t>социальное функционирование (</w:t>
      </w:r>
      <w:r w:rsidR="001127DB">
        <w:rPr>
          <w:rFonts w:ascii="Times New Roman" w:hAnsi="Times New Roman" w:cs="Times New Roman"/>
          <w:color w:val="000000" w:themeColor="text1"/>
          <w:sz w:val="28"/>
          <w:szCs w:val="28"/>
          <w:lang w:val="kk-KZ"/>
        </w:rPr>
        <w:t>СФ</w:t>
      </w:r>
      <w:r w:rsidR="001127DB" w:rsidRPr="007F6FC1">
        <w:rPr>
          <w:rFonts w:ascii="Times New Roman" w:hAnsi="Times New Roman" w:cs="Times New Roman"/>
          <w:color w:val="000000" w:themeColor="text1"/>
          <w:sz w:val="28"/>
          <w:szCs w:val="28"/>
        </w:rPr>
        <w:t>)</w:t>
      </w:r>
      <w:r w:rsidR="001127DB">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w:t>
      </w:r>
      <w:r w:rsidR="00FF2C41">
        <w:rPr>
          <w:rFonts w:ascii="Times New Roman" w:hAnsi="Times New Roman" w:cs="Times New Roman"/>
          <w:color w:val="000000" w:themeColor="text1"/>
          <w:sz w:val="28"/>
          <w:szCs w:val="28"/>
        </w:rPr>
        <w:t>Данные</w:t>
      </w:r>
      <w:r w:rsidRPr="007F6FC1">
        <w:rPr>
          <w:rFonts w:ascii="Times New Roman" w:hAnsi="Times New Roman" w:cs="Times New Roman"/>
          <w:color w:val="000000" w:themeColor="text1"/>
          <w:sz w:val="28"/>
          <w:szCs w:val="28"/>
        </w:rPr>
        <w:t xml:space="preserve"> области </w:t>
      </w:r>
      <w:r w:rsidR="00FF2C41">
        <w:rPr>
          <w:rFonts w:ascii="Times New Roman" w:hAnsi="Times New Roman" w:cs="Times New Roman"/>
          <w:color w:val="000000" w:themeColor="text1"/>
          <w:sz w:val="28"/>
          <w:szCs w:val="28"/>
        </w:rPr>
        <w:t xml:space="preserve">были </w:t>
      </w:r>
      <w:r w:rsidRPr="007F6FC1">
        <w:rPr>
          <w:rFonts w:ascii="Times New Roman" w:hAnsi="Times New Roman" w:cs="Times New Roman"/>
          <w:color w:val="000000" w:themeColor="text1"/>
          <w:sz w:val="28"/>
          <w:szCs w:val="28"/>
        </w:rPr>
        <w:t>сгруппированы в</w:t>
      </w:r>
      <w:r w:rsidR="00FF2C41">
        <w:rPr>
          <w:rFonts w:ascii="Times New Roman" w:hAnsi="Times New Roman" w:cs="Times New Roman"/>
          <w:color w:val="000000" w:themeColor="text1"/>
          <w:sz w:val="28"/>
          <w:szCs w:val="28"/>
        </w:rPr>
        <w:t xml:space="preserve"> два суммарных компонент</w:t>
      </w:r>
      <w:r w:rsidR="00161DF3">
        <w:rPr>
          <w:rFonts w:ascii="Times New Roman" w:hAnsi="Times New Roman" w:cs="Times New Roman"/>
          <w:color w:val="000000" w:themeColor="text1"/>
          <w:sz w:val="28"/>
          <w:szCs w:val="28"/>
        </w:rPr>
        <w:t>а</w:t>
      </w:r>
      <w:r w:rsidRPr="007F6FC1">
        <w:rPr>
          <w:rFonts w:ascii="Times New Roman" w:hAnsi="Times New Roman" w:cs="Times New Roman"/>
          <w:color w:val="000000" w:themeColor="text1"/>
          <w:sz w:val="28"/>
          <w:szCs w:val="28"/>
        </w:rPr>
        <w:t>:</w:t>
      </w:r>
      <w:r w:rsidR="00FF2C4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физическ</w:t>
      </w:r>
      <w:r w:rsidR="00161DF3">
        <w:rPr>
          <w:rFonts w:ascii="Times New Roman" w:hAnsi="Times New Roman" w:cs="Times New Roman"/>
          <w:color w:val="000000" w:themeColor="text1"/>
          <w:sz w:val="28"/>
          <w:szCs w:val="28"/>
        </w:rPr>
        <w:t>ий</w:t>
      </w:r>
      <w:r w:rsidRPr="007F6FC1">
        <w:rPr>
          <w:rFonts w:ascii="Times New Roman" w:hAnsi="Times New Roman" w:cs="Times New Roman"/>
          <w:color w:val="000000" w:themeColor="text1"/>
          <w:sz w:val="28"/>
          <w:szCs w:val="28"/>
        </w:rPr>
        <w:t xml:space="preserve"> (</w:t>
      </w:r>
      <w:r w:rsidR="00061CE3">
        <w:rPr>
          <w:rFonts w:ascii="Times New Roman" w:hAnsi="Times New Roman" w:cs="Times New Roman"/>
          <w:color w:val="000000" w:themeColor="text1"/>
          <w:sz w:val="28"/>
          <w:szCs w:val="28"/>
          <w:lang w:val="kk-KZ"/>
        </w:rPr>
        <w:t>ФСК</w:t>
      </w:r>
      <w:r w:rsidRPr="007F6FC1">
        <w:rPr>
          <w:rFonts w:ascii="Times New Roman" w:hAnsi="Times New Roman" w:cs="Times New Roman"/>
          <w:color w:val="000000" w:themeColor="text1"/>
          <w:sz w:val="28"/>
          <w:szCs w:val="28"/>
        </w:rPr>
        <w:t>) и ментальн</w:t>
      </w:r>
      <w:r w:rsidR="00161DF3">
        <w:rPr>
          <w:rFonts w:ascii="Times New Roman" w:hAnsi="Times New Roman" w:cs="Times New Roman"/>
          <w:color w:val="000000" w:themeColor="text1"/>
          <w:sz w:val="28"/>
          <w:szCs w:val="28"/>
        </w:rPr>
        <w:t xml:space="preserve">ый </w:t>
      </w:r>
      <w:r w:rsidR="002F5F27">
        <w:rPr>
          <w:rFonts w:ascii="Times New Roman" w:hAnsi="Times New Roman" w:cs="Times New Roman"/>
          <w:color w:val="000000" w:themeColor="text1"/>
          <w:sz w:val="28"/>
          <w:szCs w:val="28"/>
        </w:rPr>
        <w:t>(М</w:t>
      </w:r>
      <w:r w:rsidR="00316D53">
        <w:rPr>
          <w:rFonts w:ascii="Times New Roman" w:hAnsi="Times New Roman" w:cs="Times New Roman"/>
          <w:color w:val="000000" w:themeColor="text1"/>
          <w:sz w:val="28"/>
          <w:szCs w:val="28"/>
          <w:lang w:val="kk-KZ"/>
        </w:rPr>
        <w:t>СК</w:t>
      </w:r>
      <w:r w:rsidRPr="007F6FC1">
        <w:rPr>
          <w:rFonts w:ascii="Times New Roman" w:hAnsi="Times New Roman" w:cs="Times New Roman"/>
          <w:color w:val="000000" w:themeColor="text1"/>
          <w:sz w:val="28"/>
          <w:szCs w:val="28"/>
        </w:rPr>
        <w:t>) [</w:t>
      </w:r>
      <w:r w:rsidR="00504544">
        <w:rPr>
          <w:rFonts w:ascii="Times New Roman" w:hAnsi="Times New Roman" w:cs="Times New Roman"/>
          <w:color w:val="000000" w:themeColor="text1"/>
          <w:sz w:val="28"/>
          <w:szCs w:val="28"/>
        </w:rPr>
        <w:t>122</w:t>
      </w:r>
      <w:r w:rsidRPr="007F6FC1">
        <w:rPr>
          <w:rFonts w:ascii="Times New Roman" w:hAnsi="Times New Roman" w:cs="Times New Roman"/>
          <w:color w:val="000000" w:themeColor="text1"/>
          <w:sz w:val="28"/>
          <w:szCs w:val="28"/>
        </w:rPr>
        <w:t xml:space="preserve">]. </w:t>
      </w:r>
      <w:r w:rsidR="00487746">
        <w:rPr>
          <w:rFonts w:ascii="Times New Roman" w:hAnsi="Times New Roman" w:cs="Times New Roman"/>
          <w:color w:val="000000" w:themeColor="text1"/>
          <w:sz w:val="28"/>
          <w:szCs w:val="28"/>
        </w:rPr>
        <w:t>Суммарный ф</w:t>
      </w:r>
      <w:r w:rsidRPr="007F6FC1">
        <w:rPr>
          <w:rFonts w:ascii="Times New Roman" w:hAnsi="Times New Roman" w:cs="Times New Roman"/>
          <w:color w:val="000000" w:themeColor="text1"/>
          <w:sz w:val="28"/>
          <w:szCs w:val="28"/>
        </w:rPr>
        <w:t>изическ</w:t>
      </w:r>
      <w:r w:rsidR="00487746">
        <w:rPr>
          <w:rFonts w:ascii="Times New Roman" w:hAnsi="Times New Roman" w:cs="Times New Roman"/>
          <w:color w:val="000000" w:themeColor="text1"/>
          <w:sz w:val="28"/>
          <w:szCs w:val="28"/>
        </w:rPr>
        <w:t>ий</w:t>
      </w:r>
      <w:r w:rsidRPr="007F6FC1">
        <w:rPr>
          <w:rFonts w:ascii="Times New Roman" w:hAnsi="Times New Roman" w:cs="Times New Roman"/>
          <w:color w:val="000000" w:themeColor="text1"/>
          <w:sz w:val="28"/>
          <w:szCs w:val="28"/>
        </w:rPr>
        <w:t xml:space="preserve"> компонент включа</w:t>
      </w:r>
      <w:r w:rsidR="0018580C">
        <w:rPr>
          <w:rFonts w:ascii="Times New Roman" w:hAnsi="Times New Roman" w:cs="Times New Roman"/>
          <w:color w:val="000000" w:themeColor="text1"/>
          <w:sz w:val="28"/>
          <w:szCs w:val="28"/>
        </w:rPr>
        <w:t>ет</w:t>
      </w:r>
      <w:r w:rsidRPr="007F6FC1">
        <w:rPr>
          <w:rFonts w:ascii="Times New Roman" w:hAnsi="Times New Roman" w:cs="Times New Roman"/>
          <w:color w:val="000000" w:themeColor="text1"/>
          <w:sz w:val="28"/>
          <w:szCs w:val="28"/>
        </w:rPr>
        <w:t xml:space="preserve"> шкалы </w:t>
      </w:r>
      <w:r w:rsidR="00316D53">
        <w:rPr>
          <w:rFonts w:ascii="Times New Roman" w:hAnsi="Times New Roman" w:cs="Times New Roman"/>
          <w:color w:val="000000" w:themeColor="text1"/>
          <w:sz w:val="28"/>
          <w:szCs w:val="28"/>
          <w:lang w:val="kk-KZ"/>
        </w:rPr>
        <w:t>ФФ</w:t>
      </w:r>
      <w:r w:rsidRPr="007F6FC1">
        <w:rPr>
          <w:rFonts w:ascii="Times New Roman" w:hAnsi="Times New Roman" w:cs="Times New Roman"/>
          <w:color w:val="000000" w:themeColor="text1"/>
          <w:sz w:val="28"/>
          <w:szCs w:val="28"/>
        </w:rPr>
        <w:t xml:space="preserve">, </w:t>
      </w:r>
      <w:r w:rsidR="00316D53">
        <w:rPr>
          <w:rFonts w:ascii="Times New Roman" w:hAnsi="Times New Roman" w:cs="Times New Roman"/>
          <w:color w:val="000000" w:themeColor="text1"/>
          <w:sz w:val="28"/>
          <w:szCs w:val="28"/>
          <w:lang w:val="kk-KZ"/>
        </w:rPr>
        <w:t>ФРФ</w:t>
      </w:r>
      <w:r w:rsidRPr="007F6FC1">
        <w:rPr>
          <w:rFonts w:ascii="Times New Roman" w:hAnsi="Times New Roman" w:cs="Times New Roman"/>
          <w:color w:val="000000" w:themeColor="text1"/>
          <w:sz w:val="28"/>
          <w:szCs w:val="28"/>
        </w:rPr>
        <w:t xml:space="preserve">, </w:t>
      </w:r>
      <w:r w:rsidR="00316D53">
        <w:rPr>
          <w:rFonts w:ascii="Times New Roman" w:hAnsi="Times New Roman" w:cs="Times New Roman"/>
          <w:color w:val="000000" w:themeColor="text1"/>
          <w:sz w:val="28"/>
          <w:szCs w:val="28"/>
          <w:lang w:val="kk-KZ"/>
        </w:rPr>
        <w:t>ТБ</w:t>
      </w:r>
      <w:r w:rsidRPr="007F6FC1">
        <w:rPr>
          <w:rFonts w:ascii="Times New Roman" w:hAnsi="Times New Roman" w:cs="Times New Roman"/>
          <w:color w:val="000000" w:themeColor="text1"/>
          <w:sz w:val="28"/>
          <w:szCs w:val="28"/>
        </w:rPr>
        <w:t xml:space="preserve"> и </w:t>
      </w:r>
      <w:r w:rsidR="00316D53">
        <w:rPr>
          <w:rFonts w:ascii="Times New Roman" w:hAnsi="Times New Roman" w:cs="Times New Roman"/>
          <w:color w:val="000000" w:themeColor="text1"/>
          <w:sz w:val="28"/>
          <w:szCs w:val="28"/>
          <w:lang w:val="kk-KZ"/>
        </w:rPr>
        <w:t>ОС</w:t>
      </w:r>
      <w:r w:rsidRPr="007F6FC1">
        <w:rPr>
          <w:rFonts w:ascii="Times New Roman" w:hAnsi="Times New Roman" w:cs="Times New Roman"/>
          <w:color w:val="000000" w:themeColor="text1"/>
          <w:sz w:val="28"/>
          <w:szCs w:val="28"/>
        </w:rPr>
        <w:t xml:space="preserve">, </w:t>
      </w:r>
      <w:r w:rsidR="00487746">
        <w:rPr>
          <w:rFonts w:ascii="Times New Roman" w:hAnsi="Times New Roman" w:cs="Times New Roman"/>
          <w:color w:val="000000" w:themeColor="text1"/>
          <w:sz w:val="28"/>
          <w:szCs w:val="28"/>
        </w:rPr>
        <w:t xml:space="preserve">суммарный </w:t>
      </w:r>
      <w:r w:rsidR="002F5F27">
        <w:rPr>
          <w:rFonts w:ascii="Times New Roman" w:hAnsi="Times New Roman" w:cs="Times New Roman"/>
          <w:color w:val="000000" w:themeColor="text1"/>
          <w:sz w:val="28"/>
          <w:szCs w:val="28"/>
        </w:rPr>
        <w:t>ментальный</w:t>
      </w:r>
      <w:r w:rsidRPr="007F6FC1">
        <w:rPr>
          <w:rFonts w:ascii="Times New Roman" w:hAnsi="Times New Roman" w:cs="Times New Roman"/>
          <w:color w:val="000000" w:themeColor="text1"/>
          <w:sz w:val="28"/>
          <w:szCs w:val="28"/>
        </w:rPr>
        <w:t xml:space="preserve"> компонент</w:t>
      </w:r>
      <w:r w:rsidR="00487746">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 xml:space="preserve"> </w:t>
      </w:r>
      <w:r w:rsidR="00316D53">
        <w:rPr>
          <w:rFonts w:ascii="Times New Roman" w:hAnsi="Times New Roman" w:cs="Times New Roman"/>
          <w:color w:val="000000" w:themeColor="text1"/>
          <w:sz w:val="28"/>
          <w:szCs w:val="28"/>
          <w:lang w:val="kk-KZ"/>
        </w:rPr>
        <w:t>Ж</w:t>
      </w:r>
      <w:r w:rsidR="00835DA5">
        <w:rPr>
          <w:rFonts w:ascii="Times New Roman" w:hAnsi="Times New Roman" w:cs="Times New Roman"/>
          <w:color w:val="000000" w:themeColor="text1"/>
          <w:sz w:val="28"/>
          <w:szCs w:val="28"/>
          <w:lang w:val="kk-KZ"/>
        </w:rPr>
        <w:t>Т</w:t>
      </w:r>
      <w:r w:rsidRPr="007F6FC1">
        <w:rPr>
          <w:rFonts w:ascii="Times New Roman" w:hAnsi="Times New Roman" w:cs="Times New Roman"/>
          <w:color w:val="000000" w:themeColor="text1"/>
          <w:sz w:val="28"/>
          <w:szCs w:val="28"/>
        </w:rPr>
        <w:t xml:space="preserve">, </w:t>
      </w:r>
      <w:r w:rsidR="00316D53">
        <w:rPr>
          <w:rFonts w:ascii="Times New Roman" w:hAnsi="Times New Roman" w:cs="Times New Roman"/>
          <w:color w:val="000000" w:themeColor="text1"/>
          <w:sz w:val="28"/>
          <w:szCs w:val="28"/>
          <w:lang w:val="kk-KZ"/>
        </w:rPr>
        <w:t>СФ</w:t>
      </w:r>
      <w:r w:rsidRPr="007F6FC1">
        <w:rPr>
          <w:rFonts w:ascii="Times New Roman" w:hAnsi="Times New Roman" w:cs="Times New Roman"/>
          <w:color w:val="000000" w:themeColor="text1"/>
          <w:sz w:val="28"/>
          <w:szCs w:val="28"/>
        </w:rPr>
        <w:t xml:space="preserve">, </w:t>
      </w:r>
      <w:r w:rsidR="00316D53">
        <w:rPr>
          <w:rFonts w:ascii="Times New Roman" w:hAnsi="Times New Roman" w:cs="Times New Roman"/>
          <w:color w:val="000000" w:themeColor="text1"/>
          <w:sz w:val="28"/>
          <w:szCs w:val="28"/>
          <w:lang w:val="kk-KZ"/>
        </w:rPr>
        <w:t>ЭРФ</w:t>
      </w:r>
      <w:r w:rsidRPr="007F6FC1">
        <w:rPr>
          <w:rFonts w:ascii="Times New Roman" w:hAnsi="Times New Roman" w:cs="Times New Roman"/>
          <w:color w:val="000000" w:themeColor="text1"/>
          <w:sz w:val="28"/>
          <w:szCs w:val="28"/>
        </w:rPr>
        <w:t xml:space="preserve"> и </w:t>
      </w:r>
      <w:r w:rsidR="00316D53">
        <w:rPr>
          <w:rFonts w:ascii="Times New Roman" w:hAnsi="Times New Roman" w:cs="Times New Roman"/>
          <w:color w:val="000000" w:themeColor="text1"/>
          <w:sz w:val="28"/>
          <w:szCs w:val="28"/>
          <w:lang w:val="kk-KZ"/>
        </w:rPr>
        <w:t>ПЗ</w:t>
      </w:r>
      <w:r w:rsidRPr="007F6FC1">
        <w:rPr>
          <w:rFonts w:ascii="Times New Roman" w:hAnsi="Times New Roman" w:cs="Times New Roman"/>
          <w:color w:val="000000" w:themeColor="text1"/>
          <w:sz w:val="28"/>
          <w:szCs w:val="28"/>
        </w:rPr>
        <w:t>. Для каждого вопроса</w:t>
      </w:r>
      <w:r w:rsidR="00487746">
        <w:rPr>
          <w:rFonts w:ascii="Times New Roman" w:hAnsi="Times New Roman" w:cs="Times New Roman"/>
          <w:color w:val="000000" w:themeColor="text1"/>
          <w:sz w:val="28"/>
          <w:szCs w:val="28"/>
        </w:rPr>
        <w:t xml:space="preserve"> анкеты</w:t>
      </w:r>
      <w:r w:rsidRPr="007F6FC1">
        <w:rPr>
          <w:rFonts w:ascii="Times New Roman" w:hAnsi="Times New Roman" w:cs="Times New Roman"/>
          <w:color w:val="000000" w:themeColor="text1"/>
          <w:sz w:val="28"/>
          <w:szCs w:val="28"/>
        </w:rPr>
        <w:t xml:space="preserve"> исходная оценка была преобразована в шкалу от 0 (наихудшее возможное состояние здоровья) до 100 (наилучшее возможное состояние здоровья) [</w:t>
      </w:r>
      <w:r w:rsidR="00504544">
        <w:rPr>
          <w:rFonts w:ascii="Times New Roman" w:hAnsi="Times New Roman" w:cs="Times New Roman"/>
          <w:color w:val="000000" w:themeColor="text1"/>
          <w:sz w:val="28"/>
          <w:szCs w:val="28"/>
        </w:rPr>
        <w:t>123</w:t>
      </w:r>
      <w:r w:rsidRPr="007F6FC1">
        <w:rPr>
          <w:rFonts w:ascii="Times New Roman" w:hAnsi="Times New Roman" w:cs="Times New Roman"/>
          <w:color w:val="000000" w:themeColor="text1"/>
          <w:sz w:val="28"/>
          <w:szCs w:val="28"/>
        </w:rPr>
        <w:t>].</w:t>
      </w:r>
    </w:p>
    <w:p w14:paraId="45F508C5" w14:textId="05BDD48D" w:rsidR="00B25B9B" w:rsidRDefault="006604B2" w:rsidP="00826ECF">
      <w:pPr>
        <w:pStyle w:val="a7"/>
        <w:spacing w:after="0" w:line="240" w:lineRule="auto"/>
        <w:ind w:left="0" w:firstLine="709"/>
        <w:jc w:val="both"/>
        <w:rPr>
          <w:rFonts w:ascii="Times New Roman" w:hAnsi="Times New Roman" w:cs="Times New Roman"/>
          <w:sz w:val="28"/>
          <w:szCs w:val="28"/>
        </w:rPr>
      </w:pPr>
      <w:r w:rsidRPr="007F6FC1">
        <w:rPr>
          <w:rFonts w:ascii="Times New Roman" w:hAnsi="Times New Roman" w:cs="Times New Roman"/>
          <w:color w:val="000000" w:themeColor="text1"/>
          <w:sz w:val="28"/>
          <w:szCs w:val="28"/>
          <w:shd w:val="clear" w:color="auto" w:fill="FFFFFF"/>
          <w:lang w:val="en-US"/>
        </w:rPr>
        <w:t>WHOQOL</w:t>
      </w:r>
      <w:r w:rsidR="0018580C">
        <w:rPr>
          <w:rFonts w:ascii="Times New Roman" w:hAnsi="Times New Roman" w:cs="Times New Roman"/>
          <w:color w:val="000000" w:themeColor="text1"/>
          <w:sz w:val="28"/>
          <w:szCs w:val="28"/>
          <w:shd w:val="clear" w:color="auto" w:fill="FFFFFF"/>
        </w:rPr>
        <w:t xml:space="preserve"> </w:t>
      </w:r>
      <w:r w:rsidR="00B25B9B">
        <w:rPr>
          <w:rFonts w:ascii="Times New Roman" w:hAnsi="Times New Roman" w:cs="Times New Roman"/>
          <w:color w:val="000000" w:themeColor="text1"/>
          <w:sz w:val="28"/>
          <w:szCs w:val="28"/>
          <w:shd w:val="clear" w:color="auto" w:fill="FFFFFF"/>
        </w:rPr>
        <w:t xml:space="preserve">является </w:t>
      </w:r>
      <w:r w:rsidRPr="007F6FC1">
        <w:rPr>
          <w:rFonts w:ascii="Times New Roman" w:hAnsi="Times New Roman" w:cs="Times New Roman"/>
          <w:color w:val="000000" w:themeColor="text1"/>
          <w:sz w:val="28"/>
          <w:szCs w:val="28"/>
          <w:shd w:val="clear" w:color="auto" w:fill="FFFFFF"/>
        </w:rPr>
        <w:t>опросник</w:t>
      </w:r>
      <w:r w:rsidR="00B25B9B">
        <w:rPr>
          <w:rFonts w:ascii="Times New Roman" w:hAnsi="Times New Roman" w:cs="Times New Roman"/>
          <w:color w:val="000000" w:themeColor="text1"/>
          <w:sz w:val="28"/>
          <w:szCs w:val="28"/>
          <w:shd w:val="clear" w:color="auto" w:fill="FFFFFF"/>
        </w:rPr>
        <w:t>ом</w:t>
      </w:r>
      <w:r w:rsidRPr="007F6FC1">
        <w:rPr>
          <w:rFonts w:ascii="Times New Roman" w:hAnsi="Times New Roman" w:cs="Times New Roman"/>
          <w:color w:val="000000" w:themeColor="text1"/>
          <w:sz w:val="28"/>
          <w:szCs w:val="28"/>
          <w:shd w:val="clear" w:color="auto" w:fill="FFFFFF"/>
        </w:rPr>
        <w:t>, состоящи</w:t>
      </w:r>
      <w:r w:rsidR="00B25B9B">
        <w:rPr>
          <w:rFonts w:ascii="Times New Roman" w:hAnsi="Times New Roman" w:cs="Times New Roman"/>
          <w:color w:val="000000" w:themeColor="text1"/>
          <w:sz w:val="28"/>
          <w:szCs w:val="28"/>
          <w:shd w:val="clear" w:color="auto" w:fill="FFFFFF"/>
        </w:rPr>
        <w:t>м</w:t>
      </w:r>
      <w:r w:rsidRPr="007F6FC1">
        <w:rPr>
          <w:rFonts w:ascii="Times New Roman" w:hAnsi="Times New Roman" w:cs="Times New Roman"/>
          <w:color w:val="000000" w:themeColor="text1"/>
          <w:sz w:val="28"/>
          <w:szCs w:val="28"/>
          <w:shd w:val="clear" w:color="auto" w:fill="FFFFFF"/>
        </w:rPr>
        <w:t xml:space="preserve"> из 26 пунктов, который </w:t>
      </w:r>
      <w:r>
        <w:rPr>
          <w:rFonts w:ascii="Times New Roman" w:hAnsi="Times New Roman" w:cs="Times New Roman"/>
          <w:color w:val="000000" w:themeColor="text1"/>
          <w:sz w:val="28"/>
          <w:szCs w:val="28"/>
          <w:shd w:val="clear" w:color="auto" w:fill="FFFFFF"/>
        </w:rPr>
        <w:t xml:space="preserve">оценивается на 1-4 баллов по </w:t>
      </w:r>
      <w:r w:rsidR="00AF1066">
        <w:rPr>
          <w:rFonts w:ascii="Times New Roman" w:hAnsi="Times New Roman" w:cs="Times New Roman"/>
          <w:color w:val="000000" w:themeColor="text1"/>
          <w:sz w:val="28"/>
          <w:szCs w:val="28"/>
          <w:shd w:val="clear" w:color="auto" w:fill="FFFFFF"/>
        </w:rPr>
        <w:t xml:space="preserve">следующим </w:t>
      </w:r>
      <w:r>
        <w:rPr>
          <w:rFonts w:ascii="Times New Roman" w:hAnsi="Times New Roman" w:cs="Times New Roman"/>
          <w:color w:val="000000" w:themeColor="text1"/>
          <w:sz w:val="28"/>
          <w:szCs w:val="28"/>
          <w:shd w:val="clear" w:color="auto" w:fill="FFFFFF"/>
        </w:rPr>
        <w:t>категориям</w:t>
      </w:r>
      <w:r w:rsidR="00AF1066">
        <w:rPr>
          <w:rFonts w:ascii="Times New Roman" w:hAnsi="Times New Roman" w:cs="Times New Roman"/>
          <w:color w:val="000000" w:themeColor="text1"/>
          <w:sz w:val="28"/>
          <w:szCs w:val="28"/>
          <w:shd w:val="clear" w:color="auto" w:fill="FFFFFF"/>
        </w:rPr>
        <w:t>: ф</w:t>
      </w:r>
      <w:r w:rsidRPr="007F6FC1">
        <w:rPr>
          <w:rFonts w:ascii="Times New Roman" w:hAnsi="Times New Roman" w:cs="Times New Roman"/>
          <w:color w:val="000000" w:themeColor="text1"/>
          <w:sz w:val="28"/>
          <w:szCs w:val="28"/>
          <w:shd w:val="clear" w:color="auto" w:fill="FFFFFF"/>
        </w:rPr>
        <w:t xml:space="preserve">изическое здоровье, </w:t>
      </w:r>
      <w:r w:rsidR="00AF1066">
        <w:rPr>
          <w:rFonts w:ascii="Times New Roman" w:hAnsi="Times New Roman" w:cs="Times New Roman"/>
          <w:color w:val="000000" w:themeColor="text1"/>
          <w:sz w:val="28"/>
          <w:szCs w:val="28"/>
          <w:shd w:val="clear" w:color="auto" w:fill="FFFFFF"/>
        </w:rPr>
        <w:t>психическое</w:t>
      </w:r>
      <w:r w:rsidRPr="007F6FC1">
        <w:rPr>
          <w:rFonts w:ascii="Times New Roman" w:hAnsi="Times New Roman" w:cs="Times New Roman"/>
          <w:color w:val="000000" w:themeColor="text1"/>
          <w:sz w:val="28"/>
          <w:szCs w:val="28"/>
          <w:shd w:val="clear" w:color="auto" w:fill="FFFFFF"/>
        </w:rPr>
        <w:t xml:space="preserve"> здоровье, </w:t>
      </w:r>
      <w:r w:rsidR="00AF1066">
        <w:rPr>
          <w:rFonts w:ascii="Times New Roman" w:hAnsi="Times New Roman" w:cs="Times New Roman"/>
          <w:color w:val="000000" w:themeColor="text1"/>
          <w:sz w:val="28"/>
          <w:szCs w:val="28"/>
          <w:shd w:val="clear" w:color="auto" w:fill="FFFFFF"/>
        </w:rPr>
        <w:t>с</w:t>
      </w:r>
      <w:r w:rsidRPr="007F6FC1">
        <w:rPr>
          <w:rFonts w:ascii="Times New Roman" w:hAnsi="Times New Roman" w:cs="Times New Roman"/>
          <w:color w:val="000000" w:themeColor="text1"/>
          <w:sz w:val="28"/>
          <w:szCs w:val="28"/>
          <w:shd w:val="clear" w:color="auto" w:fill="FFFFFF"/>
        </w:rPr>
        <w:t xml:space="preserve">оциальные отношения, </w:t>
      </w:r>
      <w:r w:rsidR="00AF1066">
        <w:rPr>
          <w:rFonts w:ascii="Times New Roman" w:hAnsi="Times New Roman" w:cs="Times New Roman"/>
          <w:color w:val="000000" w:themeColor="text1"/>
          <w:sz w:val="28"/>
          <w:szCs w:val="28"/>
          <w:shd w:val="clear" w:color="auto" w:fill="FFFFFF"/>
        </w:rPr>
        <w:t>о</w:t>
      </w:r>
      <w:r w:rsidRPr="007F6FC1">
        <w:rPr>
          <w:rFonts w:ascii="Times New Roman" w:hAnsi="Times New Roman" w:cs="Times New Roman"/>
          <w:color w:val="000000" w:themeColor="text1"/>
          <w:sz w:val="28"/>
          <w:szCs w:val="28"/>
          <w:shd w:val="clear" w:color="auto" w:fill="FFFFFF"/>
        </w:rPr>
        <w:t xml:space="preserve">кружающая среда. Оценка преобразована в шкалу от 0 (наихудшее возможное состояние здоровья) до 100 (наилучшее </w:t>
      </w:r>
      <w:r>
        <w:rPr>
          <w:rFonts w:ascii="Times New Roman" w:hAnsi="Times New Roman" w:cs="Times New Roman"/>
          <w:color w:val="000000" w:themeColor="text1"/>
          <w:sz w:val="28"/>
          <w:szCs w:val="28"/>
          <w:shd w:val="clear" w:color="auto" w:fill="FFFFFF"/>
        </w:rPr>
        <w:t>возможное состояние здоровья) [</w:t>
      </w:r>
      <w:r w:rsidR="00504544">
        <w:rPr>
          <w:rFonts w:ascii="Times New Roman" w:hAnsi="Times New Roman" w:cs="Times New Roman"/>
          <w:color w:val="000000" w:themeColor="text1"/>
          <w:sz w:val="28"/>
          <w:szCs w:val="28"/>
          <w:shd w:val="clear" w:color="auto" w:fill="FFFFFF"/>
        </w:rPr>
        <w:t>124</w:t>
      </w:r>
      <w:r w:rsidRPr="007F6FC1">
        <w:rPr>
          <w:rFonts w:ascii="Times New Roman" w:hAnsi="Times New Roman" w:cs="Times New Roman"/>
          <w:color w:val="000000" w:themeColor="text1"/>
          <w:sz w:val="28"/>
          <w:szCs w:val="28"/>
          <w:shd w:val="clear" w:color="auto" w:fill="FFFFFF"/>
        </w:rPr>
        <w:t>].</w:t>
      </w:r>
    </w:p>
    <w:p w14:paraId="3B12C150" w14:textId="15B93B67" w:rsidR="00F46AA4" w:rsidRPr="0018580C" w:rsidRDefault="00F46AA4" w:rsidP="00826ECF">
      <w:pPr>
        <w:pStyle w:val="a7"/>
        <w:spacing w:after="0" w:line="240" w:lineRule="auto"/>
        <w:ind w:left="0" w:firstLine="709"/>
        <w:jc w:val="both"/>
        <w:rPr>
          <w:rFonts w:ascii="Times New Roman" w:hAnsi="Times New Roman" w:cs="Times New Roman"/>
          <w:sz w:val="28"/>
          <w:szCs w:val="28"/>
        </w:rPr>
      </w:pPr>
      <w:r w:rsidRPr="00F46AA4">
        <w:rPr>
          <w:rFonts w:ascii="Times New Roman" w:hAnsi="Times New Roman" w:cs="Times New Roman"/>
          <w:color w:val="000000" w:themeColor="text1"/>
          <w:sz w:val="28"/>
          <w:szCs w:val="28"/>
        </w:rPr>
        <w:t>Мета</w:t>
      </w:r>
      <w:r w:rsidRPr="00B25B9B">
        <w:rPr>
          <w:rFonts w:ascii="Times New Roman" w:hAnsi="Times New Roman" w:cs="Times New Roman"/>
          <w:color w:val="000000" w:themeColor="text1"/>
          <w:sz w:val="28"/>
          <w:szCs w:val="28"/>
        </w:rPr>
        <w:t>-</w:t>
      </w:r>
      <w:r w:rsidRPr="00F46AA4">
        <w:rPr>
          <w:rFonts w:ascii="Times New Roman" w:hAnsi="Times New Roman" w:cs="Times New Roman"/>
          <w:color w:val="000000" w:themeColor="text1"/>
          <w:sz w:val="28"/>
          <w:szCs w:val="28"/>
        </w:rPr>
        <w:t>анализ</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был</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выполнен</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в</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соответствии</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с</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международными</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рекомендациями</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PRISMA</w:t>
      </w:r>
      <w:r w:rsidRPr="00B25B9B">
        <w:rPr>
          <w:rFonts w:ascii="Times New Roman" w:hAnsi="Times New Roman" w:cs="Times New Roman"/>
          <w:color w:val="000000" w:themeColor="text1"/>
          <w:sz w:val="28"/>
          <w:szCs w:val="28"/>
        </w:rPr>
        <w:t xml:space="preserve"> [</w:t>
      </w:r>
      <w:r w:rsidR="00504544" w:rsidRPr="00B25B9B">
        <w:rPr>
          <w:rFonts w:ascii="Times New Roman" w:hAnsi="Times New Roman" w:cs="Times New Roman"/>
          <w:color w:val="000000" w:themeColor="text1"/>
          <w:sz w:val="28"/>
          <w:szCs w:val="28"/>
        </w:rPr>
        <w:t>125</w:t>
      </w:r>
      <w:r w:rsidRPr="00B25B9B">
        <w:rPr>
          <w:rFonts w:ascii="Times New Roman" w:hAnsi="Times New Roman" w:cs="Times New Roman"/>
          <w:color w:val="000000" w:themeColor="text1"/>
          <w:sz w:val="28"/>
          <w:szCs w:val="28"/>
        </w:rPr>
        <w:t>]</w:t>
      </w:r>
      <w:r w:rsidR="004E52B1">
        <w:rPr>
          <w:rFonts w:ascii="Times New Roman" w:hAnsi="Times New Roman" w:cs="Times New Roman"/>
          <w:color w:val="000000" w:themeColor="text1"/>
          <w:sz w:val="28"/>
          <w:szCs w:val="28"/>
        </w:rPr>
        <w:t>. Представлена англоязычная версия процес</w:t>
      </w:r>
      <w:r w:rsidR="00F37892">
        <w:rPr>
          <w:rFonts w:ascii="Times New Roman" w:hAnsi="Times New Roman" w:cs="Times New Roman"/>
          <w:color w:val="000000" w:themeColor="text1"/>
          <w:sz w:val="28"/>
          <w:szCs w:val="28"/>
        </w:rPr>
        <w:t>са обзора и отбора исследований</w:t>
      </w:r>
      <w:r w:rsidRPr="00B25B9B">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Для</w:t>
      </w:r>
      <w:r w:rsidRPr="0018580C">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поиска</w:t>
      </w:r>
      <w:r w:rsidRPr="0018580C">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статей</w:t>
      </w:r>
      <w:r w:rsidRPr="0018580C">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rPr>
        <w:t>использовалась</w:t>
      </w:r>
      <w:r w:rsidRPr="0018580C">
        <w:rPr>
          <w:rFonts w:ascii="Times New Roman" w:hAnsi="Times New Roman" w:cs="Times New Roman"/>
          <w:color w:val="000000" w:themeColor="text1"/>
          <w:sz w:val="28"/>
          <w:szCs w:val="28"/>
        </w:rPr>
        <w:t xml:space="preserve"> </w:t>
      </w:r>
      <w:r w:rsidR="0018580C">
        <w:rPr>
          <w:rFonts w:ascii="Times New Roman" w:hAnsi="Times New Roman" w:cs="Times New Roman"/>
          <w:color w:val="000000" w:themeColor="text1"/>
          <w:sz w:val="28"/>
          <w:szCs w:val="28"/>
        </w:rPr>
        <w:t xml:space="preserve">следующая </w:t>
      </w:r>
      <w:r w:rsidRPr="00F46AA4">
        <w:rPr>
          <w:rFonts w:ascii="Times New Roman" w:hAnsi="Times New Roman" w:cs="Times New Roman"/>
          <w:color w:val="000000" w:themeColor="text1"/>
          <w:sz w:val="28"/>
          <w:szCs w:val="28"/>
        </w:rPr>
        <w:t>стратегия</w:t>
      </w:r>
      <w:r w:rsidRPr="0018580C">
        <w:rPr>
          <w:rFonts w:ascii="Times New Roman" w:hAnsi="Times New Roman" w:cs="Times New Roman"/>
          <w:color w:val="000000" w:themeColor="text1"/>
          <w:sz w:val="28"/>
          <w:szCs w:val="28"/>
        </w:rPr>
        <w:t xml:space="preserve"> </w:t>
      </w:r>
      <w:r w:rsidRPr="00F46AA4">
        <w:rPr>
          <w:rFonts w:ascii="Times New Roman" w:hAnsi="Times New Roman" w:cs="Times New Roman"/>
          <w:color w:val="000000" w:themeColor="text1"/>
          <w:sz w:val="28"/>
          <w:szCs w:val="28"/>
          <w:lang w:val="en-US"/>
        </w:rPr>
        <w:t>PICOS</w:t>
      </w:r>
      <w:r w:rsidRPr="0018580C">
        <w:rPr>
          <w:rFonts w:ascii="Times New Roman" w:hAnsi="Times New Roman" w:cs="Times New Roman"/>
          <w:color w:val="000000" w:themeColor="text1"/>
          <w:sz w:val="28"/>
          <w:szCs w:val="28"/>
        </w:rPr>
        <w:t>:</w:t>
      </w:r>
    </w:p>
    <w:p w14:paraId="598EDDDF" w14:textId="77777777" w:rsidR="00F46AA4" w:rsidRPr="007F6FC1" w:rsidRDefault="00F46AA4" w:rsidP="00826ECF">
      <w:pPr>
        <w:pStyle w:val="a7"/>
        <w:numPr>
          <w:ilvl w:val="0"/>
          <w:numId w:val="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пациент (</w:t>
      </w:r>
      <w:r w:rsidRPr="007F6FC1">
        <w:rPr>
          <w:rFonts w:ascii="Times New Roman" w:hAnsi="Times New Roman" w:cs="Times New Roman"/>
          <w:color w:val="000000" w:themeColor="text1"/>
          <w:sz w:val="28"/>
          <w:szCs w:val="28"/>
          <w:lang w:val="en-US"/>
        </w:rPr>
        <w:t>Patient</w:t>
      </w:r>
      <w:r w:rsidRPr="007F6FC1">
        <w:rPr>
          <w:rFonts w:ascii="Times New Roman" w:hAnsi="Times New Roman" w:cs="Times New Roman"/>
          <w:color w:val="000000" w:themeColor="text1"/>
          <w:sz w:val="28"/>
          <w:szCs w:val="28"/>
        </w:rPr>
        <w:t>) – пациенты с ХВГВ;</w:t>
      </w:r>
    </w:p>
    <w:p w14:paraId="58E2A813" w14:textId="77777777" w:rsidR="00F46AA4" w:rsidRPr="007F6FC1" w:rsidRDefault="00F46AA4" w:rsidP="00826ECF">
      <w:pPr>
        <w:pStyle w:val="a7"/>
        <w:numPr>
          <w:ilvl w:val="0"/>
          <w:numId w:val="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вмешательство (</w:t>
      </w:r>
      <w:r w:rsidRPr="007F6FC1">
        <w:rPr>
          <w:rFonts w:ascii="Times New Roman" w:hAnsi="Times New Roman" w:cs="Times New Roman"/>
          <w:color w:val="000000" w:themeColor="text1"/>
          <w:sz w:val="28"/>
          <w:szCs w:val="28"/>
          <w:lang w:val="en-US"/>
        </w:rPr>
        <w:t>Intervention)</w:t>
      </w:r>
      <w:r w:rsidRPr="007F6FC1">
        <w:rPr>
          <w:rFonts w:ascii="Times New Roman" w:hAnsi="Times New Roman" w:cs="Times New Roman"/>
          <w:color w:val="000000" w:themeColor="text1"/>
          <w:sz w:val="28"/>
          <w:szCs w:val="28"/>
        </w:rPr>
        <w:t xml:space="preserve"> – нет;</w:t>
      </w:r>
    </w:p>
    <w:p w14:paraId="0A56C89B" w14:textId="62EB02DA" w:rsidR="00F46AA4" w:rsidRPr="007F6FC1" w:rsidRDefault="00F46AA4" w:rsidP="00826ECF">
      <w:pPr>
        <w:pStyle w:val="a7"/>
        <w:numPr>
          <w:ilvl w:val="0"/>
          <w:numId w:val="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сравнение (С</w:t>
      </w:r>
      <w:r w:rsidRPr="007F6FC1">
        <w:rPr>
          <w:rFonts w:ascii="Times New Roman" w:hAnsi="Times New Roman" w:cs="Times New Roman"/>
          <w:color w:val="000000" w:themeColor="text1"/>
          <w:sz w:val="28"/>
          <w:szCs w:val="28"/>
          <w:lang w:val="en-US"/>
        </w:rPr>
        <w:t>omparison</w:t>
      </w:r>
      <w:r w:rsidRPr="007F6FC1">
        <w:rPr>
          <w:rFonts w:ascii="Times New Roman" w:hAnsi="Times New Roman" w:cs="Times New Roman"/>
          <w:color w:val="000000" w:themeColor="text1"/>
          <w:sz w:val="28"/>
          <w:szCs w:val="28"/>
        </w:rPr>
        <w:t xml:space="preserve">) </w:t>
      </w:r>
      <w:r w:rsidR="001127DB">
        <w:rPr>
          <w:rFonts w:ascii="Times New Roman" w:hAnsi="Times New Roman" w:cs="Times New Roman"/>
          <w:color w:val="000000" w:themeColor="text1"/>
          <w:sz w:val="28"/>
          <w:szCs w:val="28"/>
        </w:rPr>
        <w:t>–</w:t>
      </w:r>
      <w:r w:rsidR="001127DB">
        <w:rPr>
          <w:rFonts w:ascii="Times New Roman" w:hAnsi="Times New Roman" w:cs="Times New Roman"/>
          <w:color w:val="000000" w:themeColor="text1"/>
          <w:sz w:val="28"/>
          <w:szCs w:val="28"/>
          <w:lang w:val="kk-KZ"/>
        </w:rPr>
        <w:t xml:space="preserve"> лица</w:t>
      </w:r>
      <w:r w:rsidR="001127DB">
        <w:rPr>
          <w:rFonts w:ascii="Times New Roman" w:hAnsi="Times New Roman" w:cs="Times New Roman"/>
          <w:color w:val="000000" w:themeColor="text1"/>
          <w:sz w:val="28"/>
          <w:szCs w:val="28"/>
        </w:rPr>
        <w:t>, не имеющие ХВГВ</w:t>
      </w:r>
      <w:r w:rsidRPr="007F6FC1">
        <w:rPr>
          <w:rFonts w:ascii="Times New Roman" w:hAnsi="Times New Roman" w:cs="Times New Roman"/>
          <w:color w:val="000000" w:themeColor="text1"/>
          <w:sz w:val="28"/>
          <w:szCs w:val="28"/>
        </w:rPr>
        <w:t>;</w:t>
      </w:r>
    </w:p>
    <w:p w14:paraId="3E5AA4C5" w14:textId="54A34809" w:rsidR="00F46AA4" w:rsidRPr="007F6FC1" w:rsidRDefault="00F46AA4" w:rsidP="00826ECF">
      <w:pPr>
        <w:pStyle w:val="a7"/>
        <w:numPr>
          <w:ilvl w:val="0"/>
          <w:numId w:val="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исходы (</w:t>
      </w:r>
      <w:r w:rsidRPr="007F6FC1">
        <w:rPr>
          <w:rFonts w:ascii="Times New Roman" w:hAnsi="Times New Roman" w:cs="Times New Roman"/>
          <w:color w:val="000000" w:themeColor="text1"/>
          <w:sz w:val="28"/>
          <w:szCs w:val="28"/>
          <w:lang w:val="en-US"/>
        </w:rPr>
        <w:t xml:space="preserve">Outcomes) - </w:t>
      </w:r>
      <w:r w:rsidR="004B508D">
        <w:rPr>
          <w:rFonts w:ascii="Times New Roman" w:hAnsi="Times New Roman" w:cs="Times New Roman"/>
          <w:color w:val="000000" w:themeColor="text1"/>
          <w:sz w:val="28"/>
          <w:szCs w:val="28"/>
        </w:rPr>
        <w:t>КЖ</w:t>
      </w:r>
      <w:r w:rsidRPr="007F6FC1">
        <w:rPr>
          <w:rFonts w:ascii="Times New Roman" w:hAnsi="Times New Roman" w:cs="Times New Roman"/>
          <w:color w:val="000000" w:themeColor="text1"/>
          <w:sz w:val="28"/>
          <w:szCs w:val="28"/>
        </w:rPr>
        <w:t>;</w:t>
      </w:r>
    </w:p>
    <w:p w14:paraId="366FF7D4" w14:textId="2C5E297F" w:rsidR="00F46AA4" w:rsidRPr="007F6FC1" w:rsidRDefault="00F46AA4" w:rsidP="00826ECF">
      <w:pPr>
        <w:pStyle w:val="a7"/>
        <w:numPr>
          <w:ilvl w:val="0"/>
          <w:numId w:val="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ди</w:t>
      </w:r>
      <w:r w:rsidRPr="007F6FC1">
        <w:rPr>
          <w:rFonts w:ascii="Times New Roman" w:hAnsi="Times New Roman" w:cs="Times New Roman"/>
          <w:color w:val="000000" w:themeColor="text1"/>
          <w:sz w:val="28"/>
          <w:szCs w:val="28"/>
          <w:lang w:val="kk-KZ"/>
        </w:rPr>
        <w:t xml:space="preserve">зайн исследования </w:t>
      </w:r>
      <w:r w:rsidRPr="007F6FC1">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lang w:val="en-US"/>
        </w:rPr>
        <w:t>Study</w:t>
      </w:r>
      <w:r w:rsidRPr="007F6FC1">
        <w:rPr>
          <w:rFonts w:ascii="Times New Roman" w:hAnsi="Times New Roman" w:cs="Times New Roman"/>
          <w:color w:val="000000" w:themeColor="text1"/>
          <w:sz w:val="28"/>
          <w:szCs w:val="28"/>
        </w:rPr>
        <w:t xml:space="preserve"> </w:t>
      </w:r>
      <w:proofErr w:type="gramStart"/>
      <w:r w:rsidRPr="007F6FC1">
        <w:rPr>
          <w:rFonts w:ascii="Times New Roman" w:hAnsi="Times New Roman" w:cs="Times New Roman"/>
          <w:color w:val="000000" w:themeColor="text1"/>
          <w:sz w:val="28"/>
          <w:szCs w:val="28"/>
          <w:lang w:val="en-US"/>
        </w:rPr>
        <w:t>design</w:t>
      </w:r>
      <w:r w:rsidRPr="007F6FC1">
        <w:rPr>
          <w:rFonts w:ascii="Times New Roman" w:hAnsi="Times New Roman" w:cs="Times New Roman"/>
          <w:color w:val="000000" w:themeColor="text1"/>
          <w:sz w:val="28"/>
          <w:szCs w:val="28"/>
        </w:rPr>
        <w:t>)-</w:t>
      </w:r>
      <w:proofErr w:type="gramEnd"/>
      <w:r w:rsidRPr="007F6FC1">
        <w:rPr>
          <w:rFonts w:ascii="Times New Roman" w:hAnsi="Times New Roman" w:cs="Times New Roman"/>
          <w:color w:val="000000" w:themeColor="text1"/>
          <w:sz w:val="28"/>
          <w:szCs w:val="28"/>
        </w:rPr>
        <w:t xml:space="preserve"> обсервационные</w:t>
      </w:r>
      <w:r w:rsidR="001127DB">
        <w:rPr>
          <w:rFonts w:ascii="Times New Roman" w:hAnsi="Times New Roman" w:cs="Times New Roman"/>
          <w:color w:val="000000" w:themeColor="text1"/>
          <w:sz w:val="28"/>
          <w:szCs w:val="28"/>
        </w:rPr>
        <w:t xml:space="preserve"> исследования</w:t>
      </w:r>
      <w:r w:rsidRPr="007F6FC1">
        <w:rPr>
          <w:rFonts w:ascii="Times New Roman" w:hAnsi="Times New Roman" w:cs="Times New Roman"/>
          <w:color w:val="000000" w:themeColor="text1"/>
          <w:sz w:val="28"/>
          <w:szCs w:val="28"/>
        </w:rPr>
        <w:t>.</w:t>
      </w:r>
    </w:p>
    <w:p w14:paraId="6A7E5273" w14:textId="366C970D" w:rsidR="00C01DC8" w:rsidRDefault="001C5778"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Был проведен п</w:t>
      </w:r>
      <w:r w:rsidR="00CF3FD7" w:rsidRPr="00B25B9B">
        <w:rPr>
          <w:rFonts w:ascii="Times New Roman" w:hAnsi="Times New Roman" w:cs="Times New Roman"/>
          <w:sz w:val="28"/>
          <w:szCs w:val="28"/>
        </w:rPr>
        <w:t>оиск</w:t>
      </w:r>
      <w:r w:rsidR="00F46AA4" w:rsidRPr="00B25B9B">
        <w:rPr>
          <w:rFonts w:ascii="Times New Roman" w:hAnsi="Times New Roman" w:cs="Times New Roman"/>
          <w:sz w:val="28"/>
          <w:szCs w:val="28"/>
        </w:rPr>
        <w:t xml:space="preserve"> </w:t>
      </w:r>
      <w:r w:rsidR="0004579C">
        <w:rPr>
          <w:rFonts w:ascii="Times New Roman" w:hAnsi="Times New Roman" w:cs="Times New Roman"/>
          <w:sz w:val="28"/>
          <w:szCs w:val="28"/>
        </w:rPr>
        <w:t xml:space="preserve">с использованием таких </w:t>
      </w:r>
      <w:r w:rsidR="00CF3FD7" w:rsidRPr="00B25B9B">
        <w:rPr>
          <w:rFonts w:ascii="Times New Roman" w:hAnsi="Times New Roman" w:cs="Times New Roman"/>
          <w:sz w:val="28"/>
          <w:szCs w:val="28"/>
        </w:rPr>
        <w:t>международных библиотечных систем</w:t>
      </w:r>
      <w:r w:rsidR="0004579C">
        <w:rPr>
          <w:rFonts w:ascii="Times New Roman" w:hAnsi="Times New Roman" w:cs="Times New Roman"/>
          <w:sz w:val="28"/>
          <w:szCs w:val="28"/>
        </w:rPr>
        <w:t>, как</w:t>
      </w:r>
      <w:r w:rsidR="00F46AA4" w:rsidRPr="00B25B9B">
        <w:rPr>
          <w:rFonts w:ascii="Times New Roman" w:hAnsi="Times New Roman" w:cs="Times New Roman"/>
          <w:sz w:val="28"/>
          <w:szCs w:val="28"/>
        </w:rPr>
        <w:t xml:space="preserve"> </w:t>
      </w:r>
      <w:r w:rsidR="00F46AA4" w:rsidRPr="00B25B9B">
        <w:rPr>
          <w:rFonts w:ascii="Times New Roman" w:hAnsi="Times New Roman" w:cs="Times New Roman"/>
          <w:color w:val="000000" w:themeColor="text1"/>
          <w:sz w:val="28"/>
          <w:szCs w:val="28"/>
        </w:rPr>
        <w:t xml:space="preserve">PubMed, Medline, ProQuest, Центральный регистр контролируемых исследований </w:t>
      </w:r>
      <w:r w:rsidR="00F46AA4" w:rsidRPr="00B25B9B">
        <w:rPr>
          <w:rFonts w:ascii="Times New Roman" w:hAnsi="Times New Roman" w:cs="Times New Roman"/>
          <w:sz w:val="28"/>
          <w:szCs w:val="28"/>
          <w:lang w:val="en-US"/>
        </w:rPr>
        <w:t>Cochrane</w:t>
      </w:r>
      <w:r w:rsidR="00F46AA4" w:rsidRPr="00B25B9B">
        <w:rPr>
          <w:rFonts w:ascii="Times New Roman" w:hAnsi="Times New Roman" w:cs="Times New Roman"/>
          <w:color w:val="000000" w:themeColor="text1"/>
          <w:sz w:val="28"/>
          <w:szCs w:val="28"/>
        </w:rPr>
        <w:t xml:space="preserve">, Clinicaltrials.gov и Web of Science. </w:t>
      </w:r>
    </w:p>
    <w:p w14:paraId="41CDCE81" w14:textId="5C4FDB37" w:rsidR="00B25B9B" w:rsidRDefault="00F46AA4" w:rsidP="00826ECF">
      <w:pPr>
        <w:spacing w:after="0" w:line="240" w:lineRule="auto"/>
        <w:ind w:firstLine="709"/>
        <w:contextualSpacing/>
        <w:jc w:val="both"/>
        <w:rPr>
          <w:rFonts w:ascii="Times New Roman" w:hAnsi="Times New Roman" w:cs="Times New Roman"/>
          <w:color w:val="000000" w:themeColor="text1"/>
          <w:sz w:val="28"/>
          <w:szCs w:val="28"/>
        </w:rPr>
      </w:pPr>
      <w:r w:rsidRPr="00B25B9B">
        <w:rPr>
          <w:rFonts w:ascii="Times New Roman" w:hAnsi="Times New Roman" w:cs="Times New Roman"/>
          <w:sz w:val="28"/>
          <w:szCs w:val="28"/>
        </w:rPr>
        <w:t xml:space="preserve">В качестве критериев включения </w:t>
      </w:r>
      <w:r w:rsidR="0004579C">
        <w:rPr>
          <w:rFonts w:ascii="Times New Roman" w:hAnsi="Times New Roman" w:cs="Times New Roman"/>
          <w:sz w:val="28"/>
          <w:szCs w:val="28"/>
        </w:rPr>
        <w:t xml:space="preserve">в исследование </w:t>
      </w:r>
      <w:r w:rsidRPr="00B25B9B">
        <w:rPr>
          <w:rFonts w:ascii="Times New Roman" w:hAnsi="Times New Roman" w:cs="Times New Roman"/>
          <w:sz w:val="28"/>
          <w:szCs w:val="28"/>
        </w:rPr>
        <w:t xml:space="preserve">были определены обсервационные исследования, опубликованные до сентября 2022 года, </w:t>
      </w:r>
      <w:r w:rsidRPr="00B25B9B">
        <w:rPr>
          <w:rFonts w:ascii="Times New Roman" w:hAnsi="Times New Roman" w:cs="Times New Roman"/>
          <w:color w:val="000000" w:themeColor="text1"/>
          <w:sz w:val="28"/>
          <w:szCs w:val="28"/>
        </w:rPr>
        <w:t>в которых использовалась терминология «качество жизни» (</w:t>
      </w:r>
      <w:r w:rsidRPr="00B25B9B">
        <w:rPr>
          <w:rFonts w:ascii="Times New Roman" w:hAnsi="Times New Roman" w:cs="Times New Roman"/>
          <w:color w:val="000000" w:themeColor="text1"/>
          <w:sz w:val="28"/>
          <w:szCs w:val="28"/>
          <w:lang w:val="en-US"/>
        </w:rPr>
        <w:t>Quality</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of</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Life</w:t>
      </w:r>
      <w:r w:rsidRPr="00B25B9B">
        <w:rPr>
          <w:rFonts w:ascii="Times New Roman" w:hAnsi="Times New Roman" w:cs="Times New Roman"/>
          <w:color w:val="000000" w:themeColor="text1"/>
          <w:sz w:val="28"/>
          <w:szCs w:val="28"/>
        </w:rPr>
        <w:t>), «качество жизни, связанного со здоровьем» (</w:t>
      </w:r>
      <w:r w:rsidRPr="00B25B9B">
        <w:rPr>
          <w:rFonts w:ascii="Times New Roman" w:hAnsi="Times New Roman" w:cs="Times New Roman"/>
          <w:color w:val="000000" w:themeColor="text1"/>
          <w:sz w:val="28"/>
          <w:szCs w:val="28"/>
          <w:lang w:val="en-US"/>
        </w:rPr>
        <w:t>Health</w:t>
      </w:r>
      <w:r w:rsidRPr="00B25B9B">
        <w:rPr>
          <w:rFonts w:ascii="Times New Roman" w:hAnsi="Times New Roman" w:cs="Times New Roman"/>
          <w:color w:val="000000" w:themeColor="text1"/>
          <w:sz w:val="28"/>
          <w:szCs w:val="28"/>
        </w:rPr>
        <w:t>-</w:t>
      </w:r>
      <w:r w:rsidRPr="00B25B9B">
        <w:rPr>
          <w:rFonts w:ascii="Times New Roman" w:hAnsi="Times New Roman" w:cs="Times New Roman"/>
          <w:color w:val="000000" w:themeColor="text1"/>
          <w:sz w:val="28"/>
          <w:szCs w:val="28"/>
          <w:lang w:val="en-US"/>
        </w:rPr>
        <w:t>related</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Quality</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of</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Life</w:t>
      </w:r>
      <w:r w:rsidRPr="00B25B9B">
        <w:rPr>
          <w:rFonts w:ascii="Times New Roman" w:hAnsi="Times New Roman" w:cs="Times New Roman"/>
          <w:color w:val="000000" w:themeColor="text1"/>
          <w:sz w:val="28"/>
          <w:szCs w:val="28"/>
        </w:rPr>
        <w:t>), «хронический гепатит В» (</w:t>
      </w:r>
      <w:r w:rsidRPr="00B25B9B">
        <w:rPr>
          <w:rFonts w:ascii="Times New Roman" w:hAnsi="Times New Roman" w:cs="Times New Roman"/>
          <w:color w:val="000000" w:themeColor="text1"/>
          <w:sz w:val="28"/>
          <w:szCs w:val="28"/>
          <w:lang w:val="en-US"/>
        </w:rPr>
        <w:t>Hepatitis</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B</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Chronic</w:t>
      </w:r>
      <w:r w:rsidRPr="00B25B9B">
        <w:rPr>
          <w:rFonts w:ascii="Times New Roman" w:hAnsi="Times New Roman" w:cs="Times New Roman"/>
          <w:color w:val="000000" w:themeColor="text1"/>
          <w:sz w:val="28"/>
          <w:szCs w:val="28"/>
        </w:rPr>
        <w:t>) и «результат, о котором сообщил пациент" (</w:t>
      </w:r>
      <w:r w:rsidRPr="00B25B9B">
        <w:rPr>
          <w:rFonts w:ascii="Times New Roman" w:hAnsi="Times New Roman" w:cs="Times New Roman"/>
          <w:color w:val="000000" w:themeColor="text1"/>
          <w:sz w:val="28"/>
          <w:szCs w:val="28"/>
          <w:lang w:val="en-US"/>
        </w:rPr>
        <w:t>Patient</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Reported</w:t>
      </w:r>
      <w:r w:rsidRPr="00B25B9B">
        <w:rPr>
          <w:rFonts w:ascii="Times New Roman" w:hAnsi="Times New Roman" w:cs="Times New Roman"/>
          <w:color w:val="000000" w:themeColor="text1"/>
          <w:sz w:val="28"/>
          <w:szCs w:val="28"/>
        </w:rPr>
        <w:t xml:space="preserve"> </w:t>
      </w:r>
      <w:r w:rsidRPr="00B25B9B">
        <w:rPr>
          <w:rFonts w:ascii="Times New Roman" w:hAnsi="Times New Roman" w:cs="Times New Roman"/>
          <w:color w:val="000000" w:themeColor="text1"/>
          <w:sz w:val="28"/>
          <w:szCs w:val="28"/>
          <w:lang w:val="en-US"/>
        </w:rPr>
        <w:t>Outcome</w:t>
      </w:r>
      <w:r w:rsidRPr="00B25B9B">
        <w:rPr>
          <w:rFonts w:ascii="Times New Roman" w:hAnsi="Times New Roman" w:cs="Times New Roman"/>
          <w:color w:val="000000" w:themeColor="text1"/>
          <w:sz w:val="28"/>
          <w:szCs w:val="28"/>
        </w:rPr>
        <w:t>) в заголовке или аннотации</w:t>
      </w:r>
      <w:r w:rsidR="0004579C">
        <w:rPr>
          <w:rFonts w:ascii="Times New Roman" w:hAnsi="Times New Roman" w:cs="Times New Roman"/>
          <w:color w:val="000000" w:themeColor="text1"/>
          <w:sz w:val="28"/>
          <w:szCs w:val="28"/>
        </w:rPr>
        <w:t xml:space="preserve"> статьи</w:t>
      </w:r>
      <w:r w:rsidRPr="00B25B9B">
        <w:rPr>
          <w:rFonts w:ascii="Times New Roman" w:hAnsi="Times New Roman" w:cs="Times New Roman"/>
          <w:color w:val="000000" w:themeColor="text1"/>
          <w:sz w:val="28"/>
          <w:szCs w:val="28"/>
        </w:rPr>
        <w:t xml:space="preserve">. </w:t>
      </w:r>
    </w:p>
    <w:p w14:paraId="695B642E" w14:textId="6A7013A5" w:rsidR="001511C9" w:rsidRPr="001511C9" w:rsidRDefault="00DF28D4"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К критериям исключения относились </w:t>
      </w:r>
      <w:r>
        <w:rPr>
          <w:rFonts w:ascii="Times New Roman" w:hAnsi="Times New Roman" w:cs="Times New Roman"/>
          <w:color w:val="000000" w:themeColor="text1"/>
          <w:sz w:val="28"/>
          <w:szCs w:val="28"/>
        </w:rPr>
        <w:t>т</w:t>
      </w:r>
      <w:r w:rsidRPr="007F6FC1">
        <w:rPr>
          <w:rFonts w:ascii="Times New Roman" w:hAnsi="Times New Roman" w:cs="Times New Roman"/>
          <w:color w:val="000000" w:themeColor="text1"/>
          <w:sz w:val="28"/>
          <w:szCs w:val="28"/>
        </w:rPr>
        <w:t xml:space="preserve">ематические отчеты, письма, комментарии, редакционные статьи, мнения экспертов, обзоры статей и тезисы конференций, исследования, в которых использовались другие инструменты для измерения </w:t>
      </w:r>
      <w:r w:rsidR="00473CDB">
        <w:rPr>
          <w:rFonts w:ascii="Times New Roman" w:hAnsi="Times New Roman" w:cs="Times New Roman"/>
          <w:color w:val="000000" w:themeColor="text1"/>
          <w:sz w:val="28"/>
          <w:szCs w:val="28"/>
        </w:rPr>
        <w:t>КЖ</w:t>
      </w:r>
      <w:r w:rsidRPr="007F6FC1">
        <w:rPr>
          <w:rFonts w:ascii="Times New Roman" w:hAnsi="Times New Roman" w:cs="Times New Roman"/>
          <w:color w:val="000000" w:themeColor="text1"/>
          <w:sz w:val="28"/>
          <w:szCs w:val="28"/>
        </w:rPr>
        <w:t>.</w:t>
      </w:r>
      <w:r w:rsidR="00C92996" w:rsidRPr="00C92996">
        <w:rPr>
          <w:rFonts w:ascii="Times New Roman" w:hAnsi="Times New Roman" w:cs="Times New Roman"/>
          <w:sz w:val="28"/>
          <w:szCs w:val="28"/>
        </w:rPr>
        <w:t xml:space="preserve"> </w:t>
      </w:r>
      <w:r w:rsidR="00C92996" w:rsidRPr="007B4807">
        <w:rPr>
          <w:rFonts w:ascii="Times New Roman" w:hAnsi="Times New Roman" w:cs="Times New Roman"/>
          <w:sz w:val="28"/>
          <w:szCs w:val="28"/>
        </w:rPr>
        <w:t>Используя ключевые слова, было проведено поисковое исследование</w:t>
      </w:r>
      <w:r w:rsidR="00C92996">
        <w:rPr>
          <w:rFonts w:ascii="Times New Roman" w:hAnsi="Times New Roman" w:cs="Times New Roman"/>
          <w:sz w:val="28"/>
          <w:szCs w:val="28"/>
        </w:rPr>
        <w:t xml:space="preserve"> (рис</w:t>
      </w:r>
      <w:r w:rsidR="00F37892">
        <w:rPr>
          <w:rFonts w:ascii="Times New Roman" w:hAnsi="Times New Roman" w:cs="Times New Roman"/>
          <w:sz w:val="28"/>
          <w:szCs w:val="28"/>
        </w:rPr>
        <w:t xml:space="preserve">унок </w:t>
      </w:r>
      <w:r w:rsidR="00C92996">
        <w:rPr>
          <w:rFonts w:ascii="Times New Roman" w:hAnsi="Times New Roman" w:cs="Times New Roman"/>
          <w:sz w:val="28"/>
          <w:szCs w:val="28"/>
        </w:rPr>
        <w:t>3).</w:t>
      </w:r>
    </w:p>
    <w:p w14:paraId="79CDF9F4" w14:textId="5E52983B" w:rsidR="00733EA8" w:rsidRDefault="00656532" w:rsidP="002B5995">
      <w:pPr>
        <w:pStyle w:val="a3"/>
        <w:tabs>
          <w:tab w:val="right" w:pos="13860"/>
        </w:tabs>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25114EE" wp14:editId="503ACFAE">
            <wp:extent cx="6115050" cy="6200775"/>
            <wp:effectExtent l="0" t="0" r="0" b="9525"/>
            <wp:docPr id="1146438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6200775"/>
                    </a:xfrm>
                    <a:prstGeom prst="rect">
                      <a:avLst/>
                    </a:prstGeom>
                    <a:noFill/>
                    <a:ln>
                      <a:noFill/>
                    </a:ln>
                  </pic:spPr>
                </pic:pic>
              </a:graphicData>
            </a:graphic>
          </wp:inline>
        </w:drawing>
      </w:r>
    </w:p>
    <w:p w14:paraId="202C9C1B" w14:textId="77777777" w:rsidR="00656532" w:rsidRPr="002B5995" w:rsidRDefault="00656532" w:rsidP="00826ECF">
      <w:pPr>
        <w:pStyle w:val="a3"/>
        <w:tabs>
          <w:tab w:val="right" w:pos="13860"/>
        </w:tabs>
        <w:ind w:firstLine="709"/>
        <w:rPr>
          <w:rFonts w:ascii="Times New Roman" w:hAnsi="Times New Roman" w:cs="Times New Roman"/>
          <w:color w:val="000000" w:themeColor="text1"/>
          <w:sz w:val="16"/>
          <w:szCs w:val="16"/>
        </w:rPr>
      </w:pPr>
    </w:p>
    <w:p w14:paraId="7E99A7B7" w14:textId="77777777" w:rsidR="00C92996" w:rsidRDefault="004B508D" w:rsidP="002B5995">
      <w:pPr>
        <w:spacing w:after="0" w:line="240" w:lineRule="auto"/>
        <w:contextualSpacing/>
        <w:jc w:val="center"/>
        <w:rPr>
          <w:rFonts w:ascii="Times New Roman" w:hAnsi="Times New Roman" w:cs="Times New Roman"/>
          <w:sz w:val="28"/>
          <w:szCs w:val="28"/>
        </w:rPr>
      </w:pPr>
      <w:r w:rsidRPr="004B508D">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3</w:t>
      </w:r>
      <w:r w:rsidRPr="004B508D">
        <w:rPr>
          <w:rFonts w:ascii="Times New Roman" w:hAnsi="Times New Roman" w:cs="Times New Roman"/>
          <w:color w:val="000000" w:themeColor="text1"/>
          <w:sz w:val="28"/>
          <w:szCs w:val="28"/>
        </w:rPr>
        <w:t xml:space="preserve"> </w:t>
      </w:r>
      <w:r w:rsidR="002B0294">
        <w:rPr>
          <w:rFonts w:ascii="Times New Roman" w:hAnsi="Times New Roman" w:cs="Times New Roman"/>
          <w:color w:val="000000" w:themeColor="text1"/>
          <w:sz w:val="28"/>
          <w:szCs w:val="28"/>
        </w:rPr>
        <w:t>–</w:t>
      </w:r>
      <w:r w:rsidRPr="004B508D">
        <w:rPr>
          <w:rFonts w:ascii="Times New Roman" w:hAnsi="Times New Roman" w:cs="Times New Roman"/>
          <w:color w:val="000000" w:themeColor="text1"/>
          <w:sz w:val="28"/>
          <w:szCs w:val="28"/>
        </w:rPr>
        <w:t xml:space="preserve"> </w:t>
      </w:r>
      <w:r w:rsidR="004E52B1">
        <w:rPr>
          <w:rFonts w:ascii="Times New Roman" w:hAnsi="Times New Roman" w:cs="Times New Roman"/>
          <w:sz w:val="28"/>
          <w:szCs w:val="28"/>
        </w:rPr>
        <w:t>Алгоритм</w:t>
      </w:r>
      <w:r w:rsidRPr="004B508D">
        <w:rPr>
          <w:rFonts w:ascii="Times New Roman" w:hAnsi="Times New Roman" w:cs="Times New Roman"/>
          <w:sz w:val="28"/>
          <w:szCs w:val="28"/>
        </w:rPr>
        <w:t xml:space="preserve"> обзора и отбора исследований, включенных</w:t>
      </w:r>
    </w:p>
    <w:p w14:paraId="49400A2C" w14:textId="67C41668" w:rsidR="00733EA8" w:rsidRPr="004E52B1" w:rsidRDefault="004B508D" w:rsidP="002B5995">
      <w:pPr>
        <w:spacing w:after="0" w:line="240" w:lineRule="auto"/>
        <w:contextualSpacing/>
        <w:jc w:val="center"/>
        <w:rPr>
          <w:rFonts w:ascii="Times New Roman" w:hAnsi="Times New Roman" w:cs="Times New Roman"/>
          <w:sz w:val="28"/>
          <w:szCs w:val="28"/>
        </w:rPr>
      </w:pPr>
      <w:r w:rsidRPr="004B508D">
        <w:rPr>
          <w:rFonts w:ascii="Times New Roman" w:hAnsi="Times New Roman" w:cs="Times New Roman"/>
          <w:sz w:val="28"/>
          <w:szCs w:val="28"/>
        </w:rPr>
        <w:t xml:space="preserve"> в мета-анализ</w:t>
      </w:r>
    </w:p>
    <w:p w14:paraId="68C83B66" w14:textId="77777777" w:rsidR="007B4807" w:rsidRDefault="007B4807" w:rsidP="00826ECF">
      <w:pPr>
        <w:spacing w:after="0" w:line="240" w:lineRule="auto"/>
        <w:ind w:firstLine="709"/>
        <w:contextualSpacing/>
        <w:jc w:val="both"/>
        <w:rPr>
          <w:rFonts w:ascii="Times New Roman" w:hAnsi="Times New Roman" w:cs="Times New Roman"/>
          <w:sz w:val="28"/>
          <w:szCs w:val="28"/>
        </w:rPr>
      </w:pPr>
    </w:p>
    <w:p w14:paraId="32BE84AE" w14:textId="2245BF95" w:rsidR="007B4807" w:rsidRPr="005F0906" w:rsidRDefault="00C92996"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рис</w:t>
      </w:r>
      <w:r w:rsidR="00F37892">
        <w:rPr>
          <w:rFonts w:ascii="Times New Roman" w:hAnsi="Times New Roman" w:cs="Times New Roman"/>
          <w:sz w:val="28"/>
          <w:szCs w:val="28"/>
        </w:rPr>
        <w:t xml:space="preserve">унка </w:t>
      </w:r>
      <w:r>
        <w:rPr>
          <w:rFonts w:ascii="Times New Roman" w:hAnsi="Times New Roman" w:cs="Times New Roman"/>
          <w:sz w:val="28"/>
          <w:szCs w:val="28"/>
        </w:rPr>
        <w:t>3</w:t>
      </w:r>
      <w:r w:rsidR="007B4807" w:rsidRPr="007B4807">
        <w:rPr>
          <w:rFonts w:ascii="Times New Roman" w:hAnsi="Times New Roman" w:cs="Times New Roman"/>
          <w:sz w:val="28"/>
          <w:szCs w:val="28"/>
        </w:rPr>
        <w:t>, в результате был</w:t>
      </w:r>
      <w:r w:rsidR="00C01DC8">
        <w:rPr>
          <w:rFonts w:ascii="Times New Roman" w:hAnsi="Times New Roman" w:cs="Times New Roman"/>
          <w:sz w:val="28"/>
          <w:szCs w:val="28"/>
        </w:rPr>
        <w:t>а</w:t>
      </w:r>
      <w:r w:rsidR="007B4807" w:rsidRPr="007B4807">
        <w:rPr>
          <w:rFonts w:ascii="Times New Roman" w:hAnsi="Times New Roman" w:cs="Times New Roman"/>
          <w:sz w:val="28"/>
          <w:szCs w:val="28"/>
        </w:rPr>
        <w:t xml:space="preserve"> получен</w:t>
      </w:r>
      <w:r w:rsidR="00C01DC8">
        <w:rPr>
          <w:rFonts w:ascii="Times New Roman" w:hAnsi="Times New Roman" w:cs="Times New Roman"/>
          <w:sz w:val="28"/>
          <w:szCs w:val="28"/>
        </w:rPr>
        <w:t>а</w:t>
      </w:r>
      <w:r w:rsidR="007B4807" w:rsidRPr="007B4807">
        <w:rPr>
          <w:rFonts w:ascii="Times New Roman" w:hAnsi="Times New Roman" w:cs="Times New Roman"/>
          <w:sz w:val="28"/>
          <w:szCs w:val="28"/>
        </w:rPr>
        <w:t xml:space="preserve"> 121 публикаци</w:t>
      </w:r>
      <w:r w:rsidR="00C01DC8">
        <w:rPr>
          <w:rFonts w:ascii="Times New Roman" w:hAnsi="Times New Roman" w:cs="Times New Roman"/>
          <w:sz w:val="28"/>
          <w:szCs w:val="28"/>
        </w:rPr>
        <w:t>я</w:t>
      </w:r>
      <w:r w:rsidR="007B4807" w:rsidRPr="007B4807">
        <w:rPr>
          <w:rFonts w:ascii="Times New Roman" w:hAnsi="Times New Roman" w:cs="Times New Roman"/>
          <w:sz w:val="28"/>
          <w:szCs w:val="28"/>
        </w:rPr>
        <w:t>. После оценки аннотаций было отобрано 5 исследований, соответствующих критериям включения</w:t>
      </w:r>
      <w:r w:rsidR="00C01DC8">
        <w:rPr>
          <w:rFonts w:ascii="Times New Roman" w:hAnsi="Times New Roman" w:cs="Times New Roman"/>
          <w:sz w:val="28"/>
          <w:szCs w:val="28"/>
        </w:rPr>
        <w:t>,</w:t>
      </w:r>
      <w:r w:rsidR="007B4807" w:rsidRPr="007B4807">
        <w:rPr>
          <w:rFonts w:ascii="Times New Roman" w:hAnsi="Times New Roman" w:cs="Times New Roman"/>
          <w:sz w:val="28"/>
          <w:szCs w:val="28"/>
        </w:rPr>
        <w:t xml:space="preserve"> для дальнейшего мета-анализа.</w:t>
      </w:r>
    </w:p>
    <w:p w14:paraId="639C982F" w14:textId="31700D64" w:rsidR="00B25B9B" w:rsidRPr="002B5995" w:rsidRDefault="001D38D4" w:rsidP="00826ECF">
      <w:pPr>
        <w:pStyle w:val="a7"/>
        <w:tabs>
          <w:tab w:val="left" w:pos="851"/>
        </w:tabs>
        <w:spacing w:after="0" w:line="240" w:lineRule="auto"/>
        <w:ind w:left="0" w:firstLine="709"/>
        <w:jc w:val="both"/>
        <w:rPr>
          <w:rFonts w:ascii="Times New Roman" w:hAnsi="Times New Roman" w:cs="Times New Roman"/>
          <w:bCs/>
          <w:i/>
          <w:color w:val="000000" w:themeColor="text1"/>
          <w:sz w:val="28"/>
          <w:szCs w:val="28"/>
        </w:rPr>
      </w:pPr>
      <w:r w:rsidRPr="002B5995">
        <w:rPr>
          <w:rFonts w:ascii="Times New Roman" w:hAnsi="Times New Roman" w:cs="Times New Roman"/>
          <w:bCs/>
          <w:i/>
          <w:color w:val="000000" w:themeColor="text1"/>
          <w:sz w:val="28"/>
          <w:szCs w:val="28"/>
        </w:rPr>
        <w:t xml:space="preserve">Методологическая оценка качества </w:t>
      </w:r>
    </w:p>
    <w:p w14:paraId="4B030984" w14:textId="6EAD92F7" w:rsidR="00B25B9B"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Все исследования, соответствующие критериям отбора, были оценены на предмет их методологического качества с использованием контрольного списка </w:t>
      </w:r>
      <w:r w:rsidRPr="007F6FC1">
        <w:rPr>
          <w:rFonts w:ascii="Times New Roman" w:hAnsi="Times New Roman" w:cs="Times New Roman"/>
          <w:color w:val="000000" w:themeColor="text1"/>
          <w:sz w:val="28"/>
          <w:szCs w:val="28"/>
        </w:rPr>
        <w:lastRenderedPageBreak/>
        <w:t>STROBE [</w:t>
      </w:r>
      <w:r w:rsidR="00504544">
        <w:rPr>
          <w:rFonts w:ascii="Times New Roman" w:hAnsi="Times New Roman" w:cs="Times New Roman"/>
          <w:color w:val="000000" w:themeColor="text1"/>
          <w:sz w:val="28"/>
          <w:szCs w:val="28"/>
        </w:rPr>
        <w:t>126</w:t>
      </w:r>
      <w:r w:rsidRPr="007F6FC1">
        <w:rPr>
          <w:rFonts w:ascii="Times New Roman" w:hAnsi="Times New Roman" w:cs="Times New Roman"/>
          <w:color w:val="000000" w:themeColor="text1"/>
          <w:sz w:val="28"/>
          <w:szCs w:val="28"/>
        </w:rPr>
        <w:t>], включающего вопросы, относящиеся к различным аспектам исследования, включая дизайн исследования, тип исследования, размер выборки, цели, популяцию исследования, критерии включения и исключения, метод сопоставления выборок, метод анализа и соответствующее представление результатов на основе целей, в которых для каждого вопроса была учтена оценка и любое исследование, получившее не менее восьми баллов, отбирается для включения в мета-анализ.</w:t>
      </w:r>
    </w:p>
    <w:p w14:paraId="204A29D0" w14:textId="77777777" w:rsidR="00B25B9B" w:rsidRPr="002B5995" w:rsidRDefault="001D38D4" w:rsidP="00826ECF">
      <w:pPr>
        <w:pStyle w:val="a7"/>
        <w:tabs>
          <w:tab w:val="left" w:pos="851"/>
        </w:tabs>
        <w:spacing w:after="0" w:line="240" w:lineRule="auto"/>
        <w:ind w:left="0" w:firstLine="709"/>
        <w:jc w:val="both"/>
        <w:rPr>
          <w:rFonts w:ascii="Times New Roman" w:hAnsi="Times New Roman" w:cs="Times New Roman"/>
          <w:bCs/>
          <w:i/>
          <w:color w:val="000000" w:themeColor="text1"/>
          <w:sz w:val="28"/>
          <w:szCs w:val="28"/>
        </w:rPr>
      </w:pPr>
      <w:r w:rsidRPr="002B5995">
        <w:rPr>
          <w:rFonts w:ascii="Times New Roman" w:hAnsi="Times New Roman" w:cs="Times New Roman"/>
          <w:bCs/>
          <w:i/>
          <w:color w:val="000000" w:themeColor="text1"/>
          <w:sz w:val="28"/>
          <w:szCs w:val="28"/>
        </w:rPr>
        <w:t xml:space="preserve">Извлечение данных </w:t>
      </w:r>
    </w:p>
    <w:p w14:paraId="4A45BD90" w14:textId="77777777" w:rsidR="00B25B9B" w:rsidRPr="000626A3"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Исследования, которые соответствовали критериям включения и прошли методологическую оценку качества, были всесторонне изучены, и необходимые данные были извлечены в электронную таблицу данных Excel с запис</w:t>
      </w:r>
      <w:r>
        <w:rPr>
          <w:rFonts w:ascii="Times New Roman" w:hAnsi="Times New Roman" w:cs="Times New Roman"/>
          <w:color w:val="000000" w:themeColor="text1"/>
          <w:sz w:val="28"/>
          <w:szCs w:val="28"/>
        </w:rPr>
        <w:t>ями</w:t>
      </w:r>
      <w:r w:rsidRPr="007F6FC1">
        <w:rPr>
          <w:rFonts w:ascii="Times New Roman" w:hAnsi="Times New Roman" w:cs="Times New Roman"/>
          <w:color w:val="000000" w:themeColor="text1"/>
          <w:sz w:val="28"/>
          <w:szCs w:val="28"/>
        </w:rPr>
        <w:t xml:space="preserve">: авторы, год публикации, страна исследования, тип исследования, размер выборки, используемый </w:t>
      </w:r>
      <w:r w:rsidRPr="000626A3">
        <w:rPr>
          <w:rFonts w:ascii="Times New Roman" w:hAnsi="Times New Roman" w:cs="Times New Roman"/>
          <w:color w:val="000000" w:themeColor="text1"/>
          <w:sz w:val="28"/>
          <w:szCs w:val="28"/>
        </w:rPr>
        <w:t xml:space="preserve">инструмент оценки </w:t>
      </w:r>
      <w:r w:rsidR="00E33EB7" w:rsidRPr="000626A3">
        <w:rPr>
          <w:rFonts w:ascii="Times New Roman" w:hAnsi="Times New Roman" w:cs="Times New Roman"/>
          <w:color w:val="000000" w:themeColor="text1"/>
          <w:sz w:val="28"/>
          <w:szCs w:val="28"/>
        </w:rPr>
        <w:t>КЖ</w:t>
      </w:r>
      <w:r w:rsidRPr="000626A3">
        <w:rPr>
          <w:rFonts w:ascii="Times New Roman" w:hAnsi="Times New Roman" w:cs="Times New Roman"/>
          <w:color w:val="000000" w:themeColor="text1"/>
          <w:sz w:val="28"/>
          <w:szCs w:val="28"/>
        </w:rPr>
        <w:t xml:space="preserve"> и представленные показатели </w:t>
      </w:r>
      <w:r w:rsidR="00E33EB7" w:rsidRPr="000626A3">
        <w:rPr>
          <w:rFonts w:ascii="Times New Roman" w:hAnsi="Times New Roman" w:cs="Times New Roman"/>
          <w:color w:val="000000" w:themeColor="text1"/>
          <w:sz w:val="28"/>
          <w:szCs w:val="28"/>
        </w:rPr>
        <w:t>КЖ</w:t>
      </w:r>
      <w:r w:rsidRPr="000626A3">
        <w:rPr>
          <w:rFonts w:ascii="Times New Roman" w:hAnsi="Times New Roman" w:cs="Times New Roman"/>
          <w:color w:val="000000" w:themeColor="text1"/>
          <w:sz w:val="28"/>
          <w:szCs w:val="28"/>
        </w:rPr>
        <w:t xml:space="preserve"> (среднее значение и стандартное отклонение), </w:t>
      </w:r>
      <w:r w:rsidR="00E33EB7" w:rsidRPr="000626A3">
        <w:rPr>
          <w:rFonts w:ascii="Times New Roman" w:hAnsi="Times New Roman" w:cs="Times New Roman"/>
          <w:color w:val="000000" w:themeColor="text1"/>
          <w:sz w:val="28"/>
          <w:szCs w:val="28"/>
        </w:rPr>
        <w:t>процент</w:t>
      </w:r>
      <w:r w:rsidRPr="000626A3">
        <w:rPr>
          <w:rFonts w:ascii="Times New Roman" w:hAnsi="Times New Roman" w:cs="Times New Roman"/>
          <w:color w:val="000000" w:themeColor="text1"/>
          <w:sz w:val="28"/>
          <w:szCs w:val="28"/>
        </w:rPr>
        <w:t xml:space="preserve"> мужчин и женщин, средний возраст. Эти данные были извлечены, по возможности, для лиц с ХВГВ и для контрольных групп соответственно.</w:t>
      </w:r>
    </w:p>
    <w:p w14:paraId="38465318" w14:textId="77777777" w:rsidR="00B25B9B" w:rsidRPr="002B5995" w:rsidRDefault="001D38D4" w:rsidP="00826ECF">
      <w:pPr>
        <w:pStyle w:val="a7"/>
        <w:tabs>
          <w:tab w:val="left" w:pos="851"/>
        </w:tabs>
        <w:spacing w:after="0" w:line="240" w:lineRule="auto"/>
        <w:ind w:left="0" w:firstLine="709"/>
        <w:jc w:val="both"/>
        <w:rPr>
          <w:rFonts w:ascii="Times New Roman" w:hAnsi="Times New Roman" w:cs="Times New Roman"/>
          <w:bCs/>
          <w:i/>
          <w:color w:val="000000" w:themeColor="text1"/>
          <w:sz w:val="28"/>
          <w:szCs w:val="28"/>
        </w:rPr>
      </w:pPr>
      <w:r w:rsidRPr="002B5995">
        <w:rPr>
          <w:rFonts w:ascii="Times New Roman" w:hAnsi="Times New Roman" w:cs="Times New Roman"/>
          <w:bCs/>
          <w:i/>
          <w:color w:val="000000" w:themeColor="text1"/>
          <w:sz w:val="28"/>
          <w:szCs w:val="28"/>
        </w:rPr>
        <w:t>Результаты</w:t>
      </w:r>
    </w:p>
    <w:p w14:paraId="04BC0E5F" w14:textId="3443480E" w:rsidR="00B25B9B"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Первичными результатами считались средние значения и соответствующие </w:t>
      </w:r>
      <w:bookmarkStart w:id="19" w:name="_Hlk132300944"/>
      <w:r w:rsidRPr="007F6FC1">
        <w:rPr>
          <w:rFonts w:ascii="Times New Roman" w:hAnsi="Times New Roman" w:cs="Times New Roman"/>
          <w:color w:val="000000" w:themeColor="text1"/>
          <w:sz w:val="28"/>
          <w:szCs w:val="28"/>
        </w:rPr>
        <w:t xml:space="preserve">стандартные отклонения (SDs) </w:t>
      </w:r>
      <w:bookmarkEnd w:id="19"/>
      <w:r w:rsidRPr="007F6FC1">
        <w:rPr>
          <w:rFonts w:ascii="Times New Roman" w:hAnsi="Times New Roman" w:cs="Times New Roman"/>
          <w:color w:val="000000" w:themeColor="text1"/>
          <w:sz w:val="28"/>
          <w:szCs w:val="28"/>
        </w:rPr>
        <w:t>валидированных инструментов КЖ, сравнивающих значения пациентов ХВГВ с контрольной группой. Если данные были представлены другими способами, например, в медианных и межквартильных диапазонах, они были преобразованы в средние значения и SD.</w:t>
      </w:r>
    </w:p>
    <w:p w14:paraId="7FD44372" w14:textId="77777777" w:rsidR="00B25B9B" w:rsidRPr="002B5995" w:rsidRDefault="001D38D4" w:rsidP="00826ECF">
      <w:pPr>
        <w:pStyle w:val="a7"/>
        <w:tabs>
          <w:tab w:val="left" w:pos="851"/>
        </w:tabs>
        <w:spacing w:after="0" w:line="240" w:lineRule="auto"/>
        <w:ind w:left="0" w:firstLine="709"/>
        <w:jc w:val="both"/>
        <w:rPr>
          <w:rFonts w:ascii="Times New Roman" w:hAnsi="Times New Roman" w:cs="Times New Roman"/>
          <w:bCs/>
          <w:i/>
          <w:color w:val="000000" w:themeColor="text1"/>
          <w:sz w:val="28"/>
          <w:szCs w:val="28"/>
        </w:rPr>
      </w:pPr>
      <w:r w:rsidRPr="002B5995">
        <w:rPr>
          <w:rFonts w:ascii="Times New Roman" w:hAnsi="Times New Roman" w:cs="Times New Roman"/>
          <w:bCs/>
          <w:i/>
          <w:color w:val="000000" w:themeColor="text1"/>
          <w:sz w:val="28"/>
          <w:szCs w:val="28"/>
        </w:rPr>
        <w:t>Риск предвзятости в отдельных исследованиях</w:t>
      </w:r>
    </w:p>
    <w:p w14:paraId="78CFBFCA" w14:textId="77777777" w:rsidR="00EE5EB9" w:rsidRDefault="00B25B9B"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Б</w:t>
      </w:r>
      <w:r w:rsidR="001D38D4" w:rsidRPr="007F6FC1">
        <w:rPr>
          <w:rFonts w:ascii="Times New Roman" w:hAnsi="Times New Roman" w:cs="Times New Roman"/>
          <w:color w:val="000000" w:themeColor="text1"/>
          <w:sz w:val="28"/>
          <w:szCs w:val="28"/>
          <w:lang w:val="kk-KZ"/>
        </w:rPr>
        <w:t xml:space="preserve">ыла проведена оценка </w:t>
      </w:r>
      <w:r w:rsidR="001D38D4" w:rsidRPr="007F6FC1">
        <w:rPr>
          <w:rFonts w:ascii="Times New Roman" w:hAnsi="Times New Roman" w:cs="Times New Roman"/>
          <w:color w:val="000000" w:themeColor="text1"/>
          <w:sz w:val="28"/>
          <w:szCs w:val="28"/>
        </w:rPr>
        <w:t>риск</w:t>
      </w:r>
      <w:r w:rsidR="001D38D4" w:rsidRPr="007F6FC1">
        <w:rPr>
          <w:rFonts w:ascii="Times New Roman" w:hAnsi="Times New Roman" w:cs="Times New Roman"/>
          <w:color w:val="000000" w:themeColor="text1"/>
          <w:sz w:val="28"/>
          <w:szCs w:val="28"/>
          <w:lang w:val="kk-KZ"/>
        </w:rPr>
        <w:t>а</w:t>
      </w:r>
      <w:r w:rsidR="001D38D4" w:rsidRPr="007F6FC1">
        <w:rPr>
          <w:rFonts w:ascii="Times New Roman" w:hAnsi="Times New Roman" w:cs="Times New Roman"/>
          <w:color w:val="000000" w:themeColor="text1"/>
          <w:sz w:val="28"/>
          <w:szCs w:val="28"/>
        </w:rPr>
        <w:t xml:space="preserve"> предвзятости на уровне исследования</w:t>
      </w:r>
      <w:r>
        <w:rPr>
          <w:rFonts w:ascii="Times New Roman" w:hAnsi="Times New Roman" w:cs="Times New Roman"/>
          <w:color w:val="000000" w:themeColor="text1"/>
          <w:sz w:val="28"/>
          <w:szCs w:val="28"/>
        </w:rPr>
        <w:t xml:space="preserve"> с использованием </w:t>
      </w:r>
      <w:r w:rsidR="001D38D4" w:rsidRPr="007F6FC1">
        <w:rPr>
          <w:rFonts w:ascii="Times New Roman" w:hAnsi="Times New Roman" w:cs="Times New Roman"/>
          <w:color w:val="000000" w:themeColor="text1"/>
          <w:sz w:val="28"/>
          <w:szCs w:val="28"/>
        </w:rPr>
        <w:t>модифицированн</w:t>
      </w:r>
      <w:r>
        <w:rPr>
          <w:rFonts w:ascii="Times New Roman" w:hAnsi="Times New Roman" w:cs="Times New Roman"/>
          <w:color w:val="000000" w:themeColor="text1"/>
          <w:sz w:val="28"/>
          <w:szCs w:val="28"/>
        </w:rPr>
        <w:t>ой</w:t>
      </w:r>
      <w:r w:rsidR="001D38D4" w:rsidRPr="007F6FC1">
        <w:rPr>
          <w:rFonts w:ascii="Times New Roman" w:hAnsi="Times New Roman" w:cs="Times New Roman"/>
          <w:color w:val="000000" w:themeColor="text1"/>
          <w:sz w:val="28"/>
          <w:szCs w:val="28"/>
        </w:rPr>
        <w:t xml:space="preserve"> шкал</w:t>
      </w:r>
      <w:r>
        <w:rPr>
          <w:rFonts w:ascii="Times New Roman" w:hAnsi="Times New Roman" w:cs="Times New Roman"/>
          <w:color w:val="000000" w:themeColor="text1"/>
          <w:sz w:val="28"/>
          <w:szCs w:val="28"/>
        </w:rPr>
        <w:t>ы</w:t>
      </w:r>
      <w:r w:rsidR="001D38D4" w:rsidRPr="007F6FC1">
        <w:rPr>
          <w:rFonts w:ascii="Times New Roman" w:hAnsi="Times New Roman" w:cs="Times New Roman"/>
          <w:color w:val="000000" w:themeColor="text1"/>
          <w:sz w:val="28"/>
          <w:szCs w:val="28"/>
        </w:rPr>
        <w:t xml:space="preserve"> </w:t>
      </w:r>
      <w:r w:rsidR="001D38D4" w:rsidRPr="007F6FC1">
        <w:rPr>
          <w:rFonts w:ascii="Times New Roman" w:hAnsi="Times New Roman" w:cs="Times New Roman"/>
          <w:color w:val="000000" w:themeColor="text1"/>
          <w:sz w:val="28"/>
          <w:szCs w:val="28"/>
          <w:lang w:val="en-US"/>
        </w:rPr>
        <w:t>Newcastle</w:t>
      </w:r>
      <w:r w:rsidR="001D38D4" w:rsidRPr="007F6FC1">
        <w:rPr>
          <w:rFonts w:ascii="Times New Roman" w:hAnsi="Times New Roman" w:cs="Times New Roman"/>
          <w:color w:val="000000" w:themeColor="text1"/>
          <w:sz w:val="28"/>
          <w:szCs w:val="28"/>
        </w:rPr>
        <w:t>–</w:t>
      </w:r>
      <w:r w:rsidR="001D38D4" w:rsidRPr="007F6FC1">
        <w:rPr>
          <w:rFonts w:ascii="Times New Roman" w:hAnsi="Times New Roman" w:cs="Times New Roman"/>
          <w:color w:val="000000" w:themeColor="text1"/>
          <w:sz w:val="28"/>
          <w:szCs w:val="28"/>
          <w:lang w:val="en-US"/>
        </w:rPr>
        <w:t>Ottawa</w:t>
      </w:r>
      <w:r w:rsidR="001D38D4">
        <w:rPr>
          <w:rFonts w:ascii="Times New Roman" w:hAnsi="Times New Roman" w:cs="Times New Roman"/>
          <w:color w:val="000000" w:themeColor="text1"/>
          <w:sz w:val="28"/>
          <w:szCs w:val="28"/>
        </w:rPr>
        <w:t xml:space="preserve"> (</w:t>
      </w:r>
      <w:r w:rsidR="001D38D4">
        <w:rPr>
          <w:rFonts w:ascii="Times New Roman" w:hAnsi="Times New Roman" w:cs="Times New Roman"/>
          <w:color w:val="000000" w:themeColor="text1"/>
          <w:sz w:val="28"/>
          <w:szCs w:val="28"/>
          <w:lang w:val="en-US"/>
        </w:rPr>
        <w:t>NOS</w:t>
      </w:r>
      <w:r w:rsidR="001D38D4" w:rsidRPr="00344CCB">
        <w:rPr>
          <w:rFonts w:ascii="Times New Roman" w:hAnsi="Times New Roman" w:cs="Times New Roman"/>
          <w:color w:val="000000" w:themeColor="text1"/>
          <w:sz w:val="28"/>
          <w:szCs w:val="28"/>
        </w:rPr>
        <w:t>)</w:t>
      </w:r>
      <w:r w:rsidR="001D38D4" w:rsidRPr="007F6FC1">
        <w:rPr>
          <w:rFonts w:ascii="Times New Roman" w:hAnsi="Times New Roman" w:cs="Times New Roman"/>
          <w:color w:val="000000" w:themeColor="text1"/>
          <w:sz w:val="28"/>
          <w:szCs w:val="28"/>
        </w:rPr>
        <w:t xml:space="preserve"> [</w:t>
      </w:r>
      <w:r w:rsidR="0026395B">
        <w:rPr>
          <w:rFonts w:ascii="Times New Roman" w:hAnsi="Times New Roman" w:cs="Times New Roman"/>
          <w:color w:val="000000" w:themeColor="text1"/>
          <w:sz w:val="28"/>
          <w:szCs w:val="28"/>
        </w:rPr>
        <w:t>127</w:t>
      </w:r>
      <w:r w:rsidR="001D38D4" w:rsidRPr="007F6FC1">
        <w:rPr>
          <w:rFonts w:ascii="Times New Roman" w:hAnsi="Times New Roman" w:cs="Times New Roman"/>
          <w:color w:val="000000" w:themeColor="text1"/>
          <w:sz w:val="28"/>
          <w:szCs w:val="28"/>
        </w:rPr>
        <w:t>]. Исследования оценивались в таких областях, как отбор, сопоставимость, подверженность и результат</w:t>
      </w:r>
      <w:r w:rsidR="001D38D4" w:rsidRPr="00E33EB7">
        <w:rPr>
          <w:rFonts w:ascii="Times New Roman" w:hAnsi="Times New Roman" w:cs="Times New Roman"/>
          <w:sz w:val="28"/>
          <w:szCs w:val="28"/>
        </w:rPr>
        <w:t>.</w:t>
      </w:r>
      <w:r w:rsidR="00E33EB7" w:rsidRPr="00E33EB7">
        <w:rPr>
          <w:rFonts w:ascii="Times New Roman" w:hAnsi="Times New Roman" w:cs="Times New Roman"/>
          <w:sz w:val="28"/>
          <w:szCs w:val="28"/>
        </w:rPr>
        <w:t xml:space="preserve"> Оценка результатов по самооценке получ</w:t>
      </w:r>
      <w:r w:rsidR="00E33EB7">
        <w:rPr>
          <w:rFonts w:ascii="Times New Roman" w:hAnsi="Times New Roman" w:cs="Times New Roman"/>
          <w:sz w:val="28"/>
          <w:szCs w:val="28"/>
        </w:rPr>
        <w:t>ила</w:t>
      </w:r>
      <w:r w:rsidR="00E33EB7" w:rsidRPr="00E33EB7">
        <w:rPr>
          <w:rFonts w:ascii="Times New Roman" w:hAnsi="Times New Roman" w:cs="Times New Roman"/>
          <w:sz w:val="28"/>
          <w:szCs w:val="28"/>
        </w:rPr>
        <w:t xml:space="preserve"> только одну звезду из-за ограниченной применимости этого метода для измерения </w:t>
      </w:r>
      <w:r w:rsidR="00E33EB7">
        <w:rPr>
          <w:rFonts w:ascii="Times New Roman" w:hAnsi="Times New Roman" w:cs="Times New Roman"/>
          <w:sz w:val="28"/>
          <w:szCs w:val="28"/>
        </w:rPr>
        <w:t>КЖ</w:t>
      </w:r>
      <w:r w:rsidR="001D38D4" w:rsidRPr="00E33EB7">
        <w:rPr>
          <w:rFonts w:ascii="Times New Roman" w:hAnsi="Times New Roman" w:cs="Times New Roman"/>
          <w:sz w:val="28"/>
          <w:szCs w:val="28"/>
        </w:rPr>
        <w:t>.</w:t>
      </w:r>
      <w:r w:rsidR="001D38D4" w:rsidRPr="007F6FC1">
        <w:rPr>
          <w:rFonts w:ascii="Times New Roman" w:hAnsi="Times New Roman" w:cs="Times New Roman"/>
          <w:color w:val="000000" w:themeColor="text1"/>
          <w:sz w:val="28"/>
          <w:szCs w:val="28"/>
        </w:rPr>
        <w:t xml:space="preserve"> В соответствии с оценкой NOS </w:t>
      </w:r>
      <w:r w:rsidR="00452020">
        <w:rPr>
          <w:rFonts w:ascii="Times New Roman" w:hAnsi="Times New Roman" w:cs="Times New Roman"/>
          <w:color w:val="000000" w:themeColor="text1"/>
          <w:sz w:val="28"/>
          <w:szCs w:val="28"/>
        </w:rPr>
        <w:t xml:space="preserve">была проведена оценка </w:t>
      </w:r>
      <w:r w:rsidR="001D38D4" w:rsidRPr="007F6FC1">
        <w:rPr>
          <w:rFonts w:ascii="Times New Roman" w:hAnsi="Times New Roman" w:cs="Times New Roman"/>
          <w:color w:val="000000" w:themeColor="text1"/>
          <w:sz w:val="28"/>
          <w:szCs w:val="28"/>
        </w:rPr>
        <w:t>исследовани</w:t>
      </w:r>
      <w:r w:rsidR="00452020">
        <w:rPr>
          <w:rFonts w:ascii="Times New Roman" w:hAnsi="Times New Roman" w:cs="Times New Roman"/>
          <w:color w:val="000000" w:themeColor="text1"/>
          <w:sz w:val="28"/>
          <w:szCs w:val="28"/>
        </w:rPr>
        <w:t>й</w:t>
      </w:r>
      <w:r w:rsidR="001D38D4" w:rsidRPr="007F6FC1">
        <w:rPr>
          <w:rFonts w:ascii="Times New Roman" w:hAnsi="Times New Roman" w:cs="Times New Roman"/>
          <w:color w:val="000000" w:themeColor="text1"/>
          <w:sz w:val="28"/>
          <w:szCs w:val="28"/>
        </w:rPr>
        <w:t>, имеющи</w:t>
      </w:r>
      <w:r w:rsidR="00452020">
        <w:rPr>
          <w:rFonts w:ascii="Times New Roman" w:hAnsi="Times New Roman" w:cs="Times New Roman"/>
          <w:color w:val="000000" w:themeColor="text1"/>
          <w:sz w:val="28"/>
          <w:szCs w:val="28"/>
        </w:rPr>
        <w:t>х</w:t>
      </w:r>
      <w:r w:rsidR="001D38D4" w:rsidRPr="007F6FC1">
        <w:rPr>
          <w:rFonts w:ascii="Times New Roman" w:hAnsi="Times New Roman" w:cs="Times New Roman"/>
          <w:color w:val="000000" w:themeColor="text1"/>
          <w:sz w:val="28"/>
          <w:szCs w:val="28"/>
        </w:rPr>
        <w:t xml:space="preserve"> </w:t>
      </w:r>
      <w:r w:rsidR="001D38D4" w:rsidRPr="00E742FD">
        <w:rPr>
          <w:rFonts w:ascii="Times New Roman" w:hAnsi="Times New Roman" w:cs="Times New Roman"/>
          <w:color w:val="000000" w:themeColor="text1"/>
          <w:sz w:val="28"/>
          <w:szCs w:val="28"/>
        </w:rPr>
        <w:t>высокий (&lt;5 звезд), умеренный (5-7 звезд) или низкий риск предвзятости (≥ 8 звезд) [</w:t>
      </w:r>
      <w:r w:rsidR="0026395B" w:rsidRPr="00E742FD">
        <w:rPr>
          <w:rFonts w:ascii="Times New Roman" w:hAnsi="Times New Roman" w:cs="Times New Roman"/>
          <w:color w:val="000000" w:themeColor="text1"/>
          <w:sz w:val="28"/>
          <w:szCs w:val="28"/>
        </w:rPr>
        <w:t>128</w:t>
      </w:r>
      <w:r w:rsidR="001D38D4" w:rsidRPr="00E742FD">
        <w:rPr>
          <w:rFonts w:ascii="Times New Roman" w:hAnsi="Times New Roman" w:cs="Times New Roman"/>
          <w:color w:val="000000" w:themeColor="text1"/>
          <w:sz w:val="28"/>
          <w:szCs w:val="28"/>
        </w:rPr>
        <w:t xml:space="preserve">]. </w:t>
      </w:r>
    </w:p>
    <w:p w14:paraId="7D1E14AF" w14:textId="4493E547" w:rsidR="0010316D" w:rsidRDefault="00E742FD"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E742FD">
        <w:rPr>
          <w:rFonts w:ascii="Times New Roman" w:hAnsi="Times New Roman" w:cs="Times New Roman"/>
          <w:color w:val="000000" w:themeColor="text1"/>
          <w:sz w:val="28"/>
          <w:szCs w:val="28"/>
        </w:rPr>
        <w:t>Следовательно, рейтинги с пятью и более звездами были считаны как соответствующие среднему и высокому качеству, хотя все исследования были включены в анализ, независимо от рейтинга.</w:t>
      </w:r>
    </w:p>
    <w:p w14:paraId="164BE42A" w14:textId="77777777" w:rsidR="0010316D" w:rsidRPr="002B5995" w:rsidRDefault="001D38D4" w:rsidP="00826ECF">
      <w:pPr>
        <w:pStyle w:val="a7"/>
        <w:tabs>
          <w:tab w:val="left" w:pos="851"/>
        </w:tabs>
        <w:spacing w:after="0" w:line="240" w:lineRule="auto"/>
        <w:ind w:left="0" w:firstLine="709"/>
        <w:jc w:val="both"/>
        <w:rPr>
          <w:rFonts w:ascii="Times New Roman" w:hAnsi="Times New Roman" w:cs="Times New Roman"/>
          <w:bCs/>
          <w:i/>
          <w:color w:val="000000" w:themeColor="text1"/>
          <w:sz w:val="28"/>
          <w:szCs w:val="28"/>
        </w:rPr>
      </w:pPr>
      <w:r w:rsidRPr="002B5995">
        <w:rPr>
          <w:rFonts w:ascii="Times New Roman" w:hAnsi="Times New Roman" w:cs="Times New Roman"/>
          <w:bCs/>
          <w:i/>
          <w:color w:val="000000" w:themeColor="text1"/>
          <w:sz w:val="28"/>
          <w:szCs w:val="28"/>
        </w:rPr>
        <w:t>Статистический анализ</w:t>
      </w:r>
    </w:p>
    <w:p w14:paraId="10701F25" w14:textId="1430081F" w:rsidR="0010316D"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Статистическая обработка проводилась с использованием программного обеспечения STATA 16-64 (Техас). Во всех анализах значение р</w:t>
      </w:r>
      <w:r w:rsidR="0010316D">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0,05 считалось статистически значимым. </w:t>
      </w:r>
    </w:p>
    <w:p w14:paraId="028C205A" w14:textId="77777777" w:rsidR="00EE5EB9"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Первичный анализ сравнивал значения тестов </w:t>
      </w:r>
      <w:r>
        <w:rPr>
          <w:rFonts w:ascii="Times New Roman" w:hAnsi="Times New Roman" w:cs="Times New Roman"/>
          <w:color w:val="000000" w:themeColor="text1"/>
          <w:sz w:val="28"/>
          <w:szCs w:val="28"/>
        </w:rPr>
        <w:t>КЖ</w:t>
      </w:r>
      <w:r w:rsidRPr="007F6FC1">
        <w:rPr>
          <w:rFonts w:ascii="Times New Roman" w:hAnsi="Times New Roman" w:cs="Times New Roman"/>
          <w:color w:val="000000" w:themeColor="text1"/>
          <w:sz w:val="28"/>
          <w:szCs w:val="28"/>
        </w:rPr>
        <w:t xml:space="preserve"> между </w:t>
      </w:r>
      <w:r>
        <w:rPr>
          <w:rFonts w:ascii="Times New Roman" w:hAnsi="Times New Roman" w:cs="Times New Roman"/>
          <w:color w:val="000000" w:themeColor="text1"/>
          <w:sz w:val="28"/>
          <w:szCs w:val="28"/>
        </w:rPr>
        <w:t>пациентами</w:t>
      </w:r>
      <w:r w:rsidRPr="007F6FC1">
        <w:rPr>
          <w:rFonts w:ascii="Times New Roman" w:hAnsi="Times New Roman" w:cs="Times New Roman"/>
          <w:color w:val="000000" w:themeColor="text1"/>
          <w:sz w:val="28"/>
          <w:szCs w:val="28"/>
        </w:rPr>
        <w:t xml:space="preserve"> с Х</w:t>
      </w:r>
      <w:r>
        <w:rPr>
          <w:rFonts w:ascii="Times New Roman" w:hAnsi="Times New Roman" w:cs="Times New Roman"/>
          <w:color w:val="000000" w:themeColor="text1"/>
          <w:sz w:val="28"/>
          <w:szCs w:val="28"/>
        </w:rPr>
        <w:t>В</w:t>
      </w:r>
      <w:r w:rsidRPr="007F6FC1">
        <w:rPr>
          <w:rFonts w:ascii="Times New Roman" w:hAnsi="Times New Roman" w:cs="Times New Roman"/>
          <w:color w:val="000000" w:themeColor="text1"/>
          <w:sz w:val="28"/>
          <w:szCs w:val="28"/>
        </w:rPr>
        <w:t xml:space="preserve">ГВ и здоровыми </w:t>
      </w:r>
      <w:r>
        <w:rPr>
          <w:rFonts w:ascii="Times New Roman" w:hAnsi="Times New Roman" w:cs="Times New Roman"/>
          <w:color w:val="000000" w:themeColor="text1"/>
          <w:sz w:val="28"/>
          <w:szCs w:val="28"/>
        </w:rPr>
        <w:t>лицами</w:t>
      </w:r>
      <w:r w:rsidRPr="007F6FC1">
        <w:rPr>
          <w:rFonts w:ascii="Times New Roman" w:hAnsi="Times New Roman" w:cs="Times New Roman"/>
          <w:color w:val="000000" w:themeColor="text1"/>
          <w:sz w:val="28"/>
          <w:szCs w:val="28"/>
        </w:rPr>
        <w:t xml:space="preserve"> в соответствии с </w:t>
      </w:r>
      <w:r>
        <w:rPr>
          <w:rFonts w:ascii="Times New Roman" w:hAnsi="Times New Roman" w:cs="Times New Roman"/>
          <w:color w:val="000000" w:themeColor="text1"/>
          <w:sz w:val="28"/>
          <w:szCs w:val="28"/>
        </w:rPr>
        <w:t>опросником</w:t>
      </w:r>
      <w:r w:rsidRPr="007F6FC1">
        <w:rPr>
          <w:rFonts w:ascii="Times New Roman" w:hAnsi="Times New Roman" w:cs="Times New Roman"/>
          <w:color w:val="000000" w:themeColor="text1"/>
          <w:sz w:val="28"/>
          <w:szCs w:val="28"/>
        </w:rPr>
        <w:t xml:space="preserve">, используемым для оценки </w:t>
      </w:r>
      <w:r>
        <w:rPr>
          <w:rFonts w:ascii="Times New Roman" w:hAnsi="Times New Roman" w:cs="Times New Roman"/>
          <w:color w:val="000000" w:themeColor="text1"/>
          <w:sz w:val="28"/>
          <w:szCs w:val="28"/>
        </w:rPr>
        <w:t>КЖ</w:t>
      </w:r>
      <w:r w:rsidRPr="007F6FC1">
        <w:rPr>
          <w:rFonts w:ascii="Times New Roman" w:hAnsi="Times New Roman" w:cs="Times New Roman"/>
          <w:color w:val="000000" w:themeColor="text1"/>
          <w:sz w:val="28"/>
          <w:szCs w:val="28"/>
        </w:rPr>
        <w:t xml:space="preserve">. </w:t>
      </w:r>
      <w:r w:rsidR="00EB52FA">
        <w:rPr>
          <w:rFonts w:ascii="Times New Roman" w:hAnsi="Times New Roman" w:cs="Times New Roman"/>
          <w:color w:val="000000" w:themeColor="text1"/>
          <w:sz w:val="28"/>
          <w:szCs w:val="28"/>
        </w:rPr>
        <w:t xml:space="preserve">Была рассчитана </w:t>
      </w:r>
      <w:r w:rsidRPr="007F6FC1">
        <w:rPr>
          <w:rFonts w:ascii="Times New Roman" w:hAnsi="Times New Roman" w:cs="Times New Roman"/>
          <w:color w:val="000000" w:themeColor="text1"/>
          <w:sz w:val="28"/>
          <w:szCs w:val="28"/>
        </w:rPr>
        <w:t>разниц</w:t>
      </w:r>
      <w:r w:rsidR="00EB52FA">
        <w:rPr>
          <w:rFonts w:ascii="Times New Roman" w:hAnsi="Times New Roman" w:cs="Times New Roman"/>
          <w:color w:val="000000" w:themeColor="text1"/>
          <w:sz w:val="28"/>
          <w:szCs w:val="28"/>
        </w:rPr>
        <w:t>а</w:t>
      </w:r>
      <w:r w:rsidRPr="007F6FC1">
        <w:rPr>
          <w:rFonts w:ascii="Times New Roman" w:hAnsi="Times New Roman" w:cs="Times New Roman"/>
          <w:color w:val="000000" w:themeColor="text1"/>
          <w:sz w:val="28"/>
          <w:szCs w:val="28"/>
        </w:rPr>
        <w:t xml:space="preserve"> между средними значениями </w:t>
      </w:r>
      <w:r>
        <w:rPr>
          <w:rFonts w:ascii="Times New Roman" w:hAnsi="Times New Roman" w:cs="Times New Roman"/>
          <w:color w:val="000000" w:themeColor="text1"/>
          <w:sz w:val="28"/>
          <w:szCs w:val="28"/>
        </w:rPr>
        <w:t xml:space="preserve">основной и контрольной групп </w:t>
      </w:r>
      <w:r w:rsidRPr="007F6FC1">
        <w:rPr>
          <w:rFonts w:ascii="Times New Roman" w:hAnsi="Times New Roman" w:cs="Times New Roman"/>
          <w:color w:val="000000" w:themeColor="text1"/>
          <w:sz w:val="28"/>
          <w:szCs w:val="28"/>
        </w:rPr>
        <w:t xml:space="preserve">с помощью стандартизированных средних различий (SMD) с их 95% </w:t>
      </w:r>
      <w:r w:rsidR="00EB52FA">
        <w:rPr>
          <w:rFonts w:ascii="Times New Roman" w:hAnsi="Times New Roman" w:cs="Times New Roman"/>
          <w:color w:val="000000" w:themeColor="text1"/>
          <w:sz w:val="28"/>
          <w:szCs w:val="28"/>
        </w:rPr>
        <w:t>ДИ</w:t>
      </w:r>
      <w:r w:rsidRPr="007F6FC1">
        <w:rPr>
          <w:rFonts w:ascii="Times New Roman" w:hAnsi="Times New Roman" w:cs="Times New Roman"/>
          <w:color w:val="000000" w:themeColor="text1"/>
          <w:sz w:val="28"/>
          <w:szCs w:val="28"/>
        </w:rPr>
        <w:t xml:space="preserve"> (CIs), применяя модель случайного эффекта [</w:t>
      </w:r>
      <w:r w:rsidR="0026395B">
        <w:rPr>
          <w:rFonts w:ascii="Times New Roman" w:hAnsi="Times New Roman" w:cs="Times New Roman"/>
          <w:color w:val="000000" w:themeColor="text1"/>
          <w:sz w:val="28"/>
          <w:szCs w:val="28"/>
        </w:rPr>
        <w:t>129</w:t>
      </w:r>
      <w:r w:rsidRPr="007F6FC1">
        <w:rPr>
          <w:rFonts w:ascii="Times New Roman" w:hAnsi="Times New Roman" w:cs="Times New Roman"/>
          <w:color w:val="000000" w:themeColor="text1"/>
          <w:sz w:val="28"/>
          <w:szCs w:val="28"/>
        </w:rPr>
        <w:t xml:space="preserve">]. </w:t>
      </w:r>
    </w:p>
    <w:p w14:paraId="3DC752E9" w14:textId="10A3FF3F" w:rsidR="0010316D"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lastRenderedPageBreak/>
        <w:t xml:space="preserve">Затем </w:t>
      </w:r>
      <w:r w:rsidR="00EB52FA">
        <w:rPr>
          <w:rFonts w:ascii="Times New Roman" w:hAnsi="Times New Roman" w:cs="Times New Roman"/>
          <w:color w:val="000000" w:themeColor="text1"/>
          <w:sz w:val="28"/>
          <w:szCs w:val="28"/>
        </w:rPr>
        <w:t>были</w:t>
      </w:r>
      <w:r w:rsidRPr="007F6FC1">
        <w:rPr>
          <w:rFonts w:ascii="Times New Roman" w:hAnsi="Times New Roman" w:cs="Times New Roman"/>
          <w:color w:val="000000" w:themeColor="text1"/>
          <w:sz w:val="28"/>
          <w:szCs w:val="28"/>
        </w:rPr>
        <w:t xml:space="preserve"> примен</w:t>
      </w:r>
      <w:r w:rsidR="00EB52FA">
        <w:rPr>
          <w:rFonts w:ascii="Times New Roman" w:hAnsi="Times New Roman" w:cs="Times New Roman"/>
          <w:color w:val="000000" w:themeColor="text1"/>
          <w:sz w:val="28"/>
          <w:szCs w:val="28"/>
        </w:rPr>
        <w:t>ены</w:t>
      </w:r>
      <w:r w:rsidRPr="007F6FC1">
        <w:rPr>
          <w:rFonts w:ascii="Times New Roman" w:hAnsi="Times New Roman" w:cs="Times New Roman"/>
          <w:color w:val="000000" w:themeColor="text1"/>
          <w:sz w:val="28"/>
          <w:szCs w:val="28"/>
        </w:rPr>
        <w:t xml:space="preserve"> указания для интерпретации величины SMD в естественных науках, предложенные Коэном [</w:t>
      </w:r>
      <w:r w:rsidR="0026395B">
        <w:rPr>
          <w:rFonts w:ascii="Times New Roman" w:hAnsi="Times New Roman" w:cs="Times New Roman"/>
          <w:color w:val="000000" w:themeColor="text1"/>
          <w:sz w:val="28"/>
          <w:szCs w:val="28"/>
        </w:rPr>
        <w:t>130</w:t>
      </w:r>
      <w:r w:rsidRPr="007F6FC1">
        <w:rPr>
          <w:rFonts w:ascii="Times New Roman" w:hAnsi="Times New Roman" w:cs="Times New Roman"/>
          <w:color w:val="000000" w:themeColor="text1"/>
          <w:sz w:val="28"/>
          <w:szCs w:val="28"/>
        </w:rPr>
        <w:t>]</w:t>
      </w:r>
      <w:r w:rsidR="00DF334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малый, SMD = 0,2–0,5</w:t>
      </w:r>
      <w:r w:rsidR="00DF3341">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средний, SMD=0,5–0,8</w:t>
      </w:r>
      <w:r w:rsidR="00DF3341">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и большой, SMD &gt;0,8</w:t>
      </w:r>
      <w:r w:rsidR="00DF3341">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Данные также были представлены в </w:t>
      </w:r>
      <w:proofErr w:type="gramStart"/>
      <w:r w:rsidRPr="007F6FC1">
        <w:rPr>
          <w:rFonts w:ascii="Times New Roman" w:hAnsi="Times New Roman" w:cs="Times New Roman"/>
          <w:color w:val="000000" w:themeColor="text1"/>
          <w:sz w:val="28"/>
          <w:szCs w:val="28"/>
        </w:rPr>
        <w:t>виде  участков</w:t>
      </w:r>
      <w:proofErr w:type="gram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forest</w:t>
      </w:r>
      <w:r w:rsidRPr="00344C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plot</w:t>
      </w:r>
      <w:r w:rsidRPr="00344CCB">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в графическом виде.</w:t>
      </w:r>
    </w:p>
    <w:p w14:paraId="6F7B3138" w14:textId="3D95FBCC" w:rsidR="00EE5EB9"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Неоднородность между исследованиями оценивалась с использованием Q-статистики Кокрейна (где p≤0,05 был</w:t>
      </w:r>
      <w:r w:rsidR="00DF3341">
        <w:rPr>
          <w:rFonts w:ascii="Times New Roman" w:hAnsi="Times New Roman" w:cs="Times New Roman"/>
          <w:color w:val="000000" w:themeColor="text1"/>
          <w:sz w:val="28"/>
          <w:szCs w:val="28"/>
        </w:rPr>
        <w:t>о</w:t>
      </w:r>
      <w:r w:rsidRPr="007F6FC1">
        <w:rPr>
          <w:rFonts w:ascii="Times New Roman" w:hAnsi="Times New Roman" w:cs="Times New Roman"/>
          <w:color w:val="000000" w:themeColor="text1"/>
          <w:sz w:val="28"/>
          <w:szCs w:val="28"/>
        </w:rPr>
        <w:t xml:space="preserve"> установлен</w:t>
      </w:r>
      <w:r w:rsidR="00DF3341">
        <w:rPr>
          <w:rFonts w:ascii="Times New Roman" w:hAnsi="Times New Roman" w:cs="Times New Roman"/>
          <w:color w:val="000000" w:themeColor="text1"/>
          <w:sz w:val="28"/>
          <w:szCs w:val="28"/>
        </w:rPr>
        <w:t>о</w:t>
      </w:r>
      <w:r w:rsidRPr="007F6FC1">
        <w:rPr>
          <w:rFonts w:ascii="Times New Roman" w:hAnsi="Times New Roman" w:cs="Times New Roman"/>
          <w:color w:val="000000" w:themeColor="text1"/>
          <w:sz w:val="28"/>
          <w:szCs w:val="28"/>
        </w:rPr>
        <w:t xml:space="preserve"> как статистически значим</w:t>
      </w:r>
      <w:r w:rsidR="00DF3341">
        <w:rPr>
          <w:rFonts w:ascii="Times New Roman" w:hAnsi="Times New Roman" w:cs="Times New Roman"/>
          <w:color w:val="000000" w:themeColor="text1"/>
          <w:sz w:val="28"/>
          <w:szCs w:val="28"/>
        </w:rPr>
        <w:t>ое</w:t>
      </w:r>
      <w:r w:rsidRPr="007F6FC1">
        <w:rPr>
          <w:rFonts w:ascii="Times New Roman" w:hAnsi="Times New Roman" w:cs="Times New Roman"/>
          <w:color w:val="000000" w:themeColor="text1"/>
          <w:sz w:val="28"/>
          <w:szCs w:val="28"/>
        </w:rPr>
        <w:t>), и однородность исследований была отклонена. Также использовалась статистика I2</w:t>
      </w:r>
      <w:r w:rsidR="00EB52FA">
        <w:rPr>
          <w:rFonts w:ascii="Times New Roman" w:hAnsi="Times New Roman" w:cs="Times New Roman"/>
          <w:color w:val="000000" w:themeColor="text1"/>
          <w:sz w:val="28"/>
          <w:szCs w:val="28"/>
        </w:rPr>
        <w:t xml:space="preserve"> для представления</w:t>
      </w:r>
      <w:r w:rsidRPr="007F6FC1">
        <w:rPr>
          <w:rFonts w:ascii="Times New Roman" w:hAnsi="Times New Roman" w:cs="Times New Roman"/>
          <w:color w:val="000000" w:themeColor="text1"/>
          <w:sz w:val="28"/>
          <w:szCs w:val="28"/>
        </w:rPr>
        <w:t xml:space="preserve"> процент</w:t>
      </w:r>
      <w:r w:rsidR="00EB52FA">
        <w:rPr>
          <w:rFonts w:ascii="Times New Roman" w:hAnsi="Times New Roman" w:cs="Times New Roman"/>
          <w:color w:val="000000" w:themeColor="text1"/>
          <w:sz w:val="28"/>
          <w:szCs w:val="28"/>
        </w:rPr>
        <w:t>а</w:t>
      </w:r>
      <w:r w:rsidRPr="007F6FC1">
        <w:rPr>
          <w:rFonts w:ascii="Times New Roman" w:hAnsi="Times New Roman" w:cs="Times New Roman"/>
          <w:color w:val="000000" w:themeColor="text1"/>
          <w:sz w:val="28"/>
          <w:szCs w:val="28"/>
        </w:rPr>
        <w:t xml:space="preserve"> общей гетерогенности в разных исследованиях [</w:t>
      </w:r>
      <w:r w:rsidR="0026395B">
        <w:rPr>
          <w:rFonts w:ascii="Times New Roman" w:hAnsi="Times New Roman" w:cs="Times New Roman"/>
          <w:color w:val="000000" w:themeColor="text1"/>
          <w:sz w:val="28"/>
          <w:szCs w:val="28"/>
        </w:rPr>
        <w:t>131</w:t>
      </w:r>
      <w:r w:rsidR="00081E6A">
        <w:rPr>
          <w:rFonts w:ascii="Times New Roman" w:hAnsi="Times New Roman" w:cs="Times New Roman"/>
          <w:color w:val="000000" w:themeColor="text1"/>
          <w:sz w:val="28"/>
          <w:szCs w:val="28"/>
        </w:rPr>
        <w:t xml:space="preserve">, </w:t>
      </w:r>
      <w:r w:rsidR="0026395B">
        <w:rPr>
          <w:rFonts w:ascii="Times New Roman" w:hAnsi="Times New Roman" w:cs="Times New Roman"/>
          <w:color w:val="000000" w:themeColor="text1"/>
          <w:sz w:val="28"/>
          <w:szCs w:val="28"/>
        </w:rPr>
        <w:t>132</w:t>
      </w:r>
      <w:r w:rsidRPr="007F6FC1">
        <w:rPr>
          <w:rFonts w:ascii="Times New Roman" w:hAnsi="Times New Roman" w:cs="Times New Roman"/>
          <w:color w:val="000000" w:themeColor="text1"/>
          <w:sz w:val="28"/>
          <w:szCs w:val="28"/>
        </w:rPr>
        <w:t xml:space="preserve">]. </w:t>
      </w:r>
    </w:p>
    <w:p w14:paraId="402EFC0B" w14:textId="0C28C52A" w:rsidR="0010316D"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Были использованы следующие предлагаемые точки отсечения: I2=0-25%, отсутствие неоднородности; I2=25-50%, умеренная неоднородность; I2=50-75%, большая неоднородность; I2=75-100%, крайняя неоднородность. Значение p для Q составляло &gt;0,05, но модель с фиксированным эффектом не использовалась, поскольку I2 составлял &gt;50%. </w:t>
      </w:r>
    </w:p>
    <w:p w14:paraId="58D96093" w14:textId="77777777" w:rsidR="001A20EC"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Поскольку гипотеза однородности </w:t>
      </w:r>
      <w:r w:rsidR="006E46FC">
        <w:rPr>
          <w:rFonts w:ascii="Times New Roman" w:hAnsi="Times New Roman" w:cs="Times New Roman"/>
          <w:color w:val="000000" w:themeColor="text1"/>
          <w:sz w:val="28"/>
          <w:szCs w:val="28"/>
        </w:rPr>
        <w:t xml:space="preserve">была </w:t>
      </w:r>
      <w:r w:rsidRPr="007F6FC1">
        <w:rPr>
          <w:rFonts w:ascii="Times New Roman" w:hAnsi="Times New Roman" w:cs="Times New Roman"/>
          <w:color w:val="000000" w:themeColor="text1"/>
          <w:sz w:val="28"/>
          <w:szCs w:val="28"/>
        </w:rPr>
        <w:t xml:space="preserve">отвергнута, </w:t>
      </w:r>
      <w:r w:rsidR="006E46FC">
        <w:rPr>
          <w:rFonts w:ascii="Times New Roman" w:hAnsi="Times New Roman" w:cs="Times New Roman"/>
          <w:color w:val="000000" w:themeColor="text1"/>
          <w:sz w:val="28"/>
          <w:szCs w:val="28"/>
        </w:rPr>
        <w:t>была</w:t>
      </w:r>
      <w:r w:rsidRPr="007F6FC1">
        <w:rPr>
          <w:rFonts w:ascii="Times New Roman" w:hAnsi="Times New Roman" w:cs="Times New Roman"/>
          <w:color w:val="000000" w:themeColor="text1"/>
          <w:sz w:val="28"/>
          <w:szCs w:val="28"/>
        </w:rPr>
        <w:t xml:space="preserve"> использ</w:t>
      </w:r>
      <w:r>
        <w:rPr>
          <w:rFonts w:ascii="Times New Roman" w:hAnsi="Times New Roman" w:cs="Times New Roman"/>
          <w:color w:val="000000" w:themeColor="text1"/>
          <w:sz w:val="28"/>
          <w:szCs w:val="28"/>
        </w:rPr>
        <w:t>ов</w:t>
      </w:r>
      <w:r w:rsidR="006E46FC">
        <w:rPr>
          <w:rFonts w:ascii="Times New Roman" w:hAnsi="Times New Roman" w:cs="Times New Roman"/>
          <w:color w:val="000000" w:themeColor="text1"/>
          <w:sz w:val="28"/>
          <w:szCs w:val="28"/>
        </w:rPr>
        <w:t>ана</w:t>
      </w:r>
      <w:r w:rsidRPr="007F6FC1">
        <w:rPr>
          <w:rFonts w:ascii="Times New Roman" w:hAnsi="Times New Roman" w:cs="Times New Roman"/>
          <w:color w:val="000000" w:themeColor="text1"/>
          <w:sz w:val="28"/>
          <w:szCs w:val="28"/>
        </w:rPr>
        <w:t xml:space="preserve"> модель случайного эффекта. Значимость объединенного коэффициента риска оценивалась с помощью Z-критерия и его двухвалентного p-значения. </w:t>
      </w:r>
    </w:p>
    <w:p w14:paraId="22B83B29" w14:textId="27A4AA63" w:rsidR="0010316D" w:rsidRDefault="001D38D4"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Для визуализации всех результатов использовались лесные участки</w:t>
      </w:r>
      <w:r w:rsidR="00C17E34">
        <w:rPr>
          <w:rFonts w:ascii="Times New Roman" w:hAnsi="Times New Roman" w:cs="Times New Roman"/>
          <w:color w:val="000000" w:themeColor="text1"/>
          <w:sz w:val="28"/>
          <w:szCs w:val="28"/>
        </w:rPr>
        <w:t xml:space="preserve"> (</w:t>
      </w:r>
      <w:r w:rsidR="00C17E34">
        <w:rPr>
          <w:rFonts w:ascii="Times New Roman" w:hAnsi="Times New Roman" w:cs="Times New Roman"/>
          <w:color w:val="000000" w:themeColor="text1"/>
          <w:sz w:val="28"/>
          <w:szCs w:val="28"/>
          <w:lang w:val="en-US"/>
        </w:rPr>
        <w:t>forest</w:t>
      </w:r>
      <w:r w:rsidR="00C17E34" w:rsidRPr="00344CCB">
        <w:rPr>
          <w:rFonts w:ascii="Times New Roman" w:hAnsi="Times New Roman" w:cs="Times New Roman"/>
          <w:color w:val="000000" w:themeColor="text1"/>
          <w:sz w:val="28"/>
          <w:szCs w:val="28"/>
        </w:rPr>
        <w:t xml:space="preserve"> </w:t>
      </w:r>
      <w:proofErr w:type="gramStart"/>
      <w:r w:rsidR="00C17E34">
        <w:rPr>
          <w:rFonts w:ascii="Times New Roman" w:hAnsi="Times New Roman" w:cs="Times New Roman"/>
          <w:color w:val="000000" w:themeColor="text1"/>
          <w:sz w:val="28"/>
          <w:szCs w:val="28"/>
          <w:lang w:val="en-US"/>
        </w:rPr>
        <w:t>plot</w:t>
      </w:r>
      <w:r w:rsidR="00C17E34" w:rsidRPr="00344CCB">
        <w:rPr>
          <w:rFonts w:ascii="Times New Roman" w:hAnsi="Times New Roman" w:cs="Times New Roman"/>
          <w:color w:val="000000" w:themeColor="text1"/>
          <w:sz w:val="28"/>
          <w:szCs w:val="28"/>
        </w:rPr>
        <w:t>)</w:t>
      </w:r>
      <w:r w:rsidR="00C17E34" w:rsidRPr="007F6FC1">
        <w:rPr>
          <w:rFonts w:ascii="Times New Roman" w:hAnsi="Times New Roman" w:cs="Times New Roman"/>
          <w:color w:val="000000" w:themeColor="text1"/>
          <w:sz w:val="28"/>
          <w:szCs w:val="28"/>
        </w:rPr>
        <w:t xml:space="preserve"> </w:t>
      </w:r>
      <w:r w:rsidRPr="007F6FC1">
        <w:rPr>
          <w:rFonts w:ascii="Times New Roman" w:hAnsi="Times New Roman" w:cs="Times New Roman"/>
          <w:color w:val="000000" w:themeColor="text1"/>
          <w:sz w:val="28"/>
          <w:szCs w:val="28"/>
        </w:rPr>
        <w:t xml:space="preserve"> с</w:t>
      </w:r>
      <w:proofErr w:type="gramEnd"/>
      <w:r w:rsidRPr="007F6FC1">
        <w:rPr>
          <w:rFonts w:ascii="Times New Roman" w:hAnsi="Times New Roman" w:cs="Times New Roman"/>
          <w:color w:val="000000" w:themeColor="text1"/>
          <w:sz w:val="28"/>
          <w:szCs w:val="28"/>
        </w:rPr>
        <w:t xml:space="preserve"> коэффициентами риска и их 95% ДИ. </w:t>
      </w:r>
      <w:r w:rsidR="00FC4F95">
        <w:rPr>
          <w:rFonts w:ascii="Times New Roman" w:hAnsi="Times New Roman" w:cs="Times New Roman"/>
          <w:color w:val="000000" w:themeColor="text1"/>
          <w:sz w:val="28"/>
          <w:szCs w:val="28"/>
        </w:rPr>
        <w:t>Тем не менее</w:t>
      </w:r>
      <w:r w:rsidR="00C17E34">
        <w:rPr>
          <w:rFonts w:ascii="Times New Roman" w:hAnsi="Times New Roman" w:cs="Times New Roman"/>
          <w:color w:val="000000" w:themeColor="text1"/>
          <w:sz w:val="28"/>
          <w:szCs w:val="28"/>
        </w:rPr>
        <w:t>,</w:t>
      </w:r>
      <w:r w:rsidRPr="007F6FC1">
        <w:rPr>
          <w:rFonts w:ascii="Times New Roman" w:hAnsi="Times New Roman" w:cs="Times New Roman"/>
          <w:color w:val="000000" w:themeColor="text1"/>
          <w:sz w:val="28"/>
          <w:szCs w:val="28"/>
        </w:rPr>
        <w:t xml:space="preserve"> небольшое количество комбинированных данных, опубликованных на сегодняшний день, не позволило провести какой-либо анализ предвзятости публикации или валидации, но значения в настоящей работе можно считать </w:t>
      </w:r>
      <w:r w:rsidR="002B198A">
        <w:rPr>
          <w:rFonts w:ascii="Times New Roman" w:hAnsi="Times New Roman" w:cs="Times New Roman"/>
          <w:color w:val="000000" w:themeColor="text1"/>
          <w:sz w:val="28"/>
          <w:szCs w:val="28"/>
        </w:rPr>
        <w:t>достоверными</w:t>
      </w:r>
      <w:r w:rsidRPr="007F6FC1">
        <w:rPr>
          <w:rFonts w:ascii="Times New Roman" w:hAnsi="Times New Roman" w:cs="Times New Roman"/>
          <w:color w:val="000000" w:themeColor="text1"/>
          <w:sz w:val="28"/>
          <w:szCs w:val="28"/>
        </w:rPr>
        <w:t>.</w:t>
      </w:r>
    </w:p>
    <w:p w14:paraId="4C9C50D5" w14:textId="6E2FB8B4" w:rsidR="0010316D" w:rsidRPr="00612CD4" w:rsidRDefault="001D38D4" w:rsidP="008B3060">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r w:rsidRPr="007F6FC1">
        <w:rPr>
          <w:rFonts w:ascii="Times New Roman" w:hAnsi="Times New Roman" w:cs="Times New Roman"/>
          <w:color w:val="000000" w:themeColor="text1"/>
          <w:sz w:val="28"/>
          <w:szCs w:val="28"/>
        </w:rPr>
        <w:t xml:space="preserve">Первоначальная стратегия поиска </w:t>
      </w:r>
      <w:r w:rsidR="00FC4F95">
        <w:rPr>
          <w:rFonts w:ascii="Times New Roman" w:hAnsi="Times New Roman" w:cs="Times New Roman"/>
          <w:color w:val="000000" w:themeColor="text1"/>
          <w:sz w:val="28"/>
          <w:szCs w:val="28"/>
        </w:rPr>
        <w:t>продемонстрировала</w:t>
      </w:r>
      <w:r w:rsidRPr="007F6FC1">
        <w:rPr>
          <w:rFonts w:ascii="Times New Roman" w:hAnsi="Times New Roman" w:cs="Times New Roman"/>
          <w:color w:val="000000" w:themeColor="text1"/>
          <w:sz w:val="28"/>
          <w:szCs w:val="28"/>
        </w:rPr>
        <w:t xml:space="preserve"> 121 исследовани</w:t>
      </w:r>
      <w:r w:rsidR="001A20EC">
        <w:rPr>
          <w:rFonts w:ascii="Times New Roman" w:hAnsi="Times New Roman" w:cs="Times New Roman"/>
          <w:color w:val="000000" w:themeColor="text1"/>
          <w:sz w:val="28"/>
          <w:szCs w:val="28"/>
        </w:rPr>
        <w:t>е</w:t>
      </w:r>
      <w:r w:rsidRPr="007F6FC1">
        <w:rPr>
          <w:rFonts w:ascii="Times New Roman" w:hAnsi="Times New Roman" w:cs="Times New Roman"/>
          <w:color w:val="000000" w:themeColor="text1"/>
          <w:sz w:val="28"/>
          <w:szCs w:val="28"/>
        </w:rPr>
        <w:t>, из которых 5 исследований соответствовали критериям включения [</w:t>
      </w:r>
      <w:r w:rsidR="0026395B" w:rsidRPr="0026395B">
        <w:rPr>
          <w:rFonts w:ascii="Times New Roman" w:hAnsi="Times New Roman" w:cs="Times New Roman"/>
          <w:color w:val="000000" w:themeColor="text1"/>
          <w:sz w:val="28"/>
          <w:szCs w:val="28"/>
        </w:rPr>
        <w:t>61,</w:t>
      </w:r>
      <w:r w:rsidR="00A40F17" w:rsidRPr="00A40F17">
        <w:rPr>
          <w:rFonts w:ascii="Times New Roman" w:hAnsi="Times New Roman" w:cs="Times New Roman"/>
          <w:color w:val="000000" w:themeColor="text1"/>
          <w:sz w:val="28"/>
          <w:szCs w:val="28"/>
        </w:rPr>
        <w:t xml:space="preserve"> </w:t>
      </w:r>
      <w:r w:rsidR="000E3AA3">
        <w:rPr>
          <w:rFonts w:ascii="Times New Roman" w:hAnsi="Times New Roman" w:cs="Times New Roman"/>
          <w:color w:val="000000" w:themeColor="text1"/>
          <w:sz w:val="28"/>
          <w:szCs w:val="28"/>
        </w:rPr>
        <w:t xml:space="preserve">р. 1108-1116; </w:t>
      </w:r>
      <w:r w:rsidR="00A40F17" w:rsidRPr="00A40F17">
        <w:rPr>
          <w:rFonts w:ascii="Times New Roman" w:hAnsi="Times New Roman" w:cs="Times New Roman"/>
          <w:color w:val="000000" w:themeColor="text1"/>
          <w:sz w:val="28"/>
          <w:szCs w:val="28"/>
        </w:rPr>
        <w:t>133-136</w:t>
      </w:r>
      <w:r w:rsidRPr="007F6FC1">
        <w:rPr>
          <w:rFonts w:ascii="Times New Roman" w:hAnsi="Times New Roman" w:cs="Times New Roman"/>
          <w:color w:val="000000" w:themeColor="text1"/>
          <w:sz w:val="28"/>
          <w:szCs w:val="28"/>
        </w:rPr>
        <w:t>].</w:t>
      </w:r>
      <w:r w:rsidR="008B3060">
        <w:rPr>
          <w:rFonts w:ascii="Times New Roman" w:hAnsi="Times New Roman" w:cs="Times New Roman"/>
          <w:color w:val="000000" w:themeColor="text1"/>
          <w:sz w:val="28"/>
          <w:szCs w:val="28"/>
        </w:rPr>
        <w:t xml:space="preserve"> </w:t>
      </w:r>
      <w:r w:rsidR="00A840FC" w:rsidRPr="007F6FC1">
        <w:rPr>
          <w:rFonts w:ascii="Times New Roman" w:hAnsi="Times New Roman" w:cs="Times New Roman"/>
          <w:color w:val="000000" w:themeColor="text1"/>
          <w:sz w:val="28"/>
          <w:szCs w:val="28"/>
        </w:rPr>
        <w:t xml:space="preserve">Включенные исследования по дизайну были кросс-секционными и когортными. Период публикации </w:t>
      </w:r>
      <w:r w:rsidR="000E3AA3">
        <w:rPr>
          <w:rFonts w:ascii="Times New Roman" w:hAnsi="Times New Roman" w:cs="Times New Roman"/>
          <w:color w:val="000000" w:themeColor="text1"/>
          <w:sz w:val="28"/>
          <w:szCs w:val="28"/>
        </w:rPr>
        <w:t>–</w:t>
      </w:r>
      <w:r w:rsidR="00A840FC" w:rsidRPr="007F6FC1">
        <w:rPr>
          <w:rFonts w:ascii="Times New Roman" w:hAnsi="Times New Roman" w:cs="Times New Roman"/>
          <w:color w:val="000000" w:themeColor="text1"/>
          <w:sz w:val="28"/>
          <w:szCs w:val="28"/>
        </w:rPr>
        <w:t xml:space="preserve"> 2008-2021 годы. Размеры выборки зависели от </w:t>
      </w:r>
      <w:r w:rsidR="00A840FC" w:rsidRPr="00612CD4">
        <w:rPr>
          <w:rFonts w:ascii="Times New Roman" w:hAnsi="Times New Roman" w:cs="Times New Roman"/>
          <w:color w:val="000000" w:themeColor="text1"/>
          <w:sz w:val="28"/>
          <w:szCs w:val="28"/>
        </w:rPr>
        <w:t xml:space="preserve">периода наблюдения и варьировались от 30 до 268 в исследуемой </w:t>
      </w:r>
      <w:r w:rsidR="00FC4F95" w:rsidRPr="00612CD4">
        <w:rPr>
          <w:rFonts w:ascii="Times New Roman" w:hAnsi="Times New Roman" w:cs="Times New Roman"/>
          <w:color w:val="000000" w:themeColor="text1"/>
          <w:sz w:val="28"/>
          <w:szCs w:val="28"/>
        </w:rPr>
        <w:t xml:space="preserve">основной </w:t>
      </w:r>
      <w:r w:rsidR="00A840FC" w:rsidRPr="00612CD4">
        <w:rPr>
          <w:rFonts w:ascii="Times New Roman" w:hAnsi="Times New Roman" w:cs="Times New Roman"/>
          <w:color w:val="000000" w:themeColor="text1"/>
          <w:sz w:val="28"/>
          <w:szCs w:val="28"/>
        </w:rPr>
        <w:t xml:space="preserve">группе. Географически исследования охватывали Китай, Турцию, Сингапур (таблица </w:t>
      </w:r>
      <w:r w:rsidR="002A66A3" w:rsidRPr="00612CD4">
        <w:rPr>
          <w:rFonts w:ascii="Times New Roman" w:hAnsi="Times New Roman" w:cs="Times New Roman"/>
          <w:color w:val="000000" w:themeColor="text1"/>
          <w:sz w:val="28"/>
          <w:szCs w:val="28"/>
        </w:rPr>
        <w:t>1</w:t>
      </w:r>
      <w:r w:rsidR="00A840FC" w:rsidRPr="00612CD4">
        <w:rPr>
          <w:rFonts w:ascii="Times New Roman" w:hAnsi="Times New Roman" w:cs="Times New Roman"/>
          <w:color w:val="000000" w:themeColor="text1"/>
          <w:sz w:val="28"/>
          <w:szCs w:val="28"/>
        </w:rPr>
        <w:t>).</w:t>
      </w:r>
    </w:p>
    <w:p w14:paraId="1AEFFA32" w14:textId="34BCCCD1" w:rsidR="00A840FC" w:rsidRDefault="00A840FC" w:rsidP="00826ECF">
      <w:pPr>
        <w:pStyle w:val="a7"/>
        <w:tabs>
          <w:tab w:val="left" w:pos="851"/>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12CD4">
        <w:rPr>
          <w:rFonts w:ascii="Times New Roman" w:eastAsia="Times New Roman" w:hAnsi="Times New Roman" w:cs="Times New Roman"/>
          <w:color w:val="000000" w:themeColor="text1"/>
          <w:sz w:val="28"/>
          <w:szCs w:val="28"/>
          <w:lang w:eastAsia="ru-RU"/>
        </w:rPr>
        <w:t xml:space="preserve">Риск предвзятости, оцененный с помощью </w:t>
      </w:r>
      <w:r w:rsidRPr="00612CD4">
        <w:rPr>
          <w:rFonts w:ascii="Times New Roman" w:eastAsia="Times New Roman" w:hAnsi="Times New Roman" w:cs="Times New Roman"/>
          <w:color w:val="000000" w:themeColor="text1"/>
          <w:sz w:val="28"/>
          <w:szCs w:val="28"/>
          <w:lang w:val="en-US" w:eastAsia="ru-RU"/>
        </w:rPr>
        <w:t>NOS</w:t>
      </w:r>
      <w:r w:rsidRPr="00612CD4">
        <w:rPr>
          <w:rFonts w:ascii="Times New Roman" w:eastAsia="Times New Roman" w:hAnsi="Times New Roman" w:cs="Times New Roman"/>
          <w:color w:val="000000" w:themeColor="text1"/>
          <w:sz w:val="28"/>
          <w:szCs w:val="28"/>
          <w:lang w:eastAsia="ru-RU"/>
        </w:rPr>
        <w:t xml:space="preserve">, был полностью отражен в таблице </w:t>
      </w:r>
      <w:r w:rsidR="002A66A3" w:rsidRPr="00612CD4">
        <w:rPr>
          <w:rFonts w:ascii="Times New Roman" w:eastAsia="Times New Roman" w:hAnsi="Times New Roman" w:cs="Times New Roman"/>
          <w:color w:val="000000" w:themeColor="text1"/>
          <w:sz w:val="28"/>
          <w:szCs w:val="28"/>
          <w:lang w:eastAsia="ru-RU"/>
        </w:rPr>
        <w:t>1</w:t>
      </w:r>
      <w:r w:rsidRPr="00612CD4">
        <w:rPr>
          <w:rFonts w:ascii="Times New Roman" w:eastAsia="Times New Roman" w:hAnsi="Times New Roman" w:cs="Times New Roman"/>
          <w:color w:val="000000" w:themeColor="text1"/>
          <w:sz w:val="28"/>
          <w:szCs w:val="28"/>
          <w:lang w:eastAsia="ru-RU"/>
        </w:rPr>
        <w:t xml:space="preserve"> </w:t>
      </w:r>
      <w:r w:rsidRPr="007F6FC1">
        <w:rPr>
          <w:rFonts w:ascii="Times New Roman" w:eastAsia="Times New Roman" w:hAnsi="Times New Roman" w:cs="Times New Roman"/>
          <w:color w:val="000000" w:themeColor="text1"/>
          <w:sz w:val="28"/>
          <w:szCs w:val="28"/>
          <w:lang w:eastAsia="ru-RU"/>
        </w:rPr>
        <w:t xml:space="preserve">(в виде общего балла). Средний балл по модифицированной шкале </w:t>
      </w:r>
      <w:r w:rsidR="00FC4F95">
        <w:rPr>
          <w:rFonts w:ascii="Times New Roman" w:eastAsia="Times New Roman" w:hAnsi="Times New Roman" w:cs="Times New Roman"/>
          <w:color w:val="000000" w:themeColor="text1"/>
          <w:sz w:val="28"/>
          <w:szCs w:val="28"/>
          <w:lang w:val="en-US" w:eastAsia="ru-RU"/>
        </w:rPr>
        <w:t>NOS</w:t>
      </w:r>
      <w:r w:rsidRPr="007F6FC1">
        <w:rPr>
          <w:rFonts w:ascii="Times New Roman" w:eastAsia="Times New Roman" w:hAnsi="Times New Roman" w:cs="Times New Roman"/>
          <w:color w:val="000000" w:themeColor="text1"/>
          <w:sz w:val="28"/>
          <w:szCs w:val="28"/>
          <w:lang w:eastAsia="ru-RU"/>
        </w:rPr>
        <w:t xml:space="preserve"> составил 6 (диапазон от 4 до 7). Два исследования имели низкое качеств</w:t>
      </w:r>
      <w:r>
        <w:rPr>
          <w:rFonts w:ascii="Times New Roman" w:eastAsia="Times New Roman" w:hAnsi="Times New Roman" w:cs="Times New Roman"/>
          <w:color w:val="000000" w:themeColor="text1"/>
          <w:sz w:val="28"/>
          <w:szCs w:val="28"/>
          <w:lang w:eastAsia="ru-RU"/>
        </w:rPr>
        <w:t>о</w:t>
      </w:r>
      <w:r w:rsidRPr="007F6FC1">
        <w:rPr>
          <w:rFonts w:ascii="Times New Roman" w:eastAsia="Times New Roman" w:hAnsi="Times New Roman" w:cs="Times New Roman"/>
          <w:color w:val="000000" w:themeColor="text1"/>
          <w:sz w:val="28"/>
          <w:szCs w:val="28"/>
          <w:lang w:eastAsia="ru-RU"/>
        </w:rPr>
        <w:t xml:space="preserve"> в силу высокого риска предвзятости, на что указывает </w:t>
      </w:r>
      <w:r w:rsidRPr="007F6FC1">
        <w:rPr>
          <w:rFonts w:ascii="Times New Roman" w:eastAsia="Times New Roman" w:hAnsi="Times New Roman" w:cs="Times New Roman"/>
          <w:color w:val="000000" w:themeColor="text1"/>
          <w:sz w:val="28"/>
          <w:szCs w:val="28"/>
          <w:lang w:val="en-US" w:eastAsia="ru-RU"/>
        </w:rPr>
        <w:t>NOS</w:t>
      </w:r>
      <w:r w:rsidRPr="007F6FC1">
        <w:rPr>
          <w:rFonts w:ascii="Times New Roman" w:eastAsia="Times New Roman" w:hAnsi="Times New Roman" w:cs="Times New Roman"/>
          <w:color w:val="000000" w:themeColor="text1"/>
          <w:sz w:val="28"/>
          <w:szCs w:val="28"/>
          <w:lang w:eastAsia="ru-RU"/>
        </w:rPr>
        <w:t xml:space="preserve"> ≤ 5/8. В большинстве исследований использовались широкие, репрезентативные выборки, но лишь немногие приводили расчеты размера выборки или описывали сопоставимость с не респондентами.</w:t>
      </w:r>
    </w:p>
    <w:p w14:paraId="27840FA4" w14:textId="77777777" w:rsidR="005A3CC3" w:rsidRDefault="005A3CC3" w:rsidP="005A3CC3">
      <w:pPr>
        <w:spacing w:after="0" w:line="240" w:lineRule="auto"/>
        <w:ind w:firstLine="709"/>
        <w:contextualSpacing/>
        <w:jc w:val="both"/>
        <w:rPr>
          <w:rFonts w:ascii="Times New Roman" w:hAnsi="Times New Roman" w:cs="Times New Roman"/>
          <w:sz w:val="28"/>
          <w:szCs w:val="28"/>
        </w:rPr>
      </w:pPr>
      <w:r w:rsidRPr="001D38D4">
        <w:rPr>
          <w:rFonts w:ascii="Times New Roman" w:hAnsi="Times New Roman" w:cs="Times New Roman"/>
          <w:sz w:val="28"/>
          <w:szCs w:val="28"/>
        </w:rPr>
        <w:t xml:space="preserve">Проведенный </w:t>
      </w:r>
      <w:r>
        <w:rPr>
          <w:rFonts w:ascii="Times New Roman" w:hAnsi="Times New Roman" w:cs="Times New Roman"/>
          <w:sz w:val="28"/>
          <w:szCs w:val="28"/>
        </w:rPr>
        <w:t>мета-анализ</w:t>
      </w:r>
      <w:r w:rsidRPr="001D38D4">
        <w:rPr>
          <w:rFonts w:ascii="Times New Roman" w:hAnsi="Times New Roman" w:cs="Times New Roman"/>
          <w:sz w:val="28"/>
          <w:szCs w:val="28"/>
        </w:rPr>
        <w:t xml:space="preserve"> позволил верифицировать основные направления эмпирической части, которая включала несколько фрагментов исследования: </w:t>
      </w:r>
    </w:p>
    <w:p w14:paraId="1058D315" w14:textId="77777777" w:rsidR="005A3CC3" w:rsidRDefault="005A3CC3" w:rsidP="005A3CC3">
      <w:pPr>
        <w:pStyle w:val="a9"/>
        <w:numPr>
          <w:ilvl w:val="0"/>
          <w:numId w:val="4"/>
        </w:numPr>
        <w:tabs>
          <w:tab w:val="left" w:pos="993"/>
        </w:tabs>
        <w:spacing w:before="0" w:beforeAutospacing="0" w:after="0" w:afterAutospacing="0"/>
        <w:ind w:left="0" w:firstLine="709"/>
        <w:contextualSpacing/>
        <w:jc w:val="both"/>
        <w:rPr>
          <w:color w:val="000000" w:themeColor="text1"/>
          <w:sz w:val="28"/>
          <w:szCs w:val="28"/>
        </w:rPr>
      </w:pPr>
      <w:r>
        <w:rPr>
          <w:color w:val="000000" w:themeColor="text1"/>
          <w:sz w:val="28"/>
          <w:szCs w:val="28"/>
          <w:lang w:val="kk-KZ"/>
        </w:rPr>
        <w:t>и</w:t>
      </w:r>
      <w:r>
        <w:rPr>
          <w:color w:val="000000" w:themeColor="text1"/>
          <w:sz w:val="28"/>
          <w:szCs w:val="28"/>
        </w:rPr>
        <w:t>зучение медико-социальных характеристик</w:t>
      </w:r>
      <w:r w:rsidRPr="007F6FC1">
        <w:rPr>
          <w:color w:val="000000" w:themeColor="text1"/>
          <w:sz w:val="28"/>
          <w:szCs w:val="28"/>
        </w:rPr>
        <w:t xml:space="preserve"> </w:t>
      </w:r>
      <w:r>
        <w:rPr>
          <w:color w:val="000000" w:themeColor="text1"/>
          <w:sz w:val="28"/>
          <w:szCs w:val="28"/>
        </w:rPr>
        <w:t xml:space="preserve">больных </w:t>
      </w:r>
      <w:r>
        <w:rPr>
          <w:color w:val="000000" w:themeColor="text1"/>
          <w:sz w:val="28"/>
          <w:szCs w:val="28"/>
          <w:lang w:val="kk-KZ"/>
        </w:rPr>
        <w:t>ХВГВ</w:t>
      </w:r>
      <w:r>
        <w:rPr>
          <w:color w:val="000000" w:themeColor="text1"/>
          <w:sz w:val="28"/>
          <w:szCs w:val="28"/>
        </w:rPr>
        <w:t>;</w:t>
      </w:r>
    </w:p>
    <w:p w14:paraId="3AA69190" w14:textId="77777777" w:rsidR="005A3CC3" w:rsidRDefault="005A3CC3" w:rsidP="005A3CC3">
      <w:pPr>
        <w:pStyle w:val="a9"/>
        <w:numPr>
          <w:ilvl w:val="0"/>
          <w:numId w:val="4"/>
        </w:numPr>
        <w:tabs>
          <w:tab w:val="left" w:pos="993"/>
        </w:tabs>
        <w:spacing w:before="0" w:beforeAutospacing="0" w:after="0" w:afterAutospacing="0"/>
        <w:ind w:left="0" w:firstLine="709"/>
        <w:contextualSpacing/>
        <w:jc w:val="both"/>
        <w:rPr>
          <w:color w:val="000000" w:themeColor="text1"/>
          <w:sz w:val="28"/>
          <w:szCs w:val="28"/>
        </w:rPr>
      </w:pPr>
      <w:r>
        <w:rPr>
          <w:color w:val="000000" w:themeColor="text1"/>
          <w:sz w:val="28"/>
          <w:szCs w:val="28"/>
        </w:rPr>
        <w:t xml:space="preserve">изучение качества жизни пациентов </w:t>
      </w:r>
      <w:r>
        <w:rPr>
          <w:color w:val="000000" w:themeColor="text1"/>
          <w:sz w:val="28"/>
          <w:szCs w:val="28"/>
          <w:lang w:val="kk-KZ"/>
        </w:rPr>
        <w:t>ХВГВ</w:t>
      </w:r>
      <w:r>
        <w:rPr>
          <w:color w:val="000000" w:themeColor="text1"/>
          <w:sz w:val="28"/>
          <w:szCs w:val="28"/>
        </w:rPr>
        <w:t xml:space="preserve"> в процессе лечения;</w:t>
      </w:r>
    </w:p>
    <w:p w14:paraId="232B1F59" w14:textId="77777777" w:rsidR="005A3CC3" w:rsidRDefault="005A3CC3" w:rsidP="005A3CC3">
      <w:pPr>
        <w:pStyle w:val="a9"/>
        <w:numPr>
          <w:ilvl w:val="0"/>
          <w:numId w:val="4"/>
        </w:numPr>
        <w:tabs>
          <w:tab w:val="left" w:pos="993"/>
        </w:tabs>
        <w:spacing w:before="0" w:beforeAutospacing="0" w:after="0" w:afterAutospacing="0"/>
        <w:ind w:left="0" w:firstLine="709"/>
        <w:contextualSpacing/>
        <w:jc w:val="both"/>
        <w:rPr>
          <w:color w:val="000000" w:themeColor="text1"/>
          <w:sz w:val="28"/>
          <w:szCs w:val="28"/>
        </w:rPr>
      </w:pPr>
      <w:r>
        <w:rPr>
          <w:color w:val="000000" w:themeColor="text1"/>
          <w:sz w:val="28"/>
          <w:szCs w:val="28"/>
        </w:rPr>
        <w:t>изучение социально-экономического бремени</w:t>
      </w:r>
      <w:r w:rsidRPr="00BA1F0B">
        <w:rPr>
          <w:color w:val="000000" w:themeColor="text1"/>
          <w:sz w:val="28"/>
          <w:szCs w:val="28"/>
        </w:rPr>
        <w:t xml:space="preserve"> </w:t>
      </w:r>
      <w:r>
        <w:rPr>
          <w:color w:val="000000" w:themeColor="text1"/>
          <w:sz w:val="28"/>
          <w:szCs w:val="28"/>
          <w:lang w:val="kk-KZ"/>
        </w:rPr>
        <w:t>ХВГВ</w:t>
      </w:r>
      <w:r>
        <w:rPr>
          <w:color w:val="000000" w:themeColor="text1"/>
          <w:sz w:val="28"/>
          <w:szCs w:val="28"/>
        </w:rPr>
        <w:t xml:space="preserve"> в Казахстане;</w:t>
      </w:r>
    </w:p>
    <w:p w14:paraId="485E7199" w14:textId="487E8C66" w:rsidR="005A3CC3" w:rsidRPr="00BA1F0B" w:rsidRDefault="005A3CC3" w:rsidP="005A3CC3">
      <w:pPr>
        <w:pStyle w:val="a9"/>
        <w:numPr>
          <w:ilvl w:val="0"/>
          <w:numId w:val="4"/>
        </w:numPr>
        <w:tabs>
          <w:tab w:val="left" w:pos="993"/>
        </w:tabs>
        <w:spacing w:before="0" w:beforeAutospacing="0" w:after="0" w:afterAutospacing="0"/>
        <w:ind w:left="0" w:firstLine="709"/>
        <w:contextualSpacing/>
        <w:jc w:val="both"/>
        <w:rPr>
          <w:color w:val="000000" w:themeColor="text1"/>
          <w:sz w:val="28"/>
          <w:szCs w:val="28"/>
        </w:rPr>
      </w:pPr>
      <w:r w:rsidRPr="001D38D4">
        <w:rPr>
          <w:sz w:val="28"/>
          <w:szCs w:val="28"/>
        </w:rPr>
        <w:t>изыскание путей</w:t>
      </w:r>
      <w:r>
        <w:rPr>
          <w:color w:val="000000" w:themeColor="text1"/>
          <w:sz w:val="28"/>
          <w:szCs w:val="28"/>
        </w:rPr>
        <w:t xml:space="preserve"> </w:t>
      </w:r>
      <w:r w:rsidRPr="00BA1F0B">
        <w:rPr>
          <w:color w:val="000000" w:themeColor="text1"/>
          <w:sz w:val="28"/>
          <w:szCs w:val="28"/>
        </w:rPr>
        <w:t xml:space="preserve">оптимизации </w:t>
      </w:r>
      <w:r w:rsidR="008B3060">
        <w:rPr>
          <w:color w:val="000000" w:themeColor="text1"/>
          <w:sz w:val="28"/>
          <w:szCs w:val="28"/>
        </w:rPr>
        <w:t xml:space="preserve">качества жизни и </w:t>
      </w:r>
      <w:r w:rsidRPr="00BA1F0B">
        <w:rPr>
          <w:color w:val="000000" w:themeColor="text1"/>
          <w:sz w:val="28"/>
          <w:szCs w:val="28"/>
        </w:rPr>
        <w:t xml:space="preserve">выявления больных </w:t>
      </w:r>
      <w:r>
        <w:rPr>
          <w:color w:val="000000" w:themeColor="text1"/>
          <w:sz w:val="28"/>
          <w:szCs w:val="28"/>
          <w:lang w:val="kk-KZ"/>
        </w:rPr>
        <w:t>ХВГВ</w:t>
      </w:r>
      <w:r w:rsidRPr="00BA1F0B">
        <w:rPr>
          <w:color w:val="000000" w:themeColor="text1"/>
          <w:sz w:val="28"/>
          <w:szCs w:val="28"/>
        </w:rPr>
        <w:t>.</w:t>
      </w:r>
    </w:p>
    <w:p w14:paraId="5541C50F" w14:textId="77777777" w:rsidR="005A3CC3" w:rsidRPr="007F6FC1" w:rsidRDefault="005A3CC3" w:rsidP="00826ECF">
      <w:pPr>
        <w:pStyle w:val="a7"/>
        <w:tabs>
          <w:tab w:val="left" w:pos="851"/>
        </w:tabs>
        <w:spacing w:after="0" w:line="240" w:lineRule="auto"/>
        <w:ind w:left="0" w:firstLine="709"/>
        <w:jc w:val="both"/>
        <w:rPr>
          <w:rFonts w:ascii="Times New Roman" w:hAnsi="Times New Roman" w:cs="Times New Roman"/>
          <w:color w:val="000000" w:themeColor="text1"/>
          <w:sz w:val="28"/>
          <w:szCs w:val="28"/>
        </w:rPr>
      </w:pPr>
    </w:p>
    <w:p w14:paraId="29252DF0" w14:textId="77777777" w:rsidR="00927226" w:rsidRPr="007F6FC1" w:rsidRDefault="00927226" w:rsidP="00F04C1C">
      <w:pPr>
        <w:spacing w:after="0" w:line="240" w:lineRule="auto"/>
        <w:rPr>
          <w:rFonts w:ascii="Times New Roman" w:eastAsia="Times New Roman" w:hAnsi="Times New Roman" w:cs="Times New Roman"/>
          <w:b/>
          <w:bCs/>
          <w:color w:val="000000" w:themeColor="text1"/>
          <w:sz w:val="28"/>
          <w:szCs w:val="28"/>
          <w:lang w:eastAsia="ru-RU"/>
        </w:rPr>
        <w:sectPr w:rsidR="00927226" w:rsidRPr="007F6FC1" w:rsidSect="00826ECF">
          <w:footerReference w:type="default" r:id="rId15"/>
          <w:pgSz w:w="11906" w:h="16838" w:code="9"/>
          <w:pgMar w:top="1134" w:right="567" w:bottom="1134" w:left="1701" w:header="709" w:footer="709" w:gutter="0"/>
          <w:cols w:space="708"/>
          <w:titlePg/>
          <w:docGrid w:linePitch="360"/>
        </w:sectPr>
      </w:pPr>
    </w:p>
    <w:tbl>
      <w:tblPr>
        <w:tblStyle w:val="ab"/>
        <w:tblpPr w:leftFromText="180" w:rightFromText="180" w:horzAnchor="margin" w:tblpX="122" w:tblpY="741"/>
        <w:tblW w:w="14526" w:type="dxa"/>
        <w:tblLayout w:type="fixed"/>
        <w:tblLook w:val="04A0" w:firstRow="1" w:lastRow="0" w:firstColumn="1" w:lastColumn="0" w:noHBand="0" w:noVBand="1"/>
      </w:tblPr>
      <w:tblGrid>
        <w:gridCol w:w="1312"/>
        <w:gridCol w:w="4032"/>
        <w:gridCol w:w="1721"/>
        <w:gridCol w:w="1162"/>
        <w:gridCol w:w="2142"/>
        <w:gridCol w:w="1217"/>
        <w:gridCol w:w="1652"/>
        <w:gridCol w:w="1288"/>
      </w:tblGrid>
      <w:tr w:rsidR="002B0294" w:rsidRPr="007F6FC1" w14:paraId="39082DAA" w14:textId="77777777" w:rsidTr="00672155">
        <w:tc>
          <w:tcPr>
            <w:tcW w:w="1312" w:type="dxa"/>
            <w:vAlign w:val="center"/>
          </w:tcPr>
          <w:p w14:paraId="09FA911B" w14:textId="10491A0E" w:rsidR="002B0294" w:rsidRPr="002B0294"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2B0294">
              <w:rPr>
                <w:rFonts w:ascii="Times New Roman" w:eastAsia="Times New Roman" w:hAnsi="Times New Roman" w:cs="Times New Roman"/>
                <w:bCs/>
                <w:color w:val="000000" w:themeColor="text1"/>
                <w:sz w:val="24"/>
                <w:szCs w:val="24"/>
                <w:lang w:eastAsia="ru-RU"/>
              </w:rPr>
              <w:lastRenderedPageBreak/>
              <w:t>Автор</w:t>
            </w:r>
            <w:r>
              <w:rPr>
                <w:rFonts w:ascii="Times New Roman" w:eastAsia="Times New Roman" w:hAnsi="Times New Roman" w:cs="Times New Roman"/>
                <w:bCs/>
                <w:color w:val="000000" w:themeColor="text1"/>
                <w:sz w:val="24"/>
                <w:szCs w:val="24"/>
                <w:lang w:eastAsia="ru-RU"/>
              </w:rPr>
              <w:t>ы</w:t>
            </w:r>
          </w:p>
        </w:tc>
        <w:tc>
          <w:tcPr>
            <w:tcW w:w="4032" w:type="dxa"/>
            <w:vAlign w:val="center"/>
          </w:tcPr>
          <w:p w14:paraId="6C9D5CB2" w14:textId="286BBFF2" w:rsidR="002B0294" w:rsidRPr="002B0294"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2B0294">
              <w:rPr>
                <w:rFonts w:ascii="Times New Roman" w:eastAsia="Times New Roman" w:hAnsi="Times New Roman" w:cs="Times New Roman"/>
                <w:bCs/>
                <w:color w:val="000000" w:themeColor="text1"/>
                <w:sz w:val="24"/>
                <w:szCs w:val="24"/>
                <w:lang w:eastAsia="ru-RU"/>
              </w:rPr>
              <w:t>Цель исследования</w:t>
            </w:r>
          </w:p>
        </w:tc>
        <w:tc>
          <w:tcPr>
            <w:tcW w:w="1721" w:type="dxa"/>
            <w:vAlign w:val="center"/>
          </w:tcPr>
          <w:p w14:paraId="48AF67E0" w14:textId="77777777" w:rsidR="002B0294" w:rsidRPr="002B0294" w:rsidRDefault="002B0294" w:rsidP="00672155">
            <w:pPr>
              <w:contextualSpacing/>
              <w:jc w:val="center"/>
              <w:rPr>
                <w:rFonts w:ascii="Times New Roman" w:eastAsia="Times New Roman" w:hAnsi="Times New Roman" w:cs="Times New Roman"/>
                <w:bCs/>
                <w:color w:val="000000" w:themeColor="text1"/>
                <w:sz w:val="24"/>
                <w:szCs w:val="24"/>
                <w:lang w:eastAsia="ru-RU"/>
              </w:rPr>
            </w:pPr>
            <w:r w:rsidRPr="002B0294">
              <w:rPr>
                <w:rFonts w:ascii="Times New Roman" w:eastAsia="Times New Roman" w:hAnsi="Times New Roman" w:cs="Times New Roman"/>
                <w:bCs/>
                <w:color w:val="000000" w:themeColor="text1"/>
                <w:sz w:val="24"/>
                <w:szCs w:val="24"/>
                <w:lang w:eastAsia="ru-RU"/>
              </w:rPr>
              <w:t>Дизайн</w:t>
            </w:r>
          </w:p>
          <w:p w14:paraId="6BFA1917" w14:textId="07EBD5E8" w:rsidR="002B0294" w:rsidRPr="002B0294"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2B0294">
              <w:rPr>
                <w:rFonts w:ascii="Times New Roman" w:eastAsia="Times New Roman" w:hAnsi="Times New Roman" w:cs="Times New Roman"/>
                <w:bCs/>
                <w:color w:val="000000" w:themeColor="text1"/>
                <w:sz w:val="24"/>
                <w:szCs w:val="24"/>
                <w:lang w:eastAsia="ru-RU"/>
              </w:rPr>
              <w:t xml:space="preserve">исследования </w:t>
            </w:r>
          </w:p>
        </w:tc>
        <w:tc>
          <w:tcPr>
            <w:tcW w:w="1162" w:type="dxa"/>
            <w:vAlign w:val="center"/>
          </w:tcPr>
          <w:p w14:paraId="6EEF37D0" w14:textId="77777777" w:rsidR="002B0294" w:rsidRPr="002B0294" w:rsidRDefault="002B0294" w:rsidP="00672155">
            <w:pPr>
              <w:contextualSpacing/>
              <w:jc w:val="center"/>
              <w:rPr>
                <w:rFonts w:ascii="Times New Roman" w:eastAsia="Times New Roman" w:hAnsi="Times New Roman" w:cs="Times New Roman"/>
                <w:bCs/>
                <w:color w:val="000000" w:themeColor="text1"/>
                <w:sz w:val="24"/>
                <w:szCs w:val="24"/>
                <w:lang w:eastAsia="ru-RU"/>
              </w:rPr>
            </w:pPr>
            <w:r w:rsidRPr="002B0294">
              <w:rPr>
                <w:rFonts w:ascii="Times New Roman" w:eastAsia="Times New Roman" w:hAnsi="Times New Roman" w:cs="Times New Roman"/>
                <w:bCs/>
                <w:color w:val="000000" w:themeColor="text1"/>
                <w:sz w:val="24"/>
                <w:szCs w:val="24"/>
                <w:lang w:eastAsia="ru-RU"/>
              </w:rPr>
              <w:t>Годы</w:t>
            </w:r>
          </w:p>
          <w:p w14:paraId="74A16E14" w14:textId="529CD146" w:rsidR="002B0294" w:rsidRPr="002B0294" w:rsidRDefault="00672155" w:rsidP="00672155">
            <w:pPr>
              <w:contextualSpacing/>
              <w:jc w:val="center"/>
              <w:rPr>
                <w:rFonts w:ascii="Times New Roman" w:eastAsia="Times New Roman" w:hAnsi="Times New Roman" w:cs="Times New Roman"/>
                <w:color w:val="000000" w:themeColor="text1"/>
                <w:sz w:val="24"/>
                <w:szCs w:val="24"/>
                <w:lang w:val="en-US" w:eastAsia="ru-RU"/>
              </w:rPr>
            </w:pPr>
            <w:r w:rsidRPr="002B0294">
              <w:rPr>
                <w:rFonts w:ascii="Times New Roman" w:eastAsia="Times New Roman" w:hAnsi="Times New Roman" w:cs="Times New Roman"/>
                <w:bCs/>
                <w:color w:val="000000" w:themeColor="text1"/>
                <w:sz w:val="24"/>
                <w:szCs w:val="24"/>
                <w:lang w:eastAsia="ru-RU"/>
              </w:rPr>
              <w:t>п</w:t>
            </w:r>
            <w:r w:rsidR="002B0294" w:rsidRPr="002B0294">
              <w:rPr>
                <w:rFonts w:ascii="Times New Roman" w:eastAsia="Times New Roman" w:hAnsi="Times New Roman" w:cs="Times New Roman"/>
                <w:bCs/>
                <w:color w:val="000000" w:themeColor="text1"/>
                <w:sz w:val="24"/>
                <w:szCs w:val="24"/>
                <w:lang w:eastAsia="ru-RU"/>
              </w:rPr>
              <w:t>рове</w:t>
            </w:r>
            <w:r>
              <w:rPr>
                <w:rFonts w:ascii="Times New Roman" w:eastAsia="Times New Roman" w:hAnsi="Times New Roman" w:cs="Times New Roman"/>
                <w:bCs/>
                <w:color w:val="000000" w:themeColor="text1"/>
                <w:sz w:val="24"/>
                <w:szCs w:val="24"/>
                <w:lang w:eastAsia="ru-RU"/>
              </w:rPr>
              <w:t xml:space="preserve"> </w:t>
            </w:r>
            <w:r w:rsidR="002B0294" w:rsidRPr="002B0294">
              <w:rPr>
                <w:rFonts w:ascii="Times New Roman" w:eastAsia="Times New Roman" w:hAnsi="Times New Roman" w:cs="Times New Roman"/>
                <w:bCs/>
                <w:color w:val="000000" w:themeColor="text1"/>
                <w:sz w:val="24"/>
                <w:szCs w:val="24"/>
                <w:lang w:eastAsia="ru-RU"/>
              </w:rPr>
              <w:t>дения</w:t>
            </w:r>
          </w:p>
        </w:tc>
        <w:tc>
          <w:tcPr>
            <w:tcW w:w="2142" w:type="dxa"/>
            <w:vAlign w:val="center"/>
          </w:tcPr>
          <w:p w14:paraId="7008F6AA" w14:textId="71409D13" w:rsidR="002B0294" w:rsidRPr="002B0294"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2B0294">
              <w:rPr>
                <w:rFonts w:ascii="Times New Roman" w:eastAsia="Times New Roman" w:hAnsi="Times New Roman" w:cs="Times New Roman"/>
                <w:bCs/>
                <w:color w:val="000000" w:themeColor="text1"/>
                <w:sz w:val="24"/>
                <w:szCs w:val="24"/>
                <w:lang w:eastAsia="ru-RU"/>
              </w:rPr>
              <w:t>Участники</w:t>
            </w:r>
          </w:p>
        </w:tc>
        <w:tc>
          <w:tcPr>
            <w:tcW w:w="1217" w:type="dxa"/>
            <w:vAlign w:val="center"/>
          </w:tcPr>
          <w:p w14:paraId="0C343CFE" w14:textId="77777777" w:rsidR="002B0294" w:rsidRPr="002B0294" w:rsidRDefault="002B0294" w:rsidP="00672155">
            <w:pPr>
              <w:contextualSpacing/>
              <w:jc w:val="center"/>
              <w:rPr>
                <w:rFonts w:ascii="Times New Roman" w:hAnsi="Times New Roman" w:cs="Times New Roman"/>
                <w:bCs/>
                <w:color w:val="000000" w:themeColor="text1"/>
                <w:sz w:val="24"/>
                <w:szCs w:val="24"/>
              </w:rPr>
            </w:pPr>
            <w:r w:rsidRPr="002B0294">
              <w:rPr>
                <w:rFonts w:ascii="Times New Roman" w:hAnsi="Times New Roman" w:cs="Times New Roman"/>
                <w:bCs/>
                <w:color w:val="000000" w:themeColor="text1"/>
                <w:sz w:val="24"/>
                <w:szCs w:val="24"/>
              </w:rPr>
              <w:t xml:space="preserve">Размер </w:t>
            </w:r>
          </w:p>
          <w:p w14:paraId="22EBCC46" w14:textId="6D06FF80" w:rsidR="002B0294" w:rsidRPr="002B0294" w:rsidRDefault="002B0294" w:rsidP="00672155">
            <w:pPr>
              <w:contextualSpacing/>
              <w:jc w:val="center"/>
              <w:rPr>
                <w:rFonts w:ascii="Times New Roman" w:hAnsi="Times New Roman" w:cs="Times New Roman"/>
                <w:bCs/>
                <w:color w:val="000000" w:themeColor="text1"/>
                <w:sz w:val="24"/>
                <w:szCs w:val="24"/>
              </w:rPr>
            </w:pPr>
            <w:r w:rsidRPr="002B0294">
              <w:rPr>
                <w:rFonts w:ascii="Times New Roman" w:hAnsi="Times New Roman" w:cs="Times New Roman"/>
                <w:bCs/>
                <w:color w:val="000000" w:themeColor="text1"/>
                <w:sz w:val="24"/>
                <w:szCs w:val="24"/>
              </w:rPr>
              <w:t>выборки</w:t>
            </w:r>
          </w:p>
        </w:tc>
        <w:tc>
          <w:tcPr>
            <w:tcW w:w="1652" w:type="dxa"/>
            <w:vAlign w:val="center"/>
          </w:tcPr>
          <w:p w14:paraId="3F8AF973" w14:textId="77777777" w:rsidR="002B0294" w:rsidRPr="002B0294" w:rsidRDefault="002B0294" w:rsidP="00672155">
            <w:pPr>
              <w:contextualSpacing/>
              <w:jc w:val="center"/>
              <w:rPr>
                <w:rFonts w:ascii="Times New Roman" w:hAnsi="Times New Roman" w:cs="Times New Roman"/>
                <w:bCs/>
                <w:color w:val="000000" w:themeColor="text1"/>
                <w:sz w:val="24"/>
                <w:szCs w:val="24"/>
              </w:rPr>
            </w:pPr>
            <w:r w:rsidRPr="002B0294">
              <w:rPr>
                <w:rFonts w:ascii="Times New Roman" w:hAnsi="Times New Roman" w:cs="Times New Roman"/>
                <w:bCs/>
                <w:color w:val="000000" w:themeColor="text1"/>
                <w:sz w:val="24"/>
                <w:szCs w:val="24"/>
              </w:rPr>
              <w:t>Инструмент для оценки</w:t>
            </w:r>
          </w:p>
          <w:p w14:paraId="4B085E4A" w14:textId="30E643CA" w:rsidR="002B0294" w:rsidRPr="002B0294" w:rsidRDefault="002B0294" w:rsidP="00672155">
            <w:pPr>
              <w:contextualSpacing/>
              <w:jc w:val="center"/>
              <w:rPr>
                <w:rFonts w:ascii="Times New Roman" w:hAnsi="Times New Roman" w:cs="Times New Roman"/>
                <w:bCs/>
                <w:color w:val="000000" w:themeColor="text1"/>
                <w:sz w:val="24"/>
                <w:szCs w:val="24"/>
              </w:rPr>
            </w:pPr>
            <w:r w:rsidRPr="002B0294">
              <w:rPr>
                <w:rFonts w:ascii="Times New Roman" w:hAnsi="Times New Roman" w:cs="Times New Roman"/>
                <w:bCs/>
                <w:color w:val="000000" w:themeColor="text1"/>
                <w:sz w:val="24"/>
                <w:szCs w:val="24"/>
              </w:rPr>
              <w:t>КЖ</w:t>
            </w:r>
          </w:p>
        </w:tc>
        <w:tc>
          <w:tcPr>
            <w:tcW w:w="1288" w:type="dxa"/>
          </w:tcPr>
          <w:p w14:paraId="5680EECE" w14:textId="77777777" w:rsidR="002B0294" w:rsidRPr="002B0294" w:rsidRDefault="002B0294" w:rsidP="00672155">
            <w:pPr>
              <w:contextualSpacing/>
              <w:jc w:val="center"/>
              <w:rPr>
                <w:rFonts w:ascii="Times New Roman" w:hAnsi="Times New Roman" w:cs="Times New Roman"/>
                <w:bCs/>
                <w:color w:val="000000" w:themeColor="text1"/>
                <w:sz w:val="24"/>
                <w:szCs w:val="24"/>
              </w:rPr>
            </w:pPr>
            <w:r w:rsidRPr="002B0294">
              <w:rPr>
                <w:rFonts w:ascii="Times New Roman" w:hAnsi="Times New Roman" w:cs="Times New Roman"/>
                <w:bCs/>
                <w:color w:val="000000" w:themeColor="text1"/>
                <w:sz w:val="24"/>
                <w:szCs w:val="24"/>
              </w:rPr>
              <w:t>Шкала</w:t>
            </w:r>
          </w:p>
          <w:p w14:paraId="1B1613F4" w14:textId="673AD16B" w:rsidR="002B0294" w:rsidRPr="002B0294" w:rsidRDefault="002B0294" w:rsidP="00672155">
            <w:pPr>
              <w:contextualSpacing/>
              <w:jc w:val="center"/>
              <w:rPr>
                <w:rFonts w:ascii="Times New Roman" w:eastAsia="Times New Roman" w:hAnsi="Times New Roman" w:cs="Times New Roman"/>
                <w:bCs/>
                <w:color w:val="000000" w:themeColor="text1"/>
                <w:sz w:val="24"/>
                <w:szCs w:val="24"/>
                <w:lang w:eastAsia="ru-RU"/>
              </w:rPr>
            </w:pPr>
            <w:r w:rsidRPr="002B0294">
              <w:rPr>
                <w:rFonts w:ascii="Times New Roman" w:hAnsi="Times New Roman" w:cs="Times New Roman"/>
                <w:bCs/>
                <w:color w:val="000000" w:themeColor="text1"/>
                <w:sz w:val="24"/>
                <w:szCs w:val="24"/>
                <w:lang w:val="en-US"/>
              </w:rPr>
              <w:t xml:space="preserve">Newcastle–Ottawa </w:t>
            </w:r>
          </w:p>
        </w:tc>
      </w:tr>
      <w:tr w:rsidR="002B0294" w:rsidRPr="007F6FC1" w14:paraId="5C6C1DF4" w14:textId="77777777" w:rsidTr="00672155">
        <w:tc>
          <w:tcPr>
            <w:tcW w:w="1312" w:type="dxa"/>
            <w:vAlign w:val="center"/>
          </w:tcPr>
          <w:p w14:paraId="6D6AAF7D" w14:textId="35787C8D" w:rsidR="002B0294" w:rsidRPr="00E862DD" w:rsidRDefault="002B0294" w:rsidP="00672155">
            <w:pPr>
              <w:contextualSpacing/>
              <w:rPr>
                <w:rFonts w:ascii="Times New Roman" w:hAnsi="Times New Roman" w:cs="Times New Roman"/>
                <w:color w:val="000000" w:themeColor="text1"/>
                <w:sz w:val="24"/>
                <w:szCs w:val="24"/>
                <w:lang w:val="en-US"/>
              </w:rPr>
            </w:pPr>
            <w:r w:rsidRPr="00E862DD">
              <w:rPr>
                <w:rFonts w:ascii="Times New Roman" w:hAnsi="Times New Roman" w:cs="Times New Roman"/>
                <w:color w:val="000000" w:themeColor="text1"/>
                <w:sz w:val="24"/>
                <w:szCs w:val="24"/>
                <w:lang w:val="en-US"/>
              </w:rPr>
              <w:t xml:space="preserve">Ong </w:t>
            </w:r>
            <w:r w:rsidR="00672155">
              <w:rPr>
                <w:rFonts w:ascii="Times New Roman" w:hAnsi="Times New Roman" w:cs="Times New Roman"/>
                <w:color w:val="000000" w:themeColor="text1"/>
                <w:sz w:val="24"/>
                <w:szCs w:val="24"/>
                <w:lang w:val="en-US"/>
              </w:rPr>
              <w:t>et al</w:t>
            </w:r>
            <w:r>
              <w:rPr>
                <w:rFonts w:ascii="Times New Roman" w:hAnsi="Times New Roman" w:cs="Times New Roman"/>
                <w:color w:val="000000" w:themeColor="text1"/>
                <w:sz w:val="24"/>
                <w:szCs w:val="24"/>
                <w:lang w:val="en-US"/>
              </w:rPr>
              <w:t>.</w:t>
            </w:r>
          </w:p>
          <w:p w14:paraId="36E22A15" w14:textId="241DA13A" w:rsidR="002B0294" w:rsidRPr="00E862DD" w:rsidRDefault="002B0294" w:rsidP="00672155">
            <w:pPr>
              <w:ind w:right="-38"/>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(Сингапур</w:t>
            </w:r>
            <w:r w:rsidR="00672155">
              <w:rPr>
                <w:rFonts w:ascii="Times New Roman" w:eastAsia="Times New Roman" w:hAnsi="Times New Roman" w:cs="Times New Roman"/>
                <w:color w:val="000000" w:themeColor="text1"/>
                <w:sz w:val="24"/>
                <w:szCs w:val="24"/>
                <w:lang w:eastAsia="ru-RU"/>
              </w:rPr>
              <w:t>, 2008</w:t>
            </w:r>
            <w:r>
              <w:rPr>
                <w:rFonts w:ascii="Times New Roman" w:eastAsia="Times New Roman" w:hAnsi="Times New Roman" w:cs="Times New Roman"/>
                <w:color w:val="000000" w:themeColor="text1"/>
                <w:sz w:val="24"/>
                <w:szCs w:val="24"/>
                <w:lang w:eastAsia="ru-RU"/>
              </w:rPr>
              <w:t>)</w:t>
            </w:r>
          </w:p>
        </w:tc>
        <w:tc>
          <w:tcPr>
            <w:tcW w:w="4032" w:type="dxa"/>
            <w:vAlign w:val="center"/>
          </w:tcPr>
          <w:p w14:paraId="1D752EBD" w14:textId="5DCF8FFC" w:rsidR="002B0294" w:rsidRPr="0011091D" w:rsidRDefault="002B0294" w:rsidP="00672155">
            <w:pPr>
              <w:contextualSpacing/>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О</w:t>
            </w:r>
            <w:r w:rsidRPr="0011091D">
              <w:rPr>
                <w:rFonts w:ascii="Times New Roman" w:hAnsi="Times New Roman" w:cs="Times New Roman"/>
                <w:color w:val="000000" w:themeColor="text1"/>
                <w:sz w:val="24"/>
                <w:szCs w:val="24"/>
              </w:rPr>
              <w:t xml:space="preserve">пределить взаимосвязь между </w:t>
            </w:r>
            <w:r>
              <w:rPr>
                <w:rFonts w:ascii="Times New Roman" w:hAnsi="Times New Roman" w:cs="Times New Roman"/>
                <w:color w:val="000000" w:themeColor="text1"/>
                <w:sz w:val="24"/>
                <w:szCs w:val="24"/>
              </w:rPr>
              <w:t>КЖ</w:t>
            </w:r>
            <w:r w:rsidRPr="0011091D">
              <w:rPr>
                <w:rFonts w:ascii="Times New Roman" w:hAnsi="Times New Roman" w:cs="Times New Roman"/>
                <w:color w:val="000000" w:themeColor="text1"/>
                <w:sz w:val="24"/>
                <w:szCs w:val="24"/>
              </w:rPr>
              <w:t xml:space="preserve"> и стадиями хр</w:t>
            </w:r>
            <w:r>
              <w:rPr>
                <w:rFonts w:ascii="Times New Roman" w:hAnsi="Times New Roman" w:cs="Times New Roman"/>
                <w:color w:val="000000" w:themeColor="text1"/>
                <w:sz w:val="24"/>
                <w:szCs w:val="24"/>
              </w:rPr>
              <w:t>онической инфекции ВГВ, сравнивая пациентов и конт</w:t>
            </w:r>
            <w:r w:rsidR="00672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рольную группу (здоровые участ</w:t>
            </w:r>
            <w:r w:rsidR="00672155">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ники) </w:t>
            </w:r>
            <w:r w:rsidRPr="0011091D">
              <w:rPr>
                <w:rFonts w:ascii="Times New Roman" w:hAnsi="Times New Roman" w:cs="Times New Roman"/>
                <w:color w:val="000000" w:themeColor="text1"/>
                <w:sz w:val="24"/>
                <w:szCs w:val="24"/>
              </w:rPr>
              <w:t xml:space="preserve"> </w:t>
            </w:r>
            <w:proofErr w:type="gramEnd"/>
          </w:p>
        </w:tc>
        <w:tc>
          <w:tcPr>
            <w:tcW w:w="1721" w:type="dxa"/>
            <w:vAlign w:val="center"/>
          </w:tcPr>
          <w:p w14:paraId="338ECA99" w14:textId="4460562D" w:rsidR="002B0294" w:rsidRPr="0011091D" w:rsidRDefault="002B0294" w:rsidP="00672155">
            <w:pPr>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Когортное </w:t>
            </w:r>
          </w:p>
        </w:tc>
        <w:tc>
          <w:tcPr>
            <w:tcW w:w="1162" w:type="dxa"/>
            <w:vAlign w:val="center"/>
          </w:tcPr>
          <w:p w14:paraId="07FF236E" w14:textId="77777777"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2003-2006</w:t>
            </w:r>
          </w:p>
        </w:tc>
        <w:tc>
          <w:tcPr>
            <w:tcW w:w="2142" w:type="dxa"/>
            <w:vAlign w:val="center"/>
          </w:tcPr>
          <w:p w14:paraId="61FEF040" w14:textId="4B5FD9CE" w:rsidR="002B0294" w:rsidRPr="00277069" w:rsidRDefault="002B0294" w:rsidP="00C17E34">
            <w:pPr>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Взрослые пациен</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ты</w:t>
            </w:r>
            <w:r w:rsidRPr="002770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у</w:t>
            </w:r>
            <w:r w:rsidRPr="002770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которых</w:t>
            </w:r>
            <w:r w:rsidRPr="002770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тес</w:t>
            </w:r>
            <w:r w:rsidR="00672155">
              <w:rPr>
                <w:rFonts w:ascii="Times New Roman" w:eastAsia="Times New Roman" w:hAnsi="Times New Roman" w:cs="Times New Roman"/>
                <w:color w:val="000000" w:themeColor="text1"/>
                <w:sz w:val="24"/>
                <w:szCs w:val="24"/>
                <w:lang w:eastAsia="ru-RU"/>
              </w:rPr>
              <w:t xml:space="preserve"> </w:t>
            </w:r>
            <w:proofErr w:type="gramStart"/>
            <w:r w:rsidR="00C17E34">
              <w:rPr>
                <w:rFonts w:ascii="Times New Roman" w:eastAsia="Times New Roman" w:hAnsi="Times New Roman" w:cs="Times New Roman"/>
                <w:color w:val="000000" w:themeColor="text1"/>
                <w:sz w:val="24"/>
                <w:szCs w:val="24"/>
                <w:lang w:eastAsia="ru-RU"/>
              </w:rPr>
              <w:t xml:space="preserve">тировался </w:t>
            </w:r>
            <w:r>
              <w:rPr>
                <w:rFonts w:ascii="Times New Roman" w:eastAsia="Times New Roman" w:hAnsi="Times New Roman" w:cs="Times New Roman"/>
                <w:color w:val="000000" w:themeColor="text1"/>
                <w:sz w:val="24"/>
                <w:szCs w:val="24"/>
                <w:lang w:eastAsia="ru-RU"/>
              </w:rPr>
              <w:t xml:space="preserve"> маркер</w:t>
            </w:r>
            <w:proofErr w:type="gramEnd"/>
            <w:r w:rsidRPr="002770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HBsAg</w:t>
            </w:r>
            <w:r w:rsidRPr="002770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больше</w:t>
            </w:r>
            <w:r w:rsidRPr="00277069">
              <w:rPr>
                <w:rFonts w:ascii="Times New Roman" w:eastAsia="Times New Roman" w:hAnsi="Times New Roman" w:cs="Times New Roman"/>
                <w:color w:val="000000" w:themeColor="text1"/>
                <w:sz w:val="24"/>
                <w:szCs w:val="24"/>
                <w:lang w:eastAsia="ru-RU"/>
              </w:rPr>
              <w:t xml:space="preserve"> 6 </w:t>
            </w:r>
            <w:r>
              <w:rPr>
                <w:rFonts w:ascii="Times New Roman" w:eastAsia="Times New Roman" w:hAnsi="Times New Roman" w:cs="Times New Roman"/>
                <w:color w:val="000000" w:themeColor="text1"/>
                <w:sz w:val="24"/>
                <w:szCs w:val="24"/>
                <w:lang w:eastAsia="ru-RU"/>
              </w:rPr>
              <w:t>месяцев</w:t>
            </w:r>
          </w:p>
        </w:tc>
        <w:tc>
          <w:tcPr>
            <w:tcW w:w="1217" w:type="dxa"/>
            <w:vAlign w:val="center"/>
          </w:tcPr>
          <w:p w14:paraId="0C53B76C" w14:textId="77777777"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142/108</w:t>
            </w:r>
          </w:p>
        </w:tc>
        <w:tc>
          <w:tcPr>
            <w:tcW w:w="1652" w:type="dxa"/>
            <w:vAlign w:val="center"/>
          </w:tcPr>
          <w:p w14:paraId="77DA7432" w14:textId="77777777" w:rsidR="002B0294" w:rsidRDefault="002B0294" w:rsidP="00672155">
            <w:pPr>
              <w:contextualSpacing/>
              <w:rPr>
                <w:rFonts w:ascii="Times New Roman" w:hAnsi="Times New Roman" w:cs="Times New Roman"/>
                <w:color w:val="000000" w:themeColor="text1"/>
                <w:sz w:val="24"/>
                <w:szCs w:val="24"/>
                <w:shd w:val="clear" w:color="auto" w:fill="FCFCFC"/>
              </w:rPr>
            </w:pPr>
            <w:r w:rsidRPr="007F6FC1">
              <w:rPr>
                <w:rFonts w:ascii="Times New Roman" w:hAnsi="Times New Roman" w:cs="Times New Roman"/>
                <w:color w:val="000000" w:themeColor="text1"/>
                <w:sz w:val="24"/>
                <w:szCs w:val="24"/>
                <w:shd w:val="clear" w:color="auto" w:fill="FCFCFC"/>
              </w:rPr>
              <w:t xml:space="preserve">SF-36 </w:t>
            </w:r>
          </w:p>
          <w:p w14:paraId="02B05A7E" w14:textId="3A34E5D7" w:rsidR="002B0294" w:rsidRPr="002B198A" w:rsidRDefault="002B0294" w:rsidP="00672155">
            <w:pPr>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Суммарный физический и ментальный компонент</w:t>
            </w:r>
          </w:p>
        </w:tc>
        <w:tc>
          <w:tcPr>
            <w:tcW w:w="1288" w:type="dxa"/>
          </w:tcPr>
          <w:p w14:paraId="428C465A" w14:textId="77777777" w:rsidR="002B0294" w:rsidRPr="002B198A"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1A73B57B" w14:textId="77777777" w:rsidR="002B0294" w:rsidRPr="002B198A"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6405DE70" w14:textId="77777777" w:rsidR="002B0294" w:rsidRPr="002B198A"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503355B7"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6</w:t>
            </w:r>
          </w:p>
        </w:tc>
      </w:tr>
      <w:tr w:rsidR="002B0294" w:rsidRPr="007F6FC1" w14:paraId="4804ED3A" w14:textId="77777777" w:rsidTr="00672155">
        <w:tc>
          <w:tcPr>
            <w:tcW w:w="1312" w:type="dxa"/>
            <w:vAlign w:val="center"/>
          </w:tcPr>
          <w:p w14:paraId="79325359" w14:textId="33C96A79" w:rsidR="002B0294" w:rsidRPr="00147FA4" w:rsidRDefault="002B0294" w:rsidP="00672155">
            <w:pPr>
              <w:contextualSpacing/>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Tan </w:t>
            </w:r>
            <w:r w:rsidR="00672155">
              <w:rPr>
                <w:rFonts w:ascii="Times New Roman" w:hAnsi="Times New Roman" w:cs="Times New Roman"/>
                <w:color w:val="000000" w:themeColor="text1"/>
                <w:sz w:val="24"/>
                <w:szCs w:val="24"/>
                <w:lang w:val="en-US"/>
              </w:rPr>
              <w:t>et al.</w:t>
            </w:r>
          </w:p>
          <w:p w14:paraId="1F293D85" w14:textId="09A35554" w:rsidR="002B0294" w:rsidRPr="007F6FC1" w:rsidRDefault="002B0294" w:rsidP="00672155">
            <w:pPr>
              <w:ind w:right="-38"/>
              <w:contextualSpacing/>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eastAsia="ru-RU"/>
              </w:rPr>
              <w:t>(Сингапур</w:t>
            </w:r>
            <w:r w:rsidR="00672155">
              <w:rPr>
                <w:rFonts w:ascii="Times New Roman" w:eastAsia="Times New Roman" w:hAnsi="Times New Roman" w:cs="Times New Roman"/>
                <w:color w:val="000000" w:themeColor="text1"/>
                <w:sz w:val="24"/>
                <w:szCs w:val="24"/>
                <w:lang w:eastAsia="ru-RU"/>
              </w:rPr>
              <w:t>, 2008</w:t>
            </w:r>
            <w:r>
              <w:rPr>
                <w:rFonts w:ascii="Times New Roman" w:eastAsia="Times New Roman" w:hAnsi="Times New Roman" w:cs="Times New Roman"/>
                <w:color w:val="000000" w:themeColor="text1"/>
                <w:sz w:val="24"/>
                <w:szCs w:val="24"/>
                <w:lang w:eastAsia="ru-RU"/>
              </w:rPr>
              <w:t>)</w:t>
            </w:r>
          </w:p>
        </w:tc>
        <w:tc>
          <w:tcPr>
            <w:tcW w:w="4032" w:type="dxa"/>
            <w:vAlign w:val="center"/>
          </w:tcPr>
          <w:p w14:paraId="0C29E89E" w14:textId="4FD32E74" w:rsidR="002B0294" w:rsidRPr="00147FA4" w:rsidRDefault="002B0294" w:rsidP="00672155">
            <w:pPr>
              <w:contextualSpacing/>
              <w:jc w:val="both"/>
              <w:rPr>
                <w:rFonts w:ascii="Times New Roman" w:hAnsi="Times New Roman" w:cs="Times New Roman"/>
                <w:color w:val="000000" w:themeColor="text1"/>
                <w:sz w:val="24"/>
                <w:szCs w:val="24"/>
              </w:rPr>
            </w:pPr>
            <w:r w:rsidRPr="00147FA4">
              <w:rPr>
                <w:rFonts w:ascii="Times New Roman" w:hAnsi="Times New Roman" w:cs="Times New Roman"/>
                <w:color w:val="000000" w:themeColor="text1"/>
                <w:sz w:val="24"/>
                <w:szCs w:val="24"/>
              </w:rPr>
              <w:t xml:space="preserve">Определить </w:t>
            </w:r>
            <w:r>
              <w:rPr>
                <w:rFonts w:ascii="Times New Roman" w:hAnsi="Times New Roman" w:cs="Times New Roman"/>
                <w:color w:val="000000" w:themeColor="text1"/>
                <w:sz w:val="24"/>
                <w:szCs w:val="24"/>
              </w:rPr>
              <w:t>КЖ</w:t>
            </w:r>
            <w:r w:rsidRPr="00147FA4">
              <w:rPr>
                <w:rFonts w:ascii="Times New Roman" w:hAnsi="Times New Roman" w:cs="Times New Roman"/>
                <w:color w:val="000000" w:themeColor="text1"/>
                <w:sz w:val="24"/>
                <w:szCs w:val="24"/>
              </w:rPr>
              <w:t xml:space="preserve"> пациентов с хро</w:t>
            </w:r>
            <w:r w:rsidR="00672155">
              <w:rPr>
                <w:rFonts w:ascii="Times New Roman" w:hAnsi="Times New Roman" w:cs="Times New Roman"/>
                <w:color w:val="000000" w:themeColor="text1"/>
                <w:sz w:val="24"/>
                <w:szCs w:val="24"/>
              </w:rPr>
              <w:t xml:space="preserve"> </w:t>
            </w:r>
            <w:r w:rsidRPr="00147FA4">
              <w:rPr>
                <w:rFonts w:ascii="Times New Roman" w:hAnsi="Times New Roman" w:cs="Times New Roman"/>
                <w:color w:val="000000" w:themeColor="text1"/>
                <w:sz w:val="24"/>
                <w:szCs w:val="24"/>
              </w:rPr>
              <w:t xml:space="preserve">нической </w:t>
            </w:r>
            <w:r>
              <w:rPr>
                <w:rFonts w:ascii="Times New Roman" w:hAnsi="Times New Roman" w:cs="Times New Roman"/>
                <w:color w:val="000000" w:themeColor="text1"/>
                <w:sz w:val="24"/>
                <w:szCs w:val="24"/>
              </w:rPr>
              <w:t>ВГВ инфекцией (носите</w:t>
            </w:r>
            <w:r w:rsidR="00672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лей ВГВ) при консервативном лечении</w:t>
            </w:r>
          </w:p>
        </w:tc>
        <w:tc>
          <w:tcPr>
            <w:tcW w:w="1721" w:type="dxa"/>
            <w:vAlign w:val="center"/>
          </w:tcPr>
          <w:p w14:paraId="3ECDABF2" w14:textId="54B58329" w:rsidR="002B0294" w:rsidRPr="0011091D" w:rsidRDefault="002B0294" w:rsidP="00672155">
            <w:pPr>
              <w:contextualSpacing/>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Кросс-секционное</w:t>
            </w:r>
          </w:p>
        </w:tc>
        <w:tc>
          <w:tcPr>
            <w:tcW w:w="1162" w:type="dxa"/>
            <w:vAlign w:val="center"/>
          </w:tcPr>
          <w:p w14:paraId="734A45BE" w14:textId="5D1ED48A"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Нет инфор</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мации</w:t>
            </w:r>
          </w:p>
        </w:tc>
        <w:tc>
          <w:tcPr>
            <w:tcW w:w="2142" w:type="dxa"/>
            <w:vAlign w:val="center"/>
          </w:tcPr>
          <w:p w14:paraId="03627A45" w14:textId="78ACC7F9" w:rsidR="002B0294" w:rsidRPr="00B72E69" w:rsidRDefault="002B0294" w:rsidP="00672155">
            <w:pPr>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Взрослые</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пациен</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ты</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старше</w:t>
            </w:r>
            <w:r w:rsidRPr="00B72E69">
              <w:rPr>
                <w:rFonts w:ascii="Times New Roman" w:eastAsia="Times New Roman" w:hAnsi="Times New Roman" w:cs="Times New Roman"/>
                <w:color w:val="000000" w:themeColor="text1"/>
                <w:sz w:val="24"/>
                <w:szCs w:val="24"/>
                <w:lang w:eastAsia="ru-RU"/>
              </w:rPr>
              <w:t xml:space="preserve"> 12 </w:t>
            </w:r>
            <w:r>
              <w:rPr>
                <w:rFonts w:ascii="Times New Roman" w:eastAsia="Times New Roman" w:hAnsi="Times New Roman" w:cs="Times New Roman"/>
                <w:color w:val="000000" w:themeColor="text1"/>
                <w:sz w:val="24"/>
                <w:szCs w:val="24"/>
                <w:lang w:eastAsia="ru-RU"/>
              </w:rPr>
              <w:t>лет</w:t>
            </w:r>
            <w:r w:rsidRPr="00B72E69">
              <w:rPr>
                <w:rFonts w:ascii="Times New Roman" w:eastAsia="Times New Roman" w:hAnsi="Times New Roman" w:cs="Times New Roman"/>
                <w:color w:val="000000" w:themeColor="text1"/>
                <w:sz w:val="24"/>
                <w:szCs w:val="24"/>
                <w:lang w:eastAsia="ru-RU"/>
              </w:rPr>
              <w:t xml:space="preserve">, </w:t>
            </w:r>
            <w:r w:rsidRPr="005C6C87">
              <w:rPr>
                <w:rFonts w:ascii="Times New Roman" w:eastAsia="Times New Roman" w:hAnsi="Times New Roman" w:cs="Times New Roman"/>
                <w:color w:val="000000" w:themeColor="text1"/>
                <w:sz w:val="24"/>
                <w:szCs w:val="24"/>
                <w:lang w:eastAsia="ru-RU"/>
              </w:rPr>
              <w:t>с двумя последова</w:t>
            </w:r>
            <w:r w:rsidR="00672155">
              <w:rPr>
                <w:rFonts w:ascii="Times New Roman" w:eastAsia="Times New Roman" w:hAnsi="Times New Roman" w:cs="Times New Roman"/>
                <w:color w:val="000000" w:themeColor="text1"/>
                <w:sz w:val="24"/>
                <w:szCs w:val="24"/>
                <w:lang w:eastAsia="ru-RU"/>
              </w:rPr>
              <w:t xml:space="preserve"> </w:t>
            </w:r>
            <w:r w:rsidRPr="005C6C87">
              <w:rPr>
                <w:rFonts w:ascii="Times New Roman" w:eastAsia="Times New Roman" w:hAnsi="Times New Roman" w:cs="Times New Roman"/>
                <w:color w:val="000000" w:themeColor="text1"/>
                <w:sz w:val="24"/>
                <w:szCs w:val="24"/>
                <w:lang w:eastAsia="ru-RU"/>
              </w:rPr>
              <w:t>тельными положи</w:t>
            </w:r>
            <w:r w:rsidR="00672155">
              <w:rPr>
                <w:rFonts w:ascii="Times New Roman" w:eastAsia="Times New Roman" w:hAnsi="Times New Roman" w:cs="Times New Roman"/>
                <w:color w:val="000000" w:themeColor="text1"/>
                <w:sz w:val="24"/>
                <w:szCs w:val="24"/>
                <w:lang w:eastAsia="ru-RU"/>
              </w:rPr>
              <w:t xml:space="preserve"> </w:t>
            </w:r>
            <w:r w:rsidRPr="005C6C87">
              <w:rPr>
                <w:rFonts w:ascii="Times New Roman" w:eastAsia="Times New Roman" w:hAnsi="Times New Roman" w:cs="Times New Roman"/>
                <w:color w:val="000000" w:themeColor="text1"/>
                <w:sz w:val="24"/>
                <w:szCs w:val="24"/>
                <w:lang w:eastAsia="ru-RU"/>
              </w:rPr>
              <w:t xml:space="preserve">тельными тестами на </w:t>
            </w:r>
            <w:r>
              <w:rPr>
                <w:rFonts w:ascii="Times New Roman" w:eastAsia="Times New Roman" w:hAnsi="Times New Roman" w:cs="Times New Roman"/>
                <w:color w:val="000000" w:themeColor="text1"/>
                <w:sz w:val="24"/>
                <w:szCs w:val="24"/>
                <w:lang w:val="en-US" w:eastAsia="ru-RU"/>
              </w:rPr>
              <w:t>HBsAg</w:t>
            </w:r>
          </w:p>
        </w:tc>
        <w:tc>
          <w:tcPr>
            <w:tcW w:w="1217" w:type="dxa"/>
            <w:vAlign w:val="center"/>
          </w:tcPr>
          <w:p w14:paraId="73F96070" w14:textId="77777777"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108/98</w:t>
            </w:r>
          </w:p>
        </w:tc>
        <w:tc>
          <w:tcPr>
            <w:tcW w:w="1652" w:type="dxa"/>
            <w:vAlign w:val="center"/>
          </w:tcPr>
          <w:p w14:paraId="40F58B71" w14:textId="4877BC80" w:rsidR="002B0294" w:rsidRPr="002B198A" w:rsidRDefault="002B0294" w:rsidP="00672155">
            <w:pPr>
              <w:contextualSpacing/>
              <w:rPr>
                <w:rFonts w:ascii="Times New Roman" w:eastAsia="Times New Roman" w:hAnsi="Times New Roman" w:cs="Times New Roman"/>
                <w:color w:val="000000" w:themeColor="text1"/>
                <w:sz w:val="24"/>
                <w:szCs w:val="24"/>
                <w:lang w:eastAsia="ru-RU"/>
              </w:rPr>
            </w:pPr>
            <w:r w:rsidRPr="007F6FC1">
              <w:rPr>
                <w:rFonts w:ascii="Times New Roman" w:hAnsi="Times New Roman" w:cs="Times New Roman"/>
                <w:color w:val="000000" w:themeColor="text1"/>
                <w:sz w:val="24"/>
                <w:szCs w:val="24"/>
                <w:shd w:val="clear" w:color="auto" w:fill="FCFCFC"/>
              </w:rPr>
              <w:t xml:space="preserve">SF-36 </w:t>
            </w:r>
            <w:r>
              <w:rPr>
                <w:rFonts w:ascii="Times New Roman" w:eastAsia="Times New Roman" w:hAnsi="Times New Roman" w:cs="Times New Roman"/>
                <w:color w:val="000000" w:themeColor="text1"/>
                <w:sz w:val="24"/>
                <w:szCs w:val="24"/>
                <w:lang w:eastAsia="ru-RU"/>
              </w:rPr>
              <w:t>Суммарный физический и ментальный компонент</w:t>
            </w:r>
          </w:p>
        </w:tc>
        <w:tc>
          <w:tcPr>
            <w:tcW w:w="1288" w:type="dxa"/>
          </w:tcPr>
          <w:p w14:paraId="26F3577A" w14:textId="77777777" w:rsidR="002B0294" w:rsidRPr="002B198A"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606FAC99" w14:textId="77777777" w:rsidR="002B0294" w:rsidRPr="002B198A"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373D5C26"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5</w:t>
            </w:r>
          </w:p>
        </w:tc>
      </w:tr>
      <w:tr w:rsidR="002B0294" w:rsidRPr="007F6FC1" w14:paraId="331E9B07" w14:textId="77777777" w:rsidTr="00672155">
        <w:tc>
          <w:tcPr>
            <w:tcW w:w="1312" w:type="dxa"/>
            <w:vAlign w:val="center"/>
          </w:tcPr>
          <w:p w14:paraId="5BCA2471" w14:textId="28C9B8BE" w:rsidR="002B0294" w:rsidRPr="002B0294" w:rsidRDefault="002B0294" w:rsidP="00672155">
            <w:pPr>
              <w:contextualSpacing/>
              <w:rPr>
                <w:rFonts w:ascii="Times New Roman" w:hAnsi="Times New Roman" w:cs="Times New Roman"/>
                <w:color w:val="000000" w:themeColor="text1"/>
                <w:sz w:val="24"/>
                <w:szCs w:val="24"/>
              </w:rPr>
            </w:pPr>
            <w:r w:rsidRPr="005C6C87">
              <w:rPr>
                <w:rFonts w:ascii="Times New Roman" w:hAnsi="Times New Roman" w:cs="Times New Roman"/>
                <w:color w:val="000000" w:themeColor="text1"/>
                <w:sz w:val="24"/>
                <w:szCs w:val="24"/>
                <w:lang w:val="en-US"/>
              </w:rPr>
              <w:t>Xiao</w:t>
            </w:r>
            <w:r w:rsidR="00672155">
              <w:rPr>
                <w:rFonts w:ascii="Times New Roman" w:hAnsi="Times New Roman" w:cs="Times New Roman"/>
                <w:color w:val="000000" w:themeColor="text1"/>
                <w:sz w:val="24"/>
                <w:szCs w:val="24"/>
                <w:lang w:val="en-US"/>
              </w:rPr>
              <w:t xml:space="preserve"> et al.</w:t>
            </w:r>
            <w:r w:rsidRPr="005C6C87">
              <w:rPr>
                <w:rFonts w:ascii="Times New Roman" w:hAnsi="Times New Roman" w:cs="Times New Roman"/>
                <w:color w:val="000000" w:themeColor="text1"/>
                <w:sz w:val="24"/>
                <w:szCs w:val="24"/>
                <w:lang w:val="en-US"/>
              </w:rPr>
              <w:t xml:space="preserve"> 2012</w:t>
            </w:r>
          </w:p>
          <w:p w14:paraId="11D0FCC1" w14:textId="464C5C15" w:rsidR="002B0294" w:rsidRPr="005C6C87" w:rsidRDefault="002B0294" w:rsidP="00672155">
            <w:pPr>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(Китай)</w:t>
            </w:r>
          </w:p>
        </w:tc>
        <w:tc>
          <w:tcPr>
            <w:tcW w:w="4032" w:type="dxa"/>
            <w:vAlign w:val="center"/>
          </w:tcPr>
          <w:p w14:paraId="197D393B" w14:textId="01652E6A" w:rsidR="002B0294" w:rsidRPr="00A33044" w:rsidRDefault="002B0294" w:rsidP="00672155">
            <w:pPr>
              <w:contextualSpacing/>
              <w:jc w:val="both"/>
              <w:rPr>
                <w:rFonts w:ascii="Times New Roman" w:hAnsi="Times New Roman" w:cs="Times New Roman"/>
                <w:color w:val="000000" w:themeColor="text1"/>
                <w:sz w:val="24"/>
                <w:szCs w:val="24"/>
                <w:shd w:val="clear" w:color="auto" w:fill="FFFFFF"/>
              </w:rPr>
            </w:pPr>
            <w:r w:rsidRPr="00A33044">
              <w:rPr>
                <w:rFonts w:ascii="Times New Roman" w:hAnsi="Times New Roman" w:cs="Times New Roman"/>
                <w:color w:val="000000" w:themeColor="text1"/>
                <w:sz w:val="24"/>
                <w:szCs w:val="24"/>
                <w:shd w:val="clear" w:color="auto" w:fill="FFFFFF"/>
              </w:rPr>
              <w:t>Провести обсле</w:t>
            </w:r>
            <w:r>
              <w:rPr>
                <w:rFonts w:ascii="Times New Roman" w:hAnsi="Times New Roman" w:cs="Times New Roman"/>
                <w:color w:val="000000" w:themeColor="text1"/>
                <w:sz w:val="24"/>
                <w:szCs w:val="24"/>
                <w:shd w:val="clear" w:color="auto" w:fill="FFFFFF"/>
              </w:rPr>
              <w:t xml:space="preserve">дование пациентов с </w:t>
            </w:r>
            <w:r w:rsidRPr="00A33044">
              <w:rPr>
                <w:rFonts w:ascii="Times New Roman" w:hAnsi="Times New Roman" w:cs="Times New Roman"/>
                <w:color w:val="000000" w:themeColor="text1"/>
                <w:sz w:val="24"/>
                <w:szCs w:val="24"/>
                <w:shd w:val="clear" w:color="auto" w:fill="FFFFFF"/>
              </w:rPr>
              <w:t>Х</w:t>
            </w:r>
            <w:r>
              <w:rPr>
                <w:rFonts w:ascii="Times New Roman" w:hAnsi="Times New Roman" w:cs="Times New Roman"/>
                <w:color w:val="000000" w:themeColor="text1"/>
                <w:sz w:val="24"/>
                <w:szCs w:val="24"/>
                <w:shd w:val="clear" w:color="auto" w:fill="FFFFFF"/>
              </w:rPr>
              <w:t>ВГВ</w:t>
            </w:r>
            <w:r w:rsidRPr="00A33044">
              <w:rPr>
                <w:rFonts w:ascii="Times New Roman" w:hAnsi="Times New Roman" w:cs="Times New Roman"/>
                <w:color w:val="000000" w:themeColor="text1"/>
                <w:sz w:val="24"/>
                <w:szCs w:val="24"/>
                <w:shd w:val="clear" w:color="auto" w:fill="FFFFFF"/>
              </w:rPr>
              <w:t>, чтобы определить их вос</w:t>
            </w:r>
            <w:r w:rsidR="00672155" w:rsidRPr="00672155">
              <w:rPr>
                <w:rFonts w:ascii="Times New Roman" w:hAnsi="Times New Roman" w:cs="Times New Roman"/>
                <w:color w:val="000000" w:themeColor="text1"/>
                <w:sz w:val="24"/>
                <w:szCs w:val="24"/>
                <w:shd w:val="clear" w:color="auto" w:fill="FFFFFF"/>
              </w:rPr>
              <w:t xml:space="preserve"> </w:t>
            </w:r>
            <w:r w:rsidRPr="00A33044">
              <w:rPr>
                <w:rFonts w:ascii="Times New Roman" w:hAnsi="Times New Roman" w:cs="Times New Roman"/>
                <w:color w:val="000000" w:themeColor="text1"/>
                <w:sz w:val="24"/>
                <w:szCs w:val="24"/>
                <w:shd w:val="clear" w:color="auto" w:fill="FFFFFF"/>
              </w:rPr>
              <w:t xml:space="preserve">приятие </w:t>
            </w:r>
            <w:r>
              <w:rPr>
                <w:rFonts w:ascii="Times New Roman" w:hAnsi="Times New Roman" w:cs="Times New Roman"/>
                <w:color w:val="000000" w:themeColor="text1"/>
                <w:sz w:val="24"/>
                <w:szCs w:val="24"/>
                <w:shd w:val="clear" w:color="auto" w:fill="FFFFFF"/>
              </w:rPr>
              <w:t>КЖ</w:t>
            </w:r>
            <w:r w:rsidRPr="00A33044">
              <w:rPr>
                <w:rFonts w:ascii="Times New Roman" w:hAnsi="Times New Roman" w:cs="Times New Roman"/>
                <w:color w:val="000000" w:themeColor="text1"/>
                <w:sz w:val="24"/>
                <w:szCs w:val="24"/>
                <w:shd w:val="clear" w:color="auto" w:fill="FFFFFF"/>
              </w:rPr>
              <w:t>, связанного с Х</w:t>
            </w:r>
            <w:r>
              <w:rPr>
                <w:rFonts w:ascii="Times New Roman" w:hAnsi="Times New Roman" w:cs="Times New Roman"/>
                <w:color w:val="000000" w:themeColor="text1"/>
                <w:sz w:val="24"/>
                <w:szCs w:val="24"/>
                <w:shd w:val="clear" w:color="auto" w:fill="FFFFFF"/>
              </w:rPr>
              <w:t>В</w:t>
            </w:r>
            <w:r w:rsidRPr="00A33044">
              <w:rPr>
                <w:rFonts w:ascii="Times New Roman" w:hAnsi="Times New Roman" w:cs="Times New Roman"/>
                <w:color w:val="000000" w:themeColor="text1"/>
                <w:sz w:val="24"/>
                <w:szCs w:val="24"/>
                <w:shd w:val="clear" w:color="auto" w:fill="FFFFFF"/>
              </w:rPr>
              <w:t xml:space="preserve">ГВ, и факторы, влияющие на </w:t>
            </w:r>
            <w:r>
              <w:rPr>
                <w:rFonts w:ascii="Times New Roman" w:hAnsi="Times New Roman" w:cs="Times New Roman"/>
                <w:color w:val="000000" w:themeColor="text1"/>
                <w:sz w:val="24"/>
                <w:szCs w:val="24"/>
                <w:shd w:val="clear" w:color="auto" w:fill="FFFFFF"/>
              </w:rPr>
              <w:t>данный</w:t>
            </w:r>
            <w:r w:rsidRPr="00A33044">
              <w:rPr>
                <w:rFonts w:ascii="Times New Roman" w:hAnsi="Times New Roman" w:cs="Times New Roman"/>
                <w:color w:val="000000" w:themeColor="text1"/>
                <w:sz w:val="24"/>
                <w:szCs w:val="24"/>
                <w:shd w:val="clear" w:color="auto" w:fill="FFFFFF"/>
              </w:rPr>
              <w:t xml:space="preserve"> показатель</w:t>
            </w:r>
          </w:p>
        </w:tc>
        <w:tc>
          <w:tcPr>
            <w:tcW w:w="1721" w:type="dxa"/>
            <w:vAlign w:val="center"/>
          </w:tcPr>
          <w:p w14:paraId="740939FD" w14:textId="256975EB"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rPr>
              <w:t>Кросс-секционное</w:t>
            </w:r>
          </w:p>
        </w:tc>
        <w:tc>
          <w:tcPr>
            <w:tcW w:w="1162" w:type="dxa"/>
            <w:vAlign w:val="center"/>
          </w:tcPr>
          <w:p w14:paraId="21028989" w14:textId="7E0B4B24"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Нет инфор</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мации</w:t>
            </w:r>
          </w:p>
        </w:tc>
        <w:tc>
          <w:tcPr>
            <w:tcW w:w="2142" w:type="dxa"/>
            <w:vAlign w:val="center"/>
          </w:tcPr>
          <w:p w14:paraId="79631286" w14:textId="3E67B75D" w:rsidR="002B0294" w:rsidRPr="007F6FC1" w:rsidRDefault="002B0294" w:rsidP="00672155">
            <w:pPr>
              <w:contextualSpacing/>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eastAsia="ru-RU"/>
              </w:rPr>
              <w:t>Взрослые</w:t>
            </w:r>
            <w:r w:rsidRPr="00F835FB">
              <w:rPr>
                <w:rFonts w:ascii="Times New Roman" w:eastAsia="Times New Roman" w:hAnsi="Times New Roman" w:cs="Times New Roman"/>
                <w:color w:val="000000" w:themeColor="text1"/>
                <w:sz w:val="24"/>
                <w:szCs w:val="24"/>
                <w:lang w:val="en-US" w:eastAsia="ru-RU"/>
              </w:rPr>
              <w:t xml:space="preserve"> </w:t>
            </w:r>
            <w:r>
              <w:rPr>
                <w:rFonts w:ascii="Times New Roman" w:eastAsia="Times New Roman" w:hAnsi="Times New Roman" w:cs="Times New Roman"/>
                <w:color w:val="000000" w:themeColor="text1"/>
                <w:sz w:val="24"/>
                <w:szCs w:val="24"/>
                <w:lang w:eastAsia="ru-RU"/>
              </w:rPr>
              <w:t>пациенты</w:t>
            </w:r>
          </w:p>
        </w:tc>
        <w:tc>
          <w:tcPr>
            <w:tcW w:w="1217" w:type="dxa"/>
            <w:vAlign w:val="center"/>
          </w:tcPr>
          <w:p w14:paraId="68CAA300" w14:textId="77777777"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eastAsia="ru-RU"/>
              </w:rPr>
              <w:t>268</w:t>
            </w:r>
            <w:r w:rsidRPr="007F6FC1">
              <w:rPr>
                <w:rFonts w:ascii="Times New Roman" w:eastAsia="Times New Roman" w:hAnsi="Times New Roman" w:cs="Times New Roman"/>
                <w:color w:val="000000" w:themeColor="text1"/>
                <w:sz w:val="24"/>
                <w:szCs w:val="24"/>
                <w:lang w:val="en-US" w:eastAsia="ru-RU"/>
              </w:rPr>
              <w:t>/</w:t>
            </w:r>
            <w:r w:rsidRPr="007F6FC1">
              <w:rPr>
                <w:rFonts w:ascii="Times New Roman" w:eastAsia="Times New Roman" w:hAnsi="Times New Roman" w:cs="Times New Roman"/>
                <w:color w:val="000000" w:themeColor="text1"/>
                <w:sz w:val="24"/>
                <w:szCs w:val="24"/>
                <w:lang w:eastAsia="ru-RU"/>
              </w:rPr>
              <w:t>205</w:t>
            </w:r>
          </w:p>
        </w:tc>
        <w:tc>
          <w:tcPr>
            <w:tcW w:w="1652" w:type="dxa"/>
            <w:vAlign w:val="center"/>
          </w:tcPr>
          <w:p w14:paraId="40DC2ED0" w14:textId="77777777" w:rsidR="002B0294" w:rsidRPr="007F6FC1" w:rsidRDefault="002B0294" w:rsidP="00672155">
            <w:pPr>
              <w:contextualSpacing/>
              <w:rPr>
                <w:rFonts w:ascii="Times New Roman" w:hAnsi="Times New Roman" w:cs="Times New Roman"/>
                <w:color w:val="000000" w:themeColor="text1"/>
                <w:sz w:val="24"/>
                <w:szCs w:val="24"/>
                <w:shd w:val="clear" w:color="auto" w:fill="FCFCFC"/>
              </w:rPr>
            </w:pPr>
            <w:r w:rsidRPr="007F6FC1">
              <w:rPr>
                <w:rFonts w:ascii="Times New Roman" w:hAnsi="Times New Roman" w:cs="Times New Roman"/>
                <w:color w:val="000000" w:themeColor="text1"/>
                <w:sz w:val="24"/>
                <w:szCs w:val="24"/>
                <w:shd w:val="clear" w:color="auto" w:fill="FFFFFF"/>
              </w:rPr>
              <w:t>WHOQOL-BREF </w:t>
            </w:r>
          </w:p>
        </w:tc>
        <w:tc>
          <w:tcPr>
            <w:tcW w:w="1288" w:type="dxa"/>
          </w:tcPr>
          <w:p w14:paraId="59FCA60C"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p>
          <w:p w14:paraId="4C7AF4F2"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p>
          <w:p w14:paraId="2413D8E8"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p>
          <w:p w14:paraId="287512D3"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p>
          <w:p w14:paraId="2E5FFAA0"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6</w:t>
            </w:r>
          </w:p>
        </w:tc>
      </w:tr>
      <w:tr w:rsidR="002B0294" w:rsidRPr="007F6FC1" w14:paraId="17C73F4D" w14:textId="77777777" w:rsidTr="00672155">
        <w:tc>
          <w:tcPr>
            <w:tcW w:w="1312" w:type="dxa"/>
            <w:vAlign w:val="center"/>
          </w:tcPr>
          <w:p w14:paraId="4BC55A7A" w14:textId="447BEFA6" w:rsidR="002B0294" w:rsidRPr="007B7B24" w:rsidRDefault="002B0294" w:rsidP="00672155">
            <w:pPr>
              <w:ind w:right="-122"/>
              <w:contextualSpacing/>
              <w:rPr>
                <w:rFonts w:ascii="Times New Roman" w:eastAsia="Times New Roman" w:hAnsi="Times New Roman" w:cs="Times New Roman"/>
                <w:color w:val="000000" w:themeColor="text1"/>
                <w:sz w:val="24"/>
                <w:szCs w:val="24"/>
                <w:lang w:eastAsia="ru-RU"/>
              </w:rPr>
            </w:pPr>
            <w:r w:rsidRPr="007B7B24">
              <w:rPr>
                <w:rFonts w:ascii="Times New Roman" w:hAnsi="Times New Roman" w:cs="Times New Roman"/>
                <w:color w:val="000000" w:themeColor="text1"/>
                <w:sz w:val="24"/>
                <w:szCs w:val="24"/>
                <w:lang w:val="en-US"/>
              </w:rPr>
              <w:t>Altindag</w:t>
            </w:r>
            <w:r w:rsidR="00672155">
              <w:rPr>
                <w:rFonts w:ascii="Times New Roman" w:hAnsi="Times New Roman" w:cs="Times New Roman"/>
                <w:color w:val="000000" w:themeColor="text1"/>
                <w:sz w:val="24"/>
                <w:szCs w:val="24"/>
                <w:lang w:val="en-US"/>
              </w:rPr>
              <w:t xml:space="preserve"> et al.</w:t>
            </w:r>
            <w:r w:rsidR="00672155">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eastAsia="ru-RU"/>
              </w:rPr>
              <w:t>(Турция</w:t>
            </w:r>
            <w:r w:rsidR="00672155">
              <w:rPr>
                <w:rFonts w:ascii="Times New Roman" w:eastAsia="Times New Roman" w:hAnsi="Times New Roman" w:cs="Times New Roman"/>
                <w:color w:val="000000" w:themeColor="text1"/>
                <w:sz w:val="24"/>
                <w:szCs w:val="24"/>
                <w:lang w:eastAsia="ru-RU"/>
              </w:rPr>
              <w:t>, 2009)</w:t>
            </w:r>
          </w:p>
        </w:tc>
        <w:tc>
          <w:tcPr>
            <w:tcW w:w="4032" w:type="dxa"/>
            <w:vAlign w:val="center"/>
          </w:tcPr>
          <w:p w14:paraId="7CC44A78" w14:textId="6164F589" w:rsidR="002B0294" w:rsidRPr="00526617" w:rsidRDefault="002B0294" w:rsidP="00672155">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Измерить КЖ и </w:t>
            </w:r>
            <w:r w:rsidRPr="00526617">
              <w:rPr>
                <w:rFonts w:ascii="Times New Roman" w:hAnsi="Times New Roman" w:cs="Times New Roman"/>
                <w:color w:val="000000" w:themeColor="text1"/>
                <w:sz w:val="24"/>
                <w:szCs w:val="24"/>
              </w:rPr>
              <w:t>уров</w:t>
            </w:r>
            <w:r>
              <w:rPr>
                <w:rFonts w:ascii="Times New Roman" w:hAnsi="Times New Roman" w:cs="Times New Roman"/>
                <w:color w:val="000000" w:themeColor="text1"/>
                <w:sz w:val="24"/>
                <w:szCs w:val="24"/>
              </w:rPr>
              <w:t>ень</w:t>
            </w:r>
            <w:r w:rsidRPr="00526617">
              <w:rPr>
                <w:rFonts w:ascii="Times New Roman" w:hAnsi="Times New Roman" w:cs="Times New Roman"/>
                <w:color w:val="000000" w:themeColor="text1"/>
                <w:sz w:val="24"/>
                <w:szCs w:val="24"/>
              </w:rPr>
              <w:t xml:space="preserve"> депрессии у пациентов с</w:t>
            </w:r>
            <w:r>
              <w:rPr>
                <w:rFonts w:ascii="Times New Roman" w:hAnsi="Times New Roman" w:cs="Times New Roman"/>
                <w:color w:val="000000" w:themeColor="text1"/>
                <w:sz w:val="24"/>
                <w:szCs w:val="24"/>
              </w:rPr>
              <w:t xml:space="preserve"> ХВГВ </w:t>
            </w:r>
            <w:r w:rsidRPr="00526617">
              <w:rPr>
                <w:rFonts w:ascii="Times New Roman" w:hAnsi="Times New Roman" w:cs="Times New Roman"/>
                <w:color w:val="000000" w:themeColor="text1"/>
                <w:sz w:val="24"/>
                <w:szCs w:val="24"/>
              </w:rPr>
              <w:t xml:space="preserve">без </w:t>
            </w:r>
            <w:r>
              <w:rPr>
                <w:rFonts w:ascii="Times New Roman" w:hAnsi="Times New Roman" w:cs="Times New Roman"/>
                <w:color w:val="000000" w:themeColor="text1"/>
                <w:sz w:val="24"/>
                <w:szCs w:val="24"/>
              </w:rPr>
              <w:t>ЦП</w:t>
            </w:r>
            <w:r w:rsidRPr="00526617">
              <w:rPr>
                <w:rFonts w:ascii="Times New Roman" w:hAnsi="Times New Roman" w:cs="Times New Roman"/>
                <w:color w:val="000000" w:themeColor="text1"/>
                <w:sz w:val="24"/>
                <w:szCs w:val="24"/>
              </w:rPr>
              <w:t xml:space="preserve"> и носителей </w:t>
            </w:r>
            <w:r w:rsidRPr="00526617">
              <w:rPr>
                <w:rFonts w:ascii="Times New Roman" w:hAnsi="Times New Roman" w:cs="Times New Roman"/>
                <w:color w:val="000000" w:themeColor="text1"/>
                <w:sz w:val="24"/>
                <w:szCs w:val="24"/>
                <w:lang w:val="en-US"/>
              </w:rPr>
              <w:t>HBsAg</w:t>
            </w:r>
          </w:p>
          <w:p w14:paraId="6D2CD654" w14:textId="1A3DBC8E" w:rsidR="002B0294" w:rsidRPr="00AD05EE" w:rsidRDefault="002B0294" w:rsidP="00672155">
            <w:pPr>
              <w:contextualSpacing/>
              <w:rPr>
                <w:rFonts w:ascii="Times New Roman" w:hAnsi="Times New Roman" w:cs="Times New Roman"/>
                <w:color w:val="000000" w:themeColor="text1"/>
                <w:sz w:val="24"/>
                <w:szCs w:val="24"/>
                <w:shd w:val="clear" w:color="auto" w:fill="FFFFFF"/>
              </w:rPr>
            </w:pPr>
          </w:p>
        </w:tc>
        <w:tc>
          <w:tcPr>
            <w:tcW w:w="1721" w:type="dxa"/>
            <w:vAlign w:val="center"/>
          </w:tcPr>
          <w:p w14:paraId="6C2756D0" w14:textId="78A8A457" w:rsidR="002B0294" w:rsidRPr="007F6FC1" w:rsidRDefault="002B0294" w:rsidP="00672155">
            <w:pPr>
              <w:contextualSpacing/>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eastAsia="ru-RU"/>
              </w:rPr>
              <w:t>Когортное</w:t>
            </w:r>
          </w:p>
        </w:tc>
        <w:tc>
          <w:tcPr>
            <w:tcW w:w="1162" w:type="dxa"/>
            <w:vAlign w:val="center"/>
          </w:tcPr>
          <w:p w14:paraId="3C3A64F8" w14:textId="77777777" w:rsidR="002B0294" w:rsidRPr="007F6FC1" w:rsidRDefault="002B0294"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2005</w:t>
            </w:r>
          </w:p>
        </w:tc>
        <w:tc>
          <w:tcPr>
            <w:tcW w:w="2142" w:type="dxa"/>
            <w:vAlign w:val="center"/>
          </w:tcPr>
          <w:p w14:paraId="27405E3B" w14:textId="124E99CC" w:rsidR="002B0294" w:rsidRPr="00B72E69" w:rsidRDefault="002B0294" w:rsidP="00672155">
            <w:pPr>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Взрослые</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пациенты</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диагно</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стированным</w:t>
            </w:r>
            <w:r w:rsidRPr="00B72E6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ХВГВ</w:t>
            </w:r>
            <w:r w:rsidRPr="00B72E69">
              <w:rPr>
                <w:rFonts w:ascii="Times New Roman" w:eastAsia="Times New Roman" w:hAnsi="Times New Roman" w:cs="Times New Roman"/>
                <w:color w:val="000000" w:themeColor="text1"/>
                <w:sz w:val="24"/>
                <w:szCs w:val="24"/>
                <w:lang w:eastAsia="ru-RU"/>
              </w:rPr>
              <w:t xml:space="preserve">  </w:t>
            </w:r>
          </w:p>
        </w:tc>
        <w:tc>
          <w:tcPr>
            <w:tcW w:w="1217" w:type="dxa"/>
            <w:vAlign w:val="center"/>
          </w:tcPr>
          <w:p w14:paraId="6B6BB2A1" w14:textId="77777777" w:rsidR="002B0294" w:rsidRPr="007F6FC1" w:rsidRDefault="002B0294" w:rsidP="00672155">
            <w:pPr>
              <w:contextualSpacing/>
              <w:rPr>
                <w:rFonts w:ascii="Times New Roman" w:eastAsia="Times New Roman" w:hAnsi="Times New Roman" w:cs="Times New Roman"/>
                <w:color w:val="000000" w:themeColor="text1"/>
                <w:sz w:val="24"/>
                <w:szCs w:val="24"/>
                <w:lang w:eastAsia="ru-RU"/>
              </w:rPr>
            </w:pPr>
            <w:r w:rsidRPr="007F6FC1">
              <w:rPr>
                <w:rFonts w:ascii="Times New Roman" w:eastAsia="Times New Roman" w:hAnsi="Times New Roman" w:cs="Times New Roman"/>
                <w:color w:val="000000" w:themeColor="text1"/>
                <w:sz w:val="24"/>
                <w:szCs w:val="24"/>
                <w:lang w:eastAsia="ru-RU"/>
              </w:rPr>
              <w:t>30</w:t>
            </w:r>
            <w:r w:rsidRPr="007F6FC1">
              <w:rPr>
                <w:rFonts w:ascii="Times New Roman" w:eastAsia="Times New Roman" w:hAnsi="Times New Roman" w:cs="Times New Roman"/>
                <w:color w:val="000000" w:themeColor="text1"/>
                <w:sz w:val="24"/>
                <w:szCs w:val="24"/>
                <w:lang w:val="en-US" w:eastAsia="ru-RU"/>
              </w:rPr>
              <w:t>/</w:t>
            </w:r>
            <w:r w:rsidRPr="007F6FC1">
              <w:rPr>
                <w:rFonts w:ascii="Times New Roman" w:eastAsia="Times New Roman" w:hAnsi="Times New Roman" w:cs="Times New Roman"/>
                <w:color w:val="000000" w:themeColor="text1"/>
                <w:sz w:val="24"/>
                <w:szCs w:val="24"/>
                <w:lang w:eastAsia="ru-RU"/>
              </w:rPr>
              <w:t>30</w:t>
            </w:r>
          </w:p>
        </w:tc>
        <w:tc>
          <w:tcPr>
            <w:tcW w:w="1652" w:type="dxa"/>
            <w:vAlign w:val="center"/>
          </w:tcPr>
          <w:p w14:paraId="1DB0C958" w14:textId="5D3C63C8" w:rsidR="002B0294" w:rsidRPr="007F6FC1" w:rsidRDefault="002B0294" w:rsidP="00672155">
            <w:pPr>
              <w:spacing w:line="228" w:lineRule="auto"/>
              <w:contextualSpacing/>
              <w:rPr>
                <w:rFonts w:ascii="Times New Roman" w:hAnsi="Times New Roman" w:cs="Times New Roman"/>
                <w:color w:val="000000" w:themeColor="text1"/>
                <w:sz w:val="24"/>
                <w:szCs w:val="24"/>
                <w:shd w:val="clear" w:color="auto" w:fill="FFFFFF"/>
              </w:rPr>
            </w:pPr>
            <w:r w:rsidRPr="007F6FC1">
              <w:rPr>
                <w:rFonts w:ascii="Times New Roman" w:hAnsi="Times New Roman" w:cs="Times New Roman"/>
                <w:color w:val="000000" w:themeColor="text1"/>
                <w:sz w:val="24"/>
                <w:szCs w:val="24"/>
                <w:shd w:val="clear" w:color="auto" w:fill="FCFCFC"/>
              </w:rPr>
              <w:t xml:space="preserve">SF-36 </w:t>
            </w:r>
            <w:r>
              <w:rPr>
                <w:rFonts w:ascii="Times New Roman" w:eastAsia="Times New Roman" w:hAnsi="Times New Roman" w:cs="Times New Roman"/>
                <w:color w:val="000000" w:themeColor="text1"/>
                <w:sz w:val="24"/>
                <w:szCs w:val="24"/>
                <w:lang w:eastAsia="ru-RU"/>
              </w:rPr>
              <w:t>Сум</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марный фи</w:t>
            </w:r>
            <w:r w:rsid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зический и ментальный компонент</w:t>
            </w:r>
          </w:p>
        </w:tc>
        <w:tc>
          <w:tcPr>
            <w:tcW w:w="1288" w:type="dxa"/>
          </w:tcPr>
          <w:p w14:paraId="2228FC61"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eastAsia="ru-RU"/>
              </w:rPr>
            </w:pPr>
          </w:p>
          <w:p w14:paraId="1966CCB0" w14:textId="77777777" w:rsidR="002B0294" w:rsidRPr="007F6FC1" w:rsidRDefault="002B0294" w:rsidP="00672155">
            <w:pPr>
              <w:contextualSpacing/>
              <w:jc w:val="center"/>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7</w:t>
            </w:r>
          </w:p>
        </w:tc>
      </w:tr>
      <w:tr w:rsidR="00672155" w:rsidRPr="007F6FC1" w14:paraId="12CD10C5" w14:textId="77777777" w:rsidTr="00672155">
        <w:tc>
          <w:tcPr>
            <w:tcW w:w="1312" w:type="dxa"/>
            <w:vAlign w:val="center"/>
          </w:tcPr>
          <w:p w14:paraId="539FB9EC" w14:textId="72A7BEE5" w:rsidR="00672155" w:rsidRPr="00AD553E" w:rsidRDefault="00672155" w:rsidP="00672155">
            <w:pPr>
              <w:contextualSpacing/>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Chen</w:t>
            </w:r>
            <w:r w:rsidRPr="0067215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w:t>
            </w:r>
            <w:r w:rsidRPr="0067215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et al.</w:t>
            </w:r>
            <w:r w:rsidRPr="00672155">
              <w:rPr>
                <w:rFonts w:ascii="Times New Roman" w:hAnsi="Times New Roman" w:cs="Times New Roman"/>
                <w:color w:val="000000" w:themeColor="text1"/>
                <w:sz w:val="24"/>
                <w:szCs w:val="24"/>
                <w:lang w:val="en-US"/>
              </w:rPr>
              <w:t xml:space="preserve"> </w:t>
            </w:r>
            <w:r w:rsidRPr="00AD553E">
              <w:rPr>
                <w:rFonts w:ascii="Times New Roman" w:eastAsia="Times New Roman" w:hAnsi="Times New Roman" w:cs="Times New Roman"/>
                <w:color w:val="000000" w:themeColor="text1"/>
                <w:sz w:val="24"/>
                <w:szCs w:val="24"/>
                <w:lang w:val="en-US" w:eastAsia="ru-RU"/>
              </w:rPr>
              <w:t>(</w:t>
            </w:r>
            <w:r>
              <w:rPr>
                <w:rFonts w:ascii="Times New Roman" w:eastAsia="Times New Roman" w:hAnsi="Times New Roman" w:cs="Times New Roman"/>
                <w:color w:val="000000" w:themeColor="text1"/>
                <w:sz w:val="24"/>
                <w:szCs w:val="24"/>
                <w:lang w:eastAsia="ru-RU"/>
              </w:rPr>
              <w:t>Китай</w:t>
            </w:r>
            <w:r w:rsidRPr="00AD553E">
              <w:rPr>
                <w:rFonts w:ascii="Times New Roman" w:eastAsia="Times New Roman" w:hAnsi="Times New Roman" w:cs="Times New Roman"/>
                <w:color w:val="000000" w:themeColor="text1"/>
                <w:sz w:val="24"/>
                <w:szCs w:val="24"/>
                <w:lang w:val="en-US" w:eastAsia="ru-RU"/>
              </w:rPr>
              <w:t>, 2021)</w:t>
            </w:r>
          </w:p>
        </w:tc>
        <w:tc>
          <w:tcPr>
            <w:tcW w:w="4032" w:type="dxa"/>
            <w:vAlign w:val="center"/>
          </w:tcPr>
          <w:p w14:paraId="2876F580" w14:textId="2D64BB2E" w:rsidR="00672155" w:rsidRPr="00B72E69" w:rsidRDefault="00672155" w:rsidP="00672155">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Провести анализ </w:t>
            </w:r>
            <w:bookmarkStart w:id="20" w:name="_Hlk132301483"/>
            <w:r>
              <w:rPr>
                <w:rFonts w:ascii="Times New Roman" w:hAnsi="Times New Roman" w:cs="Times New Roman"/>
                <w:color w:val="000000" w:themeColor="text1"/>
                <w:sz w:val="24"/>
                <w:szCs w:val="24"/>
                <w:shd w:val="clear" w:color="auto" w:fill="FFFFFF"/>
              </w:rPr>
              <w:t>КЖ</w:t>
            </w:r>
            <w:bookmarkEnd w:id="20"/>
            <w:r>
              <w:rPr>
                <w:rFonts w:ascii="Times New Roman" w:hAnsi="Times New Roman" w:cs="Times New Roman"/>
                <w:color w:val="000000" w:themeColor="text1"/>
                <w:sz w:val="24"/>
                <w:szCs w:val="24"/>
                <w:shd w:val="clear" w:color="auto" w:fill="FFFFFF"/>
              </w:rPr>
              <w:t xml:space="preserve"> у пациентов с ХВГВ </w:t>
            </w:r>
          </w:p>
          <w:p w14:paraId="31AC63A8" w14:textId="38C53CB5" w:rsidR="00672155" w:rsidRPr="00B72E69" w:rsidRDefault="00672155" w:rsidP="00672155">
            <w:pPr>
              <w:contextualSpacing/>
              <w:rPr>
                <w:rFonts w:ascii="Times New Roman" w:hAnsi="Times New Roman" w:cs="Times New Roman"/>
                <w:color w:val="000000" w:themeColor="text1"/>
                <w:sz w:val="24"/>
                <w:szCs w:val="24"/>
              </w:rPr>
            </w:pPr>
          </w:p>
        </w:tc>
        <w:tc>
          <w:tcPr>
            <w:tcW w:w="1721" w:type="dxa"/>
            <w:vAlign w:val="center"/>
          </w:tcPr>
          <w:p w14:paraId="3D780477" w14:textId="3F593705" w:rsidR="00672155" w:rsidRPr="007F6FC1" w:rsidRDefault="00672155" w:rsidP="00672155">
            <w:pPr>
              <w:contextualSpacing/>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rPr>
              <w:t>Кросс-секционное</w:t>
            </w:r>
          </w:p>
        </w:tc>
        <w:tc>
          <w:tcPr>
            <w:tcW w:w="1162" w:type="dxa"/>
            <w:vAlign w:val="center"/>
          </w:tcPr>
          <w:p w14:paraId="40501A4E" w14:textId="77777777" w:rsidR="00672155" w:rsidRPr="007F6FC1" w:rsidRDefault="00672155"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2013</w:t>
            </w:r>
          </w:p>
        </w:tc>
        <w:tc>
          <w:tcPr>
            <w:tcW w:w="2142" w:type="dxa"/>
            <w:vAlign w:val="center"/>
          </w:tcPr>
          <w:p w14:paraId="5C0DEA57" w14:textId="6C6ED8EF" w:rsidR="00672155" w:rsidRPr="001E4805" w:rsidRDefault="00672155" w:rsidP="00672155">
            <w:pPr>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Взрослые</w:t>
            </w:r>
            <w:r w:rsidRPr="001E480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пациенты</w:t>
            </w:r>
            <w:r w:rsidRPr="001E480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w:t>
            </w:r>
            <w:r w:rsidRPr="001E480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диагностиро ванным</w:t>
            </w:r>
            <w:r w:rsidRPr="001E480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ХВГВ</w:t>
            </w:r>
            <w:r w:rsidRPr="001E4805">
              <w:rPr>
                <w:rFonts w:ascii="Times New Roman" w:eastAsia="Times New Roman" w:hAnsi="Times New Roman" w:cs="Times New Roman"/>
                <w:color w:val="000000" w:themeColor="text1"/>
                <w:sz w:val="24"/>
                <w:szCs w:val="24"/>
                <w:lang w:eastAsia="ru-RU"/>
              </w:rPr>
              <w:t xml:space="preserve">  </w:t>
            </w:r>
          </w:p>
        </w:tc>
        <w:tc>
          <w:tcPr>
            <w:tcW w:w="1217" w:type="dxa"/>
            <w:vAlign w:val="center"/>
          </w:tcPr>
          <w:p w14:paraId="1CE3FACD" w14:textId="77777777" w:rsidR="00672155" w:rsidRPr="007F6FC1" w:rsidRDefault="00672155" w:rsidP="00672155">
            <w:pPr>
              <w:contextualSpacing/>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98/48</w:t>
            </w:r>
          </w:p>
        </w:tc>
        <w:tc>
          <w:tcPr>
            <w:tcW w:w="1652" w:type="dxa"/>
            <w:vAlign w:val="center"/>
          </w:tcPr>
          <w:p w14:paraId="7119533A" w14:textId="7C987FA1" w:rsidR="00672155" w:rsidRPr="002B198A" w:rsidRDefault="00672155" w:rsidP="00672155">
            <w:pPr>
              <w:spacing w:line="228" w:lineRule="auto"/>
              <w:contextualSpacing/>
              <w:rPr>
                <w:rFonts w:ascii="Times New Roman" w:hAnsi="Times New Roman" w:cs="Times New Roman"/>
                <w:color w:val="000000" w:themeColor="text1"/>
                <w:sz w:val="24"/>
                <w:szCs w:val="24"/>
                <w:shd w:val="clear" w:color="auto" w:fill="FCFCFC"/>
              </w:rPr>
            </w:pPr>
            <w:r w:rsidRPr="007F6FC1">
              <w:rPr>
                <w:rFonts w:ascii="Times New Roman" w:hAnsi="Times New Roman" w:cs="Times New Roman"/>
                <w:color w:val="000000" w:themeColor="text1"/>
                <w:sz w:val="24"/>
                <w:szCs w:val="24"/>
                <w:shd w:val="clear" w:color="auto" w:fill="FCFCFC"/>
              </w:rPr>
              <w:t xml:space="preserve">SF-36 </w:t>
            </w:r>
            <w:r>
              <w:rPr>
                <w:rFonts w:ascii="Times New Roman" w:eastAsia="Times New Roman" w:hAnsi="Times New Roman" w:cs="Times New Roman"/>
                <w:color w:val="000000" w:themeColor="text1"/>
                <w:sz w:val="24"/>
                <w:szCs w:val="24"/>
                <w:lang w:eastAsia="ru-RU"/>
              </w:rPr>
              <w:t>Сум</w:t>
            </w:r>
            <w:r w:rsidRP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марный физи</w:t>
            </w:r>
            <w:r w:rsidRP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ческий и мен</w:t>
            </w:r>
            <w:r w:rsidRPr="00672155">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тальный компонент</w:t>
            </w:r>
          </w:p>
        </w:tc>
        <w:tc>
          <w:tcPr>
            <w:tcW w:w="1288" w:type="dxa"/>
          </w:tcPr>
          <w:p w14:paraId="739AC038" w14:textId="77777777" w:rsidR="00672155" w:rsidRPr="007F6FC1" w:rsidRDefault="00672155" w:rsidP="00672155">
            <w:pPr>
              <w:contextualSpacing/>
              <w:jc w:val="center"/>
              <w:rPr>
                <w:rFonts w:ascii="Times New Roman" w:eastAsia="Times New Roman" w:hAnsi="Times New Roman" w:cs="Times New Roman"/>
                <w:color w:val="000000" w:themeColor="text1"/>
                <w:sz w:val="24"/>
                <w:szCs w:val="24"/>
                <w:lang w:val="en-US" w:eastAsia="ru-RU"/>
              </w:rPr>
            </w:pPr>
            <w:r w:rsidRPr="007F6FC1">
              <w:rPr>
                <w:rFonts w:ascii="Times New Roman" w:eastAsia="Times New Roman" w:hAnsi="Times New Roman" w:cs="Times New Roman"/>
                <w:color w:val="000000" w:themeColor="text1"/>
                <w:sz w:val="24"/>
                <w:szCs w:val="24"/>
                <w:lang w:val="en-US" w:eastAsia="ru-RU"/>
              </w:rPr>
              <w:t>7</w:t>
            </w:r>
          </w:p>
        </w:tc>
      </w:tr>
      <w:tr w:rsidR="00672155" w:rsidRPr="007F6FC1" w14:paraId="21A60C86" w14:textId="77777777" w:rsidTr="00672155">
        <w:tc>
          <w:tcPr>
            <w:tcW w:w="14526" w:type="dxa"/>
            <w:gridSpan w:val="8"/>
            <w:vAlign w:val="center"/>
          </w:tcPr>
          <w:p w14:paraId="2BFCF093" w14:textId="2D806E72" w:rsidR="00672155" w:rsidRPr="002B0294" w:rsidRDefault="00672155" w:rsidP="00C17E34">
            <w:pPr>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Примечание – Составлено по источникам </w:t>
            </w:r>
            <w:r w:rsidRPr="000E3AA3">
              <w:rPr>
                <w:rFonts w:ascii="Times New Roman" w:eastAsia="Times New Roman" w:hAnsi="Times New Roman" w:cs="Times New Roman"/>
                <w:color w:val="000000" w:themeColor="text1"/>
                <w:sz w:val="24"/>
                <w:szCs w:val="24"/>
                <w:lang w:eastAsia="ru-RU"/>
              </w:rPr>
              <w:t>[</w:t>
            </w:r>
            <w:r w:rsidR="000E3AA3" w:rsidRPr="000E3AA3">
              <w:rPr>
                <w:rFonts w:ascii="Times New Roman" w:hAnsi="Times New Roman" w:cs="Times New Roman"/>
                <w:color w:val="000000" w:themeColor="text1"/>
                <w:sz w:val="24"/>
                <w:szCs w:val="24"/>
              </w:rPr>
              <w:t>61, р. 1108-1116; 133</w:t>
            </w:r>
            <w:r w:rsidR="005B7A0F">
              <w:rPr>
                <w:rFonts w:ascii="Times New Roman" w:hAnsi="Times New Roman" w:cs="Times New Roman"/>
                <w:color w:val="000000" w:themeColor="text1"/>
                <w:sz w:val="24"/>
                <w:szCs w:val="24"/>
                <w:lang w:val="kk-KZ"/>
              </w:rPr>
              <w:t xml:space="preserve">, р. 682-686; 134, р. 649-652; 135, р. 56-58; </w:t>
            </w:r>
            <w:r w:rsidR="000E3AA3" w:rsidRPr="000E3AA3">
              <w:rPr>
                <w:rFonts w:ascii="Times New Roman" w:hAnsi="Times New Roman" w:cs="Times New Roman"/>
                <w:color w:val="000000" w:themeColor="text1"/>
                <w:sz w:val="24"/>
                <w:szCs w:val="24"/>
              </w:rPr>
              <w:t>136</w:t>
            </w:r>
            <w:r w:rsidR="005B7A0F">
              <w:rPr>
                <w:rFonts w:ascii="Times New Roman" w:hAnsi="Times New Roman" w:cs="Times New Roman"/>
                <w:color w:val="000000" w:themeColor="text1"/>
                <w:sz w:val="24"/>
                <w:szCs w:val="24"/>
                <w:lang w:val="kk-KZ"/>
              </w:rPr>
              <w:t>, р. 1-7</w:t>
            </w:r>
            <w:r w:rsidRPr="000E3AA3">
              <w:rPr>
                <w:rFonts w:ascii="Times New Roman" w:eastAsia="Times New Roman" w:hAnsi="Times New Roman" w:cs="Times New Roman"/>
                <w:color w:val="000000" w:themeColor="text1"/>
                <w:sz w:val="24"/>
                <w:szCs w:val="24"/>
                <w:lang w:eastAsia="ru-RU"/>
              </w:rPr>
              <w:t>]</w:t>
            </w:r>
          </w:p>
        </w:tc>
      </w:tr>
    </w:tbl>
    <w:p w14:paraId="17DA1321" w14:textId="6BC738CE" w:rsidR="002B0294" w:rsidRDefault="002B0294" w:rsidP="00672155">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C4F95">
        <w:rPr>
          <w:rFonts w:ascii="Times New Roman" w:eastAsia="Times New Roman" w:hAnsi="Times New Roman" w:cs="Times New Roman"/>
          <w:color w:val="000000" w:themeColor="text1"/>
          <w:sz w:val="28"/>
          <w:szCs w:val="28"/>
          <w:lang w:eastAsia="ru-RU"/>
        </w:rPr>
        <w:t xml:space="preserve">Таблица </w:t>
      </w:r>
      <w:r w:rsidR="002A66A3">
        <w:rPr>
          <w:rFonts w:ascii="Times New Roman" w:eastAsia="Times New Roman" w:hAnsi="Times New Roman" w:cs="Times New Roman"/>
          <w:color w:val="000000" w:themeColor="text1"/>
          <w:sz w:val="28"/>
          <w:szCs w:val="28"/>
          <w:lang w:eastAsia="ru-RU"/>
        </w:rPr>
        <w:t>1</w:t>
      </w:r>
      <w:r w:rsidRPr="00FC4F9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Pr="00FC4F95">
        <w:rPr>
          <w:rFonts w:ascii="Times New Roman" w:eastAsia="Times New Roman" w:hAnsi="Times New Roman" w:cs="Times New Roman"/>
          <w:b/>
          <w:bCs/>
          <w:color w:val="000000" w:themeColor="text1"/>
          <w:sz w:val="28"/>
          <w:szCs w:val="28"/>
          <w:lang w:eastAsia="ru-RU"/>
        </w:rPr>
        <w:t xml:space="preserve"> </w:t>
      </w:r>
      <w:r w:rsidRPr="007F6FC1">
        <w:rPr>
          <w:rFonts w:ascii="Times New Roman" w:eastAsia="Times New Roman" w:hAnsi="Times New Roman" w:cs="Times New Roman"/>
          <w:color w:val="000000" w:themeColor="text1"/>
          <w:sz w:val="28"/>
          <w:szCs w:val="28"/>
          <w:lang w:eastAsia="ru-RU"/>
        </w:rPr>
        <w:t>Основные методологические характеристики включенных исследований в количественный анализ (мета-анализ)</w:t>
      </w:r>
    </w:p>
    <w:p w14:paraId="241C8C77" w14:textId="77777777" w:rsidR="002B0294" w:rsidRDefault="002B0294" w:rsidP="00826ECF">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sectPr w:rsidR="002B0294" w:rsidSect="00672155">
          <w:pgSz w:w="16838" w:h="11906" w:orient="landscape" w:code="9"/>
          <w:pgMar w:top="1701" w:right="1134" w:bottom="567" w:left="1134" w:header="709" w:footer="709" w:gutter="0"/>
          <w:cols w:space="708"/>
          <w:docGrid w:linePitch="360"/>
        </w:sectPr>
      </w:pPr>
    </w:p>
    <w:p w14:paraId="37CDCE72" w14:textId="24DA69E9" w:rsidR="008B3060" w:rsidRPr="008B3060" w:rsidRDefault="008B3060" w:rsidP="008B3060">
      <w:pPr>
        <w:pStyle w:val="a7"/>
        <w:spacing w:after="0" w:line="240" w:lineRule="auto"/>
        <w:ind w:left="0" w:firstLine="709"/>
        <w:jc w:val="both"/>
        <w:rPr>
          <w:rFonts w:ascii="Times New Roman" w:hAnsi="Times New Roman" w:cs="Times New Roman"/>
          <w:sz w:val="28"/>
          <w:szCs w:val="28"/>
        </w:rPr>
      </w:pPr>
      <w:r w:rsidRPr="007E3E17">
        <w:rPr>
          <w:rFonts w:ascii="Times New Roman" w:hAnsi="Times New Roman" w:cs="Times New Roman"/>
          <w:sz w:val="28"/>
          <w:szCs w:val="28"/>
        </w:rPr>
        <w:lastRenderedPageBreak/>
        <w:t xml:space="preserve">Дизайн </w:t>
      </w:r>
      <w:r>
        <w:rPr>
          <w:rFonts w:ascii="Times New Roman" w:hAnsi="Times New Roman" w:cs="Times New Roman"/>
          <w:sz w:val="28"/>
          <w:szCs w:val="28"/>
        </w:rPr>
        <w:t xml:space="preserve">эмпирической части </w:t>
      </w:r>
      <w:r w:rsidRPr="007E3E17">
        <w:rPr>
          <w:rFonts w:ascii="Times New Roman" w:hAnsi="Times New Roman" w:cs="Times New Roman"/>
          <w:sz w:val="28"/>
          <w:szCs w:val="28"/>
        </w:rPr>
        <w:t xml:space="preserve">исследования </w:t>
      </w:r>
      <w:r>
        <w:rPr>
          <w:rFonts w:ascii="Times New Roman" w:hAnsi="Times New Roman" w:cs="Times New Roman"/>
          <w:sz w:val="28"/>
          <w:szCs w:val="28"/>
        </w:rPr>
        <w:t>представляет собой комбинированный (смешанный)</w:t>
      </w:r>
      <w:r w:rsidR="00C52DD1">
        <w:rPr>
          <w:rFonts w:ascii="Times New Roman" w:hAnsi="Times New Roman" w:cs="Times New Roman"/>
          <w:sz w:val="28"/>
          <w:szCs w:val="28"/>
        </w:rPr>
        <w:t xml:space="preserve"> вид, состоящий из фрагментов</w:t>
      </w:r>
      <w:r w:rsidRPr="007E3E17">
        <w:rPr>
          <w:rFonts w:ascii="Times New Roman" w:hAnsi="Times New Roman" w:cs="Times New Roman"/>
          <w:sz w:val="28"/>
          <w:szCs w:val="28"/>
        </w:rPr>
        <w:t>.</w:t>
      </w:r>
      <w:r w:rsidRPr="00CF3FD7">
        <w:rPr>
          <w:rFonts w:ascii="Times New Roman" w:hAnsi="Times New Roman" w:cs="Times New Roman"/>
          <w:sz w:val="28"/>
          <w:szCs w:val="28"/>
        </w:rPr>
        <w:t xml:space="preserve"> </w:t>
      </w:r>
      <w:r w:rsidR="00C52DD1">
        <w:rPr>
          <w:rFonts w:ascii="Times New Roman" w:hAnsi="Times New Roman" w:cs="Times New Roman"/>
          <w:sz w:val="28"/>
          <w:szCs w:val="28"/>
        </w:rPr>
        <w:t>Данный дизайн был разработан для систематического решения задач исследования и позволяет получить более глубокое и полное понимание темы.</w:t>
      </w:r>
    </w:p>
    <w:p w14:paraId="1E89CF9B" w14:textId="7EE6160E" w:rsidR="00FC4F95" w:rsidRPr="0017449B" w:rsidRDefault="008A30DC" w:rsidP="00826ECF">
      <w:pPr>
        <w:spacing w:after="0" w:line="240" w:lineRule="auto"/>
        <w:ind w:firstLine="709"/>
        <w:rPr>
          <w:rFonts w:ascii="Times New Roman" w:hAnsi="Times New Roman" w:cs="Times New Roman"/>
          <w:bCs/>
          <w:i/>
          <w:sz w:val="28"/>
          <w:szCs w:val="28"/>
        </w:rPr>
      </w:pPr>
      <w:r w:rsidRPr="0017449B">
        <w:rPr>
          <w:rFonts w:ascii="Times New Roman" w:hAnsi="Times New Roman" w:cs="Times New Roman"/>
          <w:bCs/>
          <w:i/>
          <w:sz w:val="28"/>
          <w:szCs w:val="28"/>
        </w:rPr>
        <w:t>Фрагмент исследования №1</w:t>
      </w:r>
      <w:r w:rsidR="00FC4F95" w:rsidRPr="0017449B">
        <w:rPr>
          <w:rFonts w:ascii="Times New Roman" w:hAnsi="Times New Roman" w:cs="Times New Roman"/>
          <w:bCs/>
          <w:i/>
          <w:sz w:val="28"/>
          <w:szCs w:val="28"/>
        </w:rPr>
        <w:t>.1</w:t>
      </w:r>
    </w:p>
    <w:p w14:paraId="7E8E4F80" w14:textId="77777777" w:rsidR="001E0B3A" w:rsidRDefault="008A30DC" w:rsidP="00826ECF">
      <w:pPr>
        <w:spacing w:after="0" w:line="240" w:lineRule="auto"/>
        <w:ind w:firstLine="709"/>
        <w:contextualSpacing/>
        <w:jc w:val="both"/>
        <w:rPr>
          <w:rFonts w:ascii="Times New Roman" w:hAnsi="Times New Roman" w:cs="Times New Roman"/>
          <w:sz w:val="28"/>
          <w:szCs w:val="28"/>
        </w:rPr>
      </w:pPr>
      <w:r w:rsidRPr="00CD432B">
        <w:rPr>
          <w:rFonts w:ascii="Times New Roman" w:hAnsi="Times New Roman" w:cs="Times New Roman"/>
          <w:sz w:val="28"/>
          <w:szCs w:val="28"/>
        </w:rPr>
        <w:t xml:space="preserve">Базовым методом явилось ретроспективное исследование. Дизайн - поперечное исследование. </w:t>
      </w:r>
    </w:p>
    <w:p w14:paraId="62768125" w14:textId="59B890E6" w:rsidR="0010316D" w:rsidRDefault="008A30DC" w:rsidP="00826ECF">
      <w:pPr>
        <w:spacing w:after="0" w:line="240" w:lineRule="auto"/>
        <w:ind w:firstLine="709"/>
        <w:contextualSpacing/>
        <w:jc w:val="both"/>
        <w:rPr>
          <w:rFonts w:ascii="Times New Roman" w:hAnsi="Times New Roman" w:cs="Times New Roman"/>
          <w:sz w:val="28"/>
          <w:szCs w:val="28"/>
        </w:rPr>
      </w:pPr>
      <w:r w:rsidRPr="00CD432B">
        <w:rPr>
          <w:rFonts w:ascii="Times New Roman" w:hAnsi="Times New Roman" w:cs="Times New Roman"/>
          <w:sz w:val="28"/>
          <w:szCs w:val="28"/>
        </w:rPr>
        <w:t>Материалами для исследования послужили истории болезни пациентов</w:t>
      </w:r>
      <w:r w:rsidR="004E7DAA" w:rsidRPr="00CD432B">
        <w:rPr>
          <w:rFonts w:ascii="Times New Roman" w:hAnsi="Times New Roman" w:cs="Times New Roman"/>
          <w:sz w:val="28"/>
          <w:szCs w:val="28"/>
        </w:rPr>
        <w:t xml:space="preserve">, состоящих на учете </w:t>
      </w:r>
      <w:r w:rsidR="00FC4F95">
        <w:rPr>
          <w:rFonts w:ascii="Times New Roman" w:hAnsi="Times New Roman" w:cs="Times New Roman"/>
          <w:sz w:val="28"/>
          <w:szCs w:val="28"/>
        </w:rPr>
        <w:t xml:space="preserve">с диагнозом ХВГВ </w:t>
      </w:r>
      <w:r w:rsidR="004E7DAA" w:rsidRPr="00CD432B">
        <w:rPr>
          <w:rFonts w:ascii="Times New Roman" w:hAnsi="Times New Roman" w:cs="Times New Roman"/>
          <w:sz w:val="28"/>
          <w:szCs w:val="28"/>
        </w:rPr>
        <w:t>в</w:t>
      </w:r>
      <w:r w:rsidRPr="00CD432B">
        <w:rPr>
          <w:rFonts w:ascii="Times New Roman" w:hAnsi="Times New Roman" w:cs="Times New Roman"/>
          <w:sz w:val="28"/>
          <w:szCs w:val="28"/>
        </w:rPr>
        <w:t xml:space="preserve"> Гепатологичес</w:t>
      </w:r>
      <w:r w:rsidR="004E7DAA" w:rsidRPr="00CD432B">
        <w:rPr>
          <w:rFonts w:ascii="Times New Roman" w:hAnsi="Times New Roman" w:cs="Times New Roman"/>
          <w:sz w:val="28"/>
          <w:szCs w:val="28"/>
        </w:rPr>
        <w:t>ком центре</w:t>
      </w:r>
      <w:r w:rsidR="001E0B3A">
        <w:rPr>
          <w:rFonts w:ascii="Times New Roman" w:hAnsi="Times New Roman" w:cs="Times New Roman"/>
          <w:sz w:val="28"/>
          <w:szCs w:val="28"/>
        </w:rPr>
        <w:t xml:space="preserve"> </w:t>
      </w:r>
      <w:r w:rsidRPr="00CD432B">
        <w:rPr>
          <w:rFonts w:ascii="Times New Roman" w:hAnsi="Times New Roman" w:cs="Times New Roman"/>
          <w:sz w:val="28"/>
          <w:szCs w:val="28"/>
        </w:rPr>
        <w:t>г. Астана</w:t>
      </w:r>
      <w:r w:rsidR="004E7DAA" w:rsidRPr="00CD432B">
        <w:rPr>
          <w:rFonts w:ascii="Times New Roman" w:hAnsi="Times New Roman" w:cs="Times New Roman"/>
          <w:sz w:val="28"/>
          <w:szCs w:val="28"/>
        </w:rPr>
        <w:t xml:space="preserve"> </w:t>
      </w:r>
      <w:r w:rsidRPr="00CD432B">
        <w:rPr>
          <w:rFonts w:ascii="Times New Roman" w:hAnsi="Times New Roman" w:cs="Times New Roman"/>
          <w:sz w:val="28"/>
          <w:szCs w:val="28"/>
        </w:rPr>
        <w:t>за период с 20</w:t>
      </w:r>
      <w:r w:rsidR="00A4634A">
        <w:rPr>
          <w:rFonts w:ascii="Times New Roman" w:hAnsi="Times New Roman" w:cs="Times New Roman"/>
          <w:sz w:val="28"/>
          <w:szCs w:val="28"/>
        </w:rPr>
        <w:t>03</w:t>
      </w:r>
      <w:r w:rsidRPr="00CD432B">
        <w:rPr>
          <w:rFonts w:ascii="Times New Roman" w:hAnsi="Times New Roman" w:cs="Times New Roman"/>
          <w:sz w:val="28"/>
          <w:szCs w:val="28"/>
        </w:rPr>
        <w:t xml:space="preserve"> по 2021 годы</w:t>
      </w:r>
      <w:r w:rsidR="004E7DAA" w:rsidRPr="00CD432B">
        <w:rPr>
          <w:rFonts w:ascii="Times New Roman" w:hAnsi="Times New Roman" w:cs="Times New Roman"/>
          <w:sz w:val="28"/>
          <w:szCs w:val="28"/>
        </w:rPr>
        <w:t xml:space="preserve">. </w:t>
      </w:r>
      <w:r w:rsidR="006012E7" w:rsidRPr="00CD432B">
        <w:rPr>
          <w:rFonts w:ascii="Times New Roman" w:hAnsi="Times New Roman" w:cs="Times New Roman"/>
          <w:bCs/>
          <w:sz w:val="28"/>
          <w:szCs w:val="28"/>
        </w:rPr>
        <w:t xml:space="preserve">Включенные в исследование </w:t>
      </w:r>
      <w:r w:rsidR="008815CD">
        <w:rPr>
          <w:rFonts w:ascii="Times New Roman" w:hAnsi="Times New Roman" w:cs="Times New Roman"/>
          <w:bCs/>
          <w:sz w:val="28"/>
          <w:szCs w:val="28"/>
        </w:rPr>
        <w:t>пациенты</w:t>
      </w:r>
      <w:r w:rsidR="006012E7" w:rsidRPr="00CD432B">
        <w:rPr>
          <w:rFonts w:ascii="Times New Roman" w:hAnsi="Times New Roman" w:cs="Times New Roman"/>
          <w:bCs/>
          <w:sz w:val="28"/>
          <w:szCs w:val="28"/>
        </w:rPr>
        <w:t xml:space="preserve"> проходили длительное наблюдение, имели результаты </w:t>
      </w:r>
      <w:r w:rsidR="00FC4F95">
        <w:rPr>
          <w:rFonts w:ascii="Times New Roman" w:hAnsi="Times New Roman" w:cs="Times New Roman"/>
          <w:bCs/>
          <w:sz w:val="28"/>
          <w:szCs w:val="28"/>
        </w:rPr>
        <w:t>анализов</w:t>
      </w:r>
      <w:r w:rsidR="006012E7" w:rsidRPr="00CD432B">
        <w:rPr>
          <w:rFonts w:ascii="Times New Roman" w:hAnsi="Times New Roman" w:cs="Times New Roman"/>
          <w:bCs/>
          <w:sz w:val="28"/>
          <w:szCs w:val="28"/>
        </w:rPr>
        <w:t xml:space="preserve"> в течение периода</w:t>
      </w:r>
      <w:r w:rsidR="00FC4F95">
        <w:rPr>
          <w:rFonts w:ascii="Times New Roman" w:hAnsi="Times New Roman" w:cs="Times New Roman"/>
          <w:bCs/>
          <w:sz w:val="28"/>
          <w:szCs w:val="28"/>
        </w:rPr>
        <w:t xml:space="preserve"> лечения</w:t>
      </w:r>
      <w:r w:rsidR="008815CD">
        <w:rPr>
          <w:rFonts w:ascii="Times New Roman" w:hAnsi="Times New Roman" w:cs="Times New Roman"/>
          <w:bCs/>
          <w:sz w:val="28"/>
          <w:szCs w:val="28"/>
        </w:rPr>
        <w:t xml:space="preserve">, в том числе </w:t>
      </w:r>
      <w:r w:rsidR="006012E7" w:rsidRPr="00CD432B">
        <w:rPr>
          <w:rFonts w:ascii="Times New Roman" w:hAnsi="Times New Roman" w:cs="Times New Roman"/>
          <w:bCs/>
          <w:sz w:val="28"/>
          <w:szCs w:val="28"/>
        </w:rPr>
        <w:t>учитывал</w:t>
      </w:r>
      <w:r w:rsidR="008815CD">
        <w:rPr>
          <w:rFonts w:ascii="Times New Roman" w:hAnsi="Times New Roman" w:cs="Times New Roman"/>
          <w:bCs/>
          <w:sz w:val="28"/>
          <w:szCs w:val="28"/>
        </w:rPr>
        <w:t>и</w:t>
      </w:r>
      <w:r w:rsidR="006012E7" w:rsidRPr="00CD432B">
        <w:rPr>
          <w:rFonts w:ascii="Times New Roman" w:hAnsi="Times New Roman" w:cs="Times New Roman"/>
          <w:bCs/>
          <w:sz w:val="28"/>
          <w:szCs w:val="28"/>
        </w:rPr>
        <w:t xml:space="preserve">сь </w:t>
      </w:r>
      <w:r w:rsidR="008815CD">
        <w:rPr>
          <w:rFonts w:ascii="Times New Roman" w:hAnsi="Times New Roman" w:cs="Times New Roman"/>
          <w:bCs/>
          <w:sz w:val="28"/>
          <w:szCs w:val="28"/>
        </w:rPr>
        <w:t xml:space="preserve">некоторые </w:t>
      </w:r>
      <w:r w:rsidR="006012E7" w:rsidRPr="00CD432B">
        <w:rPr>
          <w:rFonts w:ascii="Times New Roman" w:hAnsi="Times New Roman" w:cs="Times New Roman"/>
          <w:bCs/>
          <w:sz w:val="28"/>
          <w:szCs w:val="28"/>
        </w:rPr>
        <w:t>характеристики пациентов</w:t>
      </w:r>
      <w:r w:rsidR="008815CD">
        <w:rPr>
          <w:rFonts w:ascii="Times New Roman" w:hAnsi="Times New Roman" w:cs="Times New Roman"/>
          <w:bCs/>
          <w:sz w:val="28"/>
          <w:szCs w:val="28"/>
        </w:rPr>
        <w:t xml:space="preserve"> (</w:t>
      </w:r>
      <w:r w:rsidR="006012E7" w:rsidRPr="00CD432B">
        <w:rPr>
          <w:rFonts w:ascii="Times New Roman" w:hAnsi="Times New Roman" w:cs="Times New Roman"/>
          <w:bCs/>
          <w:sz w:val="28"/>
          <w:szCs w:val="28"/>
        </w:rPr>
        <w:t>демографические и клинико-лабораторные особенности, факторы риска и противовирусное лечение</w:t>
      </w:r>
      <w:r w:rsidR="008815CD">
        <w:rPr>
          <w:rFonts w:ascii="Times New Roman" w:hAnsi="Times New Roman" w:cs="Times New Roman"/>
          <w:bCs/>
          <w:sz w:val="28"/>
          <w:szCs w:val="28"/>
        </w:rPr>
        <w:t>)</w:t>
      </w:r>
      <w:r w:rsidR="006012E7" w:rsidRPr="00CD432B">
        <w:rPr>
          <w:rFonts w:ascii="Times New Roman" w:hAnsi="Times New Roman" w:cs="Times New Roman"/>
          <w:bCs/>
          <w:sz w:val="28"/>
          <w:szCs w:val="28"/>
        </w:rPr>
        <w:t>.</w:t>
      </w:r>
    </w:p>
    <w:p w14:paraId="5507E57C" w14:textId="537FD543" w:rsidR="0010316D" w:rsidRDefault="006012E7" w:rsidP="00826ECF">
      <w:pPr>
        <w:spacing w:after="0" w:line="240" w:lineRule="auto"/>
        <w:ind w:firstLine="709"/>
        <w:contextualSpacing/>
        <w:jc w:val="both"/>
        <w:rPr>
          <w:rFonts w:ascii="Times New Roman" w:hAnsi="Times New Roman" w:cs="Times New Roman"/>
          <w:sz w:val="28"/>
          <w:szCs w:val="28"/>
        </w:rPr>
      </w:pPr>
      <w:r w:rsidRPr="00CD432B">
        <w:rPr>
          <w:rFonts w:ascii="Times New Roman" w:hAnsi="Times New Roman" w:cs="Times New Roman"/>
          <w:sz w:val="28"/>
          <w:szCs w:val="28"/>
        </w:rPr>
        <w:t xml:space="preserve">После изучения медицинских карт пациентов в исследование были включены </w:t>
      </w:r>
      <w:r w:rsidR="008815CD">
        <w:rPr>
          <w:rFonts w:ascii="Times New Roman" w:hAnsi="Times New Roman" w:cs="Times New Roman"/>
          <w:sz w:val="28"/>
          <w:szCs w:val="28"/>
        </w:rPr>
        <w:t xml:space="preserve">239 </w:t>
      </w:r>
      <w:r w:rsidR="00A4634A">
        <w:rPr>
          <w:rFonts w:ascii="Times New Roman" w:hAnsi="Times New Roman" w:cs="Times New Roman"/>
          <w:sz w:val="28"/>
          <w:szCs w:val="28"/>
        </w:rPr>
        <w:t>лиц</w:t>
      </w:r>
      <w:r w:rsidRPr="00CD432B">
        <w:rPr>
          <w:rFonts w:ascii="Times New Roman" w:hAnsi="Times New Roman" w:cs="Times New Roman"/>
          <w:sz w:val="28"/>
          <w:szCs w:val="28"/>
        </w:rPr>
        <w:t xml:space="preserve"> с Х</w:t>
      </w:r>
      <w:r w:rsidR="008815CD">
        <w:rPr>
          <w:rFonts w:ascii="Times New Roman" w:hAnsi="Times New Roman" w:cs="Times New Roman"/>
          <w:sz w:val="28"/>
          <w:szCs w:val="28"/>
        </w:rPr>
        <w:t>В</w:t>
      </w:r>
      <w:r w:rsidRPr="00CD432B">
        <w:rPr>
          <w:rFonts w:ascii="Times New Roman" w:hAnsi="Times New Roman" w:cs="Times New Roman"/>
          <w:sz w:val="28"/>
          <w:szCs w:val="28"/>
        </w:rPr>
        <w:t xml:space="preserve">ГВ, которые </w:t>
      </w:r>
      <w:r w:rsidRPr="005F0906">
        <w:rPr>
          <w:rFonts w:ascii="Times New Roman" w:hAnsi="Times New Roman" w:cs="Times New Roman"/>
          <w:sz w:val="28"/>
          <w:szCs w:val="28"/>
        </w:rPr>
        <w:t>соответствовали критериям: возраст</w:t>
      </w:r>
      <w:r w:rsidR="00FC0383" w:rsidRPr="005F0906">
        <w:rPr>
          <w:rFonts w:ascii="Times New Roman" w:hAnsi="Times New Roman" w:cs="Times New Roman"/>
          <w:sz w:val="28"/>
          <w:szCs w:val="28"/>
        </w:rPr>
        <w:t xml:space="preserve"> </w:t>
      </w:r>
      <w:r w:rsidRPr="005F0906">
        <w:rPr>
          <w:rFonts w:ascii="Times New Roman" w:hAnsi="Times New Roman" w:cs="Times New Roman"/>
          <w:sz w:val="28"/>
          <w:szCs w:val="28"/>
        </w:rPr>
        <w:t>18 лет</w:t>
      </w:r>
      <w:r w:rsidR="00FC0383" w:rsidRPr="005F0906">
        <w:rPr>
          <w:rFonts w:ascii="Times New Roman" w:hAnsi="Times New Roman" w:cs="Times New Roman"/>
          <w:sz w:val="28"/>
          <w:szCs w:val="28"/>
        </w:rPr>
        <w:t xml:space="preserve"> и старше,</w:t>
      </w:r>
      <w:r w:rsidRPr="005F0906">
        <w:rPr>
          <w:rFonts w:ascii="Times New Roman" w:hAnsi="Times New Roman" w:cs="Times New Roman"/>
          <w:sz w:val="28"/>
          <w:szCs w:val="28"/>
        </w:rPr>
        <w:t xml:space="preserve"> </w:t>
      </w:r>
      <w:r w:rsidR="00181625" w:rsidRPr="005F0906">
        <w:rPr>
          <w:rFonts w:ascii="Times New Roman" w:hAnsi="Times New Roman" w:cs="Times New Roman"/>
          <w:sz w:val="28"/>
          <w:szCs w:val="28"/>
        </w:rPr>
        <w:t xml:space="preserve">наличие </w:t>
      </w:r>
      <w:r w:rsidR="00FC0383" w:rsidRPr="005F0906">
        <w:rPr>
          <w:rFonts w:ascii="Times New Roman" w:hAnsi="Times New Roman" w:cs="Times New Roman"/>
          <w:sz w:val="28"/>
          <w:szCs w:val="28"/>
        </w:rPr>
        <w:t xml:space="preserve">подтвержденного </w:t>
      </w:r>
      <w:r w:rsidRPr="005F0906">
        <w:rPr>
          <w:rFonts w:ascii="Times New Roman" w:hAnsi="Times New Roman" w:cs="Times New Roman"/>
          <w:sz w:val="28"/>
          <w:szCs w:val="28"/>
        </w:rPr>
        <w:t>положитель</w:t>
      </w:r>
      <w:r w:rsidR="00181625" w:rsidRPr="005F0906">
        <w:rPr>
          <w:rFonts w:ascii="Times New Roman" w:hAnsi="Times New Roman" w:cs="Times New Roman"/>
          <w:sz w:val="28"/>
          <w:szCs w:val="28"/>
        </w:rPr>
        <w:t>ного</w:t>
      </w:r>
      <w:r w:rsidRPr="005F0906">
        <w:rPr>
          <w:rFonts w:ascii="Times New Roman" w:hAnsi="Times New Roman" w:cs="Times New Roman"/>
          <w:sz w:val="28"/>
          <w:szCs w:val="28"/>
        </w:rPr>
        <w:t xml:space="preserve"> результат</w:t>
      </w:r>
      <w:r w:rsidR="00181625" w:rsidRPr="005F0906">
        <w:rPr>
          <w:rFonts w:ascii="Times New Roman" w:hAnsi="Times New Roman" w:cs="Times New Roman"/>
          <w:sz w:val="28"/>
          <w:szCs w:val="28"/>
        </w:rPr>
        <w:t>а</w:t>
      </w:r>
      <w:r w:rsidRPr="005F0906">
        <w:rPr>
          <w:rFonts w:ascii="Times New Roman" w:hAnsi="Times New Roman" w:cs="Times New Roman"/>
          <w:sz w:val="28"/>
          <w:szCs w:val="28"/>
        </w:rPr>
        <w:t xml:space="preserve"> </w:t>
      </w:r>
      <w:r w:rsidR="004453EB" w:rsidRPr="005F0906">
        <w:rPr>
          <w:rFonts w:ascii="Times New Roman" w:hAnsi="Times New Roman" w:cs="Times New Roman"/>
          <w:sz w:val="28"/>
          <w:szCs w:val="28"/>
        </w:rPr>
        <w:t xml:space="preserve">теста </w:t>
      </w:r>
      <w:r w:rsidRPr="005F0906">
        <w:rPr>
          <w:rFonts w:ascii="Times New Roman" w:hAnsi="Times New Roman" w:cs="Times New Roman"/>
          <w:sz w:val="28"/>
          <w:szCs w:val="28"/>
        </w:rPr>
        <w:t xml:space="preserve">на HBsAg в течение </w:t>
      </w:r>
      <w:r w:rsidR="004453EB" w:rsidRPr="005F0906">
        <w:rPr>
          <w:rFonts w:ascii="Times New Roman" w:hAnsi="Times New Roman" w:cs="Times New Roman"/>
          <w:sz w:val="28"/>
          <w:szCs w:val="28"/>
        </w:rPr>
        <w:t>более</w:t>
      </w:r>
      <w:r w:rsidRPr="005F0906">
        <w:rPr>
          <w:rFonts w:ascii="Times New Roman" w:hAnsi="Times New Roman" w:cs="Times New Roman"/>
          <w:sz w:val="28"/>
          <w:szCs w:val="28"/>
        </w:rPr>
        <w:t xml:space="preserve"> 6 месяцев</w:t>
      </w:r>
      <w:r w:rsidR="00FC0383" w:rsidRPr="005F0906">
        <w:rPr>
          <w:rFonts w:ascii="Times New Roman" w:hAnsi="Times New Roman" w:cs="Times New Roman"/>
          <w:sz w:val="28"/>
          <w:szCs w:val="28"/>
        </w:rPr>
        <w:t>,</w:t>
      </w:r>
      <w:r w:rsidRPr="005F0906">
        <w:rPr>
          <w:rFonts w:ascii="Times New Roman" w:hAnsi="Times New Roman" w:cs="Times New Roman"/>
          <w:sz w:val="28"/>
          <w:szCs w:val="28"/>
        </w:rPr>
        <w:t xml:space="preserve"> </w:t>
      </w:r>
      <w:r w:rsidR="00A4634A" w:rsidRPr="005F0906">
        <w:rPr>
          <w:rFonts w:ascii="Times New Roman" w:hAnsi="Times New Roman" w:cs="Times New Roman"/>
          <w:sz w:val="28"/>
          <w:szCs w:val="28"/>
        </w:rPr>
        <w:t>при</w:t>
      </w:r>
      <w:r w:rsidR="004453EB" w:rsidRPr="005F0906">
        <w:rPr>
          <w:rFonts w:ascii="Times New Roman" w:hAnsi="Times New Roman" w:cs="Times New Roman"/>
          <w:sz w:val="28"/>
          <w:szCs w:val="28"/>
        </w:rPr>
        <w:t>менение</w:t>
      </w:r>
      <w:r w:rsidR="00A4634A" w:rsidRPr="005F0906">
        <w:rPr>
          <w:rFonts w:ascii="Times New Roman" w:hAnsi="Times New Roman" w:cs="Times New Roman"/>
          <w:sz w:val="28"/>
          <w:szCs w:val="28"/>
        </w:rPr>
        <w:t xml:space="preserve"> </w:t>
      </w:r>
      <w:r w:rsidRPr="005F0906">
        <w:rPr>
          <w:rFonts w:ascii="Times New Roman" w:hAnsi="Times New Roman" w:cs="Times New Roman"/>
          <w:sz w:val="28"/>
          <w:szCs w:val="28"/>
        </w:rPr>
        <w:t>противовирусно</w:t>
      </w:r>
      <w:r w:rsidR="004453EB" w:rsidRPr="005F0906">
        <w:rPr>
          <w:rFonts w:ascii="Times New Roman" w:hAnsi="Times New Roman" w:cs="Times New Roman"/>
          <w:sz w:val="28"/>
          <w:szCs w:val="28"/>
        </w:rPr>
        <w:t>й</w:t>
      </w:r>
      <w:r w:rsidRPr="00CD432B">
        <w:rPr>
          <w:rFonts w:ascii="Times New Roman" w:hAnsi="Times New Roman" w:cs="Times New Roman"/>
          <w:sz w:val="28"/>
          <w:szCs w:val="28"/>
        </w:rPr>
        <w:t xml:space="preserve"> </w:t>
      </w:r>
      <w:r w:rsidR="004453EB">
        <w:rPr>
          <w:rFonts w:ascii="Times New Roman" w:hAnsi="Times New Roman" w:cs="Times New Roman"/>
          <w:sz w:val="28"/>
          <w:szCs w:val="28"/>
        </w:rPr>
        <w:t>терапии</w:t>
      </w:r>
      <w:r w:rsidR="00FC0383">
        <w:rPr>
          <w:rFonts w:ascii="Times New Roman" w:hAnsi="Times New Roman" w:cs="Times New Roman"/>
          <w:sz w:val="28"/>
          <w:szCs w:val="28"/>
        </w:rPr>
        <w:t xml:space="preserve">, </w:t>
      </w:r>
      <w:r w:rsidR="00A4634A">
        <w:rPr>
          <w:rFonts w:ascii="Times New Roman" w:hAnsi="Times New Roman" w:cs="Times New Roman"/>
          <w:sz w:val="28"/>
          <w:szCs w:val="28"/>
        </w:rPr>
        <w:t xml:space="preserve">отсутствие </w:t>
      </w:r>
      <w:r w:rsidRPr="00CD432B">
        <w:rPr>
          <w:rFonts w:ascii="Times New Roman" w:hAnsi="Times New Roman" w:cs="Times New Roman"/>
          <w:sz w:val="28"/>
          <w:szCs w:val="28"/>
        </w:rPr>
        <w:t>сопутствующ</w:t>
      </w:r>
      <w:r w:rsidR="00FC0383">
        <w:rPr>
          <w:rFonts w:ascii="Times New Roman" w:hAnsi="Times New Roman" w:cs="Times New Roman"/>
          <w:sz w:val="28"/>
          <w:szCs w:val="28"/>
        </w:rPr>
        <w:t>их</w:t>
      </w:r>
      <w:r w:rsidR="00A4634A">
        <w:rPr>
          <w:rFonts w:ascii="Times New Roman" w:hAnsi="Times New Roman" w:cs="Times New Roman"/>
          <w:sz w:val="28"/>
          <w:szCs w:val="28"/>
        </w:rPr>
        <w:t xml:space="preserve"> заболевани</w:t>
      </w:r>
      <w:r w:rsidR="00FC0383">
        <w:rPr>
          <w:rFonts w:ascii="Times New Roman" w:hAnsi="Times New Roman" w:cs="Times New Roman"/>
          <w:sz w:val="28"/>
          <w:szCs w:val="28"/>
        </w:rPr>
        <w:t>й</w:t>
      </w:r>
      <w:r w:rsidR="00A4634A">
        <w:rPr>
          <w:rFonts w:ascii="Times New Roman" w:hAnsi="Times New Roman" w:cs="Times New Roman"/>
          <w:sz w:val="28"/>
          <w:szCs w:val="28"/>
        </w:rPr>
        <w:t xml:space="preserve"> (ВГС, ВИЧ, ВГД)</w:t>
      </w:r>
      <w:r w:rsidR="005249F3">
        <w:rPr>
          <w:rFonts w:ascii="Times New Roman" w:hAnsi="Times New Roman" w:cs="Times New Roman"/>
          <w:sz w:val="28"/>
          <w:szCs w:val="28"/>
        </w:rPr>
        <w:t xml:space="preserve"> и </w:t>
      </w:r>
      <w:r w:rsidRPr="00CD432B">
        <w:rPr>
          <w:rFonts w:ascii="Times New Roman" w:hAnsi="Times New Roman" w:cs="Times New Roman"/>
          <w:sz w:val="28"/>
          <w:szCs w:val="28"/>
        </w:rPr>
        <w:t>других причин хроническ</w:t>
      </w:r>
      <w:r w:rsidR="005249F3">
        <w:rPr>
          <w:rFonts w:ascii="Times New Roman" w:hAnsi="Times New Roman" w:cs="Times New Roman"/>
          <w:sz w:val="28"/>
          <w:szCs w:val="28"/>
        </w:rPr>
        <w:t>их</w:t>
      </w:r>
      <w:r w:rsidRPr="00CD432B">
        <w:rPr>
          <w:rFonts w:ascii="Times New Roman" w:hAnsi="Times New Roman" w:cs="Times New Roman"/>
          <w:sz w:val="28"/>
          <w:szCs w:val="28"/>
        </w:rPr>
        <w:t xml:space="preserve"> заболевани</w:t>
      </w:r>
      <w:r w:rsidR="005249F3">
        <w:rPr>
          <w:rFonts w:ascii="Times New Roman" w:hAnsi="Times New Roman" w:cs="Times New Roman"/>
          <w:sz w:val="28"/>
          <w:szCs w:val="28"/>
        </w:rPr>
        <w:t>й</w:t>
      </w:r>
      <w:r w:rsidRPr="00CD432B">
        <w:rPr>
          <w:rFonts w:ascii="Times New Roman" w:hAnsi="Times New Roman" w:cs="Times New Roman"/>
          <w:sz w:val="28"/>
          <w:szCs w:val="28"/>
        </w:rPr>
        <w:t xml:space="preserve"> печени (алкоголизм, гепатотоксические препараты и аутоиммунные заболевания печени)</w:t>
      </w:r>
      <w:r w:rsidR="00FC0383">
        <w:rPr>
          <w:rFonts w:ascii="Times New Roman" w:hAnsi="Times New Roman" w:cs="Times New Roman"/>
          <w:sz w:val="28"/>
          <w:szCs w:val="28"/>
        </w:rPr>
        <w:t>,</w:t>
      </w:r>
      <w:r w:rsidRPr="00CD432B">
        <w:rPr>
          <w:rFonts w:ascii="Times New Roman" w:hAnsi="Times New Roman" w:cs="Times New Roman"/>
          <w:sz w:val="28"/>
          <w:szCs w:val="28"/>
        </w:rPr>
        <w:t xml:space="preserve"> отсутствие беременности или лактации.</w:t>
      </w:r>
    </w:p>
    <w:p w14:paraId="32261A68" w14:textId="7AE05F0E" w:rsidR="009F71B2" w:rsidRDefault="00C17E34"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w:t>
      </w:r>
      <w:r w:rsidR="005C0F55" w:rsidRPr="00CD432B">
        <w:rPr>
          <w:rFonts w:ascii="Times New Roman" w:hAnsi="Times New Roman" w:cs="Times New Roman"/>
          <w:sz w:val="28"/>
          <w:szCs w:val="28"/>
        </w:rPr>
        <w:t xml:space="preserve"> проанализирова</w:t>
      </w:r>
      <w:r w:rsidR="00D31DAC">
        <w:rPr>
          <w:rFonts w:ascii="Times New Roman" w:hAnsi="Times New Roman" w:cs="Times New Roman"/>
          <w:sz w:val="28"/>
          <w:szCs w:val="28"/>
        </w:rPr>
        <w:t>ны</w:t>
      </w:r>
      <w:r w:rsidR="005C0F55" w:rsidRPr="00CD432B">
        <w:rPr>
          <w:rFonts w:ascii="Times New Roman" w:hAnsi="Times New Roman" w:cs="Times New Roman"/>
          <w:sz w:val="28"/>
          <w:szCs w:val="28"/>
        </w:rPr>
        <w:t xml:space="preserve"> медицинские карты каждого пациента</w:t>
      </w:r>
      <w:r w:rsidR="005C0F55" w:rsidRPr="005C0F55">
        <w:rPr>
          <w:rFonts w:ascii="Times New Roman" w:hAnsi="Times New Roman" w:cs="Times New Roman"/>
          <w:sz w:val="28"/>
          <w:szCs w:val="28"/>
        </w:rPr>
        <w:t>, содержащие информацию о демографических характеристиках, факторах риска, лабораторных данных, включая вирусологические и серологические маркеры ВГВ, титр ДНК ВГВ, осложнения, стадию фиброза, инвалидность и противовирусное лечение (тип, продолжительность).</w:t>
      </w:r>
    </w:p>
    <w:p w14:paraId="56497549" w14:textId="32268F6C" w:rsidR="00487C40" w:rsidRDefault="005C0F55" w:rsidP="00826ECF">
      <w:pPr>
        <w:spacing w:after="0" w:line="240" w:lineRule="auto"/>
        <w:ind w:firstLine="709"/>
        <w:contextualSpacing/>
        <w:jc w:val="both"/>
        <w:rPr>
          <w:rFonts w:ascii="Times New Roman" w:hAnsi="Times New Roman" w:cs="Times New Roman"/>
          <w:sz w:val="28"/>
          <w:szCs w:val="28"/>
        </w:rPr>
      </w:pPr>
      <w:r w:rsidRPr="005C0F55">
        <w:rPr>
          <w:rFonts w:ascii="Times New Roman" w:hAnsi="Times New Roman" w:cs="Times New Roman"/>
          <w:sz w:val="28"/>
          <w:szCs w:val="28"/>
        </w:rPr>
        <w:t>Уровень АЛТ был классифицирован как нормальный (≤1× верхняя граница нормы) или повышенный (&gt;1×</w:t>
      </w:r>
      <w:r w:rsidR="00D31DAC">
        <w:rPr>
          <w:rFonts w:ascii="Times New Roman" w:hAnsi="Times New Roman" w:cs="Times New Roman"/>
          <w:sz w:val="28"/>
          <w:szCs w:val="28"/>
        </w:rPr>
        <w:t>верхняя граница нормы</w:t>
      </w:r>
      <w:r w:rsidRPr="005C0F55">
        <w:rPr>
          <w:rFonts w:ascii="Times New Roman" w:hAnsi="Times New Roman" w:cs="Times New Roman"/>
          <w:sz w:val="28"/>
          <w:szCs w:val="28"/>
        </w:rPr>
        <w:t>), при этом</w:t>
      </w:r>
      <w:r w:rsidR="00D31DAC">
        <w:rPr>
          <w:rFonts w:ascii="Times New Roman" w:hAnsi="Times New Roman" w:cs="Times New Roman"/>
          <w:sz w:val="28"/>
          <w:szCs w:val="28"/>
        </w:rPr>
        <w:t xml:space="preserve"> граница </w:t>
      </w:r>
      <w:r w:rsidRPr="005C0F55">
        <w:rPr>
          <w:rFonts w:ascii="Times New Roman" w:hAnsi="Times New Roman" w:cs="Times New Roman"/>
          <w:sz w:val="28"/>
          <w:szCs w:val="28"/>
        </w:rPr>
        <w:t>определялась</w:t>
      </w:r>
      <w:r w:rsidR="00D31DAC">
        <w:rPr>
          <w:rFonts w:ascii="Times New Roman" w:hAnsi="Times New Roman" w:cs="Times New Roman"/>
          <w:sz w:val="28"/>
          <w:szCs w:val="28"/>
        </w:rPr>
        <w:t>,</w:t>
      </w:r>
      <w:r w:rsidRPr="005C0F55">
        <w:rPr>
          <w:rFonts w:ascii="Times New Roman" w:hAnsi="Times New Roman" w:cs="Times New Roman"/>
          <w:sz w:val="28"/>
          <w:szCs w:val="28"/>
        </w:rPr>
        <w:t xml:space="preserve"> как 35 Ед/л для мужчин и 25 Ед/л для женщин в соответствии с </w:t>
      </w:r>
      <w:r w:rsidR="00226631">
        <w:rPr>
          <w:rFonts w:ascii="Times New Roman" w:hAnsi="Times New Roman" w:cs="Times New Roman"/>
          <w:sz w:val="28"/>
          <w:szCs w:val="28"/>
        </w:rPr>
        <w:t>рекомендациями</w:t>
      </w:r>
      <w:r w:rsidRPr="005C0F55">
        <w:rPr>
          <w:rFonts w:ascii="Times New Roman" w:hAnsi="Times New Roman" w:cs="Times New Roman"/>
          <w:sz w:val="28"/>
          <w:szCs w:val="28"/>
        </w:rPr>
        <w:t xml:space="preserve"> </w:t>
      </w:r>
      <w:r w:rsidR="00181625">
        <w:rPr>
          <w:rFonts w:ascii="Times New Roman" w:hAnsi="Times New Roman" w:cs="Times New Roman"/>
          <w:sz w:val="28"/>
          <w:szCs w:val="28"/>
        </w:rPr>
        <w:t xml:space="preserve">Американской ассоциацией по изучению </w:t>
      </w:r>
      <w:r w:rsidRPr="005C0F55">
        <w:rPr>
          <w:rFonts w:ascii="Times New Roman" w:hAnsi="Times New Roman" w:cs="Times New Roman"/>
          <w:sz w:val="28"/>
          <w:szCs w:val="28"/>
        </w:rPr>
        <w:t>[13</w:t>
      </w:r>
      <w:r w:rsidR="00A40F17">
        <w:rPr>
          <w:rFonts w:ascii="Times New Roman" w:hAnsi="Times New Roman" w:cs="Times New Roman"/>
          <w:sz w:val="28"/>
          <w:szCs w:val="28"/>
        </w:rPr>
        <w:t>7</w:t>
      </w:r>
      <w:r w:rsidRPr="005C0F55">
        <w:rPr>
          <w:rFonts w:ascii="Times New Roman" w:hAnsi="Times New Roman" w:cs="Times New Roman"/>
          <w:sz w:val="28"/>
          <w:szCs w:val="28"/>
        </w:rPr>
        <w:t>]</w:t>
      </w:r>
      <w:r w:rsidR="00226631">
        <w:rPr>
          <w:rFonts w:ascii="Times New Roman" w:hAnsi="Times New Roman" w:cs="Times New Roman"/>
          <w:sz w:val="28"/>
          <w:szCs w:val="28"/>
        </w:rPr>
        <w:t xml:space="preserve"> </w:t>
      </w:r>
      <w:r w:rsidRPr="005C0F55">
        <w:rPr>
          <w:rFonts w:ascii="Times New Roman" w:hAnsi="Times New Roman" w:cs="Times New Roman"/>
          <w:sz w:val="28"/>
          <w:szCs w:val="28"/>
        </w:rPr>
        <w:t xml:space="preserve">и 40 Ед/л в соответствии с рекомендациями </w:t>
      </w:r>
      <w:bookmarkStart w:id="21" w:name="_Hlk132302138"/>
      <w:r w:rsidRPr="005C0F55">
        <w:rPr>
          <w:rFonts w:ascii="Times New Roman" w:hAnsi="Times New Roman" w:cs="Times New Roman"/>
          <w:sz w:val="28"/>
          <w:szCs w:val="28"/>
        </w:rPr>
        <w:t xml:space="preserve">EASL </w:t>
      </w:r>
      <w:bookmarkEnd w:id="21"/>
      <w:r w:rsidRPr="005C0F55">
        <w:rPr>
          <w:rFonts w:ascii="Times New Roman" w:hAnsi="Times New Roman" w:cs="Times New Roman"/>
          <w:sz w:val="28"/>
          <w:szCs w:val="28"/>
        </w:rPr>
        <w:t>[1</w:t>
      </w:r>
      <w:r w:rsidR="00A40F17">
        <w:rPr>
          <w:rFonts w:ascii="Times New Roman" w:hAnsi="Times New Roman" w:cs="Times New Roman"/>
          <w:sz w:val="28"/>
          <w:szCs w:val="28"/>
        </w:rPr>
        <w:t>38</w:t>
      </w:r>
      <w:r w:rsidRPr="005C0F55">
        <w:rPr>
          <w:rFonts w:ascii="Times New Roman" w:hAnsi="Times New Roman" w:cs="Times New Roman"/>
          <w:sz w:val="28"/>
          <w:szCs w:val="28"/>
        </w:rPr>
        <w:t xml:space="preserve">]. Титры HBsAg и </w:t>
      </w:r>
      <w:r w:rsidR="00226631">
        <w:rPr>
          <w:rFonts w:ascii="Times New Roman" w:hAnsi="Times New Roman" w:cs="Times New Roman"/>
          <w:sz w:val="28"/>
          <w:szCs w:val="28"/>
        </w:rPr>
        <w:t>ДНК ВГВ выр</w:t>
      </w:r>
      <w:r w:rsidRPr="005C0F55">
        <w:rPr>
          <w:rFonts w:ascii="Times New Roman" w:hAnsi="Times New Roman" w:cs="Times New Roman"/>
          <w:sz w:val="28"/>
          <w:szCs w:val="28"/>
        </w:rPr>
        <w:t xml:space="preserve">ажали </w:t>
      </w:r>
      <w:r w:rsidR="00226631">
        <w:rPr>
          <w:rFonts w:ascii="Times New Roman" w:hAnsi="Times New Roman" w:cs="Times New Roman"/>
          <w:sz w:val="28"/>
          <w:szCs w:val="28"/>
        </w:rPr>
        <w:t xml:space="preserve">в виде </w:t>
      </w:r>
      <w:r w:rsidRPr="005C0F55">
        <w:rPr>
          <w:rFonts w:ascii="Times New Roman" w:hAnsi="Times New Roman" w:cs="Times New Roman"/>
          <w:sz w:val="28"/>
          <w:szCs w:val="28"/>
        </w:rPr>
        <w:t>log10 МЕ/мл.</w:t>
      </w:r>
    </w:p>
    <w:p w14:paraId="6DDA9292" w14:textId="77777777" w:rsidR="00761D84" w:rsidRDefault="009F71B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w:t>
      </w:r>
      <w:r w:rsidR="005C0F55" w:rsidRPr="005C0F55">
        <w:rPr>
          <w:rFonts w:ascii="Times New Roman" w:hAnsi="Times New Roman" w:cs="Times New Roman"/>
          <w:sz w:val="28"/>
          <w:szCs w:val="28"/>
        </w:rPr>
        <w:t xml:space="preserve">нные были собраны во время всех визитов к врачу, а именно на начальном этапе, во время последующего </w:t>
      </w:r>
      <w:r w:rsidR="005C0F55" w:rsidRPr="001D615E">
        <w:rPr>
          <w:rFonts w:ascii="Times New Roman" w:hAnsi="Times New Roman" w:cs="Times New Roman"/>
          <w:sz w:val="28"/>
          <w:szCs w:val="28"/>
        </w:rPr>
        <w:t xml:space="preserve">наблюдения. </w:t>
      </w:r>
      <w:r w:rsidR="001D615E" w:rsidRPr="001D615E">
        <w:rPr>
          <w:rFonts w:ascii="Times New Roman" w:hAnsi="Times New Roman" w:cs="Times New Roman"/>
          <w:sz w:val="28"/>
          <w:szCs w:val="28"/>
        </w:rPr>
        <w:t>Все участники, принимавшие участие, проходили наблюдение в течение более трех месяцев, в рамках которого было проведено несколько анализов крови в разные периоды времени.</w:t>
      </w:r>
      <w:r w:rsidR="001D615E">
        <w:rPr>
          <w:rFonts w:ascii="Segoe UI" w:hAnsi="Segoe UI" w:cs="Segoe UI"/>
          <w:color w:val="374151"/>
          <w:shd w:val="clear" w:color="auto" w:fill="F7F7F8"/>
        </w:rPr>
        <w:t xml:space="preserve"> </w:t>
      </w:r>
      <w:r w:rsidR="005C0F55" w:rsidRPr="005C0F55">
        <w:rPr>
          <w:rFonts w:ascii="Times New Roman" w:hAnsi="Times New Roman" w:cs="Times New Roman"/>
          <w:sz w:val="28"/>
          <w:szCs w:val="28"/>
        </w:rPr>
        <w:t xml:space="preserve">Пролеченные пациенты получали </w:t>
      </w:r>
      <w:r w:rsidR="001D615E">
        <w:rPr>
          <w:rFonts w:ascii="Times New Roman" w:hAnsi="Times New Roman" w:cs="Times New Roman"/>
          <w:sz w:val="28"/>
          <w:szCs w:val="28"/>
        </w:rPr>
        <w:t xml:space="preserve">НА, </w:t>
      </w:r>
      <w:r w:rsidR="005C0F55" w:rsidRPr="005C0F55">
        <w:rPr>
          <w:rFonts w:ascii="Times New Roman" w:hAnsi="Times New Roman" w:cs="Times New Roman"/>
          <w:sz w:val="28"/>
          <w:szCs w:val="28"/>
        </w:rPr>
        <w:t xml:space="preserve">PEG-IFN или комбинацию </w:t>
      </w:r>
      <w:r w:rsidR="001D615E">
        <w:rPr>
          <w:rFonts w:ascii="Times New Roman" w:hAnsi="Times New Roman" w:cs="Times New Roman"/>
          <w:sz w:val="28"/>
          <w:szCs w:val="28"/>
        </w:rPr>
        <w:t>НА с</w:t>
      </w:r>
      <w:r w:rsidR="005C0F55" w:rsidRPr="005C0F55">
        <w:rPr>
          <w:rFonts w:ascii="Times New Roman" w:hAnsi="Times New Roman" w:cs="Times New Roman"/>
          <w:sz w:val="28"/>
          <w:szCs w:val="28"/>
        </w:rPr>
        <w:t xml:space="preserve"> PEG-IFN по назначению врача</w:t>
      </w:r>
      <w:r w:rsidR="00761D84">
        <w:rPr>
          <w:rFonts w:ascii="Times New Roman" w:hAnsi="Times New Roman" w:cs="Times New Roman"/>
          <w:sz w:val="28"/>
          <w:szCs w:val="28"/>
        </w:rPr>
        <w:t>.</w:t>
      </w:r>
    </w:p>
    <w:p w14:paraId="7535E997" w14:textId="0326B462" w:rsidR="00761D84" w:rsidRDefault="00761D84" w:rsidP="00826ECF">
      <w:pPr>
        <w:pStyle w:val="a9"/>
        <w:spacing w:before="0" w:beforeAutospacing="0" w:after="0" w:afterAutospacing="0"/>
        <w:ind w:firstLine="709"/>
        <w:contextualSpacing/>
        <w:jc w:val="both"/>
        <w:rPr>
          <w:color w:val="000000" w:themeColor="text1"/>
          <w:sz w:val="28"/>
          <w:szCs w:val="28"/>
        </w:rPr>
      </w:pPr>
      <w:bookmarkStart w:id="22" w:name="_Hlk132565659"/>
      <w:r w:rsidRPr="0053483E">
        <w:rPr>
          <w:color w:val="000000" w:themeColor="text1"/>
          <w:sz w:val="28"/>
          <w:szCs w:val="28"/>
        </w:rPr>
        <w:t>Выборка состояла из 118 мужчин (49,37%) и 121 женщины (50,63%)</w:t>
      </w:r>
      <w:r w:rsidR="00D70F84">
        <w:rPr>
          <w:color w:val="000000" w:themeColor="text1"/>
          <w:sz w:val="28"/>
          <w:szCs w:val="28"/>
        </w:rPr>
        <w:t xml:space="preserve"> (таблица 2)</w:t>
      </w:r>
      <w:r w:rsidRPr="0053483E">
        <w:rPr>
          <w:color w:val="000000" w:themeColor="text1"/>
          <w:sz w:val="28"/>
          <w:szCs w:val="28"/>
        </w:rPr>
        <w:t>. Средний возраст пациентов с Х</w:t>
      </w:r>
      <w:r>
        <w:rPr>
          <w:color w:val="000000" w:themeColor="text1"/>
          <w:sz w:val="28"/>
          <w:szCs w:val="28"/>
        </w:rPr>
        <w:t>В</w:t>
      </w:r>
      <w:r w:rsidRPr="0053483E">
        <w:rPr>
          <w:color w:val="000000" w:themeColor="text1"/>
          <w:sz w:val="28"/>
          <w:szCs w:val="28"/>
        </w:rPr>
        <w:t>ГВ составил 48,00 (38,00</w:t>
      </w:r>
      <w:r w:rsidR="005B7A0F">
        <w:rPr>
          <w:color w:val="000000" w:themeColor="text1"/>
          <w:sz w:val="28"/>
          <w:szCs w:val="28"/>
          <w:lang w:val="kk-KZ"/>
        </w:rPr>
        <w:t>-</w:t>
      </w:r>
      <w:r w:rsidRPr="0053483E">
        <w:rPr>
          <w:color w:val="000000" w:themeColor="text1"/>
          <w:sz w:val="28"/>
          <w:szCs w:val="28"/>
        </w:rPr>
        <w:t xml:space="preserve">58,00 лет) в диапазоне от 18 до 83 лет. Большинство пациентов (26,36%) были в возрастной группе 50-59 лет, тогда как 7,95% были в возрасте 18-29 и старше 70 лет. </w:t>
      </w:r>
    </w:p>
    <w:bookmarkEnd w:id="22"/>
    <w:p w14:paraId="035CA3BA" w14:textId="34018E79" w:rsidR="00CD432B" w:rsidRDefault="00CD432B" w:rsidP="00826ECF">
      <w:pPr>
        <w:spacing w:after="0" w:line="240" w:lineRule="auto"/>
        <w:ind w:firstLine="709"/>
        <w:contextualSpacing/>
        <w:jc w:val="both"/>
        <w:rPr>
          <w:rFonts w:ascii="Times New Roman" w:hAnsi="Times New Roman" w:cs="Times New Roman"/>
          <w:sz w:val="28"/>
          <w:szCs w:val="28"/>
        </w:rPr>
      </w:pPr>
    </w:p>
    <w:p w14:paraId="339CFD50" w14:textId="77777777" w:rsidR="000B5E84" w:rsidRDefault="000B5E84" w:rsidP="00826ECF">
      <w:pPr>
        <w:spacing w:after="0" w:line="240" w:lineRule="auto"/>
        <w:ind w:firstLine="709"/>
        <w:contextualSpacing/>
        <w:jc w:val="both"/>
        <w:rPr>
          <w:rFonts w:ascii="Times New Roman" w:hAnsi="Times New Roman" w:cs="Times New Roman"/>
          <w:sz w:val="28"/>
          <w:szCs w:val="28"/>
        </w:rPr>
      </w:pPr>
    </w:p>
    <w:p w14:paraId="32604A49" w14:textId="531E44E1" w:rsidR="00B5202D" w:rsidRDefault="00431C0A" w:rsidP="00672155">
      <w:pPr>
        <w:spacing w:after="0" w:line="240" w:lineRule="auto"/>
        <w:contextualSpacing/>
        <w:jc w:val="both"/>
        <w:rPr>
          <w:rFonts w:ascii="Times New Roman" w:hAnsi="Times New Roman" w:cs="Times New Roman"/>
          <w:sz w:val="28"/>
          <w:szCs w:val="28"/>
        </w:rPr>
      </w:pPr>
      <w:r w:rsidRPr="00CD432B">
        <w:rPr>
          <w:rFonts w:ascii="Times New Roman" w:hAnsi="Times New Roman" w:cs="Times New Roman"/>
          <w:sz w:val="28"/>
          <w:szCs w:val="28"/>
        </w:rPr>
        <w:lastRenderedPageBreak/>
        <w:t xml:space="preserve">Таблица </w:t>
      </w:r>
      <w:r w:rsidR="002A66A3">
        <w:rPr>
          <w:rFonts w:ascii="Times New Roman" w:hAnsi="Times New Roman" w:cs="Times New Roman"/>
          <w:sz w:val="28"/>
          <w:szCs w:val="28"/>
        </w:rPr>
        <w:t>2</w:t>
      </w:r>
      <w:r w:rsidRPr="00CD432B">
        <w:rPr>
          <w:rFonts w:ascii="Times New Roman" w:hAnsi="Times New Roman" w:cs="Times New Roman"/>
          <w:sz w:val="28"/>
          <w:szCs w:val="28"/>
        </w:rPr>
        <w:t xml:space="preserve"> – Социо-демографические данные респондентов</w:t>
      </w:r>
    </w:p>
    <w:p w14:paraId="494DBCCF" w14:textId="3B5D3F92" w:rsidR="0053483E" w:rsidRPr="00894868" w:rsidRDefault="0053483E" w:rsidP="00826ECF">
      <w:pPr>
        <w:pStyle w:val="p"/>
        <w:shd w:val="clear" w:color="auto" w:fill="FFFFFF"/>
        <w:spacing w:before="0" w:beforeAutospacing="0" w:after="0" w:afterAutospacing="0"/>
        <w:ind w:firstLine="709"/>
        <w:contextualSpacing/>
        <w:jc w:val="center"/>
      </w:pPr>
    </w:p>
    <w:tbl>
      <w:tblPr>
        <w:tblStyle w:val="ab"/>
        <w:tblW w:w="0" w:type="auto"/>
        <w:tblInd w:w="178" w:type="dxa"/>
        <w:tblLook w:val="04A0" w:firstRow="1" w:lastRow="0" w:firstColumn="1" w:lastColumn="0" w:noHBand="0" w:noVBand="1"/>
      </w:tblPr>
      <w:tblGrid>
        <w:gridCol w:w="2886"/>
        <w:gridCol w:w="4617"/>
        <w:gridCol w:w="2072"/>
      </w:tblGrid>
      <w:tr w:rsidR="0053483E" w:rsidRPr="00672155" w14:paraId="43853E51" w14:textId="77777777" w:rsidTr="00ED0CD4">
        <w:tc>
          <w:tcPr>
            <w:tcW w:w="2886" w:type="dxa"/>
          </w:tcPr>
          <w:p w14:paraId="46512378" w14:textId="6B062612" w:rsidR="0053483E" w:rsidRPr="00672155" w:rsidRDefault="00B6418E" w:rsidP="0017449B">
            <w:pPr>
              <w:pStyle w:val="p"/>
              <w:spacing w:before="0" w:beforeAutospacing="0" w:after="0" w:afterAutospacing="0"/>
              <w:contextualSpacing/>
              <w:jc w:val="center"/>
              <w:rPr>
                <w:bCs/>
                <w:color w:val="000000"/>
              </w:rPr>
            </w:pPr>
            <w:r w:rsidRPr="00672155">
              <w:rPr>
                <w:bCs/>
                <w:color w:val="000000"/>
              </w:rPr>
              <w:t>Показатель</w:t>
            </w:r>
          </w:p>
        </w:tc>
        <w:tc>
          <w:tcPr>
            <w:tcW w:w="4617" w:type="dxa"/>
          </w:tcPr>
          <w:p w14:paraId="31CA9D5E" w14:textId="35881A7C" w:rsidR="0053483E" w:rsidRPr="00672155" w:rsidRDefault="00DD156E" w:rsidP="0017449B">
            <w:pPr>
              <w:pStyle w:val="p"/>
              <w:spacing w:before="0" w:beforeAutospacing="0" w:after="0" w:afterAutospacing="0"/>
              <w:contextualSpacing/>
              <w:jc w:val="center"/>
              <w:rPr>
                <w:bCs/>
                <w:color w:val="000000"/>
                <w:lang w:val="en-US"/>
              </w:rPr>
            </w:pPr>
            <w:r w:rsidRPr="00672155">
              <w:t>Социо-демографические данные</w:t>
            </w:r>
          </w:p>
        </w:tc>
        <w:tc>
          <w:tcPr>
            <w:tcW w:w="2072" w:type="dxa"/>
          </w:tcPr>
          <w:p w14:paraId="4503F2C5" w14:textId="73A87439" w:rsidR="0053483E" w:rsidRPr="00672155" w:rsidRDefault="00617FBF" w:rsidP="0017449B">
            <w:pPr>
              <w:pStyle w:val="p"/>
              <w:spacing w:before="0" w:beforeAutospacing="0" w:after="0" w:afterAutospacing="0"/>
              <w:contextualSpacing/>
              <w:rPr>
                <w:bCs/>
                <w:color w:val="000000"/>
                <w:lang w:val="en-US"/>
              </w:rPr>
            </w:pPr>
            <w:r w:rsidRPr="00672155">
              <w:rPr>
                <w:color w:val="000000"/>
              </w:rPr>
              <w:t xml:space="preserve">Всего </w:t>
            </w:r>
            <w:r w:rsidR="0053483E" w:rsidRPr="00672155">
              <w:rPr>
                <w:color w:val="000000"/>
                <w:lang w:val="en-US"/>
              </w:rPr>
              <w:t>(n=239)</w:t>
            </w:r>
            <w:r w:rsidR="0053483E" w:rsidRPr="00672155">
              <w:rPr>
                <w:lang w:val="fr-FR"/>
              </w:rPr>
              <w:t xml:space="preserve">  </w:t>
            </w:r>
          </w:p>
        </w:tc>
      </w:tr>
      <w:tr w:rsidR="00ED0CD4" w:rsidRPr="00672155" w14:paraId="2CB191FF" w14:textId="77777777" w:rsidTr="00ED0CD4">
        <w:tc>
          <w:tcPr>
            <w:tcW w:w="2886" w:type="dxa"/>
            <w:vMerge w:val="restart"/>
          </w:tcPr>
          <w:p w14:paraId="69B47F97" w14:textId="35D16453" w:rsidR="00ED0CD4" w:rsidRPr="00672155" w:rsidRDefault="00ED0CD4" w:rsidP="0017449B">
            <w:pPr>
              <w:pStyle w:val="p"/>
              <w:spacing w:before="0" w:beforeAutospacing="0" w:after="0" w:afterAutospacing="0"/>
              <w:contextualSpacing/>
              <w:rPr>
                <w:b/>
                <w:bCs/>
                <w:color w:val="000000"/>
                <w:lang w:val="en-US"/>
              </w:rPr>
            </w:pPr>
            <w:r w:rsidRPr="00672155">
              <w:rPr>
                <w:color w:val="000000"/>
                <w:lang w:val="en-US"/>
              </w:rPr>
              <w:t>Пол</w:t>
            </w:r>
            <w:r w:rsidRPr="00672155">
              <w:rPr>
                <w:b/>
                <w:bCs/>
                <w:color w:val="000000"/>
                <w:lang w:val="en-US"/>
              </w:rPr>
              <w:t xml:space="preserve"> </w:t>
            </w:r>
            <w:r w:rsidRPr="00672155">
              <w:rPr>
                <w:lang w:val="fr-FR"/>
              </w:rPr>
              <w:t>(n, %)</w:t>
            </w:r>
          </w:p>
        </w:tc>
        <w:tc>
          <w:tcPr>
            <w:tcW w:w="4617" w:type="dxa"/>
          </w:tcPr>
          <w:p w14:paraId="4C8FBFB6" w14:textId="25FE6745" w:rsidR="00ED0CD4" w:rsidRPr="00672155" w:rsidRDefault="00ED0CD4" w:rsidP="0017449B">
            <w:pPr>
              <w:pStyle w:val="p"/>
              <w:spacing w:before="0" w:beforeAutospacing="0" w:after="0" w:afterAutospacing="0"/>
              <w:contextualSpacing/>
            </w:pPr>
            <w:r w:rsidRPr="00672155">
              <w:t>Мужской</w:t>
            </w:r>
          </w:p>
        </w:tc>
        <w:tc>
          <w:tcPr>
            <w:tcW w:w="2072" w:type="dxa"/>
          </w:tcPr>
          <w:p w14:paraId="41BA8C9F" w14:textId="77777777" w:rsidR="00ED0CD4" w:rsidRPr="00672155" w:rsidRDefault="00ED0CD4" w:rsidP="0017449B">
            <w:pPr>
              <w:pStyle w:val="p"/>
              <w:spacing w:before="0" w:beforeAutospacing="0" w:after="0" w:afterAutospacing="0"/>
              <w:contextualSpacing/>
              <w:rPr>
                <w:color w:val="000000"/>
                <w:lang w:val="en-US"/>
              </w:rPr>
            </w:pPr>
            <w:r w:rsidRPr="00672155">
              <w:rPr>
                <w:color w:val="000000"/>
                <w:lang w:val="en-US"/>
              </w:rPr>
              <w:t>118 (49</w:t>
            </w:r>
            <w:proofErr w:type="gramStart"/>
            <w:r w:rsidRPr="00672155">
              <w:rPr>
                <w:color w:val="000000"/>
                <w:lang w:val="en-US"/>
              </w:rPr>
              <w:t>,37</w:t>
            </w:r>
            <w:proofErr w:type="gramEnd"/>
            <w:r w:rsidRPr="00672155">
              <w:rPr>
                <w:color w:val="000000"/>
                <w:lang w:val="en-US"/>
              </w:rPr>
              <w:t>%)</w:t>
            </w:r>
          </w:p>
        </w:tc>
      </w:tr>
      <w:tr w:rsidR="00ED0CD4" w:rsidRPr="00672155" w14:paraId="6240D4C0" w14:textId="77777777" w:rsidTr="00ED0CD4">
        <w:tc>
          <w:tcPr>
            <w:tcW w:w="2886" w:type="dxa"/>
            <w:vMerge/>
          </w:tcPr>
          <w:p w14:paraId="333A9C22" w14:textId="77777777" w:rsidR="00ED0CD4" w:rsidRPr="00672155" w:rsidRDefault="00ED0CD4" w:rsidP="0017449B">
            <w:pPr>
              <w:pStyle w:val="p"/>
              <w:spacing w:before="0" w:beforeAutospacing="0" w:after="0" w:afterAutospacing="0"/>
              <w:contextualSpacing/>
              <w:rPr>
                <w:b/>
                <w:bCs/>
                <w:color w:val="000000"/>
                <w:lang w:val="en-US"/>
              </w:rPr>
            </w:pPr>
          </w:p>
        </w:tc>
        <w:tc>
          <w:tcPr>
            <w:tcW w:w="4617" w:type="dxa"/>
          </w:tcPr>
          <w:p w14:paraId="6A849C8A" w14:textId="60303F41" w:rsidR="00ED0CD4" w:rsidRPr="00672155" w:rsidRDefault="00ED0CD4" w:rsidP="0017449B">
            <w:pPr>
              <w:pStyle w:val="p"/>
              <w:spacing w:before="0" w:beforeAutospacing="0" w:after="0" w:afterAutospacing="0"/>
              <w:contextualSpacing/>
              <w:rPr>
                <w:b/>
                <w:bCs/>
                <w:color w:val="000000"/>
              </w:rPr>
            </w:pPr>
            <w:r w:rsidRPr="00672155">
              <w:rPr>
                <w:color w:val="000000"/>
                <w:lang w:val="fr-FR"/>
              </w:rPr>
              <w:t>Женский</w:t>
            </w:r>
          </w:p>
        </w:tc>
        <w:tc>
          <w:tcPr>
            <w:tcW w:w="2072" w:type="dxa"/>
          </w:tcPr>
          <w:p w14:paraId="7C765250" w14:textId="77777777" w:rsidR="00ED0CD4" w:rsidRPr="00672155" w:rsidRDefault="00ED0CD4" w:rsidP="0017449B">
            <w:pPr>
              <w:pStyle w:val="p"/>
              <w:spacing w:before="0" w:beforeAutospacing="0" w:after="0" w:afterAutospacing="0"/>
              <w:contextualSpacing/>
              <w:rPr>
                <w:b/>
                <w:bCs/>
                <w:color w:val="000000"/>
                <w:lang w:val="en-US"/>
              </w:rPr>
            </w:pPr>
            <w:r w:rsidRPr="00672155">
              <w:rPr>
                <w:color w:val="000000"/>
                <w:lang w:val="en-US"/>
              </w:rPr>
              <w:t>121 (50</w:t>
            </w:r>
            <w:proofErr w:type="gramStart"/>
            <w:r w:rsidRPr="00672155">
              <w:rPr>
                <w:color w:val="000000"/>
                <w:lang w:val="en-US"/>
              </w:rPr>
              <w:t>,63</w:t>
            </w:r>
            <w:proofErr w:type="gramEnd"/>
            <w:r w:rsidRPr="00672155">
              <w:rPr>
                <w:color w:val="000000"/>
                <w:lang w:val="en-US"/>
              </w:rPr>
              <w:t>%)</w:t>
            </w:r>
          </w:p>
        </w:tc>
      </w:tr>
      <w:tr w:rsidR="00ED0CD4" w:rsidRPr="00672155" w14:paraId="7E4CD793" w14:textId="77777777" w:rsidTr="00AD553E">
        <w:tc>
          <w:tcPr>
            <w:tcW w:w="7503" w:type="dxa"/>
            <w:gridSpan w:val="2"/>
            <w:vAlign w:val="center"/>
          </w:tcPr>
          <w:p w14:paraId="570F8974" w14:textId="1967CE03" w:rsidR="00ED0CD4" w:rsidRPr="00672155" w:rsidRDefault="00ED0CD4" w:rsidP="0017449B">
            <w:pPr>
              <w:pStyle w:val="p"/>
              <w:spacing w:before="0" w:beforeAutospacing="0" w:after="0" w:afterAutospacing="0"/>
              <w:contextualSpacing/>
              <w:rPr>
                <w:b/>
                <w:bCs/>
                <w:color w:val="000000"/>
                <w:lang w:val="en-US"/>
              </w:rPr>
            </w:pPr>
            <w:r w:rsidRPr="00672155">
              <w:t>Возраст</w:t>
            </w:r>
            <w:r w:rsidRPr="00672155">
              <w:rPr>
                <w:lang w:val="en-US"/>
              </w:rPr>
              <w:t xml:space="preserve">, </w:t>
            </w:r>
            <w:r w:rsidRPr="00672155">
              <w:t>лет</w:t>
            </w:r>
            <w:r w:rsidRPr="00672155">
              <w:rPr>
                <w:lang w:val="en-US"/>
              </w:rPr>
              <w:t xml:space="preserve"> (median IQR)</w:t>
            </w:r>
          </w:p>
        </w:tc>
        <w:tc>
          <w:tcPr>
            <w:tcW w:w="2072" w:type="dxa"/>
          </w:tcPr>
          <w:p w14:paraId="0A190E78" w14:textId="77777777" w:rsidR="00ED0CD4" w:rsidRPr="00672155" w:rsidRDefault="00ED0CD4" w:rsidP="0017449B">
            <w:pPr>
              <w:pStyle w:val="p"/>
              <w:spacing w:before="0" w:beforeAutospacing="0" w:after="0" w:afterAutospacing="0"/>
              <w:contextualSpacing/>
              <w:rPr>
                <w:b/>
                <w:bCs/>
                <w:color w:val="000000"/>
                <w:lang w:val="en-US"/>
              </w:rPr>
            </w:pPr>
            <w:r w:rsidRPr="00672155">
              <w:rPr>
                <w:color w:val="000000"/>
                <w:lang w:val="en-US"/>
              </w:rPr>
              <w:t>48 (38.00-58.00)</w:t>
            </w:r>
            <w:r w:rsidRPr="00672155">
              <w:rPr>
                <w:color w:val="000000"/>
              </w:rPr>
              <w:t xml:space="preserve">  </w:t>
            </w:r>
          </w:p>
        </w:tc>
      </w:tr>
      <w:tr w:rsidR="00ED0CD4" w:rsidRPr="00672155" w14:paraId="4F01A66D" w14:textId="77777777" w:rsidTr="00ED0CD4">
        <w:tc>
          <w:tcPr>
            <w:tcW w:w="2886" w:type="dxa"/>
            <w:vMerge w:val="restart"/>
            <w:vAlign w:val="center"/>
          </w:tcPr>
          <w:p w14:paraId="64F71544" w14:textId="1E368187" w:rsidR="00ED0CD4" w:rsidRPr="00672155" w:rsidRDefault="00ED0CD4" w:rsidP="00ED0CD4">
            <w:pPr>
              <w:pStyle w:val="p"/>
              <w:spacing w:before="0" w:beforeAutospacing="0" w:after="0" w:afterAutospacing="0"/>
              <w:contextualSpacing/>
              <w:rPr>
                <w:color w:val="000000"/>
                <w:lang w:val="en-US"/>
              </w:rPr>
            </w:pPr>
            <w:r w:rsidRPr="00672155">
              <w:rPr>
                <w:color w:val="000000"/>
              </w:rPr>
              <w:t xml:space="preserve">Возрастная группа </w:t>
            </w:r>
            <w:r w:rsidRPr="00672155">
              <w:rPr>
                <w:lang w:val="fr-FR"/>
              </w:rPr>
              <w:t>(n, %)</w:t>
            </w:r>
          </w:p>
        </w:tc>
        <w:tc>
          <w:tcPr>
            <w:tcW w:w="4617" w:type="dxa"/>
          </w:tcPr>
          <w:p w14:paraId="75F7BD13" w14:textId="77777777" w:rsidR="00ED0CD4" w:rsidRPr="00672155" w:rsidRDefault="00ED0CD4" w:rsidP="0017449B">
            <w:pPr>
              <w:contextualSpacing/>
              <w:rPr>
                <w:rFonts w:ascii="Times New Roman" w:hAnsi="Times New Roman" w:cs="Times New Roman"/>
                <w:sz w:val="24"/>
                <w:szCs w:val="24"/>
                <w:lang w:val="fr-FR"/>
              </w:rPr>
            </w:pPr>
            <w:r w:rsidRPr="00672155">
              <w:rPr>
                <w:rFonts w:ascii="Times New Roman" w:hAnsi="Times New Roman" w:cs="Times New Roman"/>
                <w:sz w:val="24"/>
                <w:szCs w:val="24"/>
                <w:lang w:val="en-US"/>
              </w:rPr>
              <w:t xml:space="preserve">18-29 </w:t>
            </w:r>
          </w:p>
        </w:tc>
        <w:tc>
          <w:tcPr>
            <w:tcW w:w="2072" w:type="dxa"/>
          </w:tcPr>
          <w:p w14:paraId="3C1D66E8" w14:textId="77777777" w:rsidR="00ED0CD4" w:rsidRPr="00672155" w:rsidRDefault="00ED0CD4" w:rsidP="0017449B">
            <w:pPr>
              <w:pStyle w:val="p"/>
              <w:spacing w:before="0" w:beforeAutospacing="0" w:after="0" w:afterAutospacing="0"/>
              <w:contextualSpacing/>
              <w:rPr>
                <w:color w:val="000000"/>
              </w:rPr>
            </w:pPr>
            <w:r w:rsidRPr="00672155">
              <w:rPr>
                <w:color w:val="000000"/>
              </w:rPr>
              <w:t>19 (</w:t>
            </w:r>
            <w:r w:rsidRPr="00672155">
              <w:rPr>
                <w:color w:val="000000"/>
                <w:lang w:val="en-US"/>
              </w:rPr>
              <w:t>7,95</w:t>
            </w:r>
            <w:r w:rsidRPr="00672155">
              <w:rPr>
                <w:color w:val="000000"/>
              </w:rPr>
              <w:t>%)</w:t>
            </w:r>
          </w:p>
        </w:tc>
      </w:tr>
      <w:tr w:rsidR="00ED0CD4" w:rsidRPr="00672155" w14:paraId="50925CF6" w14:textId="77777777" w:rsidTr="00ED0CD4">
        <w:tc>
          <w:tcPr>
            <w:tcW w:w="2886" w:type="dxa"/>
            <w:vMerge/>
            <w:vAlign w:val="center"/>
          </w:tcPr>
          <w:p w14:paraId="0D5A7CC4"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63712485" w14:textId="77777777"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 xml:space="preserve">30-39 </w:t>
            </w:r>
          </w:p>
        </w:tc>
        <w:tc>
          <w:tcPr>
            <w:tcW w:w="2072" w:type="dxa"/>
          </w:tcPr>
          <w:p w14:paraId="069300CD" w14:textId="77777777" w:rsidR="00ED0CD4" w:rsidRPr="00672155" w:rsidRDefault="00ED0CD4" w:rsidP="0017449B">
            <w:pPr>
              <w:pStyle w:val="p"/>
              <w:spacing w:before="0" w:beforeAutospacing="0" w:after="0" w:afterAutospacing="0"/>
              <w:contextualSpacing/>
              <w:rPr>
                <w:color w:val="000000"/>
              </w:rPr>
            </w:pPr>
            <w:r w:rsidRPr="00672155">
              <w:rPr>
                <w:color w:val="000000"/>
              </w:rPr>
              <w:t>51 (21,34%)</w:t>
            </w:r>
          </w:p>
        </w:tc>
      </w:tr>
      <w:tr w:rsidR="00ED0CD4" w:rsidRPr="00672155" w14:paraId="6384F349" w14:textId="77777777" w:rsidTr="00ED0CD4">
        <w:tc>
          <w:tcPr>
            <w:tcW w:w="2886" w:type="dxa"/>
            <w:vMerge/>
            <w:vAlign w:val="center"/>
          </w:tcPr>
          <w:p w14:paraId="1A0534D1"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54C7FB89" w14:textId="77777777"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 xml:space="preserve">40-49 </w:t>
            </w:r>
          </w:p>
        </w:tc>
        <w:tc>
          <w:tcPr>
            <w:tcW w:w="2072" w:type="dxa"/>
          </w:tcPr>
          <w:p w14:paraId="170986CC" w14:textId="77777777" w:rsidR="00ED0CD4" w:rsidRPr="00672155" w:rsidRDefault="00ED0CD4" w:rsidP="0017449B">
            <w:pPr>
              <w:pStyle w:val="p"/>
              <w:spacing w:before="0" w:beforeAutospacing="0" w:after="0" w:afterAutospacing="0"/>
              <w:contextualSpacing/>
              <w:rPr>
                <w:color w:val="000000"/>
              </w:rPr>
            </w:pPr>
            <w:r w:rsidRPr="00672155">
              <w:rPr>
                <w:color w:val="000000"/>
              </w:rPr>
              <w:t>56 (23,43%)</w:t>
            </w:r>
          </w:p>
        </w:tc>
      </w:tr>
      <w:tr w:rsidR="00ED0CD4" w:rsidRPr="00672155" w14:paraId="1120088E" w14:textId="77777777" w:rsidTr="00ED0CD4">
        <w:tc>
          <w:tcPr>
            <w:tcW w:w="2886" w:type="dxa"/>
            <w:vMerge/>
            <w:vAlign w:val="center"/>
          </w:tcPr>
          <w:p w14:paraId="7E7613AE"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12DDE416" w14:textId="77777777"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 xml:space="preserve">50-59 </w:t>
            </w:r>
          </w:p>
        </w:tc>
        <w:tc>
          <w:tcPr>
            <w:tcW w:w="2072" w:type="dxa"/>
          </w:tcPr>
          <w:p w14:paraId="6583ECCB" w14:textId="77777777" w:rsidR="00ED0CD4" w:rsidRPr="00672155" w:rsidRDefault="00ED0CD4" w:rsidP="0017449B">
            <w:pPr>
              <w:pStyle w:val="p"/>
              <w:spacing w:before="0" w:beforeAutospacing="0" w:after="0" w:afterAutospacing="0"/>
              <w:contextualSpacing/>
              <w:rPr>
                <w:color w:val="000000"/>
              </w:rPr>
            </w:pPr>
            <w:r w:rsidRPr="00672155">
              <w:rPr>
                <w:color w:val="000000"/>
              </w:rPr>
              <w:t>63 (26,36%)</w:t>
            </w:r>
          </w:p>
        </w:tc>
      </w:tr>
      <w:tr w:rsidR="00ED0CD4" w:rsidRPr="00672155" w14:paraId="72473179" w14:textId="77777777" w:rsidTr="00ED0CD4">
        <w:tc>
          <w:tcPr>
            <w:tcW w:w="2886" w:type="dxa"/>
            <w:vMerge/>
            <w:vAlign w:val="center"/>
          </w:tcPr>
          <w:p w14:paraId="14F4FD24"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15A0017B" w14:textId="77777777"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 xml:space="preserve">60-69 </w:t>
            </w:r>
          </w:p>
        </w:tc>
        <w:tc>
          <w:tcPr>
            <w:tcW w:w="2072" w:type="dxa"/>
          </w:tcPr>
          <w:p w14:paraId="36659663" w14:textId="77777777" w:rsidR="00ED0CD4" w:rsidRPr="00672155" w:rsidRDefault="00ED0CD4" w:rsidP="0017449B">
            <w:pPr>
              <w:pStyle w:val="p"/>
              <w:spacing w:before="0" w:beforeAutospacing="0" w:after="0" w:afterAutospacing="0"/>
              <w:contextualSpacing/>
              <w:rPr>
                <w:color w:val="000000"/>
              </w:rPr>
            </w:pPr>
            <w:r w:rsidRPr="00672155">
              <w:rPr>
                <w:color w:val="000000"/>
              </w:rPr>
              <w:t>31 (12,97%)</w:t>
            </w:r>
          </w:p>
        </w:tc>
      </w:tr>
      <w:tr w:rsidR="00ED0CD4" w:rsidRPr="00672155" w14:paraId="33AE38DA" w14:textId="77777777" w:rsidTr="00ED0CD4">
        <w:tc>
          <w:tcPr>
            <w:tcW w:w="2886" w:type="dxa"/>
            <w:vMerge/>
            <w:vAlign w:val="center"/>
          </w:tcPr>
          <w:p w14:paraId="3041E32C"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6AB4DE55" w14:textId="77777777"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 xml:space="preserve">≥70 </w:t>
            </w:r>
          </w:p>
        </w:tc>
        <w:tc>
          <w:tcPr>
            <w:tcW w:w="2072" w:type="dxa"/>
            <w:vAlign w:val="center"/>
          </w:tcPr>
          <w:p w14:paraId="37C24A6E" w14:textId="77777777" w:rsidR="00ED0CD4" w:rsidRPr="00672155" w:rsidRDefault="00ED0CD4" w:rsidP="00ED0CD4">
            <w:pPr>
              <w:pStyle w:val="p"/>
              <w:spacing w:before="0" w:beforeAutospacing="0" w:after="0" w:afterAutospacing="0"/>
              <w:contextualSpacing/>
              <w:rPr>
                <w:color w:val="000000"/>
              </w:rPr>
            </w:pPr>
            <w:r w:rsidRPr="00672155">
              <w:rPr>
                <w:color w:val="000000"/>
              </w:rPr>
              <w:t>19 (7,95)</w:t>
            </w:r>
          </w:p>
        </w:tc>
      </w:tr>
      <w:tr w:rsidR="00ED0CD4" w:rsidRPr="00672155" w14:paraId="5EEF1F3A" w14:textId="77777777" w:rsidTr="00ED0CD4">
        <w:trPr>
          <w:trHeight w:val="291"/>
        </w:trPr>
        <w:tc>
          <w:tcPr>
            <w:tcW w:w="2886" w:type="dxa"/>
            <w:vMerge w:val="restart"/>
            <w:vAlign w:val="center"/>
          </w:tcPr>
          <w:p w14:paraId="3DC7C356" w14:textId="23D6DA7A" w:rsidR="00ED0CD4" w:rsidRPr="00672155" w:rsidRDefault="00ED0CD4" w:rsidP="00ED0CD4">
            <w:pPr>
              <w:contextualSpacing/>
              <w:rPr>
                <w:rFonts w:ascii="Times New Roman" w:hAnsi="Times New Roman" w:cs="Times New Roman"/>
                <w:sz w:val="24"/>
                <w:szCs w:val="24"/>
                <w:lang w:val="en-US"/>
              </w:rPr>
            </w:pPr>
            <w:r w:rsidRPr="00672155">
              <w:rPr>
                <w:rFonts w:ascii="Times New Roman" w:hAnsi="Times New Roman" w:cs="Times New Roman"/>
                <w:sz w:val="24"/>
                <w:szCs w:val="24"/>
              </w:rPr>
              <w:t>Национальность</w:t>
            </w:r>
            <w:r w:rsidRPr="00672155">
              <w:rPr>
                <w:rFonts w:ascii="Times New Roman" w:hAnsi="Times New Roman" w:cs="Times New Roman"/>
                <w:sz w:val="24"/>
                <w:szCs w:val="24"/>
                <w:lang w:val="en-US"/>
              </w:rPr>
              <w:t xml:space="preserve"> </w:t>
            </w:r>
            <w:r w:rsidRPr="00672155">
              <w:rPr>
                <w:rFonts w:ascii="Times New Roman" w:hAnsi="Times New Roman" w:cs="Times New Roman"/>
                <w:sz w:val="24"/>
                <w:szCs w:val="24"/>
                <w:lang w:val="fr-FR"/>
              </w:rPr>
              <w:t>(n, %)</w:t>
            </w:r>
          </w:p>
        </w:tc>
        <w:tc>
          <w:tcPr>
            <w:tcW w:w="4617" w:type="dxa"/>
          </w:tcPr>
          <w:p w14:paraId="339D804D" w14:textId="42F7F8CC"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Казахи</w:t>
            </w:r>
          </w:p>
        </w:tc>
        <w:tc>
          <w:tcPr>
            <w:tcW w:w="2072" w:type="dxa"/>
            <w:vAlign w:val="center"/>
          </w:tcPr>
          <w:p w14:paraId="3C4FDD71"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219 (91</w:t>
            </w:r>
            <w:proofErr w:type="gramStart"/>
            <w:r w:rsidRPr="00672155">
              <w:rPr>
                <w:color w:val="000000"/>
                <w:lang w:val="en-US"/>
              </w:rPr>
              <w:t>,63</w:t>
            </w:r>
            <w:proofErr w:type="gramEnd"/>
            <w:r w:rsidRPr="00672155">
              <w:rPr>
                <w:color w:val="000000"/>
                <w:lang w:val="en-US"/>
              </w:rPr>
              <w:t>%)</w:t>
            </w:r>
          </w:p>
        </w:tc>
      </w:tr>
      <w:tr w:rsidR="00ED0CD4" w:rsidRPr="00672155" w14:paraId="7C0A6584" w14:textId="77777777" w:rsidTr="00ED0CD4">
        <w:tc>
          <w:tcPr>
            <w:tcW w:w="2886" w:type="dxa"/>
            <w:vMerge/>
            <w:vAlign w:val="center"/>
          </w:tcPr>
          <w:p w14:paraId="168DD27C"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59D08D6D" w14:textId="1B9A07D4"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Русские</w:t>
            </w:r>
          </w:p>
        </w:tc>
        <w:tc>
          <w:tcPr>
            <w:tcW w:w="2072" w:type="dxa"/>
            <w:vAlign w:val="center"/>
          </w:tcPr>
          <w:p w14:paraId="30CE7926"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16 (6</w:t>
            </w:r>
            <w:proofErr w:type="gramStart"/>
            <w:r w:rsidRPr="00672155">
              <w:rPr>
                <w:color w:val="000000"/>
                <w:lang w:val="en-US"/>
              </w:rPr>
              <w:t>,69</w:t>
            </w:r>
            <w:proofErr w:type="gramEnd"/>
            <w:r w:rsidRPr="00672155">
              <w:rPr>
                <w:color w:val="000000"/>
                <w:lang w:val="en-US"/>
              </w:rPr>
              <w:t>%)</w:t>
            </w:r>
          </w:p>
        </w:tc>
      </w:tr>
      <w:tr w:rsidR="00ED0CD4" w:rsidRPr="00672155" w14:paraId="1E592CD5" w14:textId="77777777" w:rsidTr="00ED0CD4">
        <w:tc>
          <w:tcPr>
            <w:tcW w:w="2886" w:type="dxa"/>
            <w:vMerge/>
            <w:vAlign w:val="center"/>
          </w:tcPr>
          <w:p w14:paraId="35E57A6E"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3F96A301" w14:textId="348198C9"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Другие</w:t>
            </w:r>
          </w:p>
        </w:tc>
        <w:tc>
          <w:tcPr>
            <w:tcW w:w="2072" w:type="dxa"/>
            <w:vAlign w:val="center"/>
          </w:tcPr>
          <w:p w14:paraId="10F83D6D"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4 (1</w:t>
            </w:r>
            <w:proofErr w:type="gramStart"/>
            <w:r w:rsidRPr="00672155">
              <w:rPr>
                <w:color w:val="000000"/>
                <w:lang w:val="en-US"/>
              </w:rPr>
              <w:t>,67</w:t>
            </w:r>
            <w:proofErr w:type="gramEnd"/>
            <w:r w:rsidRPr="00672155">
              <w:rPr>
                <w:color w:val="000000"/>
                <w:lang w:val="en-US"/>
              </w:rPr>
              <w:t>%)</w:t>
            </w:r>
          </w:p>
        </w:tc>
      </w:tr>
      <w:tr w:rsidR="00ED0CD4" w:rsidRPr="00672155" w14:paraId="0E30F162" w14:textId="77777777" w:rsidTr="00ED0CD4">
        <w:tc>
          <w:tcPr>
            <w:tcW w:w="2886" w:type="dxa"/>
            <w:vMerge w:val="restart"/>
            <w:vAlign w:val="center"/>
          </w:tcPr>
          <w:p w14:paraId="355B3197" w14:textId="77777777" w:rsidR="00ED0CD4" w:rsidRDefault="00ED0CD4" w:rsidP="00ED0CD4">
            <w:pPr>
              <w:contextualSpacing/>
              <w:rPr>
                <w:rFonts w:ascii="Times New Roman" w:hAnsi="Times New Roman" w:cs="Times New Roman"/>
                <w:sz w:val="24"/>
                <w:szCs w:val="24"/>
              </w:rPr>
            </w:pPr>
            <w:r w:rsidRPr="00672155">
              <w:rPr>
                <w:rFonts w:ascii="Times New Roman" w:hAnsi="Times New Roman" w:cs="Times New Roman"/>
                <w:sz w:val="24"/>
                <w:szCs w:val="24"/>
              </w:rPr>
              <w:t>Семейное положение</w:t>
            </w:r>
            <w:r w:rsidRPr="00672155">
              <w:rPr>
                <w:rFonts w:ascii="Times New Roman" w:hAnsi="Times New Roman" w:cs="Times New Roman"/>
                <w:sz w:val="24"/>
                <w:szCs w:val="24"/>
                <w:lang w:val="en-US"/>
              </w:rPr>
              <w:t xml:space="preserve"> </w:t>
            </w:r>
          </w:p>
          <w:p w14:paraId="5E199DA0" w14:textId="068A381D" w:rsidR="00ED0CD4" w:rsidRPr="00672155" w:rsidRDefault="00ED0CD4" w:rsidP="00ED0CD4">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fr-FR"/>
              </w:rPr>
              <w:t>(n, %)</w:t>
            </w:r>
          </w:p>
        </w:tc>
        <w:tc>
          <w:tcPr>
            <w:tcW w:w="4617" w:type="dxa"/>
          </w:tcPr>
          <w:p w14:paraId="17C0F073" w14:textId="4B417D61"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Замужем/женат</w:t>
            </w:r>
          </w:p>
        </w:tc>
        <w:tc>
          <w:tcPr>
            <w:tcW w:w="2072" w:type="dxa"/>
            <w:vAlign w:val="center"/>
          </w:tcPr>
          <w:p w14:paraId="5FD51FC7"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180 (75</w:t>
            </w:r>
            <w:proofErr w:type="gramStart"/>
            <w:r w:rsidRPr="00672155">
              <w:rPr>
                <w:color w:val="000000"/>
                <w:lang w:val="en-US"/>
              </w:rPr>
              <w:t>,31</w:t>
            </w:r>
            <w:proofErr w:type="gramEnd"/>
            <w:r w:rsidRPr="00672155">
              <w:rPr>
                <w:color w:val="000000"/>
                <w:lang w:val="en-US"/>
              </w:rPr>
              <w:t>%)</w:t>
            </w:r>
          </w:p>
        </w:tc>
      </w:tr>
      <w:tr w:rsidR="00ED0CD4" w:rsidRPr="00672155" w14:paraId="52977486" w14:textId="77777777" w:rsidTr="00ED0CD4">
        <w:tc>
          <w:tcPr>
            <w:tcW w:w="2886" w:type="dxa"/>
            <w:vMerge/>
            <w:vAlign w:val="center"/>
          </w:tcPr>
          <w:p w14:paraId="06A8F926" w14:textId="77777777" w:rsidR="00ED0CD4" w:rsidRPr="00672155" w:rsidRDefault="00ED0CD4" w:rsidP="00ED0CD4">
            <w:pPr>
              <w:pStyle w:val="p"/>
              <w:spacing w:before="0" w:beforeAutospacing="0" w:after="0" w:afterAutospacing="0"/>
              <w:contextualSpacing/>
              <w:rPr>
                <w:b/>
                <w:bCs/>
                <w:color w:val="000000"/>
                <w:lang w:val="en-US"/>
              </w:rPr>
            </w:pPr>
          </w:p>
        </w:tc>
        <w:tc>
          <w:tcPr>
            <w:tcW w:w="4617" w:type="dxa"/>
          </w:tcPr>
          <w:p w14:paraId="1B6AD14B" w14:textId="3A9C2815"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Не замужем/не женат</w:t>
            </w:r>
          </w:p>
        </w:tc>
        <w:tc>
          <w:tcPr>
            <w:tcW w:w="2072" w:type="dxa"/>
            <w:vAlign w:val="center"/>
          </w:tcPr>
          <w:p w14:paraId="6BEBDD58"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59 (24</w:t>
            </w:r>
            <w:proofErr w:type="gramStart"/>
            <w:r w:rsidRPr="00672155">
              <w:rPr>
                <w:color w:val="000000"/>
                <w:lang w:val="en-US"/>
              </w:rPr>
              <w:t>,69</w:t>
            </w:r>
            <w:proofErr w:type="gramEnd"/>
            <w:r w:rsidRPr="00672155">
              <w:rPr>
                <w:color w:val="000000"/>
                <w:lang w:val="en-US"/>
              </w:rPr>
              <w:t>%)</w:t>
            </w:r>
          </w:p>
        </w:tc>
      </w:tr>
      <w:tr w:rsidR="00ED0CD4" w:rsidRPr="00672155" w14:paraId="439716F2" w14:textId="77777777" w:rsidTr="00ED0CD4">
        <w:tc>
          <w:tcPr>
            <w:tcW w:w="2886" w:type="dxa"/>
            <w:vMerge w:val="restart"/>
            <w:vAlign w:val="center"/>
          </w:tcPr>
          <w:p w14:paraId="7F97643B" w14:textId="77777777" w:rsidR="00ED0CD4" w:rsidRDefault="00ED0CD4" w:rsidP="00ED0CD4">
            <w:pPr>
              <w:contextualSpacing/>
              <w:rPr>
                <w:rFonts w:ascii="Times New Roman" w:hAnsi="Times New Roman" w:cs="Times New Roman"/>
                <w:sz w:val="24"/>
                <w:szCs w:val="24"/>
              </w:rPr>
            </w:pPr>
            <w:r w:rsidRPr="00672155">
              <w:rPr>
                <w:rFonts w:ascii="Times New Roman" w:hAnsi="Times New Roman" w:cs="Times New Roman"/>
                <w:sz w:val="24"/>
                <w:szCs w:val="24"/>
              </w:rPr>
              <w:t>Уровень образования</w:t>
            </w:r>
            <w:r w:rsidRPr="00672155">
              <w:rPr>
                <w:rFonts w:ascii="Times New Roman" w:hAnsi="Times New Roman" w:cs="Times New Roman"/>
                <w:sz w:val="24"/>
                <w:szCs w:val="24"/>
                <w:lang w:val="en-US"/>
              </w:rPr>
              <w:t xml:space="preserve"> </w:t>
            </w:r>
          </w:p>
          <w:p w14:paraId="175E26C1" w14:textId="6DED385F" w:rsidR="00ED0CD4" w:rsidRPr="00672155" w:rsidRDefault="00ED0CD4" w:rsidP="00ED0CD4">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fr-FR"/>
              </w:rPr>
              <w:t>(n, %)</w:t>
            </w:r>
          </w:p>
        </w:tc>
        <w:tc>
          <w:tcPr>
            <w:tcW w:w="4617" w:type="dxa"/>
          </w:tcPr>
          <w:p w14:paraId="12016713" w14:textId="5FDD9A21"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Среднее специальное</w:t>
            </w:r>
            <w:r w:rsidRPr="00672155">
              <w:rPr>
                <w:rFonts w:ascii="Times New Roman" w:hAnsi="Times New Roman" w:cs="Times New Roman"/>
                <w:sz w:val="24"/>
                <w:szCs w:val="24"/>
              </w:rPr>
              <w:t>, среднее профессиональное</w:t>
            </w:r>
            <w:r w:rsidRPr="00672155">
              <w:rPr>
                <w:rFonts w:ascii="Times New Roman" w:hAnsi="Times New Roman" w:cs="Times New Roman"/>
                <w:sz w:val="24"/>
                <w:szCs w:val="24"/>
                <w:lang w:val="en-US"/>
              </w:rPr>
              <w:t xml:space="preserve"> </w:t>
            </w:r>
          </w:p>
        </w:tc>
        <w:tc>
          <w:tcPr>
            <w:tcW w:w="2072" w:type="dxa"/>
            <w:vAlign w:val="center"/>
          </w:tcPr>
          <w:p w14:paraId="5ADBF6C7"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100 (41</w:t>
            </w:r>
            <w:proofErr w:type="gramStart"/>
            <w:r w:rsidRPr="00672155">
              <w:rPr>
                <w:color w:val="000000"/>
                <w:lang w:val="en-US"/>
              </w:rPr>
              <w:t>,84</w:t>
            </w:r>
            <w:proofErr w:type="gramEnd"/>
            <w:r w:rsidRPr="00672155">
              <w:rPr>
                <w:color w:val="000000"/>
                <w:lang w:val="en-US"/>
              </w:rPr>
              <w:t>%)</w:t>
            </w:r>
          </w:p>
        </w:tc>
      </w:tr>
      <w:tr w:rsidR="00ED0CD4" w:rsidRPr="00672155" w14:paraId="06671E8F" w14:textId="77777777" w:rsidTr="00ED0CD4">
        <w:tc>
          <w:tcPr>
            <w:tcW w:w="2886" w:type="dxa"/>
            <w:vMerge/>
            <w:vAlign w:val="center"/>
          </w:tcPr>
          <w:p w14:paraId="165815E9" w14:textId="77777777" w:rsidR="00ED0CD4" w:rsidRPr="00672155" w:rsidRDefault="00ED0CD4" w:rsidP="00ED0CD4">
            <w:pPr>
              <w:contextualSpacing/>
              <w:rPr>
                <w:rFonts w:ascii="Times New Roman" w:hAnsi="Times New Roman" w:cs="Times New Roman"/>
                <w:sz w:val="24"/>
                <w:szCs w:val="24"/>
                <w:lang w:val="en-US"/>
              </w:rPr>
            </w:pPr>
          </w:p>
        </w:tc>
        <w:tc>
          <w:tcPr>
            <w:tcW w:w="4617" w:type="dxa"/>
          </w:tcPr>
          <w:p w14:paraId="4C4D56DF" w14:textId="5E768F1E"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Бакалавр, магистр, доктор или эквивалентный уровень</w:t>
            </w:r>
          </w:p>
        </w:tc>
        <w:tc>
          <w:tcPr>
            <w:tcW w:w="2072" w:type="dxa"/>
            <w:vAlign w:val="center"/>
          </w:tcPr>
          <w:p w14:paraId="4E0A90F0"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139 (58</w:t>
            </w:r>
            <w:proofErr w:type="gramStart"/>
            <w:r w:rsidRPr="00672155">
              <w:rPr>
                <w:color w:val="000000"/>
                <w:lang w:val="en-US"/>
              </w:rPr>
              <w:t>,16</w:t>
            </w:r>
            <w:proofErr w:type="gramEnd"/>
            <w:r w:rsidRPr="00672155">
              <w:rPr>
                <w:color w:val="000000"/>
                <w:lang w:val="en-US"/>
              </w:rPr>
              <w:t>%)</w:t>
            </w:r>
          </w:p>
        </w:tc>
      </w:tr>
      <w:tr w:rsidR="00ED0CD4" w:rsidRPr="00672155" w14:paraId="4A74533C" w14:textId="77777777" w:rsidTr="00ED0CD4">
        <w:tc>
          <w:tcPr>
            <w:tcW w:w="2886" w:type="dxa"/>
            <w:vMerge w:val="restart"/>
            <w:vAlign w:val="center"/>
          </w:tcPr>
          <w:p w14:paraId="3D0BFF7C" w14:textId="08846855" w:rsidR="00ED0CD4" w:rsidRPr="00672155" w:rsidRDefault="00ED0CD4" w:rsidP="00ED0CD4">
            <w:pPr>
              <w:contextualSpacing/>
              <w:rPr>
                <w:rFonts w:ascii="Times New Roman" w:hAnsi="Times New Roman" w:cs="Times New Roman"/>
                <w:sz w:val="24"/>
                <w:szCs w:val="24"/>
                <w:lang w:val="en-US"/>
              </w:rPr>
            </w:pPr>
            <w:r w:rsidRPr="00672155">
              <w:rPr>
                <w:rFonts w:ascii="Times New Roman" w:hAnsi="Times New Roman" w:cs="Times New Roman"/>
                <w:sz w:val="24"/>
                <w:szCs w:val="24"/>
              </w:rPr>
              <w:t>Социальный статус</w:t>
            </w:r>
            <w:r w:rsidRPr="00672155">
              <w:rPr>
                <w:rFonts w:ascii="Times New Roman" w:hAnsi="Times New Roman" w:cs="Times New Roman"/>
                <w:sz w:val="24"/>
                <w:szCs w:val="24"/>
                <w:lang w:val="en-US"/>
              </w:rPr>
              <w:t xml:space="preserve"> </w:t>
            </w:r>
            <w:r w:rsidRPr="00672155">
              <w:rPr>
                <w:rFonts w:ascii="Times New Roman" w:hAnsi="Times New Roman" w:cs="Times New Roman"/>
                <w:sz w:val="24"/>
                <w:szCs w:val="24"/>
                <w:lang w:val="fr-FR"/>
              </w:rPr>
              <w:t>(n, %)</w:t>
            </w:r>
          </w:p>
        </w:tc>
        <w:tc>
          <w:tcPr>
            <w:tcW w:w="4617" w:type="dxa"/>
          </w:tcPr>
          <w:p w14:paraId="1054FFFB" w14:textId="30470952"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Работает</w:t>
            </w:r>
          </w:p>
        </w:tc>
        <w:tc>
          <w:tcPr>
            <w:tcW w:w="2072" w:type="dxa"/>
            <w:vAlign w:val="center"/>
          </w:tcPr>
          <w:p w14:paraId="27ED020C"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13</w:t>
            </w:r>
            <w:r w:rsidRPr="00672155">
              <w:rPr>
                <w:color w:val="000000"/>
              </w:rPr>
              <w:t>7</w:t>
            </w:r>
            <w:r w:rsidRPr="00672155">
              <w:rPr>
                <w:color w:val="000000"/>
                <w:lang w:val="en-US"/>
              </w:rPr>
              <w:t xml:space="preserve"> (</w:t>
            </w:r>
            <w:bookmarkStart w:id="23" w:name="_Hlk132565781"/>
            <w:r w:rsidRPr="00672155">
              <w:rPr>
                <w:color w:val="000000"/>
                <w:lang w:val="en-US"/>
              </w:rPr>
              <w:t>5</w:t>
            </w:r>
            <w:r w:rsidRPr="00672155">
              <w:rPr>
                <w:color w:val="000000"/>
              </w:rPr>
              <w:t>7</w:t>
            </w:r>
            <w:proofErr w:type="gramStart"/>
            <w:r w:rsidRPr="00672155">
              <w:rPr>
                <w:color w:val="000000"/>
                <w:lang w:val="en-US"/>
              </w:rPr>
              <w:t>,</w:t>
            </w:r>
            <w:r w:rsidRPr="00672155">
              <w:rPr>
                <w:color w:val="000000"/>
              </w:rPr>
              <w:t>32</w:t>
            </w:r>
            <w:bookmarkEnd w:id="23"/>
            <w:proofErr w:type="gramEnd"/>
            <w:r w:rsidRPr="00672155">
              <w:rPr>
                <w:color w:val="000000"/>
                <w:lang w:val="en-US"/>
              </w:rPr>
              <w:t>%)</w:t>
            </w:r>
          </w:p>
        </w:tc>
      </w:tr>
      <w:tr w:rsidR="00ED0CD4" w:rsidRPr="00672155" w14:paraId="2939D293" w14:textId="77777777" w:rsidTr="00ED0CD4">
        <w:tc>
          <w:tcPr>
            <w:tcW w:w="2886" w:type="dxa"/>
            <w:vMerge/>
            <w:vAlign w:val="center"/>
          </w:tcPr>
          <w:p w14:paraId="6BAA0C92" w14:textId="77777777" w:rsidR="00ED0CD4" w:rsidRPr="00672155" w:rsidRDefault="00ED0CD4" w:rsidP="00ED0CD4">
            <w:pPr>
              <w:contextualSpacing/>
              <w:rPr>
                <w:rFonts w:ascii="Times New Roman" w:hAnsi="Times New Roman" w:cs="Times New Roman"/>
                <w:sz w:val="24"/>
                <w:szCs w:val="24"/>
                <w:lang w:val="en-US"/>
              </w:rPr>
            </w:pPr>
          </w:p>
        </w:tc>
        <w:tc>
          <w:tcPr>
            <w:tcW w:w="4617" w:type="dxa"/>
          </w:tcPr>
          <w:p w14:paraId="75B12CD4" w14:textId="6474655C" w:rsidR="00ED0CD4" w:rsidRPr="00672155" w:rsidRDefault="00ED0CD4" w:rsidP="0017449B">
            <w:pPr>
              <w:contextualSpacing/>
              <w:rPr>
                <w:rFonts w:ascii="Times New Roman" w:hAnsi="Times New Roman" w:cs="Times New Roman"/>
                <w:sz w:val="24"/>
                <w:szCs w:val="24"/>
              </w:rPr>
            </w:pPr>
            <w:bookmarkStart w:id="24" w:name="_Hlk132565808"/>
            <w:r w:rsidRPr="00672155">
              <w:rPr>
                <w:rFonts w:ascii="Times New Roman" w:hAnsi="Times New Roman" w:cs="Times New Roman"/>
                <w:sz w:val="24"/>
                <w:szCs w:val="24"/>
              </w:rPr>
              <w:t>Безработный</w:t>
            </w:r>
            <w:bookmarkEnd w:id="24"/>
          </w:p>
        </w:tc>
        <w:tc>
          <w:tcPr>
            <w:tcW w:w="2072" w:type="dxa"/>
            <w:vAlign w:val="center"/>
          </w:tcPr>
          <w:p w14:paraId="2911C185"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5</w:t>
            </w:r>
            <w:r w:rsidRPr="00672155">
              <w:rPr>
                <w:color w:val="000000"/>
              </w:rPr>
              <w:t>6</w:t>
            </w:r>
            <w:r w:rsidRPr="00672155">
              <w:rPr>
                <w:color w:val="000000"/>
                <w:lang w:val="en-US"/>
              </w:rPr>
              <w:t xml:space="preserve"> (</w:t>
            </w:r>
            <w:bookmarkStart w:id="25" w:name="_Hlk132565818"/>
            <w:r w:rsidRPr="00672155">
              <w:rPr>
                <w:color w:val="000000"/>
                <w:lang w:val="en-US"/>
              </w:rPr>
              <w:t>2</w:t>
            </w:r>
            <w:r w:rsidRPr="00672155">
              <w:rPr>
                <w:color w:val="000000"/>
              </w:rPr>
              <w:t>3</w:t>
            </w:r>
            <w:proofErr w:type="gramStart"/>
            <w:r w:rsidRPr="00672155">
              <w:rPr>
                <w:color w:val="000000"/>
                <w:lang w:val="en-US"/>
              </w:rPr>
              <w:t>,</w:t>
            </w:r>
            <w:r w:rsidRPr="00672155">
              <w:rPr>
                <w:color w:val="000000"/>
              </w:rPr>
              <w:t>43</w:t>
            </w:r>
            <w:proofErr w:type="gramEnd"/>
            <w:r w:rsidRPr="00672155">
              <w:rPr>
                <w:color w:val="000000"/>
                <w:lang w:val="en-US"/>
              </w:rPr>
              <w:t>%)</w:t>
            </w:r>
            <w:bookmarkEnd w:id="25"/>
          </w:p>
        </w:tc>
      </w:tr>
      <w:tr w:rsidR="00ED0CD4" w:rsidRPr="00672155" w14:paraId="20FAD8D8" w14:textId="77777777" w:rsidTr="00ED0CD4">
        <w:tc>
          <w:tcPr>
            <w:tcW w:w="2886" w:type="dxa"/>
            <w:vMerge/>
            <w:vAlign w:val="center"/>
          </w:tcPr>
          <w:p w14:paraId="2A502147" w14:textId="77777777" w:rsidR="00ED0CD4" w:rsidRPr="00672155" w:rsidRDefault="00ED0CD4" w:rsidP="00ED0CD4">
            <w:pPr>
              <w:contextualSpacing/>
              <w:rPr>
                <w:rFonts w:ascii="Times New Roman" w:hAnsi="Times New Roman" w:cs="Times New Roman"/>
                <w:sz w:val="24"/>
                <w:szCs w:val="24"/>
                <w:lang w:val="en-US"/>
              </w:rPr>
            </w:pPr>
          </w:p>
        </w:tc>
        <w:tc>
          <w:tcPr>
            <w:tcW w:w="4617" w:type="dxa"/>
          </w:tcPr>
          <w:p w14:paraId="5F196C65" w14:textId="146E1789" w:rsidR="00ED0CD4" w:rsidRPr="00672155" w:rsidRDefault="00ED0CD4" w:rsidP="0017449B">
            <w:pPr>
              <w:contextualSpacing/>
              <w:rPr>
                <w:rFonts w:ascii="Times New Roman" w:hAnsi="Times New Roman" w:cs="Times New Roman"/>
                <w:sz w:val="24"/>
                <w:szCs w:val="24"/>
                <w:lang w:val="en-US"/>
              </w:rPr>
            </w:pPr>
            <w:r w:rsidRPr="00672155">
              <w:rPr>
                <w:rFonts w:ascii="Times New Roman" w:hAnsi="Times New Roman" w:cs="Times New Roman"/>
                <w:sz w:val="24"/>
                <w:szCs w:val="24"/>
                <w:lang w:val="en-US"/>
              </w:rPr>
              <w:t>Студент</w:t>
            </w:r>
          </w:p>
        </w:tc>
        <w:tc>
          <w:tcPr>
            <w:tcW w:w="2072" w:type="dxa"/>
            <w:vAlign w:val="center"/>
          </w:tcPr>
          <w:p w14:paraId="6D604318"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6 (</w:t>
            </w:r>
            <w:bookmarkStart w:id="26" w:name="_Hlk132565854"/>
            <w:r w:rsidRPr="00672155">
              <w:rPr>
                <w:color w:val="000000"/>
                <w:lang w:val="en-US"/>
              </w:rPr>
              <w:t>2</w:t>
            </w:r>
            <w:proofErr w:type="gramStart"/>
            <w:r w:rsidRPr="00672155">
              <w:rPr>
                <w:color w:val="000000"/>
                <w:lang w:val="en-US"/>
              </w:rPr>
              <w:t>,51</w:t>
            </w:r>
            <w:proofErr w:type="gramEnd"/>
            <w:r w:rsidRPr="00672155">
              <w:rPr>
                <w:color w:val="000000"/>
                <w:lang w:val="en-US"/>
              </w:rPr>
              <w:t>%)</w:t>
            </w:r>
            <w:bookmarkEnd w:id="26"/>
          </w:p>
        </w:tc>
      </w:tr>
      <w:tr w:rsidR="00ED0CD4" w:rsidRPr="00672155" w14:paraId="21035500" w14:textId="77777777" w:rsidTr="00ED0CD4">
        <w:tc>
          <w:tcPr>
            <w:tcW w:w="2886" w:type="dxa"/>
            <w:vMerge/>
            <w:vAlign w:val="center"/>
          </w:tcPr>
          <w:p w14:paraId="525DAA50" w14:textId="77777777" w:rsidR="00ED0CD4" w:rsidRPr="00672155" w:rsidRDefault="00ED0CD4" w:rsidP="00ED0CD4">
            <w:pPr>
              <w:contextualSpacing/>
              <w:rPr>
                <w:rFonts w:ascii="Times New Roman" w:hAnsi="Times New Roman" w:cs="Times New Roman"/>
                <w:sz w:val="24"/>
                <w:szCs w:val="24"/>
                <w:lang w:val="en-US"/>
              </w:rPr>
            </w:pPr>
          </w:p>
        </w:tc>
        <w:tc>
          <w:tcPr>
            <w:tcW w:w="4617" w:type="dxa"/>
          </w:tcPr>
          <w:p w14:paraId="6E5BA2B7" w14:textId="616F485F"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Пенсионер</w:t>
            </w:r>
          </w:p>
        </w:tc>
        <w:tc>
          <w:tcPr>
            <w:tcW w:w="2072" w:type="dxa"/>
            <w:vAlign w:val="center"/>
          </w:tcPr>
          <w:p w14:paraId="4C7E36A6" w14:textId="77777777" w:rsidR="00ED0CD4" w:rsidRPr="00672155" w:rsidRDefault="00ED0CD4" w:rsidP="00ED0CD4">
            <w:pPr>
              <w:pStyle w:val="p"/>
              <w:spacing w:before="0" w:beforeAutospacing="0" w:after="0" w:afterAutospacing="0"/>
              <w:contextualSpacing/>
              <w:rPr>
                <w:color w:val="000000"/>
                <w:lang w:val="en-US"/>
              </w:rPr>
            </w:pPr>
            <w:r w:rsidRPr="00672155">
              <w:rPr>
                <w:color w:val="000000"/>
                <w:lang w:val="en-US"/>
              </w:rPr>
              <w:t>40 (</w:t>
            </w:r>
            <w:bookmarkStart w:id="27" w:name="_Hlk132565838"/>
            <w:r w:rsidRPr="00672155">
              <w:rPr>
                <w:color w:val="000000"/>
                <w:lang w:val="en-US"/>
              </w:rPr>
              <w:t>16</w:t>
            </w:r>
            <w:proofErr w:type="gramStart"/>
            <w:r w:rsidRPr="00672155">
              <w:rPr>
                <w:color w:val="000000"/>
                <w:lang w:val="en-US"/>
              </w:rPr>
              <w:t>,74</w:t>
            </w:r>
            <w:proofErr w:type="gramEnd"/>
            <w:r w:rsidRPr="00672155">
              <w:rPr>
                <w:color w:val="000000"/>
                <w:lang w:val="en-US"/>
              </w:rPr>
              <w:t>%)</w:t>
            </w:r>
            <w:bookmarkEnd w:id="27"/>
          </w:p>
        </w:tc>
      </w:tr>
      <w:tr w:rsidR="00ED0CD4" w:rsidRPr="00672155" w14:paraId="6542D268" w14:textId="77777777" w:rsidTr="00ED0CD4">
        <w:tc>
          <w:tcPr>
            <w:tcW w:w="2886" w:type="dxa"/>
            <w:vMerge w:val="restart"/>
            <w:vAlign w:val="center"/>
          </w:tcPr>
          <w:p w14:paraId="17E09A8C" w14:textId="5EE9F8BF" w:rsidR="00ED0CD4" w:rsidRPr="00672155" w:rsidRDefault="00ED0CD4" w:rsidP="00ED0CD4">
            <w:pPr>
              <w:tabs>
                <w:tab w:val="left" w:pos="750"/>
              </w:tabs>
              <w:contextualSpacing/>
              <w:rPr>
                <w:rFonts w:ascii="Times New Roman" w:hAnsi="Times New Roman" w:cs="Times New Roman"/>
                <w:sz w:val="24"/>
                <w:szCs w:val="24"/>
                <w:lang w:val="en-US"/>
              </w:rPr>
            </w:pPr>
            <w:r w:rsidRPr="00672155">
              <w:rPr>
                <w:rFonts w:ascii="Times New Roman" w:hAnsi="Times New Roman" w:cs="Times New Roman"/>
                <w:sz w:val="24"/>
                <w:szCs w:val="24"/>
              </w:rPr>
              <w:t>Уровень доходов</w:t>
            </w:r>
            <w:r w:rsidRPr="00672155">
              <w:rPr>
                <w:rFonts w:ascii="Times New Roman" w:hAnsi="Times New Roman" w:cs="Times New Roman"/>
                <w:sz w:val="24"/>
                <w:szCs w:val="24"/>
                <w:lang w:val="en-US"/>
              </w:rPr>
              <w:t xml:space="preserve"> </w:t>
            </w:r>
            <w:r w:rsidRPr="00672155">
              <w:rPr>
                <w:rFonts w:ascii="Times New Roman" w:hAnsi="Times New Roman" w:cs="Times New Roman"/>
                <w:sz w:val="24"/>
                <w:szCs w:val="24"/>
                <w:lang w:val="fr-FR"/>
              </w:rPr>
              <w:t>(n, %)</w:t>
            </w:r>
          </w:p>
        </w:tc>
        <w:tc>
          <w:tcPr>
            <w:tcW w:w="4617" w:type="dxa"/>
          </w:tcPr>
          <w:p w14:paraId="1E95B385" w14:textId="55EDA398"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 xml:space="preserve">Высокий </w:t>
            </w:r>
          </w:p>
        </w:tc>
        <w:tc>
          <w:tcPr>
            <w:tcW w:w="2072" w:type="dxa"/>
            <w:vAlign w:val="center"/>
          </w:tcPr>
          <w:p w14:paraId="7014B3CE" w14:textId="77777777" w:rsidR="00ED0CD4" w:rsidRPr="00672155" w:rsidRDefault="00ED0CD4" w:rsidP="00ED0CD4">
            <w:pPr>
              <w:pStyle w:val="p"/>
              <w:spacing w:before="0" w:beforeAutospacing="0" w:after="0" w:afterAutospacing="0"/>
              <w:contextualSpacing/>
              <w:rPr>
                <w:color w:val="000000"/>
              </w:rPr>
            </w:pPr>
            <w:r w:rsidRPr="00672155">
              <w:rPr>
                <w:color w:val="000000"/>
              </w:rPr>
              <w:t>0</w:t>
            </w:r>
          </w:p>
        </w:tc>
      </w:tr>
      <w:tr w:rsidR="00ED0CD4" w:rsidRPr="00672155" w14:paraId="27700864" w14:textId="77777777" w:rsidTr="00ED0CD4">
        <w:tc>
          <w:tcPr>
            <w:tcW w:w="2886" w:type="dxa"/>
            <w:vMerge/>
          </w:tcPr>
          <w:p w14:paraId="4F8EC143" w14:textId="77777777" w:rsidR="00ED0CD4" w:rsidRPr="00672155" w:rsidRDefault="00ED0CD4" w:rsidP="0017449B">
            <w:pPr>
              <w:contextualSpacing/>
              <w:rPr>
                <w:rFonts w:ascii="Times New Roman" w:hAnsi="Times New Roman" w:cs="Times New Roman"/>
                <w:sz w:val="24"/>
                <w:szCs w:val="24"/>
              </w:rPr>
            </w:pPr>
          </w:p>
        </w:tc>
        <w:tc>
          <w:tcPr>
            <w:tcW w:w="4617" w:type="dxa"/>
          </w:tcPr>
          <w:p w14:paraId="32990D3E" w14:textId="6C71BB5F"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Средний</w:t>
            </w:r>
          </w:p>
        </w:tc>
        <w:tc>
          <w:tcPr>
            <w:tcW w:w="2072" w:type="dxa"/>
            <w:vAlign w:val="center"/>
          </w:tcPr>
          <w:p w14:paraId="349DDE90" w14:textId="77777777" w:rsidR="00ED0CD4" w:rsidRPr="00672155" w:rsidRDefault="00ED0CD4" w:rsidP="00ED0CD4">
            <w:pPr>
              <w:pStyle w:val="p"/>
              <w:spacing w:before="0" w:beforeAutospacing="0" w:after="0" w:afterAutospacing="0"/>
              <w:contextualSpacing/>
              <w:rPr>
                <w:color w:val="000000"/>
              </w:rPr>
            </w:pPr>
            <w:r w:rsidRPr="00672155">
              <w:rPr>
                <w:color w:val="000000"/>
              </w:rPr>
              <w:t>95 (69,35%)</w:t>
            </w:r>
          </w:p>
        </w:tc>
      </w:tr>
      <w:tr w:rsidR="00ED0CD4" w:rsidRPr="00672155" w14:paraId="1AAC5E9C" w14:textId="77777777" w:rsidTr="00ED0CD4">
        <w:tc>
          <w:tcPr>
            <w:tcW w:w="2886" w:type="dxa"/>
            <w:vMerge/>
          </w:tcPr>
          <w:p w14:paraId="0FFEA226" w14:textId="77777777" w:rsidR="00ED0CD4" w:rsidRPr="00672155" w:rsidRDefault="00ED0CD4" w:rsidP="0017449B">
            <w:pPr>
              <w:contextualSpacing/>
              <w:rPr>
                <w:rFonts w:ascii="Times New Roman" w:hAnsi="Times New Roman" w:cs="Times New Roman"/>
                <w:sz w:val="24"/>
                <w:szCs w:val="24"/>
              </w:rPr>
            </w:pPr>
          </w:p>
        </w:tc>
        <w:tc>
          <w:tcPr>
            <w:tcW w:w="4617" w:type="dxa"/>
          </w:tcPr>
          <w:p w14:paraId="369F39A9" w14:textId="1D99BBD4" w:rsidR="00ED0CD4" w:rsidRPr="00672155" w:rsidRDefault="00ED0CD4" w:rsidP="0017449B">
            <w:pPr>
              <w:contextualSpacing/>
              <w:rPr>
                <w:rFonts w:ascii="Times New Roman" w:hAnsi="Times New Roman" w:cs="Times New Roman"/>
                <w:sz w:val="24"/>
                <w:szCs w:val="24"/>
              </w:rPr>
            </w:pPr>
            <w:r w:rsidRPr="00672155">
              <w:rPr>
                <w:rFonts w:ascii="Times New Roman" w:hAnsi="Times New Roman" w:cs="Times New Roman"/>
                <w:sz w:val="24"/>
                <w:szCs w:val="24"/>
              </w:rPr>
              <w:t>Низкий</w:t>
            </w:r>
          </w:p>
        </w:tc>
        <w:tc>
          <w:tcPr>
            <w:tcW w:w="2072" w:type="dxa"/>
            <w:vAlign w:val="center"/>
          </w:tcPr>
          <w:p w14:paraId="1573E888" w14:textId="77777777" w:rsidR="00ED0CD4" w:rsidRPr="00672155" w:rsidRDefault="00ED0CD4" w:rsidP="00ED0CD4">
            <w:pPr>
              <w:pStyle w:val="p"/>
              <w:spacing w:before="0" w:beforeAutospacing="0" w:after="0" w:afterAutospacing="0"/>
              <w:contextualSpacing/>
              <w:rPr>
                <w:color w:val="000000"/>
              </w:rPr>
            </w:pPr>
            <w:r w:rsidRPr="00672155">
              <w:rPr>
                <w:color w:val="000000"/>
              </w:rPr>
              <w:t>42 (30,65%)</w:t>
            </w:r>
          </w:p>
        </w:tc>
      </w:tr>
    </w:tbl>
    <w:p w14:paraId="3AC3989D" w14:textId="77777777" w:rsidR="00672155" w:rsidRDefault="00672155" w:rsidP="0017449B">
      <w:pPr>
        <w:tabs>
          <w:tab w:val="left" w:pos="851"/>
        </w:tabs>
        <w:spacing w:after="0" w:line="240" w:lineRule="auto"/>
        <w:ind w:firstLine="709"/>
        <w:contextualSpacing/>
        <w:rPr>
          <w:rFonts w:ascii="Times New Roman" w:hAnsi="Times New Roman" w:cs="Times New Roman"/>
          <w:bCs/>
          <w:i/>
          <w:sz w:val="28"/>
          <w:szCs w:val="28"/>
          <w:lang w:val="en-US"/>
        </w:rPr>
      </w:pPr>
    </w:p>
    <w:p w14:paraId="5EBE5339" w14:textId="4B1402B4" w:rsidR="00672155" w:rsidRDefault="009B0882" w:rsidP="009B0882">
      <w:pPr>
        <w:pStyle w:val="a9"/>
        <w:spacing w:before="0" w:beforeAutospacing="0" w:after="0" w:afterAutospacing="0"/>
        <w:ind w:firstLine="709"/>
        <w:contextualSpacing/>
        <w:jc w:val="both"/>
        <w:rPr>
          <w:sz w:val="28"/>
          <w:szCs w:val="28"/>
        </w:rPr>
      </w:pPr>
      <w:r>
        <w:rPr>
          <w:color w:val="000000" w:themeColor="text1"/>
          <w:sz w:val="28"/>
          <w:szCs w:val="28"/>
        </w:rPr>
        <w:t>Исходя из таб</w:t>
      </w:r>
      <w:r w:rsidR="00F37892">
        <w:rPr>
          <w:color w:val="000000" w:themeColor="text1"/>
          <w:sz w:val="28"/>
          <w:szCs w:val="28"/>
        </w:rPr>
        <w:t>лицы</w:t>
      </w:r>
      <w:r>
        <w:rPr>
          <w:color w:val="000000" w:themeColor="text1"/>
          <w:sz w:val="28"/>
          <w:szCs w:val="28"/>
        </w:rPr>
        <w:t xml:space="preserve"> 2, б</w:t>
      </w:r>
      <w:r w:rsidR="00D70F84" w:rsidRPr="0053483E">
        <w:rPr>
          <w:color w:val="000000" w:themeColor="text1"/>
          <w:sz w:val="28"/>
          <w:szCs w:val="28"/>
        </w:rPr>
        <w:t>ольшинство</w:t>
      </w:r>
      <w:r>
        <w:rPr>
          <w:color w:val="000000" w:themeColor="text1"/>
          <w:sz w:val="28"/>
          <w:szCs w:val="28"/>
        </w:rPr>
        <w:t xml:space="preserve"> </w:t>
      </w:r>
      <w:r w:rsidRPr="0053483E">
        <w:rPr>
          <w:color w:val="000000" w:themeColor="text1"/>
          <w:sz w:val="28"/>
          <w:szCs w:val="28"/>
        </w:rPr>
        <w:t>(91,63%)</w:t>
      </w:r>
      <w:r w:rsidR="00D70F84" w:rsidRPr="0053483E">
        <w:rPr>
          <w:color w:val="000000" w:themeColor="text1"/>
          <w:sz w:val="28"/>
          <w:szCs w:val="28"/>
        </w:rPr>
        <w:t xml:space="preserve"> пациенто</w:t>
      </w:r>
      <w:r w:rsidR="004B1E7A">
        <w:rPr>
          <w:color w:val="000000" w:themeColor="text1"/>
          <w:sz w:val="28"/>
          <w:szCs w:val="28"/>
        </w:rPr>
        <w:t>в были казахского происхождения</w:t>
      </w:r>
      <w:r w:rsidR="00D70F84" w:rsidRPr="0053483E">
        <w:rPr>
          <w:color w:val="000000" w:themeColor="text1"/>
          <w:sz w:val="28"/>
          <w:szCs w:val="28"/>
        </w:rPr>
        <w:t xml:space="preserve">, состоящие в браке (75,31%). </w:t>
      </w:r>
      <w:r w:rsidR="00D70F84">
        <w:rPr>
          <w:color w:val="000000" w:themeColor="text1"/>
          <w:sz w:val="28"/>
          <w:szCs w:val="28"/>
        </w:rPr>
        <w:t>Касательно</w:t>
      </w:r>
      <w:r w:rsidR="00D70F84" w:rsidRPr="0053483E">
        <w:rPr>
          <w:color w:val="000000" w:themeColor="text1"/>
          <w:sz w:val="28"/>
          <w:szCs w:val="28"/>
        </w:rPr>
        <w:t xml:space="preserve"> образования</w:t>
      </w:r>
      <w:r w:rsidR="00D70F84">
        <w:rPr>
          <w:color w:val="000000" w:themeColor="text1"/>
          <w:sz w:val="28"/>
          <w:szCs w:val="28"/>
        </w:rPr>
        <w:t xml:space="preserve"> </w:t>
      </w:r>
      <w:r w:rsidR="00D70F84" w:rsidRPr="0053483E">
        <w:rPr>
          <w:color w:val="000000" w:themeColor="text1"/>
          <w:sz w:val="28"/>
          <w:szCs w:val="28"/>
        </w:rPr>
        <w:t>58,16% были выпускниками университетов. 57,32% имеют работу со средним доходом</w:t>
      </w:r>
      <w:r w:rsidR="00D70F84" w:rsidRPr="005C0F55">
        <w:rPr>
          <w:sz w:val="28"/>
          <w:szCs w:val="28"/>
        </w:rPr>
        <w:t>.</w:t>
      </w:r>
      <w:r>
        <w:rPr>
          <w:sz w:val="28"/>
          <w:szCs w:val="28"/>
        </w:rPr>
        <w:t xml:space="preserve"> О</w:t>
      </w:r>
      <w:r w:rsidR="00672155" w:rsidRPr="00612CD4">
        <w:rPr>
          <w:sz w:val="28"/>
          <w:szCs w:val="28"/>
        </w:rPr>
        <w:t>писательная статистика была представлена в виде пропорций (%) для категориальных переменных и в виде средних ± стандартных отклонений</w:t>
      </w:r>
      <w:r w:rsidR="00672155" w:rsidRPr="003A3797">
        <w:rPr>
          <w:sz w:val="28"/>
          <w:szCs w:val="28"/>
        </w:rPr>
        <w:t xml:space="preserve"> или медиан с </w:t>
      </w:r>
      <w:r w:rsidR="00672155" w:rsidRPr="005F0906">
        <w:rPr>
          <w:sz w:val="28"/>
          <w:szCs w:val="28"/>
        </w:rPr>
        <w:t xml:space="preserve">межквартильными интервалами в скобках для непрерывных переменных. </w:t>
      </w:r>
    </w:p>
    <w:p w14:paraId="7CC2A502" w14:textId="468B8F24" w:rsidR="00672155" w:rsidRPr="00672155" w:rsidRDefault="00672155" w:rsidP="00672155">
      <w:pPr>
        <w:tabs>
          <w:tab w:val="left" w:pos="851"/>
        </w:tabs>
        <w:spacing w:after="0" w:line="240" w:lineRule="auto"/>
        <w:ind w:firstLine="709"/>
        <w:contextualSpacing/>
        <w:jc w:val="both"/>
        <w:rPr>
          <w:rFonts w:ascii="Times New Roman" w:hAnsi="Times New Roman" w:cs="Times New Roman"/>
          <w:bCs/>
          <w:i/>
          <w:sz w:val="28"/>
          <w:szCs w:val="28"/>
        </w:rPr>
      </w:pPr>
      <w:r w:rsidRPr="005F0906">
        <w:rPr>
          <w:rFonts w:ascii="Times New Roman" w:hAnsi="Times New Roman" w:cs="Times New Roman"/>
          <w:sz w:val="28"/>
          <w:szCs w:val="28"/>
        </w:rPr>
        <w:t>Для проверки нормальности распределения был использован критерий Колмогорова-Смирнова. Качественные данные были представлены в абсолютных числах (n) и процентах (%). Количественные значения были представлены в виде среднего (M) и стандартного отклонения (SD). В случае необходимости для категориальных переменных были проведены тесты Хи-квадрат или точные тесты Фишера, а для непрерывных независимых переменных были использованы T-критерий Стьюдента или U-критерий Манна-Уитни. Силу</w:t>
      </w:r>
      <w:r w:rsidRPr="003A3797">
        <w:rPr>
          <w:rFonts w:ascii="Times New Roman" w:hAnsi="Times New Roman" w:cs="Times New Roman"/>
          <w:sz w:val="28"/>
          <w:szCs w:val="28"/>
        </w:rPr>
        <w:t xml:space="preserve"> корреляций между двумя количественными переменными определяли с использованием коэффициента линейной корреляции Спирмена или Пирсона (rS или r).</w:t>
      </w:r>
      <w:r w:rsidRPr="001D615E">
        <w:rPr>
          <w:rFonts w:ascii="Times New Roman" w:hAnsi="Times New Roman" w:cs="Times New Roman"/>
          <w:sz w:val="28"/>
          <w:szCs w:val="28"/>
        </w:rPr>
        <w:t xml:space="preserve"> </w:t>
      </w:r>
      <w:r w:rsidRPr="003A3797">
        <w:rPr>
          <w:rFonts w:ascii="Times New Roman" w:hAnsi="Times New Roman" w:cs="Times New Roman"/>
          <w:sz w:val="28"/>
          <w:szCs w:val="28"/>
        </w:rPr>
        <w:t>Все статистические тесты были двусторонними, и для указания статистической значимости принималось значение</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p</w:t>
      </w:r>
      <w:r w:rsidRPr="003A3797">
        <w:rPr>
          <w:rFonts w:ascii="Times New Roman" w:hAnsi="Times New Roman" w:cs="Times New Roman"/>
          <w:sz w:val="28"/>
          <w:szCs w:val="28"/>
        </w:rPr>
        <w:t>&lt;</w:t>
      </w:r>
      <w:proofErr w:type="gramEnd"/>
      <w:r w:rsidRPr="003A3797">
        <w:rPr>
          <w:rFonts w:ascii="Times New Roman" w:hAnsi="Times New Roman" w:cs="Times New Roman"/>
          <w:sz w:val="28"/>
          <w:szCs w:val="28"/>
        </w:rPr>
        <w:t>0,05.</w:t>
      </w:r>
      <w:r>
        <w:rPr>
          <w:rFonts w:ascii="Times New Roman" w:hAnsi="Times New Roman" w:cs="Times New Roman"/>
          <w:sz w:val="28"/>
          <w:szCs w:val="28"/>
        </w:rPr>
        <w:t xml:space="preserve"> </w:t>
      </w:r>
      <w:r w:rsidRPr="003A3797">
        <w:rPr>
          <w:rFonts w:ascii="Times New Roman" w:hAnsi="Times New Roman" w:cs="Times New Roman"/>
          <w:sz w:val="28"/>
          <w:szCs w:val="28"/>
        </w:rPr>
        <w:t xml:space="preserve">Все </w:t>
      </w:r>
      <w:r w:rsidRPr="003A3797">
        <w:rPr>
          <w:rFonts w:ascii="Times New Roman" w:hAnsi="Times New Roman" w:cs="Times New Roman"/>
          <w:sz w:val="28"/>
          <w:szCs w:val="28"/>
        </w:rPr>
        <w:lastRenderedPageBreak/>
        <w:t xml:space="preserve">анализы проводились с использованием программного обеспечения Statistical Package for </w:t>
      </w:r>
      <w:r w:rsidRPr="00CD432B">
        <w:rPr>
          <w:rFonts w:ascii="Times New Roman" w:hAnsi="Times New Roman" w:cs="Times New Roman"/>
          <w:sz w:val="28"/>
          <w:szCs w:val="28"/>
        </w:rPr>
        <w:t>the Social Sciences (SPSS) версии 23.0</w:t>
      </w:r>
      <w:r>
        <w:rPr>
          <w:rFonts w:ascii="Times New Roman" w:hAnsi="Times New Roman" w:cs="Times New Roman"/>
          <w:sz w:val="28"/>
          <w:szCs w:val="28"/>
        </w:rPr>
        <w:t>.</w:t>
      </w:r>
    </w:p>
    <w:p w14:paraId="7B96E1BA" w14:textId="745B5776" w:rsidR="00487C40" w:rsidRPr="0017449B" w:rsidRDefault="001E380F" w:rsidP="0017449B">
      <w:pPr>
        <w:tabs>
          <w:tab w:val="left" w:pos="851"/>
        </w:tabs>
        <w:spacing w:after="0" w:line="240" w:lineRule="auto"/>
        <w:ind w:firstLine="709"/>
        <w:contextualSpacing/>
        <w:rPr>
          <w:rFonts w:ascii="Times New Roman" w:hAnsi="Times New Roman" w:cs="Times New Roman"/>
          <w:bCs/>
          <w:i/>
          <w:sz w:val="28"/>
          <w:szCs w:val="28"/>
        </w:rPr>
      </w:pPr>
      <w:r w:rsidRPr="0017449B">
        <w:rPr>
          <w:rFonts w:ascii="Times New Roman" w:hAnsi="Times New Roman" w:cs="Times New Roman"/>
          <w:bCs/>
          <w:i/>
          <w:sz w:val="28"/>
          <w:szCs w:val="28"/>
        </w:rPr>
        <w:t>Фрагмент исследования №1.2</w:t>
      </w:r>
    </w:p>
    <w:p w14:paraId="41C631E2" w14:textId="6F372FEB" w:rsidR="000126D8" w:rsidRDefault="00CB1EF9" w:rsidP="00826ECF">
      <w:pPr>
        <w:tabs>
          <w:tab w:val="left" w:pos="567"/>
          <w:tab w:val="left" w:pos="851"/>
        </w:tabs>
        <w:spacing w:after="0" w:line="240" w:lineRule="auto"/>
        <w:ind w:firstLine="709"/>
        <w:contextualSpacing/>
        <w:jc w:val="both"/>
        <w:rPr>
          <w:rFonts w:ascii="Times New Roman" w:hAnsi="Times New Roman" w:cs="Times New Roman"/>
          <w:sz w:val="28"/>
          <w:szCs w:val="28"/>
        </w:rPr>
      </w:pPr>
      <w:r w:rsidRPr="00C01DE5">
        <w:rPr>
          <w:rFonts w:ascii="Times New Roman" w:hAnsi="Times New Roman" w:cs="Times New Roman"/>
          <w:sz w:val="28"/>
          <w:szCs w:val="28"/>
        </w:rPr>
        <w:t xml:space="preserve">Базовым методом явилось ретроспективное исследование. Дизайн - поперечное исследование. </w:t>
      </w:r>
    </w:p>
    <w:p w14:paraId="61560947" w14:textId="6685447D" w:rsidR="00C01DE5" w:rsidRPr="00C01DE5" w:rsidRDefault="00CB1EF9" w:rsidP="00826ECF">
      <w:pPr>
        <w:tabs>
          <w:tab w:val="left" w:pos="567"/>
          <w:tab w:val="left" w:pos="851"/>
        </w:tabs>
        <w:spacing w:after="0" w:line="240" w:lineRule="auto"/>
        <w:ind w:firstLine="709"/>
        <w:contextualSpacing/>
        <w:jc w:val="both"/>
        <w:rPr>
          <w:rFonts w:ascii="Times New Roman" w:hAnsi="Times New Roman" w:cs="Times New Roman"/>
          <w:color w:val="000000"/>
          <w:sz w:val="28"/>
          <w:szCs w:val="28"/>
        </w:rPr>
      </w:pPr>
      <w:r w:rsidRPr="00C01DE5">
        <w:rPr>
          <w:rFonts w:ascii="Times New Roman" w:hAnsi="Times New Roman" w:cs="Times New Roman"/>
          <w:sz w:val="28"/>
          <w:szCs w:val="28"/>
        </w:rPr>
        <w:t>Материалами для исследования послужили медицинские карты пациентов, состоящих на учете в отделение гепатологии больницы Бужон (Париж, Франция) за период с 1991 по 2020 годы,</w:t>
      </w:r>
      <w:r w:rsidRPr="00C01DE5">
        <w:rPr>
          <w:rFonts w:ascii="Times New Roman" w:hAnsi="Times New Roman" w:cs="Times New Roman"/>
          <w:color w:val="000000"/>
          <w:sz w:val="28"/>
          <w:szCs w:val="28"/>
        </w:rPr>
        <w:t xml:space="preserve"> которые сдавали анализы на количественное определение </w:t>
      </w:r>
      <w:r w:rsidRPr="00C01DE5">
        <w:rPr>
          <w:rFonts w:ascii="Times New Roman" w:hAnsi="Times New Roman" w:cs="Times New Roman"/>
          <w:color w:val="000000"/>
          <w:sz w:val="28"/>
          <w:szCs w:val="28"/>
          <w:lang w:val="en-US"/>
        </w:rPr>
        <w:t>HBsAg</w:t>
      </w:r>
      <w:r w:rsidRPr="00C01DE5">
        <w:rPr>
          <w:rFonts w:ascii="Times New Roman" w:hAnsi="Times New Roman" w:cs="Times New Roman"/>
          <w:color w:val="000000"/>
          <w:sz w:val="28"/>
          <w:szCs w:val="28"/>
        </w:rPr>
        <w:t xml:space="preserve"> </w:t>
      </w:r>
      <w:r w:rsidRPr="00C01DE5">
        <w:rPr>
          <w:rFonts w:ascii="Times New Roman" w:hAnsi="Times New Roman" w:cs="Times New Roman"/>
          <w:sz w:val="28"/>
          <w:szCs w:val="28"/>
        </w:rPr>
        <w:t xml:space="preserve">не менее двух раз в течение одного года и соответствовали следующим критериям: 1) отсутствие сопутствующей ГЦК или признаков печеночной декомпенсации; 2) отсутствие признаков ко-инфекции </w:t>
      </w:r>
      <w:r w:rsidR="002761E5" w:rsidRPr="00C01DE5">
        <w:rPr>
          <w:rFonts w:ascii="Times New Roman" w:hAnsi="Times New Roman" w:cs="Times New Roman"/>
          <w:sz w:val="28"/>
          <w:szCs w:val="28"/>
        </w:rPr>
        <w:t>ВГС, ВИЧ, ВГД</w:t>
      </w:r>
      <w:r w:rsidRPr="00C01DE5">
        <w:rPr>
          <w:rFonts w:ascii="Times New Roman" w:hAnsi="Times New Roman" w:cs="Times New Roman"/>
          <w:sz w:val="28"/>
          <w:szCs w:val="28"/>
        </w:rPr>
        <w:t>; 3) исключение других возбудителей хронических заболеваний печени (алкоголизм, гепатотоксические препараты и аутоиммунные заболевания печени)</w:t>
      </w:r>
      <w:r w:rsidR="00DD156E">
        <w:rPr>
          <w:rFonts w:ascii="Times New Roman" w:hAnsi="Times New Roman" w:cs="Times New Roman"/>
          <w:sz w:val="28"/>
          <w:szCs w:val="28"/>
        </w:rPr>
        <w:t>;</w:t>
      </w:r>
      <w:r w:rsidRPr="00C01DE5">
        <w:rPr>
          <w:rFonts w:ascii="Times New Roman" w:hAnsi="Times New Roman" w:cs="Times New Roman"/>
          <w:sz w:val="28"/>
          <w:szCs w:val="28"/>
        </w:rPr>
        <w:t xml:space="preserve"> 4) взрослые старше 18 лет. У всех</w:t>
      </w:r>
      <w:r w:rsidRPr="00C01DE5">
        <w:rPr>
          <w:rFonts w:ascii="Times New Roman" w:hAnsi="Times New Roman" w:cs="Times New Roman"/>
          <w:color w:val="000000"/>
          <w:sz w:val="28"/>
          <w:szCs w:val="28"/>
        </w:rPr>
        <w:t xml:space="preserve"> участников показатели </w:t>
      </w:r>
      <w:r w:rsidRPr="00C01DE5">
        <w:rPr>
          <w:rFonts w:ascii="Times New Roman" w:hAnsi="Times New Roman" w:cs="Times New Roman"/>
          <w:color w:val="000000"/>
          <w:sz w:val="28"/>
          <w:szCs w:val="28"/>
          <w:lang w:val="en-US"/>
        </w:rPr>
        <w:t>HBsAg</w:t>
      </w:r>
      <w:r w:rsidRPr="00C01DE5">
        <w:rPr>
          <w:rFonts w:ascii="Times New Roman" w:hAnsi="Times New Roman" w:cs="Times New Roman"/>
          <w:color w:val="000000"/>
          <w:sz w:val="28"/>
          <w:szCs w:val="28"/>
        </w:rPr>
        <w:t xml:space="preserve"> были положительными в течение более 6 месяцев до включения в исследование.</w:t>
      </w:r>
    </w:p>
    <w:p w14:paraId="5B420E66" w14:textId="77777777" w:rsidR="00C01DE5" w:rsidRPr="00C01DE5" w:rsidRDefault="00CB1EF9" w:rsidP="00826ECF">
      <w:pPr>
        <w:tabs>
          <w:tab w:val="left" w:pos="567"/>
          <w:tab w:val="left" w:pos="851"/>
        </w:tabs>
        <w:spacing w:after="0" w:line="240" w:lineRule="auto"/>
        <w:ind w:firstLine="709"/>
        <w:contextualSpacing/>
        <w:jc w:val="both"/>
        <w:rPr>
          <w:rFonts w:ascii="Times New Roman" w:hAnsi="Times New Roman" w:cs="Times New Roman"/>
          <w:sz w:val="28"/>
          <w:szCs w:val="28"/>
        </w:rPr>
      </w:pPr>
      <w:r w:rsidRPr="00C01DE5">
        <w:rPr>
          <w:rFonts w:ascii="Times New Roman" w:hAnsi="Times New Roman" w:cs="Times New Roman"/>
          <w:color w:val="000000"/>
          <w:sz w:val="28"/>
          <w:szCs w:val="28"/>
        </w:rPr>
        <w:t>Бы</w:t>
      </w:r>
      <w:r w:rsidR="002C644F" w:rsidRPr="00C01DE5">
        <w:rPr>
          <w:rFonts w:ascii="Times New Roman" w:hAnsi="Times New Roman" w:cs="Times New Roman"/>
          <w:color w:val="000000"/>
          <w:sz w:val="28"/>
          <w:szCs w:val="28"/>
        </w:rPr>
        <w:t xml:space="preserve">ли </w:t>
      </w:r>
      <w:r w:rsidR="001E380F" w:rsidRPr="00C01DE5">
        <w:rPr>
          <w:rFonts w:ascii="Times New Roman" w:hAnsi="Times New Roman" w:cs="Times New Roman"/>
          <w:color w:val="000000" w:themeColor="text1"/>
          <w:sz w:val="28"/>
          <w:szCs w:val="28"/>
        </w:rPr>
        <w:t>проанализирова</w:t>
      </w:r>
      <w:r w:rsidR="002C644F" w:rsidRPr="00C01DE5">
        <w:rPr>
          <w:rFonts w:ascii="Times New Roman" w:hAnsi="Times New Roman" w:cs="Times New Roman"/>
          <w:color w:val="000000" w:themeColor="text1"/>
          <w:sz w:val="28"/>
          <w:szCs w:val="28"/>
        </w:rPr>
        <w:t>ны</w:t>
      </w:r>
      <w:r w:rsidR="001E380F" w:rsidRPr="00C01DE5">
        <w:rPr>
          <w:rFonts w:ascii="Times New Roman" w:hAnsi="Times New Roman" w:cs="Times New Roman"/>
          <w:color w:val="000000" w:themeColor="text1"/>
          <w:sz w:val="28"/>
          <w:szCs w:val="28"/>
        </w:rPr>
        <w:t xml:space="preserve"> медицинские карты каждого пациента, содержащие информацию об анамнезе, медицинском осмотре, оценке активности и тяжести заболевания печени, а также маркерах инфекции ВГВ.</w:t>
      </w:r>
      <w:r w:rsidR="001E380F" w:rsidRPr="00C01DE5">
        <w:rPr>
          <w:rFonts w:ascii="Times New Roman" w:hAnsi="Times New Roman" w:cs="Times New Roman"/>
          <w:color w:val="000000"/>
          <w:sz w:val="28"/>
          <w:szCs w:val="28"/>
        </w:rPr>
        <w:t xml:space="preserve"> </w:t>
      </w:r>
      <w:r w:rsidR="001E380F" w:rsidRPr="00C01DE5">
        <w:rPr>
          <w:rFonts w:ascii="Times New Roman" w:hAnsi="Times New Roman" w:cs="Times New Roman"/>
          <w:sz w:val="28"/>
          <w:szCs w:val="28"/>
        </w:rPr>
        <w:t xml:space="preserve">Были собраны следующие медицинские данные: возраст, пол, этническая принадлежность, уровни АСТ и АЛТ в сыворотке, статус </w:t>
      </w:r>
      <w:r w:rsidR="001E380F" w:rsidRPr="00C01DE5">
        <w:rPr>
          <w:rFonts w:ascii="Times New Roman" w:hAnsi="Times New Roman" w:cs="Times New Roman"/>
          <w:sz w:val="28"/>
          <w:szCs w:val="28"/>
          <w:lang w:val="en-US"/>
        </w:rPr>
        <w:t>HBeAg</w:t>
      </w:r>
      <w:r w:rsidR="001E380F" w:rsidRPr="00C01DE5">
        <w:rPr>
          <w:rFonts w:ascii="Times New Roman" w:hAnsi="Times New Roman" w:cs="Times New Roman"/>
          <w:sz w:val="28"/>
          <w:szCs w:val="28"/>
        </w:rPr>
        <w:t xml:space="preserve"> в сыворотке (положительный или отрицательный), сывороточная ДНК ВГВ и титр </w:t>
      </w:r>
      <w:r w:rsidR="001E380F" w:rsidRPr="00C01DE5">
        <w:rPr>
          <w:rFonts w:ascii="Times New Roman" w:hAnsi="Times New Roman" w:cs="Times New Roman"/>
          <w:sz w:val="28"/>
          <w:szCs w:val="28"/>
          <w:lang w:val="en-US"/>
        </w:rPr>
        <w:t>HBsAg</w:t>
      </w:r>
      <w:r w:rsidR="001E380F" w:rsidRPr="00C01DE5">
        <w:rPr>
          <w:rFonts w:ascii="Times New Roman" w:hAnsi="Times New Roman" w:cs="Times New Roman"/>
          <w:sz w:val="28"/>
          <w:szCs w:val="28"/>
        </w:rPr>
        <w:t>, тип генотипа ВГВ, показатель эластичности печени, тип лечения. Эти данные были собраны во время всех посещений врача, а именно</w:t>
      </w:r>
      <w:r w:rsidR="002761E5" w:rsidRPr="00C01DE5">
        <w:rPr>
          <w:rFonts w:ascii="Times New Roman" w:hAnsi="Times New Roman" w:cs="Times New Roman"/>
          <w:sz w:val="28"/>
          <w:szCs w:val="28"/>
        </w:rPr>
        <w:t xml:space="preserve"> на </w:t>
      </w:r>
      <w:r w:rsidR="002761E5" w:rsidRPr="00C01DE5">
        <w:rPr>
          <w:rFonts w:ascii="Times New Roman" w:hAnsi="Times New Roman" w:cs="Times New Roman"/>
          <w:color w:val="000000" w:themeColor="text1"/>
          <w:sz w:val="28"/>
          <w:szCs w:val="28"/>
        </w:rPr>
        <w:t xml:space="preserve">первых визитах, </w:t>
      </w:r>
      <w:r w:rsidR="001E380F" w:rsidRPr="00C01DE5">
        <w:rPr>
          <w:rFonts w:ascii="Times New Roman" w:hAnsi="Times New Roman" w:cs="Times New Roman"/>
          <w:color w:val="000000" w:themeColor="text1"/>
          <w:sz w:val="28"/>
          <w:szCs w:val="28"/>
        </w:rPr>
        <w:t>во время последующего наблюдения и последнего визита.</w:t>
      </w:r>
      <w:r w:rsidR="004F06E2" w:rsidRPr="00C01DE5">
        <w:rPr>
          <w:rFonts w:ascii="Times New Roman" w:hAnsi="Times New Roman" w:cs="Times New Roman"/>
          <w:color w:val="000000" w:themeColor="text1"/>
          <w:sz w:val="28"/>
          <w:szCs w:val="28"/>
        </w:rPr>
        <w:t xml:space="preserve"> В рамках исследования все участники подверглись наблюдению на протяжении более трех месяцев с периодическим взятием нескольких образцов крови с течением времени.</w:t>
      </w:r>
      <w:r w:rsidR="004F06E2" w:rsidRPr="00C01DE5">
        <w:rPr>
          <w:rFonts w:ascii="Times New Roman" w:hAnsi="Times New Roman" w:cs="Times New Roman"/>
          <w:color w:val="000000" w:themeColor="text1"/>
          <w:shd w:val="clear" w:color="auto" w:fill="F7F7F8"/>
        </w:rPr>
        <w:t xml:space="preserve"> </w:t>
      </w:r>
      <w:r w:rsidR="001E380F" w:rsidRPr="00C01DE5">
        <w:rPr>
          <w:rFonts w:ascii="Times New Roman" w:hAnsi="Times New Roman" w:cs="Times New Roman"/>
          <w:sz w:val="28"/>
          <w:szCs w:val="28"/>
        </w:rPr>
        <w:t>Пролеченные пациенты получали</w:t>
      </w:r>
      <w:r w:rsidR="004F06E2" w:rsidRPr="00C01DE5">
        <w:rPr>
          <w:rFonts w:ascii="Times New Roman" w:hAnsi="Times New Roman" w:cs="Times New Roman"/>
          <w:sz w:val="28"/>
          <w:szCs w:val="28"/>
        </w:rPr>
        <w:t xml:space="preserve"> НА, </w:t>
      </w:r>
      <w:r w:rsidR="004F06E2" w:rsidRPr="00C01DE5">
        <w:rPr>
          <w:rFonts w:ascii="Times New Roman" w:hAnsi="Times New Roman" w:cs="Times New Roman"/>
          <w:sz w:val="28"/>
          <w:szCs w:val="28"/>
          <w:lang w:val="en-US"/>
        </w:rPr>
        <w:t>PEG</w:t>
      </w:r>
      <w:r w:rsidR="004F06E2" w:rsidRPr="00C01DE5">
        <w:rPr>
          <w:rFonts w:ascii="Times New Roman" w:hAnsi="Times New Roman" w:cs="Times New Roman"/>
          <w:sz w:val="28"/>
          <w:szCs w:val="28"/>
        </w:rPr>
        <w:t>-</w:t>
      </w:r>
      <w:r w:rsidR="004F06E2" w:rsidRPr="00C01DE5">
        <w:rPr>
          <w:rFonts w:ascii="Times New Roman" w:hAnsi="Times New Roman" w:cs="Times New Roman"/>
          <w:sz w:val="28"/>
          <w:szCs w:val="28"/>
          <w:lang w:val="en-US"/>
        </w:rPr>
        <w:t>IFN</w:t>
      </w:r>
      <w:r w:rsidR="004F06E2" w:rsidRPr="00C01DE5">
        <w:rPr>
          <w:rFonts w:ascii="Times New Roman" w:hAnsi="Times New Roman" w:cs="Times New Roman"/>
          <w:sz w:val="28"/>
          <w:szCs w:val="28"/>
        </w:rPr>
        <w:t xml:space="preserve"> </w:t>
      </w:r>
      <w:r w:rsidR="001E380F" w:rsidRPr="00C01DE5">
        <w:rPr>
          <w:rFonts w:ascii="Times New Roman" w:hAnsi="Times New Roman" w:cs="Times New Roman"/>
          <w:sz w:val="28"/>
          <w:szCs w:val="28"/>
        </w:rPr>
        <w:t xml:space="preserve">или комбинацию </w:t>
      </w:r>
      <w:r w:rsidR="004F06E2" w:rsidRPr="00C01DE5">
        <w:rPr>
          <w:rFonts w:ascii="Times New Roman" w:hAnsi="Times New Roman" w:cs="Times New Roman"/>
          <w:sz w:val="28"/>
          <w:szCs w:val="28"/>
          <w:lang w:val="kk-KZ"/>
        </w:rPr>
        <w:t xml:space="preserve">НА с </w:t>
      </w:r>
      <w:r w:rsidR="00072048" w:rsidRPr="00C01DE5">
        <w:rPr>
          <w:rFonts w:ascii="Times New Roman" w:hAnsi="Times New Roman" w:cs="Times New Roman"/>
          <w:sz w:val="28"/>
          <w:szCs w:val="28"/>
          <w:lang w:val="en-US"/>
        </w:rPr>
        <w:t>PEG</w:t>
      </w:r>
      <w:r w:rsidR="00072048" w:rsidRPr="00C01DE5">
        <w:rPr>
          <w:rFonts w:ascii="Times New Roman" w:hAnsi="Times New Roman" w:cs="Times New Roman"/>
          <w:sz w:val="28"/>
          <w:szCs w:val="28"/>
        </w:rPr>
        <w:t>-</w:t>
      </w:r>
      <w:r w:rsidR="00072048" w:rsidRPr="00C01DE5">
        <w:rPr>
          <w:rFonts w:ascii="Times New Roman" w:hAnsi="Times New Roman" w:cs="Times New Roman"/>
          <w:sz w:val="28"/>
          <w:szCs w:val="28"/>
          <w:lang w:val="en-US"/>
        </w:rPr>
        <w:t>IFN</w:t>
      </w:r>
      <w:r w:rsidR="00072048" w:rsidRPr="00C01DE5">
        <w:rPr>
          <w:rFonts w:ascii="Times New Roman" w:hAnsi="Times New Roman" w:cs="Times New Roman"/>
          <w:sz w:val="28"/>
          <w:szCs w:val="28"/>
        </w:rPr>
        <w:t xml:space="preserve"> </w:t>
      </w:r>
      <w:r w:rsidR="001E380F" w:rsidRPr="00C01DE5">
        <w:rPr>
          <w:rFonts w:ascii="Times New Roman" w:hAnsi="Times New Roman" w:cs="Times New Roman"/>
          <w:sz w:val="28"/>
          <w:szCs w:val="28"/>
        </w:rPr>
        <w:t>по назначению врача.</w:t>
      </w:r>
    </w:p>
    <w:p w14:paraId="02784DD0" w14:textId="0D80047D" w:rsidR="001E380F" w:rsidRDefault="00330EF7" w:rsidP="00826ECF">
      <w:pPr>
        <w:tabs>
          <w:tab w:val="left" w:pos="567"/>
          <w:tab w:val="left" w:pos="851"/>
        </w:tabs>
        <w:spacing w:after="0" w:line="240" w:lineRule="auto"/>
        <w:ind w:firstLine="709"/>
        <w:contextualSpacing/>
        <w:jc w:val="both"/>
        <w:rPr>
          <w:rFonts w:ascii="Times New Roman" w:hAnsi="Times New Roman" w:cs="Times New Roman"/>
          <w:sz w:val="28"/>
          <w:szCs w:val="28"/>
        </w:rPr>
      </w:pPr>
      <w:r w:rsidRPr="00C01DE5">
        <w:rPr>
          <w:rFonts w:ascii="Times New Roman" w:hAnsi="Times New Roman" w:cs="Times New Roman"/>
          <w:sz w:val="28"/>
          <w:szCs w:val="28"/>
        </w:rPr>
        <w:t xml:space="preserve">В исследование были включены </w:t>
      </w:r>
      <w:r w:rsidR="00CB039D" w:rsidRPr="00C01DE5">
        <w:rPr>
          <w:rFonts w:ascii="Times New Roman" w:hAnsi="Times New Roman" w:cs="Times New Roman"/>
          <w:sz w:val="28"/>
          <w:szCs w:val="28"/>
        </w:rPr>
        <w:t>160</w:t>
      </w:r>
      <w:r w:rsidRPr="00C01DE5">
        <w:rPr>
          <w:rFonts w:ascii="Times New Roman" w:hAnsi="Times New Roman" w:cs="Times New Roman"/>
          <w:sz w:val="28"/>
          <w:szCs w:val="28"/>
        </w:rPr>
        <w:t xml:space="preserve"> п</w:t>
      </w:r>
      <w:r w:rsidR="00CB039D" w:rsidRPr="00C01DE5">
        <w:rPr>
          <w:rFonts w:ascii="Times New Roman" w:hAnsi="Times New Roman" w:cs="Times New Roman"/>
          <w:sz w:val="28"/>
          <w:szCs w:val="28"/>
        </w:rPr>
        <w:t>ациентов (116 мужчин, 44 женщин</w:t>
      </w:r>
      <w:r w:rsidRPr="00C01DE5">
        <w:rPr>
          <w:rFonts w:ascii="Times New Roman" w:hAnsi="Times New Roman" w:cs="Times New Roman"/>
          <w:sz w:val="28"/>
          <w:szCs w:val="28"/>
        </w:rPr>
        <w:t xml:space="preserve">), </w:t>
      </w:r>
      <w:r w:rsidR="00072048" w:rsidRPr="00C01DE5">
        <w:rPr>
          <w:rFonts w:ascii="Times New Roman" w:hAnsi="Times New Roman" w:cs="Times New Roman"/>
          <w:sz w:val="28"/>
          <w:szCs w:val="28"/>
        </w:rPr>
        <w:t>соответствующие</w:t>
      </w:r>
      <w:r w:rsidRPr="00C01DE5">
        <w:rPr>
          <w:rFonts w:ascii="Times New Roman" w:hAnsi="Times New Roman" w:cs="Times New Roman"/>
          <w:sz w:val="28"/>
          <w:szCs w:val="28"/>
        </w:rPr>
        <w:t xml:space="preserve"> кри</w:t>
      </w:r>
      <w:r w:rsidR="00CB039D" w:rsidRPr="00C01DE5">
        <w:rPr>
          <w:rFonts w:ascii="Times New Roman" w:hAnsi="Times New Roman" w:cs="Times New Roman"/>
          <w:sz w:val="28"/>
          <w:szCs w:val="28"/>
        </w:rPr>
        <w:t xml:space="preserve">териям </w:t>
      </w:r>
      <w:r w:rsidR="00072048" w:rsidRPr="00C01DE5">
        <w:rPr>
          <w:rFonts w:ascii="Times New Roman" w:hAnsi="Times New Roman" w:cs="Times New Roman"/>
          <w:sz w:val="28"/>
          <w:szCs w:val="28"/>
        </w:rPr>
        <w:t>отбора</w:t>
      </w:r>
      <w:r w:rsidR="00CB039D" w:rsidRPr="00C01DE5">
        <w:rPr>
          <w:rFonts w:ascii="Times New Roman" w:hAnsi="Times New Roman" w:cs="Times New Roman"/>
          <w:sz w:val="28"/>
          <w:szCs w:val="28"/>
        </w:rPr>
        <w:t xml:space="preserve">. </w:t>
      </w:r>
      <w:r w:rsidRPr="00C01DE5">
        <w:rPr>
          <w:rFonts w:ascii="Times New Roman" w:hAnsi="Times New Roman" w:cs="Times New Roman"/>
          <w:sz w:val="28"/>
          <w:szCs w:val="28"/>
        </w:rPr>
        <w:t>80 пациентов</w:t>
      </w:r>
      <w:r w:rsidR="00CB039D" w:rsidRPr="00C01DE5">
        <w:rPr>
          <w:rFonts w:ascii="Times New Roman" w:hAnsi="Times New Roman" w:cs="Times New Roman"/>
          <w:sz w:val="28"/>
          <w:szCs w:val="28"/>
        </w:rPr>
        <w:t xml:space="preserve"> (основная группа)</w:t>
      </w:r>
      <w:r w:rsidRPr="00C01DE5">
        <w:rPr>
          <w:rFonts w:ascii="Times New Roman" w:hAnsi="Times New Roman" w:cs="Times New Roman"/>
          <w:sz w:val="28"/>
          <w:szCs w:val="28"/>
        </w:rPr>
        <w:t xml:space="preserve"> проходили различные виды противо</w:t>
      </w:r>
      <w:r w:rsidR="00CB039D" w:rsidRPr="00C01DE5">
        <w:rPr>
          <w:rFonts w:ascii="Times New Roman" w:hAnsi="Times New Roman" w:cs="Times New Roman"/>
          <w:sz w:val="28"/>
          <w:szCs w:val="28"/>
        </w:rPr>
        <w:t xml:space="preserve">вирусной терапии. Контрольную группу составили 80 </w:t>
      </w:r>
      <w:r w:rsidRPr="00C01DE5">
        <w:rPr>
          <w:rFonts w:ascii="Times New Roman" w:hAnsi="Times New Roman" w:cs="Times New Roman"/>
          <w:sz w:val="28"/>
          <w:szCs w:val="28"/>
        </w:rPr>
        <w:t>пациентов</w:t>
      </w:r>
      <w:r w:rsidR="00CB039D" w:rsidRPr="00C01DE5">
        <w:rPr>
          <w:rFonts w:ascii="Times New Roman" w:hAnsi="Times New Roman" w:cs="Times New Roman"/>
          <w:sz w:val="28"/>
          <w:szCs w:val="28"/>
        </w:rPr>
        <w:t xml:space="preserve">, которые не получали лечение </w:t>
      </w:r>
      <w:r w:rsidR="001E380F" w:rsidRPr="00C01DE5">
        <w:rPr>
          <w:rFonts w:ascii="Times New Roman" w:hAnsi="Times New Roman" w:cs="Times New Roman"/>
          <w:sz w:val="28"/>
          <w:szCs w:val="28"/>
        </w:rPr>
        <w:t>(</w:t>
      </w:r>
      <w:r w:rsidR="00072048" w:rsidRPr="00C01DE5">
        <w:rPr>
          <w:rFonts w:ascii="Times New Roman" w:hAnsi="Times New Roman" w:cs="Times New Roman"/>
          <w:sz w:val="28"/>
          <w:szCs w:val="28"/>
        </w:rPr>
        <w:t>т</w:t>
      </w:r>
      <w:r w:rsidR="00CB039D" w:rsidRPr="00C01DE5">
        <w:rPr>
          <w:rFonts w:ascii="Times New Roman" w:hAnsi="Times New Roman" w:cs="Times New Roman"/>
          <w:sz w:val="28"/>
          <w:szCs w:val="28"/>
        </w:rPr>
        <w:t xml:space="preserve">аблица </w:t>
      </w:r>
      <w:r w:rsidR="002A66A3">
        <w:rPr>
          <w:rFonts w:ascii="Times New Roman" w:hAnsi="Times New Roman" w:cs="Times New Roman"/>
          <w:sz w:val="28"/>
          <w:szCs w:val="28"/>
        </w:rPr>
        <w:t>3</w:t>
      </w:r>
      <w:r w:rsidR="001E380F" w:rsidRPr="00C01DE5">
        <w:rPr>
          <w:rFonts w:ascii="Times New Roman" w:hAnsi="Times New Roman" w:cs="Times New Roman"/>
          <w:sz w:val="28"/>
          <w:szCs w:val="28"/>
        </w:rPr>
        <w:t xml:space="preserve">). </w:t>
      </w:r>
    </w:p>
    <w:p w14:paraId="4613548C" w14:textId="36FEF97A" w:rsidR="00672155" w:rsidRPr="00AD553E" w:rsidRDefault="00D91F7D" w:rsidP="00826ECF">
      <w:pPr>
        <w:pStyle w:val="TEXTE"/>
        <w:ind w:firstLine="709"/>
        <w:contextualSpacing/>
        <w:jc w:val="center"/>
        <w:rPr>
          <w:rFonts w:ascii="Times New Roman" w:hAnsi="Times New Roman"/>
          <w:sz w:val="28"/>
          <w:szCs w:val="28"/>
          <w:lang w:val="ru-RU"/>
        </w:rPr>
      </w:pPr>
      <w:r>
        <w:rPr>
          <w:rFonts w:ascii="Times New Roman" w:hAnsi="Times New Roman"/>
          <w:sz w:val="28"/>
          <w:szCs w:val="28"/>
          <w:lang w:val="ru-RU"/>
        </w:rPr>
        <w:t xml:space="preserve"> </w:t>
      </w:r>
    </w:p>
    <w:p w14:paraId="5C4DC4B5" w14:textId="3B504E83" w:rsidR="001E380F" w:rsidRDefault="00EE38B2" w:rsidP="00672155">
      <w:pPr>
        <w:pStyle w:val="TEXTE"/>
        <w:contextualSpacing/>
        <w:rPr>
          <w:rFonts w:ascii="Times New Roman" w:hAnsi="Times New Roman"/>
          <w:sz w:val="28"/>
          <w:szCs w:val="28"/>
          <w:lang w:val="ru-RU"/>
        </w:rPr>
      </w:pPr>
      <w:r w:rsidRPr="006A6FBD">
        <w:rPr>
          <w:rFonts w:ascii="Times New Roman" w:hAnsi="Times New Roman"/>
          <w:sz w:val="28"/>
          <w:szCs w:val="28"/>
          <w:lang w:val="ru-RU"/>
        </w:rPr>
        <w:t>Таблица</w:t>
      </w:r>
      <w:r w:rsidR="001E380F" w:rsidRPr="006A6FBD">
        <w:rPr>
          <w:rFonts w:ascii="Times New Roman" w:hAnsi="Times New Roman"/>
          <w:sz w:val="28"/>
          <w:szCs w:val="28"/>
          <w:lang w:val="ru-RU"/>
        </w:rPr>
        <w:t xml:space="preserve"> </w:t>
      </w:r>
      <w:r w:rsidR="002A66A3">
        <w:rPr>
          <w:rFonts w:ascii="Times New Roman" w:hAnsi="Times New Roman"/>
          <w:sz w:val="28"/>
          <w:szCs w:val="28"/>
          <w:lang w:val="ru-RU"/>
        </w:rPr>
        <w:t>3</w:t>
      </w:r>
      <w:r w:rsidR="00072048">
        <w:rPr>
          <w:rFonts w:ascii="Times New Roman" w:hAnsi="Times New Roman"/>
          <w:sz w:val="28"/>
          <w:szCs w:val="28"/>
          <w:lang w:val="ru-RU"/>
        </w:rPr>
        <w:t xml:space="preserve"> </w:t>
      </w:r>
      <w:r w:rsidR="00ED0CD4">
        <w:rPr>
          <w:rFonts w:ascii="Times New Roman" w:hAnsi="Times New Roman"/>
          <w:sz w:val="28"/>
          <w:szCs w:val="28"/>
          <w:lang w:val="ru-RU"/>
        </w:rPr>
        <w:t>–</w:t>
      </w:r>
      <w:r w:rsidR="001E380F" w:rsidRPr="006A6FBD">
        <w:rPr>
          <w:rFonts w:ascii="Times New Roman" w:hAnsi="Times New Roman"/>
          <w:sz w:val="28"/>
          <w:szCs w:val="28"/>
          <w:lang w:val="ru-RU"/>
        </w:rPr>
        <w:t xml:space="preserve"> </w:t>
      </w:r>
      <w:r w:rsidRPr="006A6FBD">
        <w:rPr>
          <w:rFonts w:ascii="Times New Roman" w:hAnsi="Times New Roman"/>
          <w:sz w:val="28"/>
          <w:szCs w:val="28"/>
          <w:lang w:val="ru-RU"/>
        </w:rPr>
        <w:t>Исходные характеристики пациентов с ХВГВ</w:t>
      </w:r>
    </w:p>
    <w:p w14:paraId="47C27942" w14:textId="77777777" w:rsidR="00072048" w:rsidRPr="00672155" w:rsidRDefault="00072048" w:rsidP="00826ECF">
      <w:pPr>
        <w:pStyle w:val="TEXTE"/>
        <w:ind w:firstLine="709"/>
        <w:contextualSpacing/>
        <w:jc w:val="center"/>
        <w:rPr>
          <w:rFonts w:ascii="Times New Roman" w:hAnsi="Times New Roman"/>
          <w:sz w:val="16"/>
          <w:szCs w:val="16"/>
          <w:lang w:val="ru-RU"/>
        </w:rPr>
      </w:pPr>
    </w:p>
    <w:tbl>
      <w:tblPr>
        <w:tblW w:w="9603" w:type="dxa"/>
        <w:tblInd w:w="108" w:type="dxa"/>
        <w:tblCellMar>
          <w:left w:w="0" w:type="dxa"/>
          <w:right w:w="0" w:type="dxa"/>
        </w:tblCellMar>
        <w:tblLook w:val="04A0" w:firstRow="1" w:lastRow="0" w:firstColumn="1" w:lastColumn="0" w:noHBand="0" w:noVBand="1"/>
      </w:tblPr>
      <w:tblGrid>
        <w:gridCol w:w="4277"/>
        <w:gridCol w:w="2268"/>
        <w:gridCol w:w="1266"/>
        <w:gridCol w:w="1792"/>
      </w:tblGrid>
      <w:tr w:rsidR="0015124A" w:rsidRPr="006A6FBD" w14:paraId="5465A418" w14:textId="77777777" w:rsidTr="005B7A0F">
        <w:trPr>
          <w:trHeight w:val="295"/>
        </w:trPr>
        <w:tc>
          <w:tcPr>
            <w:tcW w:w="4277" w:type="dxa"/>
            <w:vMerge w:val="restart"/>
            <w:tcBorders>
              <w:top w:val="single" w:sz="8" w:space="0" w:color="000000"/>
              <w:left w:val="single" w:sz="8" w:space="0" w:color="000000"/>
              <w:right w:val="single" w:sz="8" w:space="0" w:color="000000"/>
            </w:tcBorders>
            <w:shd w:val="clear" w:color="auto" w:fill="FFFFFF"/>
            <w:tcMar>
              <w:top w:w="15" w:type="dxa"/>
              <w:left w:w="66" w:type="dxa"/>
              <w:bottom w:w="0" w:type="dxa"/>
              <w:right w:w="66" w:type="dxa"/>
            </w:tcMar>
            <w:vAlign w:val="center"/>
            <w:hideMark/>
          </w:tcPr>
          <w:p w14:paraId="2E802AAD" w14:textId="3CD22D76" w:rsidR="0015124A" w:rsidRPr="00F440A8" w:rsidRDefault="0015124A" w:rsidP="00F440A8">
            <w:pPr>
              <w:pStyle w:val="TEXTE"/>
              <w:contextualSpacing/>
              <w:jc w:val="center"/>
              <w:rPr>
                <w:rFonts w:ascii="Times New Roman" w:hAnsi="Times New Roman"/>
                <w:sz w:val="24"/>
                <w:szCs w:val="28"/>
                <w:lang w:val="ru-RU"/>
              </w:rPr>
            </w:pPr>
            <w:r w:rsidRPr="00F440A8">
              <w:rPr>
                <w:rFonts w:ascii="Times New Roman" w:hAnsi="Times New Roman"/>
                <w:sz w:val="24"/>
                <w:szCs w:val="28"/>
                <w:lang w:val="ru-RU"/>
              </w:rPr>
              <w:t>Показатель</w:t>
            </w:r>
          </w:p>
        </w:tc>
        <w:tc>
          <w:tcPr>
            <w:tcW w:w="2268" w:type="dxa"/>
            <w:vMerge w:val="restart"/>
            <w:tcBorders>
              <w:top w:val="single" w:sz="8" w:space="0" w:color="000000"/>
              <w:left w:val="single" w:sz="8" w:space="0" w:color="000000"/>
              <w:right w:val="single" w:sz="8" w:space="0" w:color="000000"/>
            </w:tcBorders>
            <w:shd w:val="clear" w:color="auto" w:fill="FFFFFF"/>
            <w:tcMar>
              <w:top w:w="15" w:type="dxa"/>
              <w:left w:w="66" w:type="dxa"/>
              <w:bottom w:w="0" w:type="dxa"/>
              <w:right w:w="66" w:type="dxa"/>
            </w:tcMar>
            <w:vAlign w:val="center"/>
            <w:hideMark/>
          </w:tcPr>
          <w:p w14:paraId="70703AEF" w14:textId="0115CFD1" w:rsidR="00034467" w:rsidRPr="00F440A8" w:rsidRDefault="0015124A" w:rsidP="00F440A8">
            <w:pPr>
              <w:pStyle w:val="TEXTE"/>
              <w:contextualSpacing/>
              <w:jc w:val="center"/>
              <w:rPr>
                <w:rFonts w:ascii="Times New Roman" w:hAnsi="Times New Roman"/>
                <w:sz w:val="24"/>
                <w:szCs w:val="28"/>
                <w:lang w:val="ru-RU"/>
              </w:rPr>
            </w:pPr>
            <w:r w:rsidRPr="00F440A8">
              <w:rPr>
                <w:rFonts w:ascii="Times New Roman" w:hAnsi="Times New Roman"/>
                <w:sz w:val="24"/>
                <w:szCs w:val="28"/>
                <w:lang w:val="ru-RU"/>
              </w:rPr>
              <w:t>Контрольная</w:t>
            </w:r>
          </w:p>
          <w:p w14:paraId="05F1EDF1" w14:textId="6626EBF8" w:rsidR="0015124A" w:rsidRPr="00F440A8" w:rsidRDefault="0015124A" w:rsidP="00F440A8">
            <w:pPr>
              <w:pStyle w:val="TEXTE"/>
              <w:contextualSpacing/>
              <w:jc w:val="center"/>
              <w:rPr>
                <w:rFonts w:ascii="Times New Roman" w:hAnsi="Times New Roman"/>
                <w:sz w:val="24"/>
                <w:szCs w:val="28"/>
                <w:lang w:val="ru-RU"/>
              </w:rPr>
            </w:pPr>
            <w:r w:rsidRPr="00F440A8">
              <w:rPr>
                <w:rFonts w:ascii="Times New Roman" w:hAnsi="Times New Roman"/>
                <w:sz w:val="24"/>
                <w:szCs w:val="28"/>
                <w:lang w:val="ru-RU"/>
              </w:rPr>
              <w:t>группа</w:t>
            </w:r>
          </w:p>
        </w:tc>
        <w:tc>
          <w:tcPr>
            <w:tcW w:w="305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2D41E7C8" w14:textId="565E697B" w:rsidR="0015124A" w:rsidRPr="006A6FBD" w:rsidRDefault="0015124A" w:rsidP="00F440A8">
            <w:pPr>
              <w:pStyle w:val="TEXTE"/>
              <w:contextualSpacing/>
              <w:jc w:val="center"/>
              <w:rPr>
                <w:rFonts w:ascii="Times New Roman" w:hAnsi="Times New Roman"/>
                <w:sz w:val="24"/>
                <w:szCs w:val="28"/>
                <w:lang w:val="ru-RU"/>
              </w:rPr>
            </w:pPr>
            <w:r w:rsidRPr="006A6FBD">
              <w:rPr>
                <w:rFonts w:ascii="Times New Roman" w:hAnsi="Times New Roman"/>
                <w:sz w:val="24"/>
                <w:szCs w:val="28"/>
                <w:lang w:val="ru-RU"/>
              </w:rPr>
              <w:t>Основная группа</w:t>
            </w:r>
          </w:p>
        </w:tc>
      </w:tr>
      <w:tr w:rsidR="0015124A" w:rsidRPr="006A6FBD" w14:paraId="629D0E4B" w14:textId="77777777" w:rsidTr="005B7A0F">
        <w:trPr>
          <w:trHeight w:val="317"/>
        </w:trPr>
        <w:tc>
          <w:tcPr>
            <w:tcW w:w="4277" w:type="dxa"/>
            <w:vMerge/>
            <w:tcBorders>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5A550EA6" w14:textId="7EBAD05D" w:rsidR="0015124A" w:rsidRPr="006A6FBD" w:rsidRDefault="0015124A" w:rsidP="00F440A8">
            <w:pPr>
              <w:pStyle w:val="TEXTE"/>
              <w:contextualSpacing/>
              <w:jc w:val="center"/>
              <w:rPr>
                <w:rFonts w:ascii="Times New Roman" w:hAnsi="Times New Roman"/>
                <w:sz w:val="24"/>
                <w:szCs w:val="28"/>
                <w:lang w:val="en-US"/>
              </w:rPr>
            </w:pPr>
          </w:p>
        </w:tc>
        <w:tc>
          <w:tcPr>
            <w:tcW w:w="2268" w:type="dxa"/>
            <w:vMerge/>
            <w:tcBorders>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0C1FDFA8" w14:textId="210EBC3B" w:rsidR="0015124A" w:rsidRPr="006A6FBD" w:rsidRDefault="0015124A" w:rsidP="00F440A8">
            <w:pPr>
              <w:pStyle w:val="TEXTE"/>
              <w:contextualSpacing/>
              <w:jc w:val="center"/>
              <w:rPr>
                <w:rFonts w:ascii="Times New Roman" w:hAnsi="Times New Roman"/>
                <w:sz w:val="24"/>
                <w:szCs w:val="28"/>
                <w:lang w:val="en-US"/>
              </w:rPr>
            </w:pP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3DD3F258" w14:textId="4B2A7F88" w:rsidR="0015124A" w:rsidRPr="006A6FBD" w:rsidRDefault="0015124A" w:rsidP="00F440A8">
            <w:pPr>
              <w:pStyle w:val="TEXTE"/>
              <w:contextualSpacing/>
              <w:jc w:val="center"/>
              <w:rPr>
                <w:rFonts w:ascii="Times New Roman" w:hAnsi="Times New Roman"/>
                <w:sz w:val="24"/>
                <w:szCs w:val="28"/>
                <w:lang w:val="ru-RU"/>
              </w:rPr>
            </w:pPr>
            <w:r w:rsidRPr="006A6FBD">
              <w:rPr>
                <w:rFonts w:ascii="Times New Roman" w:hAnsi="Times New Roman"/>
                <w:sz w:val="24"/>
                <w:szCs w:val="28"/>
                <w:lang w:val="ru-RU"/>
              </w:rPr>
              <w:t>НА</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0704EA4C" w14:textId="02CC8D26" w:rsidR="0015124A" w:rsidRPr="006A6FBD" w:rsidRDefault="0015124A" w:rsidP="00F440A8">
            <w:pPr>
              <w:pStyle w:val="TEXTE"/>
              <w:contextualSpacing/>
              <w:jc w:val="center"/>
              <w:rPr>
                <w:rFonts w:ascii="Times New Roman" w:hAnsi="Times New Roman"/>
                <w:sz w:val="24"/>
                <w:szCs w:val="28"/>
                <w:lang w:val="en-US"/>
              </w:rPr>
            </w:pPr>
            <w:r w:rsidRPr="006A6FBD">
              <w:rPr>
                <w:rFonts w:ascii="Times New Roman" w:hAnsi="Times New Roman"/>
                <w:sz w:val="24"/>
                <w:szCs w:val="28"/>
                <w:lang w:val="ru-RU"/>
              </w:rPr>
              <w:t>НА</w:t>
            </w:r>
            <w:r w:rsidRPr="006A6FBD">
              <w:rPr>
                <w:rFonts w:ascii="Times New Roman" w:hAnsi="Times New Roman"/>
                <w:sz w:val="24"/>
                <w:szCs w:val="28"/>
                <w:lang w:val="fr-FR"/>
              </w:rPr>
              <w:t xml:space="preserve"> +интерферон</w:t>
            </w:r>
          </w:p>
        </w:tc>
      </w:tr>
      <w:tr w:rsidR="00082ABB" w:rsidRPr="006A6FBD" w14:paraId="6DEEC3D6" w14:textId="77777777" w:rsidTr="005B7A0F">
        <w:trPr>
          <w:trHeight w:val="177"/>
        </w:trPr>
        <w:tc>
          <w:tcPr>
            <w:tcW w:w="42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67479048" w14:textId="7BDBE3C6" w:rsidR="00082ABB" w:rsidRPr="00082ABB" w:rsidRDefault="00082ABB" w:rsidP="00082ABB">
            <w:pPr>
              <w:pStyle w:val="TEXTE"/>
              <w:contextualSpacing/>
              <w:jc w:val="center"/>
              <w:rPr>
                <w:rFonts w:ascii="Times New Roman" w:hAnsi="Times New Roman"/>
                <w:sz w:val="24"/>
                <w:szCs w:val="28"/>
                <w:lang w:val="ru-RU"/>
              </w:rPr>
            </w:pPr>
            <w:r>
              <w:rPr>
                <w:rFonts w:ascii="Times New Roman" w:hAnsi="Times New Roman"/>
                <w:sz w:val="24"/>
                <w:szCs w:val="28"/>
                <w:lang w:val="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3F771617" w14:textId="3DBE1D96" w:rsidR="00082ABB" w:rsidRPr="00082ABB" w:rsidRDefault="00082ABB" w:rsidP="000E3AA3">
            <w:pPr>
              <w:pStyle w:val="TEXTE"/>
              <w:contextualSpacing/>
              <w:jc w:val="center"/>
              <w:rPr>
                <w:rFonts w:ascii="Times New Roman" w:hAnsi="Times New Roman"/>
                <w:sz w:val="24"/>
                <w:szCs w:val="28"/>
                <w:lang w:val="ru-RU"/>
              </w:rPr>
            </w:pPr>
            <w:r>
              <w:rPr>
                <w:rFonts w:ascii="Times New Roman" w:hAnsi="Times New Roman"/>
                <w:sz w:val="24"/>
                <w:szCs w:val="28"/>
                <w:lang w:val="ru-RU"/>
              </w:rPr>
              <w:t>2</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56973477" w14:textId="4181EAAB" w:rsidR="00082ABB" w:rsidRPr="00082ABB" w:rsidRDefault="00082ABB" w:rsidP="000E3AA3">
            <w:pPr>
              <w:pStyle w:val="TEXTE"/>
              <w:contextualSpacing/>
              <w:jc w:val="center"/>
              <w:rPr>
                <w:rFonts w:ascii="Times New Roman" w:hAnsi="Times New Roman"/>
                <w:sz w:val="24"/>
                <w:szCs w:val="28"/>
                <w:lang w:val="ru-RU"/>
              </w:rPr>
            </w:pPr>
            <w:r>
              <w:rPr>
                <w:rFonts w:ascii="Times New Roman" w:hAnsi="Times New Roman"/>
                <w:sz w:val="24"/>
                <w:szCs w:val="28"/>
                <w:lang w:val="ru-RU"/>
              </w:rPr>
              <w:t>3</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01C49758" w14:textId="30148088" w:rsidR="00082ABB" w:rsidRPr="00082ABB" w:rsidRDefault="00082ABB" w:rsidP="000E3AA3">
            <w:pPr>
              <w:pStyle w:val="TEXTE"/>
              <w:contextualSpacing/>
              <w:jc w:val="center"/>
              <w:rPr>
                <w:rFonts w:ascii="Times New Roman" w:hAnsi="Times New Roman"/>
                <w:sz w:val="24"/>
                <w:szCs w:val="28"/>
                <w:lang w:val="ru-RU"/>
              </w:rPr>
            </w:pPr>
            <w:r>
              <w:rPr>
                <w:rFonts w:ascii="Times New Roman" w:hAnsi="Times New Roman"/>
                <w:sz w:val="24"/>
                <w:szCs w:val="28"/>
                <w:lang w:val="ru-RU"/>
              </w:rPr>
              <w:t>4</w:t>
            </w:r>
          </w:p>
        </w:tc>
      </w:tr>
      <w:tr w:rsidR="001E380F" w:rsidRPr="006A6FBD" w14:paraId="70A6B3D7" w14:textId="77777777" w:rsidTr="000B5E84">
        <w:trPr>
          <w:trHeight w:val="177"/>
        </w:trPr>
        <w:tc>
          <w:tcPr>
            <w:tcW w:w="4277" w:type="dxa"/>
            <w:tcBorders>
              <w:top w:val="single" w:sz="8" w:space="0" w:color="000000"/>
              <w:left w:val="single" w:sz="8" w:space="0" w:color="000000"/>
              <w:bottom w:val="single" w:sz="4" w:space="0" w:color="auto"/>
              <w:right w:val="single" w:sz="8" w:space="0" w:color="000000"/>
            </w:tcBorders>
            <w:shd w:val="clear" w:color="auto" w:fill="FFFFFF"/>
            <w:tcMar>
              <w:top w:w="15" w:type="dxa"/>
              <w:left w:w="66" w:type="dxa"/>
              <w:bottom w:w="0" w:type="dxa"/>
              <w:right w:w="66" w:type="dxa"/>
            </w:tcMar>
            <w:vAlign w:val="center"/>
            <w:hideMark/>
          </w:tcPr>
          <w:p w14:paraId="3E3A454A" w14:textId="238AC32D" w:rsidR="001E380F" w:rsidRPr="006A6FBD" w:rsidRDefault="00EE38B2" w:rsidP="0017449B">
            <w:pPr>
              <w:pStyle w:val="TEXTE"/>
              <w:contextualSpacing/>
              <w:rPr>
                <w:rFonts w:ascii="Times New Roman" w:hAnsi="Times New Roman"/>
                <w:sz w:val="24"/>
                <w:szCs w:val="28"/>
                <w:lang w:val="en-US"/>
              </w:rPr>
            </w:pPr>
            <w:r w:rsidRPr="006A6FBD">
              <w:rPr>
                <w:rFonts w:ascii="Times New Roman" w:hAnsi="Times New Roman"/>
                <w:sz w:val="24"/>
                <w:szCs w:val="28"/>
                <w:lang w:val="fr-FR"/>
              </w:rPr>
              <w:t>Количество</w:t>
            </w:r>
            <w:r w:rsidR="001E380F" w:rsidRPr="006A6FBD">
              <w:rPr>
                <w:rFonts w:ascii="Times New Roman" w:hAnsi="Times New Roman"/>
                <w:sz w:val="24"/>
                <w:szCs w:val="28"/>
                <w:lang w:val="fr-FR"/>
              </w:rPr>
              <w:t xml:space="preserve"> (n)</w:t>
            </w:r>
          </w:p>
        </w:tc>
        <w:tc>
          <w:tcPr>
            <w:tcW w:w="2268" w:type="dxa"/>
            <w:tcBorders>
              <w:top w:val="single" w:sz="8" w:space="0" w:color="000000"/>
              <w:left w:val="single" w:sz="8" w:space="0" w:color="000000"/>
              <w:bottom w:val="single" w:sz="4" w:space="0" w:color="auto"/>
              <w:right w:val="single" w:sz="8" w:space="0" w:color="000000"/>
            </w:tcBorders>
            <w:shd w:val="clear" w:color="auto" w:fill="FFFFFF"/>
            <w:tcMar>
              <w:top w:w="15" w:type="dxa"/>
              <w:left w:w="66" w:type="dxa"/>
              <w:bottom w:w="0" w:type="dxa"/>
              <w:right w:w="66" w:type="dxa"/>
            </w:tcMar>
            <w:vAlign w:val="center"/>
            <w:hideMark/>
          </w:tcPr>
          <w:p w14:paraId="5C80ECE4" w14:textId="77777777" w:rsidR="001E380F" w:rsidRPr="006A6FBD" w:rsidRDefault="001E380F" w:rsidP="000E3AA3">
            <w:pPr>
              <w:pStyle w:val="TEXTE"/>
              <w:contextualSpacing/>
              <w:jc w:val="center"/>
              <w:rPr>
                <w:rFonts w:ascii="Times New Roman" w:hAnsi="Times New Roman"/>
                <w:sz w:val="24"/>
                <w:szCs w:val="28"/>
                <w:lang w:val="en-US"/>
              </w:rPr>
            </w:pPr>
            <w:r w:rsidRPr="006A6FBD">
              <w:rPr>
                <w:rFonts w:ascii="Times New Roman" w:hAnsi="Times New Roman"/>
                <w:sz w:val="24"/>
                <w:szCs w:val="28"/>
                <w:lang w:val="fr-FR"/>
              </w:rPr>
              <w:t>80</w:t>
            </w:r>
          </w:p>
        </w:tc>
        <w:tc>
          <w:tcPr>
            <w:tcW w:w="1266" w:type="dxa"/>
            <w:tcBorders>
              <w:top w:val="single" w:sz="8" w:space="0" w:color="000000"/>
              <w:left w:val="single" w:sz="8" w:space="0" w:color="000000"/>
              <w:bottom w:val="single" w:sz="4" w:space="0" w:color="auto"/>
              <w:right w:val="single" w:sz="8" w:space="0" w:color="000000"/>
            </w:tcBorders>
            <w:shd w:val="clear" w:color="auto" w:fill="FFFFFF"/>
            <w:tcMar>
              <w:top w:w="15" w:type="dxa"/>
              <w:left w:w="66" w:type="dxa"/>
              <w:bottom w:w="0" w:type="dxa"/>
              <w:right w:w="66" w:type="dxa"/>
            </w:tcMar>
            <w:vAlign w:val="center"/>
            <w:hideMark/>
          </w:tcPr>
          <w:p w14:paraId="590CCBD5" w14:textId="77777777" w:rsidR="001E380F" w:rsidRPr="006A6FBD" w:rsidRDefault="001E380F" w:rsidP="000E3AA3">
            <w:pPr>
              <w:pStyle w:val="TEXTE"/>
              <w:contextualSpacing/>
              <w:jc w:val="center"/>
              <w:rPr>
                <w:rFonts w:ascii="Times New Roman" w:hAnsi="Times New Roman"/>
                <w:sz w:val="24"/>
                <w:szCs w:val="28"/>
                <w:lang w:val="en-US"/>
              </w:rPr>
            </w:pPr>
            <w:r w:rsidRPr="006A6FBD">
              <w:rPr>
                <w:rFonts w:ascii="Times New Roman" w:hAnsi="Times New Roman"/>
                <w:sz w:val="24"/>
                <w:szCs w:val="28"/>
                <w:lang w:val="fr-FR"/>
              </w:rPr>
              <w:t>65</w:t>
            </w:r>
          </w:p>
        </w:tc>
        <w:tc>
          <w:tcPr>
            <w:tcW w:w="1792" w:type="dxa"/>
            <w:tcBorders>
              <w:top w:val="single" w:sz="8" w:space="0" w:color="000000"/>
              <w:left w:val="single" w:sz="8" w:space="0" w:color="000000"/>
              <w:bottom w:val="single" w:sz="4" w:space="0" w:color="auto"/>
              <w:right w:val="single" w:sz="8" w:space="0" w:color="000000"/>
            </w:tcBorders>
            <w:shd w:val="clear" w:color="auto" w:fill="FFFFFF"/>
            <w:tcMar>
              <w:top w:w="15" w:type="dxa"/>
              <w:left w:w="66" w:type="dxa"/>
              <w:bottom w:w="0" w:type="dxa"/>
              <w:right w:w="66" w:type="dxa"/>
            </w:tcMar>
            <w:vAlign w:val="center"/>
            <w:hideMark/>
          </w:tcPr>
          <w:p w14:paraId="5AF47E86" w14:textId="77777777" w:rsidR="001E380F" w:rsidRPr="006A6FBD" w:rsidRDefault="001E380F" w:rsidP="000E3AA3">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15</w:t>
            </w:r>
          </w:p>
        </w:tc>
      </w:tr>
      <w:tr w:rsidR="00D70F84" w:rsidRPr="006A6FBD" w14:paraId="3970850C" w14:textId="77777777" w:rsidTr="000B5E84">
        <w:trPr>
          <w:trHeight w:val="177"/>
        </w:trPr>
        <w:tc>
          <w:tcPr>
            <w:tcW w:w="4277"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7A8150B4" w14:textId="6FCBE283" w:rsidR="00D70F84" w:rsidRPr="006A6FBD" w:rsidRDefault="00D70F84" w:rsidP="0017449B">
            <w:pPr>
              <w:pStyle w:val="TEXTE"/>
              <w:contextualSpacing/>
              <w:rPr>
                <w:rFonts w:ascii="Times New Roman" w:hAnsi="Times New Roman"/>
                <w:sz w:val="24"/>
                <w:szCs w:val="28"/>
                <w:lang w:val="fr-FR"/>
              </w:rPr>
            </w:pPr>
            <w:r w:rsidRPr="006A6FBD">
              <w:rPr>
                <w:rFonts w:ascii="Times New Roman" w:hAnsi="Times New Roman"/>
                <w:sz w:val="24"/>
                <w:szCs w:val="28"/>
                <w:lang w:val="ru-RU"/>
              </w:rPr>
              <w:t>Пол</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4E02119C" w14:textId="77777777" w:rsidR="00D70F84" w:rsidRPr="006A6FBD" w:rsidRDefault="00D70F84" w:rsidP="000E3AA3">
            <w:pPr>
              <w:pStyle w:val="TEXTE"/>
              <w:contextualSpacing/>
              <w:jc w:val="center"/>
              <w:rPr>
                <w:rFonts w:ascii="Times New Roman" w:hAnsi="Times New Roman"/>
                <w:sz w:val="24"/>
                <w:szCs w:val="28"/>
                <w:lang w:val="fr-FR"/>
              </w:rPr>
            </w:pPr>
          </w:p>
        </w:tc>
        <w:tc>
          <w:tcPr>
            <w:tcW w:w="1266"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406A7034" w14:textId="77777777" w:rsidR="00D70F84" w:rsidRPr="006A6FBD" w:rsidRDefault="00D70F84" w:rsidP="000E3AA3">
            <w:pPr>
              <w:pStyle w:val="TEXTE"/>
              <w:contextualSpacing/>
              <w:jc w:val="center"/>
              <w:rPr>
                <w:rFonts w:ascii="Times New Roman" w:hAnsi="Times New Roman"/>
                <w:sz w:val="24"/>
                <w:szCs w:val="28"/>
                <w:lang w:val="fr-FR"/>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4E5F4F42" w14:textId="77777777" w:rsidR="00D70F84" w:rsidRPr="006A6FBD" w:rsidRDefault="00D70F84" w:rsidP="000E3AA3">
            <w:pPr>
              <w:pStyle w:val="TEXTE"/>
              <w:contextualSpacing/>
              <w:jc w:val="center"/>
              <w:rPr>
                <w:rFonts w:ascii="Times New Roman" w:hAnsi="Times New Roman"/>
                <w:sz w:val="24"/>
                <w:szCs w:val="28"/>
                <w:lang w:val="fr-FR"/>
              </w:rPr>
            </w:pPr>
          </w:p>
        </w:tc>
      </w:tr>
      <w:tr w:rsidR="00D70F84" w:rsidRPr="006A6FBD" w14:paraId="0EBFA1F6" w14:textId="77777777" w:rsidTr="000B5E84">
        <w:trPr>
          <w:trHeight w:val="177"/>
        </w:trPr>
        <w:tc>
          <w:tcPr>
            <w:tcW w:w="4277"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70302F66" w14:textId="5FD4B006" w:rsidR="00D70F84" w:rsidRPr="006A6FBD" w:rsidRDefault="00D70F84" w:rsidP="00D70F84">
            <w:pPr>
              <w:pStyle w:val="TEXTE"/>
              <w:contextualSpacing/>
              <w:rPr>
                <w:rFonts w:ascii="Times New Roman" w:hAnsi="Times New Roman"/>
                <w:sz w:val="24"/>
                <w:szCs w:val="28"/>
                <w:lang w:val="ru-RU"/>
              </w:rPr>
            </w:pPr>
            <w:r w:rsidRPr="006A6FBD">
              <w:rPr>
                <w:rFonts w:ascii="Times New Roman" w:hAnsi="Times New Roman"/>
                <w:sz w:val="24"/>
                <w:szCs w:val="28"/>
                <w:lang w:val="fr-FR"/>
              </w:rPr>
              <w:t>Мужчины (n, %)</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03973FB7" w14:textId="7D71AD3E" w:rsidR="00D70F84" w:rsidRPr="006A6FBD" w:rsidRDefault="00D70F84" w:rsidP="00D70F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56,70</w:t>
            </w:r>
          </w:p>
        </w:tc>
        <w:tc>
          <w:tcPr>
            <w:tcW w:w="1266"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5C740A00" w14:textId="0D102647" w:rsidR="00D70F84" w:rsidRPr="006A6FBD" w:rsidRDefault="00D70F84" w:rsidP="00D70F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55,77</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6AB07684" w14:textId="3F9923EC" w:rsidR="00D70F84" w:rsidRPr="006A6FBD" w:rsidRDefault="00D70F84" w:rsidP="00D70F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8,67</w:t>
            </w:r>
          </w:p>
        </w:tc>
      </w:tr>
      <w:tr w:rsidR="000B5E84" w:rsidRPr="006A6FBD" w14:paraId="73271C66" w14:textId="77777777" w:rsidTr="004B1E7A">
        <w:trPr>
          <w:trHeight w:val="177"/>
        </w:trPr>
        <w:tc>
          <w:tcPr>
            <w:tcW w:w="4277"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3B1C77F0" w14:textId="50643C19" w:rsidR="000B5E84" w:rsidRPr="006A6FBD" w:rsidRDefault="000B5E84" w:rsidP="000B5E84">
            <w:pPr>
              <w:pStyle w:val="TEXTE"/>
              <w:contextualSpacing/>
              <w:rPr>
                <w:rFonts w:ascii="Times New Roman" w:hAnsi="Times New Roman"/>
                <w:sz w:val="24"/>
                <w:szCs w:val="28"/>
                <w:lang w:val="fr-FR"/>
              </w:rPr>
            </w:pPr>
            <w:r w:rsidRPr="006A6FBD">
              <w:rPr>
                <w:rFonts w:ascii="Times New Roman" w:hAnsi="Times New Roman"/>
                <w:sz w:val="24"/>
                <w:szCs w:val="28"/>
                <w:lang w:val="fr-FR"/>
              </w:rPr>
              <w:t>Женщины (n, %)</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4E31FEEA" w14:textId="3062760B"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24,30</w:t>
            </w:r>
          </w:p>
        </w:tc>
        <w:tc>
          <w:tcPr>
            <w:tcW w:w="1266"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6F0D30D8" w14:textId="4C5755D1"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15,23</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15" w:type="dxa"/>
              <w:left w:w="66" w:type="dxa"/>
              <w:bottom w:w="0" w:type="dxa"/>
              <w:right w:w="66" w:type="dxa"/>
            </w:tcMar>
            <w:vAlign w:val="center"/>
          </w:tcPr>
          <w:p w14:paraId="6817C680" w14:textId="4D841A40"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4,33</w:t>
            </w:r>
          </w:p>
        </w:tc>
      </w:tr>
      <w:tr w:rsidR="000B5E84" w:rsidRPr="006A6FBD" w14:paraId="576B1FD8" w14:textId="77777777" w:rsidTr="004B1E7A">
        <w:trPr>
          <w:trHeight w:val="177"/>
        </w:trPr>
        <w:tc>
          <w:tcPr>
            <w:tcW w:w="4277" w:type="dxa"/>
            <w:tcBorders>
              <w:top w:val="single" w:sz="4" w:space="0" w:color="auto"/>
              <w:left w:val="single" w:sz="4" w:space="0" w:color="auto"/>
              <w:right w:val="single" w:sz="4" w:space="0" w:color="auto"/>
            </w:tcBorders>
            <w:shd w:val="clear" w:color="auto" w:fill="FFFFFF"/>
            <w:tcMar>
              <w:top w:w="15" w:type="dxa"/>
              <w:left w:w="66" w:type="dxa"/>
              <w:bottom w:w="0" w:type="dxa"/>
              <w:right w:w="66" w:type="dxa"/>
            </w:tcMar>
            <w:vAlign w:val="center"/>
          </w:tcPr>
          <w:p w14:paraId="731AC19D" w14:textId="0F75617F" w:rsidR="000B5E84" w:rsidRPr="006A6FBD" w:rsidRDefault="000B5E84" w:rsidP="000B5E84">
            <w:pPr>
              <w:pStyle w:val="TEXTE"/>
              <w:contextualSpacing/>
              <w:rPr>
                <w:rFonts w:ascii="Times New Roman" w:hAnsi="Times New Roman"/>
                <w:sz w:val="24"/>
                <w:szCs w:val="28"/>
                <w:lang w:val="fr-FR"/>
              </w:rPr>
            </w:pPr>
            <w:r w:rsidRPr="006A6FBD">
              <w:rPr>
                <w:rFonts w:ascii="Times New Roman" w:hAnsi="Times New Roman"/>
                <w:sz w:val="24"/>
                <w:szCs w:val="28"/>
                <w:lang w:val="fr-FR"/>
              </w:rPr>
              <w:t>Возраст (</w:t>
            </w:r>
            <w:r w:rsidRPr="006A6FBD">
              <w:rPr>
                <w:rFonts w:ascii="Times New Roman" w:hAnsi="Times New Roman"/>
                <w:sz w:val="24"/>
                <w:szCs w:val="28"/>
                <w:lang w:val="ru-RU"/>
              </w:rPr>
              <w:t>годы</w:t>
            </w:r>
            <w:r w:rsidRPr="006A6FBD">
              <w:rPr>
                <w:rFonts w:ascii="Times New Roman" w:hAnsi="Times New Roman"/>
                <w:sz w:val="24"/>
                <w:szCs w:val="28"/>
                <w:lang w:val="fr-FR"/>
              </w:rPr>
              <w:t>) (mean ± SD)</w:t>
            </w:r>
          </w:p>
        </w:tc>
        <w:tc>
          <w:tcPr>
            <w:tcW w:w="2268" w:type="dxa"/>
            <w:tcBorders>
              <w:top w:val="single" w:sz="4" w:space="0" w:color="auto"/>
              <w:left w:val="single" w:sz="4" w:space="0" w:color="auto"/>
              <w:right w:val="single" w:sz="4" w:space="0" w:color="auto"/>
            </w:tcBorders>
            <w:shd w:val="clear" w:color="auto" w:fill="FFFFFF"/>
            <w:tcMar>
              <w:top w:w="15" w:type="dxa"/>
              <w:left w:w="66" w:type="dxa"/>
              <w:bottom w:w="0" w:type="dxa"/>
              <w:right w:w="66" w:type="dxa"/>
            </w:tcMar>
            <w:vAlign w:val="center"/>
          </w:tcPr>
          <w:p w14:paraId="6482A330" w14:textId="252A0C52"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38,6 ± 10,1</w:t>
            </w:r>
          </w:p>
        </w:tc>
        <w:tc>
          <w:tcPr>
            <w:tcW w:w="1266" w:type="dxa"/>
            <w:tcBorders>
              <w:top w:val="single" w:sz="4" w:space="0" w:color="auto"/>
              <w:left w:val="single" w:sz="4" w:space="0" w:color="auto"/>
              <w:right w:val="single" w:sz="4" w:space="0" w:color="auto"/>
            </w:tcBorders>
            <w:shd w:val="clear" w:color="auto" w:fill="FFFFFF"/>
            <w:tcMar>
              <w:top w:w="15" w:type="dxa"/>
              <w:left w:w="66" w:type="dxa"/>
              <w:bottom w:w="0" w:type="dxa"/>
              <w:right w:w="66" w:type="dxa"/>
            </w:tcMar>
            <w:vAlign w:val="center"/>
          </w:tcPr>
          <w:p w14:paraId="02BB4BB9" w14:textId="59276EB1"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44,8 ± 12,4</w:t>
            </w:r>
          </w:p>
        </w:tc>
        <w:tc>
          <w:tcPr>
            <w:tcW w:w="1792" w:type="dxa"/>
            <w:tcBorders>
              <w:top w:val="single" w:sz="4" w:space="0" w:color="auto"/>
              <w:left w:val="single" w:sz="4" w:space="0" w:color="auto"/>
              <w:right w:val="single" w:sz="4" w:space="0" w:color="auto"/>
            </w:tcBorders>
            <w:shd w:val="clear" w:color="auto" w:fill="FFFFFF"/>
            <w:tcMar>
              <w:top w:w="15" w:type="dxa"/>
              <w:left w:w="66" w:type="dxa"/>
              <w:bottom w:w="0" w:type="dxa"/>
              <w:right w:w="66" w:type="dxa"/>
            </w:tcMar>
            <w:vAlign w:val="center"/>
          </w:tcPr>
          <w:p w14:paraId="66549F2B" w14:textId="58CE7263" w:rsidR="000B5E84" w:rsidRPr="006A6FBD" w:rsidRDefault="000B5E84" w:rsidP="000B5E84">
            <w:pPr>
              <w:pStyle w:val="TEXTE"/>
              <w:contextualSpacing/>
              <w:jc w:val="center"/>
              <w:rPr>
                <w:rFonts w:ascii="Times New Roman" w:hAnsi="Times New Roman"/>
                <w:sz w:val="24"/>
                <w:szCs w:val="28"/>
                <w:lang w:val="fr-FR"/>
              </w:rPr>
            </w:pPr>
            <w:r w:rsidRPr="006A6FBD">
              <w:rPr>
                <w:rFonts w:ascii="Times New Roman" w:hAnsi="Times New Roman"/>
                <w:sz w:val="24"/>
                <w:szCs w:val="28"/>
                <w:lang w:val="fr-FR"/>
              </w:rPr>
              <w:t>45,5 ± 9,9</w:t>
            </w:r>
          </w:p>
        </w:tc>
      </w:tr>
      <w:tr w:rsidR="000B5E84" w:rsidRPr="006A6FBD" w14:paraId="6B5046FE" w14:textId="77777777" w:rsidTr="004B1E7A">
        <w:trPr>
          <w:trHeight w:val="152"/>
        </w:trPr>
        <w:tc>
          <w:tcPr>
            <w:tcW w:w="9603" w:type="dxa"/>
            <w:gridSpan w:val="4"/>
            <w:shd w:val="clear" w:color="auto" w:fill="FFFFFF"/>
            <w:tcMar>
              <w:top w:w="15" w:type="dxa"/>
              <w:left w:w="66" w:type="dxa"/>
              <w:bottom w:w="0" w:type="dxa"/>
              <w:right w:w="66" w:type="dxa"/>
            </w:tcMar>
            <w:vAlign w:val="center"/>
          </w:tcPr>
          <w:p w14:paraId="51E57898" w14:textId="2B53A678" w:rsidR="000B5E84" w:rsidRPr="006A6FBD" w:rsidRDefault="000B5E84" w:rsidP="000B5E84">
            <w:pPr>
              <w:pStyle w:val="TEXTE"/>
              <w:contextualSpacing/>
              <w:rPr>
                <w:rFonts w:ascii="Times New Roman" w:hAnsi="Times New Roman"/>
                <w:sz w:val="24"/>
                <w:szCs w:val="28"/>
                <w:lang w:val="ru-RU"/>
              </w:rPr>
            </w:pPr>
            <w:r w:rsidRPr="00362305">
              <w:rPr>
                <w:rFonts w:ascii="Times New Roman" w:hAnsi="Times New Roman"/>
                <w:color w:val="000000"/>
                <w:sz w:val="28"/>
                <w:szCs w:val="28"/>
              </w:rPr>
              <w:lastRenderedPageBreak/>
              <w:t xml:space="preserve">Продолжение таблицы </w:t>
            </w:r>
            <w:r>
              <w:rPr>
                <w:rFonts w:ascii="Times New Roman" w:hAnsi="Times New Roman"/>
                <w:color w:val="000000"/>
                <w:sz w:val="28"/>
                <w:szCs w:val="28"/>
                <w:lang w:val="ru-RU"/>
              </w:rPr>
              <w:t>3</w:t>
            </w:r>
          </w:p>
        </w:tc>
      </w:tr>
      <w:tr w:rsidR="000B5E84" w:rsidRPr="006A6FBD" w14:paraId="4F8FB6F5" w14:textId="77777777" w:rsidTr="00082ABB">
        <w:trPr>
          <w:trHeight w:val="271"/>
        </w:trPr>
        <w:tc>
          <w:tcPr>
            <w:tcW w:w="4277" w:type="dxa"/>
            <w:tcBorders>
              <w:top w:val="single" w:sz="4" w:space="0" w:color="auto"/>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63851BB6" w14:textId="576AAFAB" w:rsidR="000B5E84" w:rsidRPr="00082ABB" w:rsidRDefault="000B5E84" w:rsidP="000B5E84">
            <w:pPr>
              <w:pStyle w:val="TEXTE"/>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048503DD" w14:textId="32E204B8" w:rsidR="000B5E84" w:rsidRPr="00082ABB" w:rsidRDefault="000B5E84" w:rsidP="000B5E84">
            <w:pPr>
              <w:pStyle w:val="TEXTE"/>
              <w:contextualSpacing/>
              <w:jc w:val="center"/>
              <w:rPr>
                <w:rFonts w:ascii="Times New Roman" w:hAnsi="Times New Roman"/>
                <w:sz w:val="24"/>
                <w:szCs w:val="28"/>
                <w:lang w:val="ru-RU"/>
              </w:rPr>
            </w:pPr>
            <w:r>
              <w:rPr>
                <w:rFonts w:ascii="Times New Roman" w:hAnsi="Times New Roman"/>
                <w:sz w:val="24"/>
                <w:szCs w:val="28"/>
                <w:lang w:val="ru-RU"/>
              </w:rPr>
              <w:t>2</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7DF1FA97" w14:textId="23DBD944" w:rsidR="000B5E84" w:rsidRPr="00082ABB" w:rsidRDefault="000B5E84" w:rsidP="000B5E84">
            <w:pPr>
              <w:pStyle w:val="TEXTE"/>
              <w:contextualSpacing/>
              <w:jc w:val="center"/>
              <w:rPr>
                <w:rFonts w:ascii="Times New Roman" w:hAnsi="Times New Roman"/>
                <w:sz w:val="24"/>
                <w:szCs w:val="28"/>
                <w:lang w:val="ru-RU"/>
              </w:rPr>
            </w:pPr>
            <w:r>
              <w:rPr>
                <w:rFonts w:ascii="Times New Roman" w:hAnsi="Times New Roman"/>
                <w:sz w:val="24"/>
                <w:szCs w:val="28"/>
                <w:lang w:val="ru-RU"/>
              </w:rPr>
              <w:t>3</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472773BB" w14:textId="7CBFBD5F" w:rsidR="000B5E84" w:rsidRPr="00082ABB" w:rsidRDefault="000B5E84" w:rsidP="000B5E84">
            <w:pPr>
              <w:pStyle w:val="TEXTE"/>
              <w:contextualSpacing/>
              <w:jc w:val="center"/>
              <w:rPr>
                <w:rFonts w:ascii="Times New Roman" w:hAnsi="Times New Roman"/>
                <w:sz w:val="24"/>
                <w:szCs w:val="28"/>
                <w:lang w:val="ru-RU"/>
              </w:rPr>
            </w:pPr>
            <w:r>
              <w:rPr>
                <w:rFonts w:ascii="Times New Roman" w:hAnsi="Times New Roman"/>
                <w:sz w:val="24"/>
                <w:szCs w:val="28"/>
                <w:lang w:val="ru-RU"/>
              </w:rPr>
              <w:t>4</w:t>
            </w:r>
          </w:p>
        </w:tc>
      </w:tr>
      <w:tr w:rsidR="004B1E7A" w:rsidRPr="006A6FBD" w14:paraId="0EF175C8" w14:textId="77777777" w:rsidTr="00082ABB">
        <w:trPr>
          <w:trHeight w:val="271"/>
        </w:trPr>
        <w:tc>
          <w:tcPr>
            <w:tcW w:w="4277" w:type="dxa"/>
            <w:tcBorders>
              <w:top w:val="single" w:sz="4" w:space="0" w:color="auto"/>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499AD70B" w14:textId="248A6A02" w:rsidR="004B1E7A" w:rsidRDefault="004B1E7A" w:rsidP="004B1E7A">
            <w:pPr>
              <w:pStyle w:val="TEXTE"/>
              <w:contextualSpacing/>
              <w:jc w:val="center"/>
              <w:rPr>
                <w:rFonts w:ascii="Times New Roman" w:hAnsi="Times New Roman"/>
                <w:color w:val="000000"/>
                <w:sz w:val="28"/>
                <w:szCs w:val="28"/>
                <w:lang w:val="ru-RU"/>
              </w:rPr>
            </w:pPr>
            <w:r w:rsidRPr="006A6FBD">
              <w:rPr>
                <w:rFonts w:ascii="Times New Roman" w:hAnsi="Times New Roman"/>
                <w:sz w:val="24"/>
                <w:szCs w:val="28"/>
                <w:lang w:val="fr-FR"/>
              </w:rPr>
              <w:t>HBe-Ag негативный  (n,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54388A93" w14:textId="6D11911C" w:rsidR="004B1E7A"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78,98</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1829117B" w14:textId="55F8DCD3" w:rsidR="004B1E7A"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60,92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tcPr>
          <w:p w14:paraId="7A905A9F" w14:textId="473C7C05" w:rsidR="004B1E7A"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11,91</w:t>
            </w:r>
          </w:p>
        </w:tc>
      </w:tr>
      <w:tr w:rsidR="004B1E7A" w:rsidRPr="006A6FBD" w14:paraId="06B4B303" w14:textId="77777777" w:rsidTr="005B7A0F">
        <w:trPr>
          <w:trHeight w:val="231"/>
        </w:trPr>
        <w:tc>
          <w:tcPr>
            <w:tcW w:w="9603" w:type="dxa"/>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7621B89F" w14:textId="340C9DBF" w:rsidR="004B1E7A" w:rsidRPr="006A6FBD" w:rsidRDefault="004B1E7A" w:rsidP="004B1E7A">
            <w:pPr>
              <w:pStyle w:val="TEXTE"/>
              <w:contextualSpacing/>
              <w:rPr>
                <w:rFonts w:ascii="Times New Roman" w:hAnsi="Times New Roman"/>
                <w:sz w:val="24"/>
                <w:szCs w:val="28"/>
                <w:lang w:val="ru-RU"/>
              </w:rPr>
            </w:pPr>
            <w:r w:rsidRPr="006A6FBD">
              <w:rPr>
                <w:rFonts w:ascii="Times New Roman" w:hAnsi="Times New Roman"/>
                <w:sz w:val="24"/>
                <w:szCs w:val="28"/>
                <w:lang w:val="fr-FR"/>
              </w:rPr>
              <w:t>Уровни в сыворотке крови при включении </w:t>
            </w:r>
          </w:p>
        </w:tc>
      </w:tr>
      <w:tr w:rsidR="004B1E7A" w:rsidRPr="006A6FBD" w14:paraId="75F7F53E" w14:textId="77777777" w:rsidTr="005B7A0F">
        <w:trPr>
          <w:trHeight w:val="337"/>
        </w:trPr>
        <w:tc>
          <w:tcPr>
            <w:tcW w:w="42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5D442852" w14:textId="0BA674BF" w:rsidR="004B1E7A" w:rsidRPr="006A6FBD" w:rsidRDefault="004B1E7A" w:rsidP="004B1E7A">
            <w:pPr>
              <w:pStyle w:val="TEXTE"/>
              <w:contextualSpacing/>
              <w:rPr>
                <w:rFonts w:ascii="Times New Roman" w:hAnsi="Times New Roman"/>
                <w:sz w:val="24"/>
                <w:szCs w:val="28"/>
                <w:lang w:val="ru-RU"/>
              </w:rPr>
            </w:pPr>
            <w:r w:rsidRPr="006A6FBD">
              <w:rPr>
                <w:rFonts w:ascii="Times New Roman" w:hAnsi="Times New Roman"/>
                <w:sz w:val="24"/>
                <w:szCs w:val="28"/>
                <w:lang w:val="fr-FR"/>
              </w:rPr>
              <w:t xml:space="preserve">   A</w:t>
            </w:r>
            <w:r>
              <w:rPr>
                <w:rFonts w:ascii="Times New Roman" w:hAnsi="Times New Roman"/>
                <w:sz w:val="24"/>
                <w:szCs w:val="28"/>
                <w:lang w:val="ru-RU"/>
              </w:rPr>
              <w:t>СТ</w:t>
            </w:r>
            <w:r w:rsidRPr="006A6FBD">
              <w:rPr>
                <w:rFonts w:ascii="Times New Roman" w:hAnsi="Times New Roman"/>
                <w:sz w:val="24"/>
                <w:szCs w:val="28"/>
                <w:lang w:val="fr-FR"/>
              </w:rPr>
              <w:t xml:space="preserve"> (UI/L) (</w:t>
            </w:r>
            <w:r w:rsidRPr="006A6FBD">
              <w:rPr>
                <w:rFonts w:ascii="Times New Roman" w:hAnsi="Times New Roman"/>
                <w:sz w:val="24"/>
                <w:szCs w:val="28"/>
                <w:lang w:val="ru-RU"/>
              </w:rPr>
              <w:t>медиана</w:t>
            </w:r>
            <w:r w:rsidRPr="006A6FBD">
              <w:rPr>
                <w:rFonts w:ascii="Times New Roman" w:hAnsi="Times New Roman"/>
                <w:sz w:val="24"/>
                <w:szCs w:val="28"/>
                <w:lang w:val="fr-FR"/>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1ACBAE67"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25</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12EE6C61"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30</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5FC0793D"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43</w:t>
            </w:r>
          </w:p>
        </w:tc>
      </w:tr>
      <w:tr w:rsidR="004B1E7A" w:rsidRPr="006A6FBD" w14:paraId="5057C332" w14:textId="77777777" w:rsidTr="005B7A0F">
        <w:trPr>
          <w:trHeight w:val="247"/>
        </w:trPr>
        <w:tc>
          <w:tcPr>
            <w:tcW w:w="42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448854CB" w14:textId="58147A62" w:rsidR="004B1E7A" w:rsidRPr="006A6FBD" w:rsidRDefault="004B1E7A" w:rsidP="004B1E7A">
            <w:pPr>
              <w:pStyle w:val="TEXTE"/>
              <w:contextualSpacing/>
              <w:rPr>
                <w:rFonts w:ascii="Times New Roman" w:hAnsi="Times New Roman"/>
                <w:sz w:val="24"/>
                <w:szCs w:val="28"/>
                <w:lang w:val="ru-RU"/>
              </w:rPr>
            </w:pPr>
            <w:r w:rsidRPr="006A6FBD">
              <w:rPr>
                <w:rFonts w:ascii="Times New Roman" w:hAnsi="Times New Roman"/>
                <w:sz w:val="24"/>
                <w:szCs w:val="28"/>
                <w:lang w:val="fr-FR"/>
              </w:rPr>
              <w:t xml:space="preserve">   A</w:t>
            </w:r>
            <w:r>
              <w:rPr>
                <w:rFonts w:ascii="Times New Roman" w:hAnsi="Times New Roman"/>
                <w:sz w:val="24"/>
                <w:szCs w:val="28"/>
                <w:lang w:val="ru-RU"/>
              </w:rPr>
              <w:t>ЛТ</w:t>
            </w:r>
            <w:r w:rsidRPr="006A6FBD">
              <w:rPr>
                <w:rFonts w:ascii="Times New Roman" w:hAnsi="Times New Roman"/>
                <w:sz w:val="24"/>
                <w:szCs w:val="28"/>
                <w:lang w:val="fr-FR"/>
              </w:rPr>
              <w:t xml:space="preserve"> (UI/L) (</w:t>
            </w:r>
            <w:r w:rsidRPr="006A6FBD">
              <w:rPr>
                <w:rFonts w:ascii="Times New Roman" w:hAnsi="Times New Roman"/>
                <w:sz w:val="24"/>
                <w:szCs w:val="28"/>
                <w:lang w:val="ru-RU"/>
              </w:rPr>
              <w:t>медиана</w:t>
            </w:r>
            <w:r w:rsidRPr="006A6FBD">
              <w:rPr>
                <w:rFonts w:ascii="Times New Roman" w:hAnsi="Times New Roman"/>
                <w:sz w:val="24"/>
                <w:szCs w:val="28"/>
                <w:lang w:val="fr-FR"/>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3D29C098"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29</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05CE60B0"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36</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595FEEC4"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51</w:t>
            </w:r>
          </w:p>
        </w:tc>
      </w:tr>
      <w:tr w:rsidR="004B1E7A" w:rsidRPr="006A6FBD" w14:paraId="0ED6AE69" w14:textId="77777777" w:rsidTr="005B7A0F">
        <w:trPr>
          <w:trHeight w:val="400"/>
        </w:trPr>
        <w:tc>
          <w:tcPr>
            <w:tcW w:w="42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4C20F9DE" w14:textId="19F820C5" w:rsidR="004B1E7A" w:rsidRPr="006A6FBD" w:rsidRDefault="004B1E7A" w:rsidP="004B1E7A">
            <w:pPr>
              <w:pStyle w:val="TEXTE"/>
              <w:contextualSpacing/>
              <w:rPr>
                <w:rFonts w:ascii="Times New Roman" w:hAnsi="Times New Roman"/>
                <w:sz w:val="24"/>
                <w:szCs w:val="28"/>
                <w:lang w:val="en-US"/>
              </w:rPr>
            </w:pPr>
            <w:r w:rsidRPr="006A6FBD">
              <w:rPr>
                <w:rFonts w:ascii="Times New Roman" w:hAnsi="Times New Roman"/>
                <w:sz w:val="24"/>
                <w:szCs w:val="28"/>
                <w:lang w:val="fr-FR"/>
              </w:rPr>
              <w:t xml:space="preserve"> </w:t>
            </w:r>
            <w:r>
              <w:rPr>
                <w:rFonts w:ascii="Times New Roman" w:hAnsi="Times New Roman"/>
                <w:sz w:val="24"/>
                <w:szCs w:val="28"/>
                <w:lang w:val="ru-RU"/>
              </w:rPr>
              <w:t>ДНК</w:t>
            </w:r>
            <w:r w:rsidRPr="00072048">
              <w:rPr>
                <w:rFonts w:ascii="Times New Roman" w:hAnsi="Times New Roman"/>
                <w:sz w:val="24"/>
                <w:szCs w:val="28"/>
                <w:lang w:val="en-US"/>
              </w:rPr>
              <w:t xml:space="preserve"> </w:t>
            </w:r>
            <w:r>
              <w:rPr>
                <w:rFonts w:ascii="Times New Roman" w:hAnsi="Times New Roman"/>
                <w:sz w:val="24"/>
                <w:szCs w:val="28"/>
                <w:lang w:val="ru-RU"/>
              </w:rPr>
              <w:t>ВГВ</w:t>
            </w:r>
            <w:r w:rsidRPr="00072048">
              <w:rPr>
                <w:rFonts w:ascii="Times New Roman" w:hAnsi="Times New Roman"/>
                <w:sz w:val="24"/>
                <w:szCs w:val="28"/>
                <w:lang w:val="en-US"/>
              </w:rPr>
              <w:t xml:space="preserve"> (</w:t>
            </w:r>
            <w:r w:rsidRPr="006A6FBD">
              <w:rPr>
                <w:rFonts w:ascii="Times New Roman" w:hAnsi="Times New Roman"/>
                <w:sz w:val="24"/>
                <w:szCs w:val="28"/>
                <w:lang w:val="fr-FR"/>
              </w:rPr>
              <w:t xml:space="preserve">log10 IU/mL) (mean ± SD)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281EA2C6"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2,6 ± 1,4</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3A5759B3"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3,0 ± 0,9</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441904B7"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3,9 ± 1,7</w:t>
            </w:r>
          </w:p>
        </w:tc>
      </w:tr>
      <w:tr w:rsidR="004B1E7A" w:rsidRPr="006A6FBD" w14:paraId="49331CCB" w14:textId="77777777" w:rsidTr="005B7A0F">
        <w:trPr>
          <w:trHeight w:val="365"/>
        </w:trPr>
        <w:tc>
          <w:tcPr>
            <w:tcW w:w="42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5CEDA206" w14:textId="651A5DE8" w:rsidR="004B1E7A" w:rsidRPr="006A6FBD" w:rsidRDefault="004B1E7A" w:rsidP="004B1E7A">
            <w:pPr>
              <w:pStyle w:val="TEXTE"/>
              <w:contextualSpacing/>
              <w:rPr>
                <w:rFonts w:ascii="Times New Roman" w:hAnsi="Times New Roman"/>
                <w:sz w:val="24"/>
                <w:szCs w:val="28"/>
                <w:lang w:val="en-US"/>
              </w:rPr>
            </w:pPr>
            <w:r w:rsidRPr="006A6FBD">
              <w:rPr>
                <w:rFonts w:ascii="Times New Roman" w:hAnsi="Times New Roman"/>
                <w:sz w:val="24"/>
                <w:szCs w:val="28"/>
                <w:lang w:val="ru-RU"/>
              </w:rPr>
              <w:t xml:space="preserve">Количество </w:t>
            </w:r>
            <w:r w:rsidRPr="006A6FBD">
              <w:rPr>
                <w:rFonts w:ascii="Times New Roman" w:hAnsi="Times New Roman"/>
                <w:sz w:val="24"/>
                <w:szCs w:val="28"/>
                <w:lang w:val="en-US"/>
              </w:rPr>
              <w:t>HBsAg (mean ± SD, log10 UI/mL)</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236D9CA5"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3,2 ± 0,9</w:t>
            </w:r>
          </w:p>
        </w:tc>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3F1F1EF6"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3,9 ± 1,7</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6" w:type="dxa"/>
              <w:bottom w:w="0" w:type="dxa"/>
              <w:right w:w="66" w:type="dxa"/>
            </w:tcMar>
            <w:vAlign w:val="center"/>
            <w:hideMark/>
          </w:tcPr>
          <w:p w14:paraId="27F3A5FA" w14:textId="77777777" w:rsidR="004B1E7A" w:rsidRPr="006A6FBD" w:rsidRDefault="004B1E7A" w:rsidP="004B1E7A">
            <w:pPr>
              <w:pStyle w:val="TEXTE"/>
              <w:contextualSpacing/>
              <w:jc w:val="center"/>
              <w:rPr>
                <w:rFonts w:ascii="Times New Roman" w:hAnsi="Times New Roman"/>
                <w:sz w:val="24"/>
                <w:szCs w:val="28"/>
                <w:lang w:val="ru-RU"/>
              </w:rPr>
            </w:pPr>
            <w:r w:rsidRPr="006A6FBD">
              <w:rPr>
                <w:rFonts w:ascii="Times New Roman" w:hAnsi="Times New Roman"/>
                <w:sz w:val="24"/>
                <w:szCs w:val="28"/>
                <w:lang w:val="fr-FR"/>
              </w:rPr>
              <w:t>3,1 ± 0,8</w:t>
            </w:r>
          </w:p>
        </w:tc>
      </w:tr>
    </w:tbl>
    <w:p w14:paraId="3B8F9363" w14:textId="10204EDE" w:rsidR="002A322F" w:rsidRDefault="002A322F" w:rsidP="00826ECF">
      <w:pPr>
        <w:tabs>
          <w:tab w:val="left" w:pos="567"/>
          <w:tab w:val="left" w:pos="709"/>
          <w:tab w:val="left" w:pos="851"/>
        </w:tabs>
        <w:spacing w:after="0" w:line="240" w:lineRule="auto"/>
        <w:ind w:firstLine="709"/>
        <w:contextualSpacing/>
        <w:jc w:val="both"/>
        <w:rPr>
          <w:rFonts w:ascii="Times New Roman" w:hAnsi="Times New Roman" w:cs="Times New Roman"/>
          <w:sz w:val="28"/>
          <w:szCs w:val="28"/>
        </w:rPr>
      </w:pPr>
    </w:p>
    <w:p w14:paraId="6EB593C9" w14:textId="6105C5EC" w:rsidR="00D91F7D" w:rsidRDefault="00D91F7D" w:rsidP="00D91F7D">
      <w:pPr>
        <w:tabs>
          <w:tab w:val="left" w:pos="567"/>
          <w:tab w:val="left" w:pos="709"/>
          <w:tab w:val="left" w:pos="851"/>
        </w:tabs>
        <w:spacing w:after="0" w:line="240" w:lineRule="auto"/>
        <w:ind w:firstLine="709"/>
        <w:contextualSpacing/>
        <w:jc w:val="both"/>
        <w:rPr>
          <w:rFonts w:ascii="Times New Roman" w:hAnsi="Times New Roman" w:cs="Times New Roman"/>
          <w:sz w:val="28"/>
          <w:szCs w:val="28"/>
        </w:rPr>
      </w:pPr>
      <w:r w:rsidRPr="009F0D41">
        <w:rPr>
          <w:rFonts w:ascii="Times New Roman" w:hAnsi="Times New Roman" w:cs="Times New Roman"/>
          <w:sz w:val="28"/>
          <w:szCs w:val="28"/>
        </w:rPr>
        <w:t>Статистическую обработку (таб</w:t>
      </w:r>
      <w:r w:rsidR="00F37892">
        <w:rPr>
          <w:rFonts w:ascii="Times New Roman" w:hAnsi="Times New Roman" w:cs="Times New Roman"/>
          <w:sz w:val="28"/>
          <w:szCs w:val="28"/>
        </w:rPr>
        <w:t xml:space="preserve">лица </w:t>
      </w:r>
      <w:r w:rsidR="002A66A3" w:rsidRPr="009F0D41">
        <w:rPr>
          <w:rFonts w:ascii="Times New Roman" w:hAnsi="Times New Roman" w:cs="Times New Roman"/>
          <w:sz w:val="28"/>
          <w:szCs w:val="28"/>
        </w:rPr>
        <w:t>3</w:t>
      </w:r>
      <w:r w:rsidRPr="009F0D41">
        <w:rPr>
          <w:rFonts w:ascii="Times New Roman" w:hAnsi="Times New Roman" w:cs="Times New Roman"/>
          <w:sz w:val="28"/>
          <w:szCs w:val="28"/>
        </w:rPr>
        <w:t>)</w:t>
      </w:r>
      <w:r w:rsidRPr="00F03D7D">
        <w:rPr>
          <w:rFonts w:ascii="Times New Roman" w:hAnsi="Times New Roman" w:cs="Times New Roman"/>
          <w:sz w:val="28"/>
          <w:szCs w:val="28"/>
        </w:rPr>
        <w:t xml:space="preserve"> и анализ данных проводили </w:t>
      </w:r>
      <w:r>
        <w:rPr>
          <w:rFonts w:ascii="Times New Roman" w:hAnsi="Times New Roman" w:cs="Times New Roman"/>
          <w:sz w:val="28"/>
          <w:szCs w:val="28"/>
        </w:rPr>
        <w:t xml:space="preserve">в программе </w:t>
      </w:r>
      <w:r w:rsidRPr="00554C17">
        <w:rPr>
          <w:rFonts w:ascii="Times New Roman" w:hAnsi="Times New Roman" w:cs="Times New Roman"/>
          <w:sz w:val="28"/>
          <w:szCs w:val="28"/>
          <w:lang w:val="en-US"/>
        </w:rPr>
        <w:t>Microsoft</w:t>
      </w:r>
      <w:r w:rsidRPr="00DF4D01">
        <w:rPr>
          <w:rFonts w:ascii="Times New Roman" w:hAnsi="Times New Roman" w:cs="Times New Roman"/>
          <w:sz w:val="28"/>
          <w:szCs w:val="28"/>
        </w:rPr>
        <w:t xml:space="preserve"> </w:t>
      </w:r>
      <w:r w:rsidRPr="00554C17">
        <w:rPr>
          <w:rFonts w:ascii="Times New Roman" w:hAnsi="Times New Roman" w:cs="Times New Roman"/>
          <w:sz w:val="28"/>
          <w:szCs w:val="28"/>
          <w:lang w:val="en-US"/>
        </w:rPr>
        <w:t>Office</w:t>
      </w:r>
      <w:r w:rsidRPr="00DF4D01">
        <w:rPr>
          <w:rFonts w:ascii="Times New Roman" w:hAnsi="Times New Roman" w:cs="Times New Roman"/>
          <w:sz w:val="28"/>
          <w:szCs w:val="28"/>
        </w:rPr>
        <w:t xml:space="preserve"> </w:t>
      </w:r>
      <w:r w:rsidRPr="00554C17">
        <w:rPr>
          <w:rFonts w:ascii="Times New Roman" w:hAnsi="Times New Roman" w:cs="Times New Roman"/>
          <w:sz w:val="28"/>
          <w:szCs w:val="28"/>
          <w:lang w:val="en-US"/>
        </w:rPr>
        <w:t>Excel</w:t>
      </w:r>
      <w:r w:rsidRPr="00DF4D01">
        <w:rPr>
          <w:rFonts w:ascii="Times New Roman" w:hAnsi="Times New Roman" w:cs="Times New Roman"/>
          <w:sz w:val="28"/>
          <w:szCs w:val="28"/>
        </w:rPr>
        <w:t>.</w:t>
      </w:r>
      <w:r w:rsidRPr="00DF4D01">
        <w:rPr>
          <w:rFonts w:ascii="Times New Roman" w:hAnsi="Times New Roman" w:cs="Times New Roman"/>
          <w:color w:val="000000"/>
          <w:sz w:val="28"/>
          <w:szCs w:val="28"/>
        </w:rPr>
        <w:t xml:space="preserve"> </w:t>
      </w:r>
      <w:r w:rsidRPr="00F03D7D">
        <w:rPr>
          <w:rFonts w:ascii="Times New Roman" w:hAnsi="Times New Roman" w:cs="Times New Roman"/>
          <w:sz w:val="28"/>
          <w:szCs w:val="28"/>
        </w:rPr>
        <w:t xml:space="preserve">Уровни ДНК </w:t>
      </w:r>
      <w:r>
        <w:rPr>
          <w:rFonts w:ascii="Times New Roman" w:hAnsi="Times New Roman" w:cs="Times New Roman"/>
          <w:sz w:val="28"/>
          <w:szCs w:val="28"/>
        </w:rPr>
        <w:t>ВГВ</w:t>
      </w:r>
      <w:r w:rsidRPr="00F03D7D">
        <w:rPr>
          <w:rFonts w:ascii="Times New Roman" w:hAnsi="Times New Roman" w:cs="Times New Roman"/>
          <w:sz w:val="28"/>
          <w:szCs w:val="28"/>
        </w:rPr>
        <w:t xml:space="preserve"> в сыворотке и концентрации </w:t>
      </w:r>
      <w:r w:rsidRPr="00554C17">
        <w:rPr>
          <w:rFonts w:ascii="Times New Roman" w:hAnsi="Times New Roman" w:cs="Times New Roman"/>
          <w:sz w:val="28"/>
          <w:szCs w:val="28"/>
          <w:lang w:val="en-US"/>
        </w:rPr>
        <w:t>HBsAg</w:t>
      </w:r>
      <w:r w:rsidRPr="00F03D7D">
        <w:rPr>
          <w:rFonts w:ascii="Times New Roman" w:hAnsi="Times New Roman" w:cs="Times New Roman"/>
          <w:sz w:val="28"/>
          <w:szCs w:val="28"/>
        </w:rPr>
        <w:t xml:space="preserve"> были логарифмически преобразованы. </w:t>
      </w:r>
    </w:p>
    <w:p w14:paraId="46F37763" w14:textId="77777777" w:rsidR="00D91F7D" w:rsidRPr="005D0D5E" w:rsidRDefault="00D91F7D" w:rsidP="00D91F7D">
      <w:pPr>
        <w:tabs>
          <w:tab w:val="left" w:pos="567"/>
          <w:tab w:val="left" w:pos="851"/>
        </w:tabs>
        <w:spacing w:after="0" w:line="240" w:lineRule="auto"/>
        <w:ind w:firstLine="709"/>
        <w:contextualSpacing/>
        <w:jc w:val="both"/>
        <w:rPr>
          <w:rFonts w:ascii="Times New Roman" w:hAnsi="Times New Roman" w:cs="Times New Roman"/>
          <w:sz w:val="28"/>
          <w:szCs w:val="28"/>
        </w:rPr>
      </w:pPr>
      <w:r w:rsidRPr="00F03D7D">
        <w:rPr>
          <w:rFonts w:ascii="Times New Roman" w:hAnsi="Times New Roman" w:cs="Times New Roman"/>
          <w:color w:val="000000"/>
          <w:sz w:val="28"/>
          <w:szCs w:val="28"/>
        </w:rPr>
        <w:t xml:space="preserve">Непрерывные переменные определялись как среднее значение ± </w:t>
      </w:r>
      <w:r w:rsidRPr="005D0D5E">
        <w:rPr>
          <w:rFonts w:ascii="Times New Roman" w:hAnsi="Times New Roman" w:cs="Times New Roman"/>
          <w:sz w:val="28"/>
          <w:szCs w:val="28"/>
        </w:rPr>
        <w:t>стандартное отклонение (SD) или медиана (диапазон), а категориальные переменные – как абсолютная и относительная частоты.</w:t>
      </w:r>
    </w:p>
    <w:p w14:paraId="32821368" w14:textId="2B13084D" w:rsidR="00851DCB" w:rsidRDefault="005D0D5E" w:rsidP="00826ECF">
      <w:pPr>
        <w:tabs>
          <w:tab w:val="left" w:pos="567"/>
          <w:tab w:val="left" w:pos="709"/>
          <w:tab w:val="left" w:pos="851"/>
        </w:tabs>
        <w:spacing w:after="0" w:line="240" w:lineRule="auto"/>
        <w:ind w:firstLine="709"/>
        <w:contextualSpacing/>
        <w:jc w:val="both"/>
        <w:rPr>
          <w:rFonts w:ascii="Times New Roman" w:hAnsi="Times New Roman" w:cs="Times New Roman"/>
          <w:color w:val="000000" w:themeColor="text1"/>
          <w:sz w:val="28"/>
          <w:szCs w:val="28"/>
        </w:rPr>
      </w:pPr>
      <w:r w:rsidRPr="005D0D5E">
        <w:rPr>
          <w:rFonts w:ascii="Times New Roman" w:hAnsi="Times New Roman" w:cs="Times New Roman"/>
          <w:sz w:val="28"/>
          <w:szCs w:val="28"/>
        </w:rPr>
        <w:t xml:space="preserve">Для проверки нормальности распределения использовался критерий Колмогорова-Смирнова. Качественные данные были представлены в абсолютных числах (n) и процентах (%), а количественные значения - в виде среднего (M) и стандартного отклонения (SD). Для категориальных переменных были использованы критерий Хи-квадрат или точный критерий Фишера, а для непрерывных независимых переменных - Т-критерий Стьюдента или U-критерий Манна-Уитни в случае необходимости. </w:t>
      </w:r>
      <w:r w:rsidR="001E380F" w:rsidRPr="005D0D5E">
        <w:rPr>
          <w:rFonts w:ascii="Times New Roman" w:hAnsi="Times New Roman" w:cs="Times New Roman"/>
          <w:sz w:val="28"/>
          <w:szCs w:val="28"/>
        </w:rPr>
        <w:t>Статистически значимыми результатами считались значения ниже p≤0,05.</w:t>
      </w:r>
    </w:p>
    <w:p w14:paraId="09CA079E" w14:textId="77777777" w:rsidR="00851DCB" w:rsidRPr="0017449B" w:rsidRDefault="00927FC2" w:rsidP="00826ECF">
      <w:pPr>
        <w:tabs>
          <w:tab w:val="left" w:pos="567"/>
          <w:tab w:val="left" w:pos="851"/>
        </w:tabs>
        <w:spacing w:after="0" w:line="240" w:lineRule="auto"/>
        <w:ind w:firstLine="709"/>
        <w:contextualSpacing/>
        <w:jc w:val="both"/>
        <w:rPr>
          <w:rFonts w:ascii="Times New Roman" w:hAnsi="Times New Roman" w:cs="Times New Roman"/>
          <w:color w:val="000000" w:themeColor="text1"/>
          <w:sz w:val="28"/>
          <w:szCs w:val="28"/>
        </w:rPr>
      </w:pPr>
      <w:r w:rsidRPr="0017449B">
        <w:rPr>
          <w:rFonts w:ascii="Times New Roman" w:hAnsi="Times New Roman" w:cs="Times New Roman"/>
          <w:bCs/>
          <w:i/>
          <w:sz w:val="28"/>
          <w:szCs w:val="28"/>
        </w:rPr>
        <w:t>Фрагмент исследования №2</w:t>
      </w:r>
    </w:p>
    <w:p w14:paraId="56E26EF1" w14:textId="48FD19A0" w:rsidR="00092916" w:rsidRPr="00851DCB" w:rsidRDefault="00D61FA6" w:rsidP="00826ECF">
      <w:pPr>
        <w:tabs>
          <w:tab w:val="left" w:pos="567"/>
          <w:tab w:val="left" w:pos="851"/>
        </w:tabs>
        <w:spacing w:after="0" w:line="240" w:lineRule="auto"/>
        <w:ind w:firstLine="709"/>
        <w:contextualSpacing/>
        <w:jc w:val="both"/>
        <w:rPr>
          <w:rFonts w:ascii="Times New Roman" w:hAnsi="Times New Roman" w:cs="Times New Roman"/>
          <w:color w:val="000000" w:themeColor="text1"/>
          <w:sz w:val="28"/>
          <w:szCs w:val="28"/>
        </w:rPr>
      </w:pPr>
      <w:r w:rsidRPr="00FA4A00">
        <w:rPr>
          <w:rFonts w:ascii="Times New Roman" w:hAnsi="Times New Roman" w:cs="Times New Roman"/>
          <w:sz w:val="28"/>
          <w:szCs w:val="28"/>
        </w:rPr>
        <w:t xml:space="preserve">Дизайн - одномоментное </w:t>
      </w:r>
      <w:r w:rsidR="00F004A6">
        <w:rPr>
          <w:rFonts w:ascii="Times New Roman" w:hAnsi="Times New Roman" w:cs="Times New Roman"/>
          <w:sz w:val="28"/>
          <w:szCs w:val="28"/>
        </w:rPr>
        <w:t xml:space="preserve">(кросс-секционное </w:t>
      </w:r>
      <w:r w:rsidRPr="00FA4A00">
        <w:rPr>
          <w:rFonts w:ascii="Times New Roman" w:hAnsi="Times New Roman" w:cs="Times New Roman"/>
          <w:sz w:val="28"/>
          <w:szCs w:val="28"/>
        </w:rPr>
        <w:t>исследование</w:t>
      </w:r>
      <w:r w:rsidR="00F004A6">
        <w:rPr>
          <w:rFonts w:ascii="Times New Roman" w:hAnsi="Times New Roman" w:cs="Times New Roman"/>
          <w:sz w:val="28"/>
          <w:szCs w:val="28"/>
        </w:rPr>
        <w:t>)</w:t>
      </w:r>
      <w:r w:rsidRPr="00FA4A00">
        <w:rPr>
          <w:rFonts w:ascii="Times New Roman" w:hAnsi="Times New Roman" w:cs="Times New Roman"/>
          <w:sz w:val="28"/>
          <w:szCs w:val="28"/>
        </w:rPr>
        <w:t xml:space="preserve">. </w:t>
      </w:r>
      <w:r w:rsidR="00A0150B">
        <w:rPr>
          <w:rFonts w:ascii="Times New Roman" w:hAnsi="Times New Roman" w:cs="Times New Roman"/>
          <w:sz w:val="28"/>
          <w:szCs w:val="28"/>
        </w:rPr>
        <w:t>М</w:t>
      </w:r>
      <w:r w:rsidRPr="00FA4A00">
        <w:rPr>
          <w:rFonts w:ascii="Times New Roman" w:hAnsi="Times New Roman" w:cs="Times New Roman"/>
          <w:sz w:val="28"/>
          <w:szCs w:val="28"/>
        </w:rPr>
        <w:t>ето</w:t>
      </w:r>
      <w:r w:rsidR="00A0150B">
        <w:rPr>
          <w:rFonts w:ascii="Times New Roman" w:hAnsi="Times New Roman" w:cs="Times New Roman"/>
          <w:sz w:val="28"/>
          <w:szCs w:val="28"/>
        </w:rPr>
        <w:t xml:space="preserve">д - </w:t>
      </w:r>
      <w:r w:rsidRPr="00FA4A00">
        <w:rPr>
          <w:rFonts w:ascii="Times New Roman" w:hAnsi="Times New Roman" w:cs="Times New Roman"/>
          <w:sz w:val="28"/>
          <w:szCs w:val="28"/>
        </w:rPr>
        <w:t xml:space="preserve">социологический опрос. </w:t>
      </w:r>
      <w:r w:rsidR="008A2A4E">
        <w:rPr>
          <w:rFonts w:ascii="Times New Roman" w:hAnsi="Times New Roman" w:cs="Times New Roman"/>
          <w:sz w:val="28"/>
          <w:szCs w:val="28"/>
        </w:rPr>
        <w:t>Для</w:t>
      </w:r>
      <w:r w:rsidR="00FC53CC" w:rsidRPr="00FA4A00">
        <w:rPr>
          <w:rFonts w:ascii="Times New Roman" w:hAnsi="Times New Roman" w:cs="Times New Roman"/>
          <w:sz w:val="28"/>
          <w:szCs w:val="28"/>
        </w:rPr>
        <w:t xml:space="preserve"> проведени</w:t>
      </w:r>
      <w:r w:rsidR="008D640A">
        <w:rPr>
          <w:rFonts w:ascii="Times New Roman" w:hAnsi="Times New Roman" w:cs="Times New Roman"/>
          <w:sz w:val="28"/>
          <w:szCs w:val="28"/>
        </w:rPr>
        <w:t>я</w:t>
      </w:r>
      <w:r w:rsidR="00FC53CC" w:rsidRPr="00FA4A00">
        <w:rPr>
          <w:rFonts w:ascii="Times New Roman" w:hAnsi="Times New Roman" w:cs="Times New Roman"/>
          <w:sz w:val="28"/>
          <w:szCs w:val="28"/>
        </w:rPr>
        <w:t xml:space="preserve"> опроса были использованы валидированные анкеты </w:t>
      </w:r>
      <w:r w:rsidR="00092916">
        <w:rPr>
          <w:rFonts w:ascii="Times New Roman" w:hAnsi="Times New Roman" w:cs="Times New Roman"/>
          <w:sz w:val="28"/>
          <w:szCs w:val="28"/>
          <w:lang w:val="en-US"/>
        </w:rPr>
        <w:t>SF</w:t>
      </w:r>
      <w:r w:rsidR="00FC53CC" w:rsidRPr="00FA4A00">
        <w:rPr>
          <w:rFonts w:ascii="Times New Roman" w:hAnsi="Times New Roman" w:cs="Times New Roman"/>
          <w:sz w:val="28"/>
          <w:szCs w:val="28"/>
        </w:rPr>
        <w:t xml:space="preserve">-36 и </w:t>
      </w:r>
      <w:bookmarkStart w:id="28" w:name="_Hlk132302849"/>
      <w:r w:rsidR="00FC53CC" w:rsidRPr="00FA4A00">
        <w:rPr>
          <w:rFonts w:ascii="Times New Roman" w:hAnsi="Times New Roman" w:cs="Times New Roman"/>
          <w:sz w:val="28"/>
          <w:szCs w:val="28"/>
          <w:lang w:val="en-US"/>
        </w:rPr>
        <w:t>EQ</w:t>
      </w:r>
      <w:r w:rsidR="00FC53CC" w:rsidRPr="00FA4A00">
        <w:rPr>
          <w:rFonts w:ascii="Times New Roman" w:hAnsi="Times New Roman" w:cs="Times New Roman"/>
          <w:sz w:val="28"/>
          <w:szCs w:val="28"/>
        </w:rPr>
        <w:t>-</w:t>
      </w:r>
      <w:r w:rsidR="00092916" w:rsidRPr="00092916">
        <w:rPr>
          <w:rFonts w:ascii="Times New Roman" w:hAnsi="Times New Roman" w:cs="Times New Roman"/>
          <w:sz w:val="28"/>
          <w:szCs w:val="28"/>
        </w:rPr>
        <w:t>5</w:t>
      </w:r>
      <w:r w:rsidR="00092916">
        <w:rPr>
          <w:rFonts w:ascii="Times New Roman" w:hAnsi="Times New Roman" w:cs="Times New Roman"/>
          <w:sz w:val="28"/>
          <w:szCs w:val="28"/>
          <w:lang w:val="en-US"/>
        </w:rPr>
        <w:t>D</w:t>
      </w:r>
      <w:r w:rsidR="00092916" w:rsidRPr="00092916">
        <w:rPr>
          <w:rFonts w:ascii="Times New Roman" w:hAnsi="Times New Roman" w:cs="Times New Roman"/>
          <w:sz w:val="28"/>
          <w:szCs w:val="28"/>
        </w:rPr>
        <w:t>-5</w:t>
      </w:r>
      <w:r w:rsidR="00092916">
        <w:rPr>
          <w:rFonts w:ascii="Times New Roman" w:hAnsi="Times New Roman" w:cs="Times New Roman"/>
          <w:sz w:val="28"/>
          <w:szCs w:val="28"/>
          <w:lang w:val="en-US"/>
        </w:rPr>
        <w:t>L</w:t>
      </w:r>
      <w:r w:rsidR="00092916" w:rsidRPr="00092916">
        <w:rPr>
          <w:rFonts w:ascii="Times New Roman" w:hAnsi="Times New Roman" w:cs="Times New Roman"/>
          <w:sz w:val="28"/>
          <w:szCs w:val="28"/>
        </w:rPr>
        <w:t>.</w:t>
      </w:r>
      <w:bookmarkEnd w:id="28"/>
      <w:r w:rsidR="00092916" w:rsidRPr="00092916">
        <w:rPr>
          <w:rFonts w:ascii="Times New Roman" w:hAnsi="Times New Roman" w:cs="Times New Roman"/>
          <w:sz w:val="28"/>
          <w:szCs w:val="28"/>
        </w:rPr>
        <w:t xml:space="preserve"> </w:t>
      </w:r>
      <w:r w:rsidR="008A2A4E">
        <w:rPr>
          <w:rFonts w:ascii="Times New Roman" w:hAnsi="Times New Roman" w:cs="Times New Roman"/>
          <w:sz w:val="28"/>
          <w:szCs w:val="28"/>
        </w:rPr>
        <w:t xml:space="preserve"> </w:t>
      </w:r>
    </w:p>
    <w:p w14:paraId="32037A5C" w14:textId="0DF782F9" w:rsidR="002616B6" w:rsidRPr="00007E91" w:rsidRDefault="00F004A6" w:rsidP="00007E91">
      <w:pPr>
        <w:pStyle w:val="a7"/>
        <w:numPr>
          <w:ilvl w:val="1"/>
          <w:numId w:val="24"/>
        </w:numPr>
        <w:tabs>
          <w:tab w:val="left" w:pos="1276"/>
        </w:tabs>
        <w:spacing w:after="0" w:line="240" w:lineRule="auto"/>
        <w:ind w:left="0" w:firstLine="709"/>
        <w:jc w:val="both"/>
        <w:rPr>
          <w:rFonts w:ascii="Times New Roman" w:hAnsi="Times New Roman" w:cs="Times New Roman"/>
          <w:i/>
          <w:iCs/>
          <w:sz w:val="28"/>
          <w:szCs w:val="28"/>
        </w:rPr>
      </w:pPr>
      <w:r w:rsidRPr="00007E91">
        <w:rPr>
          <w:rFonts w:ascii="Times New Roman" w:hAnsi="Times New Roman" w:cs="Times New Roman"/>
          <w:i/>
          <w:iCs/>
          <w:sz w:val="28"/>
          <w:szCs w:val="28"/>
        </w:rPr>
        <w:t>Оценка качества жизни пациентов с ХВГВ посредством использования опросник</w:t>
      </w:r>
      <w:r w:rsidR="008A2A4E" w:rsidRPr="00007E91">
        <w:rPr>
          <w:rFonts w:ascii="Times New Roman" w:hAnsi="Times New Roman" w:cs="Times New Roman"/>
          <w:i/>
          <w:iCs/>
          <w:sz w:val="28"/>
          <w:szCs w:val="28"/>
        </w:rPr>
        <w:t>а</w:t>
      </w:r>
      <w:r w:rsidRPr="00007E91">
        <w:rPr>
          <w:rFonts w:ascii="Times New Roman" w:hAnsi="Times New Roman" w:cs="Times New Roman"/>
          <w:i/>
          <w:iCs/>
          <w:sz w:val="28"/>
          <w:szCs w:val="28"/>
        </w:rPr>
        <w:t xml:space="preserve"> SF-36 </w:t>
      </w:r>
    </w:p>
    <w:p w14:paraId="7604A340" w14:textId="34A01823" w:rsidR="0093265C" w:rsidRDefault="00A0150B" w:rsidP="00826E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B67E4B" w:rsidRPr="00CD432B">
        <w:rPr>
          <w:rFonts w:ascii="Times New Roman" w:hAnsi="Times New Roman" w:cs="Times New Roman"/>
          <w:sz w:val="28"/>
          <w:szCs w:val="28"/>
        </w:rPr>
        <w:t xml:space="preserve">сследование </w:t>
      </w:r>
      <w:r w:rsidR="005C2FAC">
        <w:rPr>
          <w:rFonts w:ascii="Times New Roman" w:hAnsi="Times New Roman" w:cs="Times New Roman"/>
          <w:sz w:val="28"/>
          <w:szCs w:val="28"/>
        </w:rPr>
        <w:t xml:space="preserve">по оценке </w:t>
      </w:r>
      <w:r w:rsidR="00092916">
        <w:rPr>
          <w:rFonts w:ascii="Times New Roman" w:hAnsi="Times New Roman" w:cs="Times New Roman"/>
          <w:sz w:val="28"/>
          <w:szCs w:val="28"/>
          <w:lang w:val="kk-KZ"/>
        </w:rPr>
        <w:t>КЖ с использованием</w:t>
      </w:r>
      <w:r w:rsidR="005C2FAC">
        <w:rPr>
          <w:rFonts w:ascii="Times New Roman" w:hAnsi="Times New Roman" w:cs="Times New Roman"/>
          <w:sz w:val="28"/>
          <w:szCs w:val="28"/>
        </w:rPr>
        <w:t xml:space="preserve"> </w:t>
      </w:r>
      <w:r w:rsidR="005C2FAC" w:rsidRPr="005C2FAC">
        <w:rPr>
          <w:rFonts w:ascii="Times New Roman" w:hAnsi="Times New Roman" w:cs="Times New Roman"/>
          <w:sz w:val="28"/>
          <w:szCs w:val="28"/>
        </w:rPr>
        <w:t>SF-36</w:t>
      </w:r>
      <w:r w:rsidR="005C2FAC" w:rsidRPr="008A2A4E">
        <w:rPr>
          <w:rFonts w:ascii="Times New Roman" w:hAnsi="Times New Roman" w:cs="Times New Roman"/>
          <w:i/>
          <w:iCs/>
          <w:sz w:val="28"/>
          <w:szCs w:val="28"/>
        </w:rPr>
        <w:t xml:space="preserve"> </w:t>
      </w:r>
      <w:r w:rsidR="00B67E4B" w:rsidRPr="00CD432B">
        <w:rPr>
          <w:rFonts w:ascii="Times New Roman" w:hAnsi="Times New Roman" w:cs="Times New Roman"/>
          <w:sz w:val="28"/>
          <w:szCs w:val="28"/>
        </w:rPr>
        <w:t>выполнено в гепатологических центрах г. Астана, Алматы, а также путем рассылки через Google platforms (в онлайн</w:t>
      </w:r>
      <w:r w:rsidR="0093265C">
        <w:rPr>
          <w:rFonts w:ascii="Times New Roman" w:hAnsi="Times New Roman" w:cs="Times New Roman"/>
          <w:sz w:val="28"/>
          <w:szCs w:val="28"/>
        </w:rPr>
        <w:t>-</w:t>
      </w:r>
      <w:r w:rsidR="00B67E4B" w:rsidRPr="00CD432B">
        <w:rPr>
          <w:rFonts w:ascii="Times New Roman" w:hAnsi="Times New Roman" w:cs="Times New Roman"/>
          <w:sz w:val="28"/>
          <w:szCs w:val="28"/>
        </w:rPr>
        <w:t xml:space="preserve">режиме с сопроводительной памяткой по технике заполнения, </w:t>
      </w:r>
      <w:r w:rsidR="00092916">
        <w:rPr>
          <w:rFonts w:ascii="Times New Roman" w:hAnsi="Times New Roman" w:cs="Times New Roman"/>
          <w:sz w:val="28"/>
          <w:szCs w:val="28"/>
        </w:rPr>
        <w:t xml:space="preserve">формой согласия, также </w:t>
      </w:r>
      <w:r w:rsidR="00B67E4B" w:rsidRPr="00CD432B">
        <w:rPr>
          <w:rFonts w:ascii="Times New Roman" w:hAnsi="Times New Roman" w:cs="Times New Roman"/>
          <w:sz w:val="28"/>
          <w:szCs w:val="28"/>
        </w:rPr>
        <w:t xml:space="preserve">контактными номерами исследователей для возможного разъяснения вопросов) с 1 </w:t>
      </w:r>
      <w:r w:rsidR="005C2FAC">
        <w:rPr>
          <w:rFonts w:ascii="Times New Roman" w:hAnsi="Times New Roman" w:cs="Times New Roman"/>
          <w:sz w:val="28"/>
          <w:szCs w:val="28"/>
        </w:rPr>
        <w:t>декабря</w:t>
      </w:r>
      <w:r w:rsidR="00B67E4B" w:rsidRPr="00CD432B">
        <w:rPr>
          <w:rFonts w:ascii="Times New Roman" w:hAnsi="Times New Roman" w:cs="Times New Roman"/>
          <w:sz w:val="28"/>
          <w:szCs w:val="28"/>
        </w:rPr>
        <w:t xml:space="preserve"> 2020 года по 25 </w:t>
      </w:r>
      <w:r w:rsidR="005C2FAC">
        <w:rPr>
          <w:rFonts w:ascii="Times New Roman" w:hAnsi="Times New Roman" w:cs="Times New Roman"/>
          <w:sz w:val="28"/>
          <w:szCs w:val="28"/>
        </w:rPr>
        <w:t>апреля</w:t>
      </w:r>
      <w:r w:rsidR="00B67E4B" w:rsidRPr="00CD432B">
        <w:rPr>
          <w:rFonts w:ascii="Times New Roman" w:hAnsi="Times New Roman" w:cs="Times New Roman"/>
          <w:sz w:val="28"/>
          <w:szCs w:val="28"/>
        </w:rPr>
        <w:t xml:space="preserve"> 202</w:t>
      </w:r>
      <w:r w:rsidR="005C2FAC">
        <w:rPr>
          <w:rFonts w:ascii="Times New Roman" w:hAnsi="Times New Roman" w:cs="Times New Roman"/>
          <w:sz w:val="28"/>
          <w:szCs w:val="28"/>
        </w:rPr>
        <w:t>1</w:t>
      </w:r>
      <w:r w:rsidR="00B67E4B" w:rsidRPr="00CD432B">
        <w:rPr>
          <w:rFonts w:ascii="Times New Roman" w:hAnsi="Times New Roman" w:cs="Times New Roman"/>
          <w:sz w:val="28"/>
          <w:szCs w:val="28"/>
        </w:rPr>
        <w:t xml:space="preserve"> года. </w:t>
      </w:r>
    </w:p>
    <w:p w14:paraId="752CF450" w14:textId="7CCAC875" w:rsidR="002616B6" w:rsidRDefault="00FA4A00" w:rsidP="00826ECF">
      <w:pPr>
        <w:spacing w:after="0" w:line="240" w:lineRule="auto"/>
        <w:ind w:firstLine="709"/>
        <w:jc w:val="both"/>
        <w:rPr>
          <w:rFonts w:ascii="Times New Roman" w:hAnsi="Times New Roman" w:cs="Times New Roman"/>
          <w:i/>
          <w:iCs/>
          <w:sz w:val="28"/>
          <w:szCs w:val="28"/>
        </w:rPr>
      </w:pPr>
      <w:r w:rsidRPr="00CD432B">
        <w:rPr>
          <w:rFonts w:ascii="Times New Roman" w:hAnsi="Times New Roman" w:cs="Times New Roman"/>
          <w:sz w:val="28"/>
          <w:szCs w:val="28"/>
        </w:rPr>
        <w:t>Участие в исследовании было добровольным и анонимным</w:t>
      </w:r>
      <w:r w:rsidR="005C2FAC">
        <w:rPr>
          <w:rFonts w:ascii="Times New Roman" w:hAnsi="Times New Roman" w:cs="Times New Roman"/>
          <w:sz w:val="28"/>
          <w:szCs w:val="28"/>
        </w:rPr>
        <w:t xml:space="preserve">. В </w:t>
      </w:r>
      <w:r w:rsidR="00B67E4B" w:rsidRPr="00CD432B">
        <w:rPr>
          <w:rFonts w:ascii="Times New Roman" w:hAnsi="Times New Roman" w:cs="Times New Roman"/>
          <w:sz w:val="28"/>
          <w:szCs w:val="28"/>
        </w:rPr>
        <w:t>качестве сравнительной группы использована контрольная группа – здоровые лица</w:t>
      </w:r>
      <w:r w:rsidR="005C2FAC">
        <w:rPr>
          <w:rFonts w:ascii="Times New Roman" w:hAnsi="Times New Roman" w:cs="Times New Roman"/>
          <w:sz w:val="28"/>
          <w:szCs w:val="28"/>
        </w:rPr>
        <w:t xml:space="preserve"> в количестве 50 человек</w:t>
      </w:r>
      <w:r w:rsidR="00B67E4B" w:rsidRPr="00CD432B">
        <w:rPr>
          <w:rFonts w:ascii="Times New Roman" w:hAnsi="Times New Roman" w:cs="Times New Roman"/>
          <w:sz w:val="28"/>
          <w:szCs w:val="28"/>
        </w:rPr>
        <w:t>.</w:t>
      </w:r>
    </w:p>
    <w:p w14:paraId="2E84E06E" w14:textId="77777777" w:rsidR="00AD7759" w:rsidRDefault="002233AB" w:rsidP="00826ECF">
      <w:pPr>
        <w:spacing w:after="0" w:line="240" w:lineRule="auto"/>
        <w:ind w:firstLine="709"/>
        <w:jc w:val="both"/>
        <w:rPr>
          <w:rFonts w:ascii="Times New Roman" w:hAnsi="Times New Roman" w:cs="Times New Roman"/>
          <w:sz w:val="28"/>
          <w:szCs w:val="28"/>
        </w:rPr>
      </w:pPr>
      <w:r w:rsidRPr="002233AB">
        <w:rPr>
          <w:rFonts w:ascii="Times New Roman" w:hAnsi="Times New Roman" w:cs="Times New Roman"/>
          <w:sz w:val="28"/>
          <w:szCs w:val="28"/>
        </w:rPr>
        <w:t xml:space="preserve">В опросе приняло участие 45 </w:t>
      </w:r>
      <w:r w:rsidR="006B5AD5">
        <w:rPr>
          <w:rFonts w:ascii="Times New Roman" w:hAnsi="Times New Roman" w:cs="Times New Roman"/>
          <w:sz w:val="28"/>
          <w:szCs w:val="28"/>
        </w:rPr>
        <w:t>пациентов</w:t>
      </w:r>
      <w:r w:rsidRPr="002233AB">
        <w:rPr>
          <w:rFonts w:ascii="Times New Roman" w:hAnsi="Times New Roman" w:cs="Times New Roman"/>
          <w:sz w:val="28"/>
          <w:szCs w:val="28"/>
        </w:rPr>
        <w:t>, из них 68% - мужчины, 31% -женщины</w:t>
      </w:r>
      <w:r w:rsidR="006B5AD5">
        <w:rPr>
          <w:rFonts w:ascii="Times New Roman" w:hAnsi="Times New Roman" w:cs="Times New Roman"/>
          <w:sz w:val="28"/>
          <w:szCs w:val="28"/>
        </w:rPr>
        <w:t>, в возрастной категории от 25 до 65 лет.</w:t>
      </w:r>
      <w:r w:rsidRPr="002233AB">
        <w:rPr>
          <w:rFonts w:ascii="Times New Roman" w:hAnsi="Times New Roman" w:cs="Times New Roman"/>
          <w:sz w:val="28"/>
          <w:szCs w:val="28"/>
        </w:rPr>
        <w:t xml:space="preserve"> Анкетирование проводилось по всему Казахстану</w:t>
      </w:r>
      <w:r w:rsidR="006B5AD5">
        <w:rPr>
          <w:rFonts w:ascii="Times New Roman" w:hAnsi="Times New Roman" w:cs="Times New Roman"/>
          <w:sz w:val="28"/>
          <w:szCs w:val="28"/>
        </w:rPr>
        <w:t xml:space="preserve"> (т</w:t>
      </w:r>
      <w:r w:rsidRPr="002233AB">
        <w:rPr>
          <w:rFonts w:ascii="Times New Roman" w:hAnsi="Times New Roman" w:cs="Times New Roman"/>
          <w:sz w:val="28"/>
          <w:szCs w:val="28"/>
        </w:rPr>
        <w:t>аблиц</w:t>
      </w:r>
      <w:r w:rsidR="006B5AD5">
        <w:rPr>
          <w:rFonts w:ascii="Times New Roman" w:hAnsi="Times New Roman" w:cs="Times New Roman"/>
          <w:sz w:val="28"/>
          <w:szCs w:val="28"/>
        </w:rPr>
        <w:t>а</w:t>
      </w:r>
      <w:r w:rsidRPr="002233AB">
        <w:rPr>
          <w:rFonts w:ascii="Times New Roman" w:hAnsi="Times New Roman" w:cs="Times New Roman"/>
          <w:sz w:val="28"/>
          <w:szCs w:val="28"/>
        </w:rPr>
        <w:t xml:space="preserve"> </w:t>
      </w:r>
      <w:r w:rsidR="002A66A3">
        <w:rPr>
          <w:rFonts w:ascii="Times New Roman" w:hAnsi="Times New Roman" w:cs="Times New Roman"/>
          <w:sz w:val="28"/>
          <w:szCs w:val="28"/>
        </w:rPr>
        <w:t>4</w:t>
      </w:r>
      <w:r w:rsidR="006B5AD5">
        <w:rPr>
          <w:rFonts w:ascii="Times New Roman" w:hAnsi="Times New Roman" w:cs="Times New Roman"/>
          <w:sz w:val="28"/>
          <w:szCs w:val="28"/>
        </w:rPr>
        <w:t>)</w:t>
      </w:r>
      <w:r w:rsidRPr="00B910B4">
        <w:rPr>
          <w:rFonts w:ascii="Times New Roman" w:hAnsi="Times New Roman" w:cs="Times New Roman"/>
          <w:sz w:val="28"/>
          <w:szCs w:val="28"/>
        </w:rPr>
        <w:t xml:space="preserve">. </w:t>
      </w:r>
    </w:p>
    <w:p w14:paraId="01C748D5" w14:textId="77777777" w:rsidR="005A3CC3" w:rsidRDefault="005A3CC3" w:rsidP="001417ED">
      <w:pPr>
        <w:spacing w:after="0" w:line="240" w:lineRule="auto"/>
        <w:jc w:val="both"/>
        <w:rPr>
          <w:rFonts w:ascii="Times New Roman" w:hAnsi="Times New Roman" w:cs="Times New Roman"/>
          <w:sz w:val="28"/>
          <w:szCs w:val="28"/>
        </w:rPr>
      </w:pPr>
    </w:p>
    <w:p w14:paraId="75364579" w14:textId="77777777" w:rsidR="00D849C3" w:rsidRDefault="00D849C3" w:rsidP="001417ED">
      <w:pPr>
        <w:spacing w:after="0" w:line="240" w:lineRule="auto"/>
        <w:jc w:val="both"/>
        <w:rPr>
          <w:rFonts w:ascii="Times New Roman" w:hAnsi="Times New Roman" w:cs="Times New Roman"/>
          <w:sz w:val="28"/>
          <w:szCs w:val="28"/>
        </w:rPr>
      </w:pPr>
    </w:p>
    <w:p w14:paraId="4FCE9504" w14:textId="6A27DBED" w:rsidR="00AD7759" w:rsidRDefault="00D44366" w:rsidP="00AD77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w:t>
      </w:r>
      <w:r w:rsidR="00AD7759" w:rsidRPr="002233AB">
        <w:rPr>
          <w:rFonts w:ascii="Times New Roman" w:hAnsi="Times New Roman" w:cs="Times New Roman"/>
          <w:sz w:val="28"/>
          <w:szCs w:val="28"/>
        </w:rPr>
        <w:t xml:space="preserve">аблица </w:t>
      </w:r>
      <w:r w:rsidR="00AD7759">
        <w:rPr>
          <w:rFonts w:ascii="Times New Roman" w:hAnsi="Times New Roman" w:cs="Times New Roman"/>
          <w:sz w:val="28"/>
          <w:szCs w:val="28"/>
        </w:rPr>
        <w:t>4</w:t>
      </w:r>
      <w:r w:rsidR="00AD7759" w:rsidRPr="002233AB">
        <w:rPr>
          <w:rFonts w:ascii="Times New Roman" w:hAnsi="Times New Roman" w:cs="Times New Roman"/>
          <w:sz w:val="28"/>
          <w:szCs w:val="28"/>
        </w:rPr>
        <w:t xml:space="preserve"> </w:t>
      </w:r>
      <w:r w:rsidR="00AD7759">
        <w:rPr>
          <w:rFonts w:ascii="Times New Roman" w:hAnsi="Times New Roman" w:cs="Times New Roman"/>
          <w:sz w:val="28"/>
          <w:szCs w:val="28"/>
        </w:rPr>
        <w:t>–</w:t>
      </w:r>
      <w:r w:rsidR="00AD7759" w:rsidRPr="002233AB">
        <w:rPr>
          <w:rFonts w:ascii="Times New Roman" w:hAnsi="Times New Roman" w:cs="Times New Roman"/>
          <w:sz w:val="28"/>
          <w:szCs w:val="28"/>
        </w:rPr>
        <w:t xml:space="preserve"> Категория и возраст респондентов</w:t>
      </w:r>
    </w:p>
    <w:p w14:paraId="433798F0" w14:textId="77777777" w:rsidR="00AD7759" w:rsidRPr="00672155" w:rsidRDefault="00AD7759" w:rsidP="00AD7759">
      <w:pPr>
        <w:spacing w:after="0" w:line="240" w:lineRule="auto"/>
        <w:ind w:firstLine="709"/>
        <w:jc w:val="center"/>
        <w:rPr>
          <w:rFonts w:ascii="Times New Roman" w:hAnsi="Times New Roman" w:cs="Times New Roman"/>
          <w:sz w:val="16"/>
          <w:szCs w:val="16"/>
        </w:rPr>
      </w:pPr>
    </w:p>
    <w:tbl>
      <w:tblPr>
        <w:tblStyle w:val="ab"/>
        <w:tblW w:w="9617" w:type="dxa"/>
        <w:tblInd w:w="136" w:type="dxa"/>
        <w:tblLayout w:type="fixed"/>
        <w:tblLook w:val="04A0" w:firstRow="1" w:lastRow="0" w:firstColumn="1" w:lastColumn="0" w:noHBand="0" w:noVBand="1"/>
      </w:tblPr>
      <w:tblGrid>
        <w:gridCol w:w="2282"/>
        <w:gridCol w:w="1274"/>
        <w:gridCol w:w="1442"/>
        <w:gridCol w:w="1511"/>
        <w:gridCol w:w="1470"/>
        <w:gridCol w:w="1638"/>
      </w:tblGrid>
      <w:tr w:rsidR="00AD7759" w:rsidRPr="002233AB" w14:paraId="477B4661" w14:textId="77777777" w:rsidTr="009F731D">
        <w:tc>
          <w:tcPr>
            <w:tcW w:w="2282" w:type="dxa"/>
            <w:vMerge w:val="restart"/>
            <w:vAlign w:val="center"/>
          </w:tcPr>
          <w:p w14:paraId="46F30AE6"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Возраст</w:t>
            </w:r>
          </w:p>
        </w:tc>
        <w:tc>
          <w:tcPr>
            <w:tcW w:w="2716" w:type="dxa"/>
            <w:gridSpan w:val="2"/>
          </w:tcPr>
          <w:p w14:paraId="74F5FFFB"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 xml:space="preserve">Численность респондентов </w:t>
            </w:r>
          </w:p>
          <w:p w14:paraId="1C6A25A4"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 от объема выборки)</w:t>
            </w:r>
          </w:p>
        </w:tc>
        <w:tc>
          <w:tcPr>
            <w:tcW w:w="4619" w:type="dxa"/>
            <w:gridSpan w:val="3"/>
            <w:vAlign w:val="center"/>
          </w:tcPr>
          <w:p w14:paraId="2F32B5F5"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Категория населения, %</w:t>
            </w:r>
          </w:p>
        </w:tc>
      </w:tr>
      <w:tr w:rsidR="00AD7759" w:rsidRPr="002233AB" w14:paraId="6CF132E3" w14:textId="77777777" w:rsidTr="009F731D">
        <w:tc>
          <w:tcPr>
            <w:tcW w:w="2282" w:type="dxa"/>
            <w:vMerge/>
          </w:tcPr>
          <w:p w14:paraId="5F47D0ED" w14:textId="77777777" w:rsidR="00AD7759" w:rsidRPr="006B5AD5" w:rsidRDefault="00AD7759" w:rsidP="009F731D">
            <w:pPr>
              <w:ind w:firstLine="5"/>
              <w:jc w:val="both"/>
              <w:rPr>
                <w:rFonts w:ascii="Times New Roman" w:hAnsi="Times New Roman" w:cs="Times New Roman"/>
                <w:sz w:val="24"/>
                <w:szCs w:val="24"/>
              </w:rPr>
            </w:pPr>
          </w:p>
        </w:tc>
        <w:tc>
          <w:tcPr>
            <w:tcW w:w="1274" w:type="dxa"/>
          </w:tcPr>
          <w:p w14:paraId="6126FE32"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мужчины</w:t>
            </w:r>
          </w:p>
        </w:tc>
        <w:tc>
          <w:tcPr>
            <w:tcW w:w="1442" w:type="dxa"/>
          </w:tcPr>
          <w:p w14:paraId="2FF2A5CC"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женщины</w:t>
            </w:r>
          </w:p>
        </w:tc>
        <w:tc>
          <w:tcPr>
            <w:tcW w:w="1511" w:type="dxa"/>
          </w:tcPr>
          <w:p w14:paraId="0ACF5097"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работающие</w:t>
            </w:r>
          </w:p>
        </w:tc>
        <w:tc>
          <w:tcPr>
            <w:tcW w:w="1470" w:type="dxa"/>
          </w:tcPr>
          <w:p w14:paraId="4E535D4A"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пенсионеры</w:t>
            </w:r>
          </w:p>
        </w:tc>
        <w:tc>
          <w:tcPr>
            <w:tcW w:w="1638" w:type="dxa"/>
          </w:tcPr>
          <w:p w14:paraId="6F2EAEB4"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безработные</w:t>
            </w:r>
          </w:p>
        </w:tc>
      </w:tr>
      <w:tr w:rsidR="00AD7759" w:rsidRPr="002233AB" w14:paraId="0C368FED" w14:textId="77777777" w:rsidTr="009F731D">
        <w:tc>
          <w:tcPr>
            <w:tcW w:w="2282" w:type="dxa"/>
          </w:tcPr>
          <w:p w14:paraId="7C3A2646" w14:textId="77777777" w:rsidR="00AD7759" w:rsidRPr="006B5AD5" w:rsidRDefault="00AD7759" w:rsidP="009F731D">
            <w:pPr>
              <w:ind w:firstLine="5"/>
              <w:jc w:val="both"/>
              <w:rPr>
                <w:rFonts w:ascii="Times New Roman" w:hAnsi="Times New Roman" w:cs="Times New Roman"/>
                <w:sz w:val="24"/>
                <w:szCs w:val="24"/>
              </w:rPr>
            </w:pPr>
            <w:r w:rsidRPr="006B5AD5">
              <w:rPr>
                <w:rFonts w:ascii="Times New Roman" w:hAnsi="Times New Roman" w:cs="Times New Roman"/>
                <w:sz w:val="24"/>
                <w:szCs w:val="24"/>
              </w:rPr>
              <w:t xml:space="preserve">18-30 </w:t>
            </w:r>
          </w:p>
        </w:tc>
        <w:tc>
          <w:tcPr>
            <w:tcW w:w="1274" w:type="dxa"/>
            <w:vAlign w:val="center"/>
          </w:tcPr>
          <w:p w14:paraId="5DDB365A"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4</w:t>
            </w:r>
            <w:r>
              <w:rPr>
                <w:rFonts w:ascii="Times New Roman" w:hAnsi="Times New Roman" w:cs="Times New Roman"/>
                <w:sz w:val="24"/>
                <w:szCs w:val="24"/>
              </w:rPr>
              <w:t xml:space="preserve"> </w:t>
            </w:r>
            <w:r w:rsidRPr="006B5AD5">
              <w:rPr>
                <w:rFonts w:ascii="Times New Roman" w:hAnsi="Times New Roman" w:cs="Times New Roman"/>
                <w:sz w:val="24"/>
                <w:szCs w:val="24"/>
              </w:rPr>
              <w:t>(13%)</w:t>
            </w:r>
          </w:p>
        </w:tc>
        <w:tc>
          <w:tcPr>
            <w:tcW w:w="1442" w:type="dxa"/>
            <w:vAlign w:val="center"/>
          </w:tcPr>
          <w:p w14:paraId="3DC0FC54"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2</w:t>
            </w:r>
            <w:r>
              <w:rPr>
                <w:rFonts w:ascii="Times New Roman" w:hAnsi="Times New Roman" w:cs="Times New Roman"/>
                <w:sz w:val="24"/>
                <w:szCs w:val="24"/>
              </w:rPr>
              <w:t xml:space="preserve"> </w:t>
            </w:r>
            <w:r w:rsidRPr="006B5AD5">
              <w:rPr>
                <w:rFonts w:ascii="Times New Roman" w:hAnsi="Times New Roman" w:cs="Times New Roman"/>
                <w:sz w:val="24"/>
                <w:szCs w:val="24"/>
              </w:rPr>
              <w:t>(14%)</w:t>
            </w:r>
          </w:p>
        </w:tc>
        <w:tc>
          <w:tcPr>
            <w:tcW w:w="1511" w:type="dxa"/>
            <w:vAlign w:val="center"/>
          </w:tcPr>
          <w:p w14:paraId="2F9CEFFE"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6</w:t>
            </w:r>
            <w:r>
              <w:rPr>
                <w:rFonts w:ascii="Times New Roman" w:hAnsi="Times New Roman" w:cs="Times New Roman"/>
                <w:sz w:val="24"/>
                <w:szCs w:val="24"/>
              </w:rPr>
              <w:t xml:space="preserve"> </w:t>
            </w:r>
            <w:r w:rsidRPr="006B5AD5">
              <w:rPr>
                <w:rFonts w:ascii="Times New Roman" w:hAnsi="Times New Roman" w:cs="Times New Roman"/>
                <w:sz w:val="24"/>
                <w:szCs w:val="24"/>
              </w:rPr>
              <w:t>(19%)</w:t>
            </w:r>
          </w:p>
        </w:tc>
        <w:tc>
          <w:tcPr>
            <w:tcW w:w="1470" w:type="dxa"/>
            <w:vAlign w:val="center"/>
          </w:tcPr>
          <w:p w14:paraId="32AFB612"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0</w:t>
            </w:r>
          </w:p>
        </w:tc>
        <w:tc>
          <w:tcPr>
            <w:tcW w:w="1638" w:type="dxa"/>
            <w:vAlign w:val="center"/>
          </w:tcPr>
          <w:p w14:paraId="19E89F5E" w14:textId="77777777" w:rsidR="00AD7759" w:rsidRPr="006B5AD5" w:rsidRDefault="00AD7759" w:rsidP="009F731D">
            <w:pPr>
              <w:ind w:firstLine="5"/>
              <w:jc w:val="center"/>
              <w:rPr>
                <w:rFonts w:ascii="Times New Roman" w:hAnsi="Times New Roman" w:cs="Times New Roman"/>
                <w:sz w:val="24"/>
                <w:szCs w:val="24"/>
              </w:rPr>
            </w:pPr>
            <w:r>
              <w:rPr>
                <w:rFonts w:ascii="Times New Roman" w:hAnsi="Times New Roman" w:cs="Times New Roman"/>
                <w:sz w:val="24"/>
                <w:szCs w:val="24"/>
              </w:rPr>
              <w:t>-</w:t>
            </w:r>
          </w:p>
        </w:tc>
      </w:tr>
      <w:tr w:rsidR="00AD7759" w:rsidRPr="002233AB" w14:paraId="0680CF27" w14:textId="77777777" w:rsidTr="009F731D">
        <w:tc>
          <w:tcPr>
            <w:tcW w:w="2282" w:type="dxa"/>
          </w:tcPr>
          <w:p w14:paraId="243C221C" w14:textId="77777777" w:rsidR="00AD7759" w:rsidRPr="006B5AD5" w:rsidRDefault="00AD7759" w:rsidP="009F731D">
            <w:pPr>
              <w:ind w:firstLine="5"/>
              <w:jc w:val="both"/>
              <w:rPr>
                <w:rFonts w:ascii="Times New Roman" w:hAnsi="Times New Roman" w:cs="Times New Roman"/>
                <w:sz w:val="24"/>
                <w:szCs w:val="24"/>
              </w:rPr>
            </w:pPr>
            <w:r w:rsidRPr="006B5AD5">
              <w:rPr>
                <w:rFonts w:ascii="Times New Roman" w:hAnsi="Times New Roman" w:cs="Times New Roman"/>
                <w:sz w:val="24"/>
                <w:szCs w:val="24"/>
              </w:rPr>
              <w:t>31- 40</w:t>
            </w:r>
          </w:p>
        </w:tc>
        <w:tc>
          <w:tcPr>
            <w:tcW w:w="1274" w:type="dxa"/>
            <w:vAlign w:val="center"/>
          </w:tcPr>
          <w:p w14:paraId="31F549B0"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9</w:t>
            </w:r>
            <w:r>
              <w:rPr>
                <w:rFonts w:ascii="Times New Roman" w:hAnsi="Times New Roman" w:cs="Times New Roman"/>
                <w:sz w:val="24"/>
                <w:szCs w:val="24"/>
              </w:rPr>
              <w:t xml:space="preserve"> </w:t>
            </w:r>
            <w:r w:rsidRPr="006B5AD5">
              <w:rPr>
                <w:rFonts w:ascii="Times New Roman" w:hAnsi="Times New Roman" w:cs="Times New Roman"/>
                <w:sz w:val="24"/>
                <w:szCs w:val="24"/>
              </w:rPr>
              <w:t>(29%)</w:t>
            </w:r>
          </w:p>
        </w:tc>
        <w:tc>
          <w:tcPr>
            <w:tcW w:w="1442" w:type="dxa"/>
            <w:vAlign w:val="center"/>
          </w:tcPr>
          <w:p w14:paraId="2A18C3A6"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6</w:t>
            </w:r>
            <w:r>
              <w:rPr>
                <w:rFonts w:ascii="Times New Roman" w:hAnsi="Times New Roman" w:cs="Times New Roman"/>
                <w:sz w:val="24"/>
                <w:szCs w:val="24"/>
              </w:rPr>
              <w:t xml:space="preserve"> </w:t>
            </w:r>
            <w:r w:rsidRPr="006B5AD5">
              <w:rPr>
                <w:rFonts w:ascii="Times New Roman" w:hAnsi="Times New Roman" w:cs="Times New Roman"/>
                <w:sz w:val="24"/>
                <w:szCs w:val="24"/>
              </w:rPr>
              <w:t>(42%)</w:t>
            </w:r>
          </w:p>
        </w:tc>
        <w:tc>
          <w:tcPr>
            <w:tcW w:w="1511" w:type="dxa"/>
            <w:vAlign w:val="center"/>
          </w:tcPr>
          <w:p w14:paraId="13168190"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14</w:t>
            </w:r>
            <w:r>
              <w:rPr>
                <w:rFonts w:ascii="Times New Roman" w:hAnsi="Times New Roman" w:cs="Times New Roman"/>
                <w:sz w:val="24"/>
                <w:szCs w:val="24"/>
              </w:rPr>
              <w:t xml:space="preserve"> </w:t>
            </w:r>
            <w:r w:rsidRPr="006B5AD5">
              <w:rPr>
                <w:rFonts w:ascii="Times New Roman" w:hAnsi="Times New Roman" w:cs="Times New Roman"/>
                <w:sz w:val="24"/>
                <w:szCs w:val="24"/>
              </w:rPr>
              <w:t>(44%)</w:t>
            </w:r>
          </w:p>
        </w:tc>
        <w:tc>
          <w:tcPr>
            <w:tcW w:w="1470" w:type="dxa"/>
            <w:vAlign w:val="center"/>
          </w:tcPr>
          <w:p w14:paraId="61752503"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0</w:t>
            </w:r>
          </w:p>
        </w:tc>
        <w:tc>
          <w:tcPr>
            <w:tcW w:w="1638" w:type="dxa"/>
            <w:vAlign w:val="center"/>
          </w:tcPr>
          <w:p w14:paraId="6619CAAA"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w:t>
            </w:r>
            <w:r>
              <w:rPr>
                <w:rFonts w:ascii="Times New Roman" w:hAnsi="Times New Roman" w:cs="Times New Roman"/>
                <w:sz w:val="24"/>
                <w:szCs w:val="24"/>
              </w:rPr>
              <w:t xml:space="preserve"> </w:t>
            </w:r>
            <w:r w:rsidRPr="006B5AD5">
              <w:rPr>
                <w:rFonts w:ascii="Times New Roman" w:hAnsi="Times New Roman" w:cs="Times New Roman"/>
                <w:sz w:val="24"/>
                <w:szCs w:val="24"/>
              </w:rPr>
              <w:t>(11%)</w:t>
            </w:r>
          </w:p>
        </w:tc>
      </w:tr>
      <w:tr w:rsidR="00AD7759" w:rsidRPr="002233AB" w14:paraId="63EAA0BC" w14:textId="77777777" w:rsidTr="009F731D">
        <w:tc>
          <w:tcPr>
            <w:tcW w:w="2282" w:type="dxa"/>
          </w:tcPr>
          <w:p w14:paraId="1697B428" w14:textId="77777777" w:rsidR="00AD7759" w:rsidRPr="006B5AD5" w:rsidRDefault="00AD7759" w:rsidP="009F731D">
            <w:pPr>
              <w:ind w:firstLine="5"/>
              <w:jc w:val="both"/>
              <w:rPr>
                <w:rFonts w:ascii="Times New Roman" w:hAnsi="Times New Roman" w:cs="Times New Roman"/>
                <w:sz w:val="24"/>
                <w:szCs w:val="24"/>
              </w:rPr>
            </w:pPr>
            <w:r w:rsidRPr="006B5AD5">
              <w:rPr>
                <w:rFonts w:ascii="Times New Roman" w:hAnsi="Times New Roman" w:cs="Times New Roman"/>
                <w:sz w:val="24"/>
                <w:szCs w:val="24"/>
              </w:rPr>
              <w:t>41-50</w:t>
            </w:r>
          </w:p>
        </w:tc>
        <w:tc>
          <w:tcPr>
            <w:tcW w:w="1274" w:type="dxa"/>
            <w:vAlign w:val="center"/>
          </w:tcPr>
          <w:p w14:paraId="54E723B8"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8</w:t>
            </w:r>
            <w:r>
              <w:rPr>
                <w:rFonts w:ascii="Times New Roman" w:hAnsi="Times New Roman" w:cs="Times New Roman"/>
                <w:sz w:val="24"/>
                <w:szCs w:val="24"/>
              </w:rPr>
              <w:t xml:space="preserve"> </w:t>
            </w:r>
            <w:r w:rsidRPr="006B5AD5">
              <w:rPr>
                <w:rFonts w:ascii="Times New Roman" w:hAnsi="Times New Roman" w:cs="Times New Roman"/>
                <w:sz w:val="24"/>
                <w:szCs w:val="24"/>
              </w:rPr>
              <w:t>(25%)</w:t>
            </w:r>
          </w:p>
        </w:tc>
        <w:tc>
          <w:tcPr>
            <w:tcW w:w="1442" w:type="dxa"/>
            <w:vAlign w:val="center"/>
          </w:tcPr>
          <w:p w14:paraId="425224BB"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4</w:t>
            </w:r>
            <w:r>
              <w:rPr>
                <w:rFonts w:ascii="Times New Roman" w:hAnsi="Times New Roman" w:cs="Times New Roman"/>
                <w:sz w:val="24"/>
                <w:szCs w:val="24"/>
              </w:rPr>
              <w:t xml:space="preserve"> </w:t>
            </w:r>
            <w:r w:rsidRPr="006B5AD5">
              <w:rPr>
                <w:rFonts w:ascii="Times New Roman" w:hAnsi="Times New Roman" w:cs="Times New Roman"/>
                <w:sz w:val="24"/>
                <w:szCs w:val="24"/>
              </w:rPr>
              <w:t>(28%)</w:t>
            </w:r>
          </w:p>
        </w:tc>
        <w:tc>
          <w:tcPr>
            <w:tcW w:w="1511" w:type="dxa"/>
            <w:vAlign w:val="center"/>
          </w:tcPr>
          <w:p w14:paraId="6458006F"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11</w:t>
            </w:r>
            <w:r>
              <w:rPr>
                <w:rFonts w:ascii="Times New Roman" w:hAnsi="Times New Roman" w:cs="Times New Roman"/>
                <w:sz w:val="24"/>
                <w:szCs w:val="24"/>
              </w:rPr>
              <w:t xml:space="preserve"> </w:t>
            </w:r>
            <w:r w:rsidRPr="006B5AD5">
              <w:rPr>
                <w:rFonts w:ascii="Times New Roman" w:hAnsi="Times New Roman" w:cs="Times New Roman"/>
                <w:sz w:val="24"/>
                <w:szCs w:val="24"/>
              </w:rPr>
              <w:t>(34%)</w:t>
            </w:r>
          </w:p>
        </w:tc>
        <w:tc>
          <w:tcPr>
            <w:tcW w:w="1470" w:type="dxa"/>
            <w:vAlign w:val="center"/>
          </w:tcPr>
          <w:p w14:paraId="1F158EBF"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0</w:t>
            </w:r>
          </w:p>
        </w:tc>
        <w:tc>
          <w:tcPr>
            <w:tcW w:w="1638" w:type="dxa"/>
            <w:vAlign w:val="center"/>
          </w:tcPr>
          <w:p w14:paraId="191208DC"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w:t>
            </w:r>
            <w:r>
              <w:rPr>
                <w:rFonts w:ascii="Times New Roman" w:hAnsi="Times New Roman" w:cs="Times New Roman"/>
                <w:sz w:val="24"/>
                <w:szCs w:val="24"/>
              </w:rPr>
              <w:t xml:space="preserve"> </w:t>
            </w:r>
            <w:r w:rsidRPr="006B5AD5">
              <w:rPr>
                <w:rFonts w:ascii="Times New Roman" w:hAnsi="Times New Roman" w:cs="Times New Roman"/>
                <w:sz w:val="24"/>
                <w:szCs w:val="24"/>
              </w:rPr>
              <w:t>(11%)</w:t>
            </w:r>
          </w:p>
        </w:tc>
      </w:tr>
      <w:tr w:rsidR="00AD7759" w:rsidRPr="002233AB" w14:paraId="2990FB16" w14:textId="77777777" w:rsidTr="009F731D">
        <w:tc>
          <w:tcPr>
            <w:tcW w:w="2282" w:type="dxa"/>
          </w:tcPr>
          <w:p w14:paraId="3B252AB5" w14:textId="77777777" w:rsidR="00AD7759" w:rsidRPr="006B5AD5" w:rsidRDefault="00AD7759" w:rsidP="009F731D">
            <w:pPr>
              <w:ind w:firstLine="5"/>
              <w:jc w:val="both"/>
              <w:rPr>
                <w:rFonts w:ascii="Times New Roman" w:hAnsi="Times New Roman" w:cs="Times New Roman"/>
                <w:sz w:val="24"/>
                <w:szCs w:val="24"/>
              </w:rPr>
            </w:pPr>
            <w:r w:rsidRPr="006B5AD5">
              <w:rPr>
                <w:rFonts w:ascii="Times New Roman" w:hAnsi="Times New Roman" w:cs="Times New Roman"/>
                <w:sz w:val="24"/>
                <w:szCs w:val="24"/>
              </w:rPr>
              <w:t>свыше 50</w:t>
            </w:r>
          </w:p>
        </w:tc>
        <w:tc>
          <w:tcPr>
            <w:tcW w:w="1274" w:type="dxa"/>
            <w:vAlign w:val="center"/>
          </w:tcPr>
          <w:p w14:paraId="1BE43680"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10</w:t>
            </w:r>
            <w:r>
              <w:rPr>
                <w:rFonts w:ascii="Times New Roman" w:hAnsi="Times New Roman" w:cs="Times New Roman"/>
                <w:sz w:val="24"/>
                <w:szCs w:val="24"/>
              </w:rPr>
              <w:t xml:space="preserve"> </w:t>
            </w:r>
            <w:r w:rsidRPr="006B5AD5">
              <w:rPr>
                <w:rFonts w:ascii="Times New Roman" w:hAnsi="Times New Roman" w:cs="Times New Roman"/>
                <w:sz w:val="24"/>
                <w:szCs w:val="24"/>
              </w:rPr>
              <w:t>(32%)</w:t>
            </w:r>
          </w:p>
        </w:tc>
        <w:tc>
          <w:tcPr>
            <w:tcW w:w="1442" w:type="dxa"/>
            <w:vAlign w:val="center"/>
          </w:tcPr>
          <w:p w14:paraId="1D0B90B0"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2</w:t>
            </w:r>
            <w:r>
              <w:rPr>
                <w:rFonts w:ascii="Times New Roman" w:hAnsi="Times New Roman" w:cs="Times New Roman"/>
                <w:sz w:val="24"/>
                <w:szCs w:val="24"/>
              </w:rPr>
              <w:t xml:space="preserve"> </w:t>
            </w:r>
            <w:r w:rsidRPr="006B5AD5">
              <w:rPr>
                <w:rFonts w:ascii="Times New Roman" w:hAnsi="Times New Roman" w:cs="Times New Roman"/>
                <w:sz w:val="24"/>
                <w:szCs w:val="24"/>
              </w:rPr>
              <w:t>(14%)</w:t>
            </w:r>
          </w:p>
        </w:tc>
        <w:tc>
          <w:tcPr>
            <w:tcW w:w="1511" w:type="dxa"/>
            <w:vAlign w:val="center"/>
          </w:tcPr>
          <w:p w14:paraId="5FBA6EA7"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w:t>
            </w:r>
            <w:r>
              <w:rPr>
                <w:rFonts w:ascii="Times New Roman" w:hAnsi="Times New Roman" w:cs="Times New Roman"/>
                <w:sz w:val="24"/>
                <w:szCs w:val="24"/>
              </w:rPr>
              <w:t xml:space="preserve"> </w:t>
            </w:r>
            <w:r w:rsidRPr="006B5AD5">
              <w:rPr>
                <w:rFonts w:ascii="Times New Roman" w:hAnsi="Times New Roman" w:cs="Times New Roman"/>
                <w:sz w:val="24"/>
                <w:szCs w:val="24"/>
              </w:rPr>
              <w:t>(3%)</w:t>
            </w:r>
          </w:p>
        </w:tc>
        <w:tc>
          <w:tcPr>
            <w:tcW w:w="1470" w:type="dxa"/>
            <w:vAlign w:val="center"/>
          </w:tcPr>
          <w:p w14:paraId="0E33D7C9"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4</w:t>
            </w:r>
            <w:r>
              <w:rPr>
                <w:rFonts w:ascii="Times New Roman" w:hAnsi="Times New Roman" w:cs="Times New Roman"/>
                <w:sz w:val="24"/>
                <w:szCs w:val="24"/>
              </w:rPr>
              <w:t xml:space="preserve"> </w:t>
            </w:r>
            <w:r w:rsidRPr="006B5AD5">
              <w:rPr>
                <w:rFonts w:ascii="Times New Roman" w:hAnsi="Times New Roman" w:cs="Times New Roman"/>
                <w:sz w:val="24"/>
                <w:szCs w:val="24"/>
              </w:rPr>
              <w:t>(100%)</w:t>
            </w:r>
          </w:p>
        </w:tc>
        <w:tc>
          <w:tcPr>
            <w:tcW w:w="1638" w:type="dxa"/>
            <w:vAlign w:val="center"/>
          </w:tcPr>
          <w:p w14:paraId="75E9E8B2"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7</w:t>
            </w:r>
            <w:r>
              <w:rPr>
                <w:rFonts w:ascii="Times New Roman" w:hAnsi="Times New Roman" w:cs="Times New Roman"/>
                <w:sz w:val="24"/>
                <w:szCs w:val="24"/>
              </w:rPr>
              <w:t xml:space="preserve"> </w:t>
            </w:r>
            <w:r w:rsidRPr="006B5AD5">
              <w:rPr>
                <w:rFonts w:ascii="Times New Roman" w:hAnsi="Times New Roman" w:cs="Times New Roman"/>
                <w:sz w:val="24"/>
                <w:szCs w:val="24"/>
              </w:rPr>
              <w:t>(77%)</w:t>
            </w:r>
          </w:p>
        </w:tc>
      </w:tr>
      <w:tr w:rsidR="00AD7759" w:rsidRPr="002233AB" w14:paraId="47A3568B" w14:textId="77777777" w:rsidTr="009F731D">
        <w:tc>
          <w:tcPr>
            <w:tcW w:w="2282" w:type="dxa"/>
          </w:tcPr>
          <w:p w14:paraId="39FD4FBD" w14:textId="77777777" w:rsidR="00AD7759" w:rsidRPr="006B5AD5" w:rsidRDefault="00AD7759" w:rsidP="009F731D">
            <w:pPr>
              <w:ind w:firstLine="5"/>
              <w:jc w:val="both"/>
              <w:rPr>
                <w:rFonts w:ascii="Times New Roman" w:hAnsi="Times New Roman" w:cs="Times New Roman"/>
                <w:sz w:val="24"/>
                <w:szCs w:val="24"/>
              </w:rPr>
            </w:pPr>
            <w:r w:rsidRPr="006B5AD5">
              <w:rPr>
                <w:rFonts w:ascii="Times New Roman" w:hAnsi="Times New Roman" w:cs="Times New Roman"/>
                <w:sz w:val="24"/>
                <w:szCs w:val="24"/>
              </w:rPr>
              <w:t>Всего (% от объема выборки)</w:t>
            </w:r>
          </w:p>
        </w:tc>
        <w:tc>
          <w:tcPr>
            <w:tcW w:w="1274" w:type="dxa"/>
            <w:vAlign w:val="center"/>
          </w:tcPr>
          <w:p w14:paraId="45E8C9D8"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31</w:t>
            </w:r>
            <w:r>
              <w:rPr>
                <w:rFonts w:ascii="Times New Roman" w:hAnsi="Times New Roman" w:cs="Times New Roman"/>
                <w:sz w:val="24"/>
                <w:szCs w:val="24"/>
              </w:rPr>
              <w:t xml:space="preserve"> </w:t>
            </w:r>
            <w:r w:rsidRPr="006B5AD5">
              <w:rPr>
                <w:rFonts w:ascii="Times New Roman" w:hAnsi="Times New Roman" w:cs="Times New Roman"/>
                <w:sz w:val="24"/>
                <w:szCs w:val="24"/>
              </w:rPr>
              <w:t>(68%)</w:t>
            </w:r>
          </w:p>
        </w:tc>
        <w:tc>
          <w:tcPr>
            <w:tcW w:w="1442" w:type="dxa"/>
            <w:vAlign w:val="center"/>
          </w:tcPr>
          <w:p w14:paraId="0E94488D"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14</w:t>
            </w:r>
            <w:r>
              <w:rPr>
                <w:rFonts w:ascii="Times New Roman" w:hAnsi="Times New Roman" w:cs="Times New Roman"/>
                <w:sz w:val="24"/>
                <w:szCs w:val="24"/>
              </w:rPr>
              <w:t xml:space="preserve"> </w:t>
            </w:r>
            <w:r w:rsidRPr="006B5AD5">
              <w:rPr>
                <w:rFonts w:ascii="Times New Roman" w:hAnsi="Times New Roman" w:cs="Times New Roman"/>
                <w:sz w:val="24"/>
                <w:szCs w:val="24"/>
              </w:rPr>
              <w:t>(31%)</w:t>
            </w:r>
          </w:p>
        </w:tc>
        <w:tc>
          <w:tcPr>
            <w:tcW w:w="1511" w:type="dxa"/>
            <w:vAlign w:val="center"/>
          </w:tcPr>
          <w:p w14:paraId="69AFFDF8"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32</w:t>
            </w:r>
            <w:r>
              <w:rPr>
                <w:rFonts w:ascii="Times New Roman" w:hAnsi="Times New Roman" w:cs="Times New Roman"/>
                <w:sz w:val="24"/>
                <w:szCs w:val="24"/>
              </w:rPr>
              <w:t xml:space="preserve"> </w:t>
            </w:r>
            <w:r w:rsidRPr="006B5AD5">
              <w:rPr>
                <w:rFonts w:ascii="Times New Roman" w:hAnsi="Times New Roman" w:cs="Times New Roman"/>
                <w:sz w:val="24"/>
                <w:szCs w:val="24"/>
              </w:rPr>
              <w:t>(71%)</w:t>
            </w:r>
          </w:p>
        </w:tc>
        <w:tc>
          <w:tcPr>
            <w:tcW w:w="1470" w:type="dxa"/>
            <w:vAlign w:val="center"/>
          </w:tcPr>
          <w:p w14:paraId="1FAF0E81"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4</w:t>
            </w:r>
            <w:r>
              <w:rPr>
                <w:rFonts w:ascii="Times New Roman" w:hAnsi="Times New Roman" w:cs="Times New Roman"/>
                <w:sz w:val="24"/>
                <w:szCs w:val="24"/>
              </w:rPr>
              <w:t xml:space="preserve"> </w:t>
            </w:r>
            <w:r w:rsidRPr="006B5AD5">
              <w:rPr>
                <w:rFonts w:ascii="Times New Roman" w:hAnsi="Times New Roman" w:cs="Times New Roman"/>
                <w:sz w:val="24"/>
                <w:szCs w:val="24"/>
              </w:rPr>
              <w:t>(8%)</w:t>
            </w:r>
          </w:p>
        </w:tc>
        <w:tc>
          <w:tcPr>
            <w:tcW w:w="1638" w:type="dxa"/>
            <w:vAlign w:val="center"/>
          </w:tcPr>
          <w:p w14:paraId="19CC2490" w14:textId="77777777" w:rsidR="00AD7759" w:rsidRPr="006B5AD5" w:rsidRDefault="00AD7759" w:rsidP="009F731D">
            <w:pPr>
              <w:ind w:firstLine="5"/>
              <w:jc w:val="center"/>
              <w:rPr>
                <w:rFonts w:ascii="Times New Roman" w:hAnsi="Times New Roman" w:cs="Times New Roman"/>
                <w:sz w:val="24"/>
                <w:szCs w:val="24"/>
              </w:rPr>
            </w:pPr>
            <w:r w:rsidRPr="006B5AD5">
              <w:rPr>
                <w:rFonts w:ascii="Times New Roman" w:hAnsi="Times New Roman" w:cs="Times New Roman"/>
                <w:sz w:val="24"/>
                <w:szCs w:val="24"/>
              </w:rPr>
              <w:t>9</w:t>
            </w:r>
            <w:r>
              <w:rPr>
                <w:rFonts w:ascii="Times New Roman" w:hAnsi="Times New Roman" w:cs="Times New Roman"/>
                <w:sz w:val="24"/>
                <w:szCs w:val="24"/>
              </w:rPr>
              <w:t xml:space="preserve"> </w:t>
            </w:r>
            <w:r w:rsidRPr="006B5AD5">
              <w:rPr>
                <w:rFonts w:ascii="Times New Roman" w:hAnsi="Times New Roman" w:cs="Times New Roman"/>
                <w:sz w:val="24"/>
                <w:szCs w:val="24"/>
              </w:rPr>
              <w:t>(20%)</w:t>
            </w:r>
          </w:p>
        </w:tc>
      </w:tr>
    </w:tbl>
    <w:p w14:paraId="7D96591C" w14:textId="77777777" w:rsidR="00AD7759" w:rsidRPr="002616B6" w:rsidRDefault="00AD7759" w:rsidP="00AD7759">
      <w:pPr>
        <w:spacing w:after="0" w:line="240" w:lineRule="auto"/>
        <w:jc w:val="both"/>
        <w:rPr>
          <w:rFonts w:ascii="Times New Roman" w:hAnsi="Times New Roman" w:cs="Times New Roman"/>
          <w:i/>
          <w:iCs/>
          <w:sz w:val="28"/>
          <w:szCs w:val="28"/>
        </w:rPr>
      </w:pPr>
    </w:p>
    <w:p w14:paraId="1F61DE92" w14:textId="005F8936" w:rsidR="002233AB" w:rsidRPr="00925F9A" w:rsidRDefault="00C25F1E" w:rsidP="00925F9A">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таблице</w:t>
      </w:r>
      <w:r w:rsidR="00F37892">
        <w:rPr>
          <w:rFonts w:ascii="Times New Roman" w:hAnsi="Times New Roman" w:cs="Times New Roman"/>
          <w:color w:val="000000" w:themeColor="text1"/>
          <w:sz w:val="28"/>
          <w:szCs w:val="28"/>
        </w:rPr>
        <w:t xml:space="preserve"> </w:t>
      </w:r>
      <w:r w:rsidR="009B0882">
        <w:rPr>
          <w:rFonts w:ascii="Times New Roman" w:hAnsi="Times New Roman" w:cs="Times New Roman"/>
          <w:color w:val="000000" w:themeColor="text1"/>
          <w:sz w:val="28"/>
          <w:szCs w:val="28"/>
        </w:rPr>
        <w:t>4, с</w:t>
      </w:r>
      <w:r w:rsidR="00B910B4" w:rsidRPr="00B910B4">
        <w:rPr>
          <w:rFonts w:ascii="Times New Roman" w:hAnsi="Times New Roman" w:cs="Times New Roman"/>
          <w:color w:val="000000" w:themeColor="text1"/>
          <w:sz w:val="28"/>
          <w:szCs w:val="28"/>
        </w:rPr>
        <w:t>редний возраст участников составил 43,2±11,97</w:t>
      </w:r>
      <w:r w:rsidR="00B910B4">
        <w:rPr>
          <w:rFonts w:ascii="Times New Roman" w:hAnsi="Times New Roman" w:cs="Times New Roman"/>
          <w:color w:val="000000" w:themeColor="text1"/>
          <w:sz w:val="28"/>
          <w:szCs w:val="28"/>
        </w:rPr>
        <w:t xml:space="preserve"> лет (минимум </w:t>
      </w:r>
      <w:r w:rsidR="00925F9A">
        <w:rPr>
          <w:rFonts w:ascii="Times New Roman" w:hAnsi="Times New Roman" w:cs="Times New Roman"/>
          <w:color w:val="000000" w:themeColor="text1"/>
          <w:sz w:val="28"/>
          <w:szCs w:val="28"/>
        </w:rPr>
        <w:t>–</w:t>
      </w:r>
      <w:r w:rsidR="00B910B4">
        <w:rPr>
          <w:rFonts w:ascii="Times New Roman" w:hAnsi="Times New Roman" w:cs="Times New Roman"/>
          <w:color w:val="000000" w:themeColor="text1"/>
          <w:sz w:val="28"/>
          <w:szCs w:val="28"/>
        </w:rPr>
        <w:t xml:space="preserve"> 27</w:t>
      </w:r>
      <w:r w:rsidR="00925F9A">
        <w:rPr>
          <w:rFonts w:ascii="Times New Roman" w:hAnsi="Times New Roman" w:cs="Times New Roman"/>
          <w:color w:val="000000" w:themeColor="text1"/>
          <w:sz w:val="28"/>
          <w:szCs w:val="28"/>
        </w:rPr>
        <w:t xml:space="preserve"> лет</w:t>
      </w:r>
      <w:r w:rsidR="00B910B4">
        <w:rPr>
          <w:rFonts w:ascii="Times New Roman" w:hAnsi="Times New Roman" w:cs="Times New Roman"/>
          <w:color w:val="000000" w:themeColor="text1"/>
          <w:sz w:val="28"/>
          <w:szCs w:val="28"/>
        </w:rPr>
        <w:t xml:space="preserve">, максимум </w:t>
      </w:r>
      <w:r w:rsidR="00925F9A">
        <w:rPr>
          <w:rFonts w:ascii="Times New Roman" w:hAnsi="Times New Roman" w:cs="Times New Roman"/>
          <w:color w:val="000000" w:themeColor="text1"/>
          <w:sz w:val="28"/>
          <w:szCs w:val="28"/>
        </w:rPr>
        <w:t>–</w:t>
      </w:r>
      <w:r w:rsidR="00B910B4">
        <w:rPr>
          <w:rFonts w:ascii="Times New Roman" w:hAnsi="Times New Roman" w:cs="Times New Roman"/>
          <w:color w:val="000000" w:themeColor="text1"/>
          <w:sz w:val="28"/>
          <w:szCs w:val="28"/>
        </w:rPr>
        <w:t xml:space="preserve"> </w:t>
      </w:r>
      <w:r w:rsidR="00B910B4" w:rsidRPr="00B910B4">
        <w:rPr>
          <w:rFonts w:ascii="Times New Roman" w:hAnsi="Times New Roman" w:cs="Times New Roman"/>
          <w:color w:val="000000" w:themeColor="text1"/>
          <w:sz w:val="28"/>
          <w:szCs w:val="28"/>
        </w:rPr>
        <w:t>67</w:t>
      </w:r>
      <w:r w:rsidR="00925F9A">
        <w:rPr>
          <w:rFonts w:ascii="Times New Roman" w:hAnsi="Times New Roman" w:cs="Times New Roman"/>
          <w:color w:val="000000" w:themeColor="text1"/>
          <w:sz w:val="28"/>
          <w:szCs w:val="28"/>
        </w:rPr>
        <w:t xml:space="preserve"> лет</w:t>
      </w:r>
      <w:r w:rsidR="00B910B4" w:rsidRPr="00B910B4">
        <w:rPr>
          <w:rFonts w:ascii="Times New Roman" w:hAnsi="Times New Roman" w:cs="Times New Roman"/>
          <w:color w:val="000000" w:themeColor="text1"/>
          <w:sz w:val="28"/>
          <w:szCs w:val="28"/>
        </w:rPr>
        <w:t>)</w:t>
      </w:r>
      <w:r w:rsidR="00B910B4">
        <w:rPr>
          <w:rFonts w:ascii="Times New Roman" w:hAnsi="Times New Roman" w:cs="Times New Roman"/>
          <w:color w:val="000000" w:themeColor="text1"/>
          <w:sz w:val="28"/>
          <w:szCs w:val="28"/>
        </w:rPr>
        <w:t>. Большинство пациентов были</w:t>
      </w:r>
      <w:r w:rsidR="00B910B4" w:rsidRPr="00B910B4">
        <w:rPr>
          <w:rFonts w:ascii="Times New Roman" w:hAnsi="Times New Roman" w:cs="Times New Roman"/>
          <w:color w:val="000000" w:themeColor="text1"/>
          <w:sz w:val="28"/>
          <w:szCs w:val="28"/>
        </w:rPr>
        <w:t xml:space="preserve"> преимущественно </w:t>
      </w:r>
      <w:r w:rsidR="00925F9A">
        <w:rPr>
          <w:rFonts w:ascii="Times New Roman" w:hAnsi="Times New Roman" w:cs="Times New Roman"/>
          <w:color w:val="000000" w:themeColor="text1"/>
          <w:sz w:val="28"/>
          <w:szCs w:val="28"/>
        </w:rPr>
        <w:t xml:space="preserve">мужского пола (68,8%), </w:t>
      </w:r>
      <w:r w:rsidR="00B910B4" w:rsidRPr="00B910B4">
        <w:rPr>
          <w:rFonts w:ascii="Times New Roman" w:hAnsi="Times New Roman" w:cs="Times New Roman"/>
          <w:color w:val="000000" w:themeColor="text1"/>
          <w:sz w:val="28"/>
          <w:szCs w:val="28"/>
        </w:rPr>
        <w:t>казах</w:t>
      </w:r>
      <w:r w:rsidR="00AD7759">
        <w:rPr>
          <w:rFonts w:ascii="Times New Roman" w:hAnsi="Times New Roman" w:cs="Times New Roman"/>
          <w:color w:val="000000" w:themeColor="text1"/>
          <w:sz w:val="28"/>
          <w:szCs w:val="28"/>
        </w:rPr>
        <w:t>ской национальности</w:t>
      </w:r>
      <w:r w:rsidR="00B910B4" w:rsidRPr="00B910B4">
        <w:rPr>
          <w:rFonts w:ascii="Times New Roman" w:hAnsi="Times New Roman" w:cs="Times New Roman"/>
          <w:color w:val="000000" w:themeColor="text1"/>
          <w:sz w:val="28"/>
          <w:szCs w:val="28"/>
        </w:rPr>
        <w:t xml:space="preserve"> (60%)</w:t>
      </w:r>
      <w:r w:rsidR="00925F9A">
        <w:rPr>
          <w:rFonts w:ascii="Times New Roman" w:hAnsi="Times New Roman" w:cs="Times New Roman"/>
          <w:color w:val="000000" w:themeColor="text1"/>
          <w:sz w:val="28"/>
          <w:szCs w:val="28"/>
        </w:rPr>
        <w:t xml:space="preserve"> </w:t>
      </w:r>
      <w:r w:rsidR="00B910B4" w:rsidRPr="00B910B4">
        <w:rPr>
          <w:rFonts w:ascii="Times New Roman" w:hAnsi="Times New Roman" w:cs="Times New Roman"/>
          <w:color w:val="000000" w:themeColor="text1"/>
          <w:sz w:val="28"/>
          <w:szCs w:val="28"/>
        </w:rPr>
        <w:t xml:space="preserve">и 71,1% из них работали. Все пациенты </w:t>
      </w:r>
      <w:r w:rsidR="00B910B4">
        <w:rPr>
          <w:rFonts w:ascii="Times New Roman" w:hAnsi="Times New Roman" w:cs="Times New Roman"/>
          <w:color w:val="000000" w:themeColor="text1"/>
          <w:sz w:val="28"/>
          <w:szCs w:val="28"/>
        </w:rPr>
        <w:t>имели среднее специальное образование</w:t>
      </w:r>
      <w:r w:rsidR="00B910B4" w:rsidRPr="00B910B4">
        <w:rPr>
          <w:rFonts w:ascii="Times New Roman" w:hAnsi="Times New Roman" w:cs="Times New Roman"/>
          <w:color w:val="000000" w:themeColor="text1"/>
          <w:sz w:val="28"/>
          <w:szCs w:val="28"/>
        </w:rPr>
        <w:t xml:space="preserve">. 60% участников </w:t>
      </w:r>
      <w:r w:rsidR="00B910B4">
        <w:rPr>
          <w:rFonts w:ascii="Times New Roman" w:hAnsi="Times New Roman" w:cs="Times New Roman"/>
          <w:color w:val="000000" w:themeColor="text1"/>
          <w:sz w:val="28"/>
          <w:szCs w:val="28"/>
        </w:rPr>
        <w:t xml:space="preserve">для лечения </w:t>
      </w:r>
      <w:r w:rsidR="00B910B4" w:rsidRPr="00B910B4">
        <w:rPr>
          <w:rFonts w:ascii="Times New Roman" w:hAnsi="Times New Roman" w:cs="Times New Roman"/>
          <w:color w:val="000000" w:themeColor="text1"/>
          <w:sz w:val="28"/>
          <w:szCs w:val="28"/>
        </w:rPr>
        <w:t xml:space="preserve">получали </w:t>
      </w:r>
      <w:r w:rsidR="003B4201">
        <w:rPr>
          <w:rFonts w:ascii="Times New Roman" w:hAnsi="Times New Roman" w:cs="Times New Roman"/>
          <w:color w:val="000000" w:themeColor="text1"/>
          <w:sz w:val="28"/>
          <w:szCs w:val="28"/>
        </w:rPr>
        <w:t>НА</w:t>
      </w:r>
      <w:r w:rsidR="00925F9A">
        <w:rPr>
          <w:rFonts w:ascii="Times New Roman" w:hAnsi="Times New Roman" w:cs="Times New Roman"/>
          <w:color w:val="000000" w:themeColor="text1"/>
          <w:sz w:val="28"/>
          <w:szCs w:val="28"/>
        </w:rPr>
        <w:t xml:space="preserve"> (тенофовир, энтекавир, адефовир, ламивудин)</w:t>
      </w:r>
      <w:r w:rsidR="00B910B4">
        <w:rPr>
          <w:rFonts w:ascii="Times New Roman" w:hAnsi="Times New Roman" w:cs="Times New Roman"/>
          <w:color w:val="000000" w:themeColor="text1"/>
          <w:sz w:val="28"/>
          <w:szCs w:val="28"/>
        </w:rPr>
        <w:t>, средняя</w:t>
      </w:r>
      <w:r w:rsidR="00B910B4" w:rsidRPr="00B910B4">
        <w:rPr>
          <w:rFonts w:ascii="Times New Roman" w:hAnsi="Times New Roman" w:cs="Times New Roman"/>
          <w:color w:val="000000" w:themeColor="text1"/>
          <w:sz w:val="28"/>
          <w:szCs w:val="28"/>
        </w:rPr>
        <w:t xml:space="preserve"> продолжительность наблюдения составила 4,31±4,67</w:t>
      </w:r>
      <w:r w:rsidR="00B910B4">
        <w:rPr>
          <w:rFonts w:ascii="Times New Roman" w:hAnsi="Times New Roman" w:cs="Times New Roman"/>
          <w:color w:val="000000" w:themeColor="text1"/>
          <w:sz w:val="28"/>
          <w:szCs w:val="28"/>
        </w:rPr>
        <w:t xml:space="preserve"> лет</w:t>
      </w:r>
      <w:r w:rsidR="00B910B4" w:rsidRPr="00B910B4">
        <w:rPr>
          <w:rFonts w:ascii="Times New Roman" w:hAnsi="Times New Roman" w:cs="Times New Roman"/>
          <w:color w:val="000000" w:themeColor="text1"/>
          <w:sz w:val="28"/>
          <w:szCs w:val="28"/>
        </w:rPr>
        <w:t>.</w:t>
      </w:r>
      <w:r w:rsidR="00925F9A">
        <w:rPr>
          <w:rFonts w:ascii="Times New Roman" w:hAnsi="Times New Roman" w:cs="Times New Roman"/>
          <w:color w:val="000000" w:themeColor="text1"/>
          <w:sz w:val="28"/>
          <w:szCs w:val="28"/>
        </w:rPr>
        <w:t xml:space="preserve"> </w:t>
      </w:r>
      <w:r w:rsidR="00AD7759">
        <w:rPr>
          <w:rFonts w:ascii="Times New Roman" w:hAnsi="Times New Roman" w:cs="Times New Roman"/>
          <w:sz w:val="28"/>
          <w:szCs w:val="28"/>
        </w:rPr>
        <w:t>22% пациентов</w:t>
      </w:r>
      <w:r w:rsidR="00925F9A">
        <w:rPr>
          <w:rFonts w:ascii="Times New Roman" w:hAnsi="Times New Roman" w:cs="Times New Roman"/>
          <w:sz w:val="28"/>
          <w:szCs w:val="28"/>
        </w:rPr>
        <w:t xml:space="preserve"> с ХВГВ</w:t>
      </w:r>
      <w:r w:rsidR="00AD7759">
        <w:rPr>
          <w:rFonts w:ascii="Times New Roman" w:hAnsi="Times New Roman" w:cs="Times New Roman"/>
          <w:sz w:val="28"/>
          <w:szCs w:val="28"/>
        </w:rPr>
        <w:t xml:space="preserve"> принимали интерферон в комбинации с НА, 18% пациентов – только интерферон.</w:t>
      </w:r>
      <w:r w:rsidR="00AD7759" w:rsidRPr="00B910B4">
        <w:rPr>
          <w:rFonts w:ascii="Times New Roman" w:hAnsi="Times New Roman" w:cs="Times New Roman"/>
          <w:sz w:val="28"/>
          <w:szCs w:val="28"/>
        </w:rPr>
        <w:t xml:space="preserve"> </w:t>
      </w:r>
    </w:p>
    <w:p w14:paraId="5319FB46" w14:textId="3F86E9B1" w:rsidR="00BA399D" w:rsidRPr="00007E91" w:rsidRDefault="005C2FAC" w:rsidP="00007E91">
      <w:pPr>
        <w:pStyle w:val="a7"/>
        <w:numPr>
          <w:ilvl w:val="1"/>
          <w:numId w:val="24"/>
        </w:numPr>
        <w:tabs>
          <w:tab w:val="left" w:pos="1276"/>
        </w:tabs>
        <w:spacing w:after="0" w:line="240" w:lineRule="auto"/>
        <w:ind w:left="0" w:firstLine="709"/>
        <w:jc w:val="both"/>
        <w:rPr>
          <w:rFonts w:ascii="Times New Roman" w:hAnsi="Times New Roman" w:cs="Times New Roman"/>
          <w:i/>
          <w:iCs/>
          <w:sz w:val="28"/>
          <w:szCs w:val="28"/>
        </w:rPr>
      </w:pPr>
      <w:r w:rsidRPr="00007E91">
        <w:rPr>
          <w:rFonts w:ascii="Times New Roman" w:hAnsi="Times New Roman" w:cs="Times New Roman"/>
          <w:i/>
          <w:iCs/>
          <w:sz w:val="28"/>
          <w:szCs w:val="28"/>
        </w:rPr>
        <w:t xml:space="preserve">Оценка качества жизни пациентов с ХВГВ посредством использования опросника </w:t>
      </w:r>
      <w:r w:rsidRPr="00007E91">
        <w:rPr>
          <w:rFonts w:ascii="Times New Roman" w:hAnsi="Times New Roman" w:cs="Times New Roman"/>
          <w:i/>
          <w:iCs/>
          <w:color w:val="000000" w:themeColor="text1"/>
          <w:sz w:val="28"/>
          <w:szCs w:val="28"/>
          <w:lang w:val="en-US"/>
        </w:rPr>
        <w:t>EQ</w:t>
      </w:r>
      <w:r w:rsidRPr="00007E91">
        <w:rPr>
          <w:rFonts w:ascii="Times New Roman" w:hAnsi="Times New Roman" w:cs="Times New Roman"/>
          <w:i/>
          <w:iCs/>
          <w:color w:val="000000" w:themeColor="text1"/>
          <w:sz w:val="28"/>
          <w:szCs w:val="28"/>
        </w:rPr>
        <w:t>-5</w:t>
      </w:r>
      <w:r w:rsidRPr="00007E91">
        <w:rPr>
          <w:rFonts w:ascii="Times New Roman" w:hAnsi="Times New Roman" w:cs="Times New Roman"/>
          <w:i/>
          <w:iCs/>
          <w:color w:val="000000" w:themeColor="text1"/>
          <w:sz w:val="28"/>
          <w:szCs w:val="28"/>
          <w:lang w:val="en-US"/>
        </w:rPr>
        <w:t>D</w:t>
      </w:r>
      <w:r w:rsidRPr="00007E91">
        <w:rPr>
          <w:rFonts w:ascii="Times New Roman" w:hAnsi="Times New Roman" w:cs="Times New Roman"/>
          <w:i/>
          <w:iCs/>
          <w:color w:val="000000" w:themeColor="text1"/>
          <w:sz w:val="28"/>
          <w:szCs w:val="28"/>
        </w:rPr>
        <w:t>-5</w:t>
      </w:r>
      <w:r w:rsidRPr="00007E91">
        <w:rPr>
          <w:rFonts w:ascii="Times New Roman" w:hAnsi="Times New Roman" w:cs="Times New Roman"/>
          <w:i/>
          <w:iCs/>
          <w:color w:val="000000" w:themeColor="text1"/>
          <w:sz w:val="28"/>
          <w:szCs w:val="28"/>
          <w:lang w:val="en-US"/>
        </w:rPr>
        <w:t>L</w:t>
      </w:r>
      <w:r w:rsidRPr="00007E91">
        <w:rPr>
          <w:rFonts w:ascii="Times New Roman" w:hAnsi="Times New Roman" w:cs="Times New Roman"/>
          <w:i/>
          <w:iCs/>
          <w:color w:val="000000" w:themeColor="text1"/>
          <w:sz w:val="28"/>
          <w:szCs w:val="28"/>
        </w:rPr>
        <w:t xml:space="preserve"> </w:t>
      </w:r>
    </w:p>
    <w:p w14:paraId="467E2496" w14:textId="0A79373B" w:rsidR="00BA399D" w:rsidRPr="00BA399D" w:rsidRDefault="00BA399D" w:rsidP="00826ECF">
      <w:pPr>
        <w:spacing w:after="0" w:line="240" w:lineRule="auto"/>
        <w:ind w:firstLine="709"/>
        <w:jc w:val="both"/>
        <w:rPr>
          <w:rFonts w:ascii="Times New Roman" w:hAnsi="Times New Roman" w:cs="Times New Roman"/>
          <w:i/>
          <w:iCs/>
          <w:sz w:val="28"/>
          <w:szCs w:val="28"/>
        </w:rPr>
      </w:pPr>
      <w:r w:rsidRPr="00BA399D">
        <w:rPr>
          <w:rFonts w:ascii="Times New Roman" w:hAnsi="Times New Roman" w:cs="Times New Roman"/>
          <w:sz w:val="28"/>
          <w:szCs w:val="28"/>
        </w:rPr>
        <w:t>Данное кросс-секционное исследование было проведено в период с октября 2021 года по апрель 2022 года. В рамках исследования проанализированы данные опросов пациентов в возрасте 18 лет и старше, находившихся на</w:t>
      </w:r>
      <w:r>
        <w:rPr>
          <w:rFonts w:ascii="Times New Roman" w:hAnsi="Times New Roman" w:cs="Times New Roman"/>
          <w:sz w:val="28"/>
          <w:szCs w:val="28"/>
        </w:rPr>
        <w:t xml:space="preserve"> </w:t>
      </w:r>
      <w:r w:rsidRPr="00BA399D">
        <w:rPr>
          <w:rFonts w:ascii="Times New Roman" w:hAnsi="Times New Roman" w:cs="Times New Roman"/>
          <w:sz w:val="28"/>
          <w:szCs w:val="28"/>
        </w:rPr>
        <w:t xml:space="preserve">учете в гепатологических центрах Казахстана за период с 2006 по 2021 годы.  </w:t>
      </w:r>
    </w:p>
    <w:p w14:paraId="6DEE3E9A" w14:textId="4EB2A641" w:rsidR="003B4201" w:rsidRPr="003B4201" w:rsidRDefault="00E82203" w:rsidP="00826ECF">
      <w:pPr>
        <w:tabs>
          <w:tab w:val="left" w:pos="567"/>
        </w:tabs>
        <w:spacing w:after="0" w:line="240" w:lineRule="auto"/>
        <w:ind w:firstLine="709"/>
        <w:contextualSpacing/>
        <w:jc w:val="both"/>
        <w:rPr>
          <w:rFonts w:ascii="Times New Roman" w:hAnsi="Times New Roman" w:cs="Times New Roman"/>
          <w:bCs/>
          <w:sz w:val="28"/>
          <w:szCs w:val="28"/>
        </w:rPr>
      </w:pPr>
      <w:r w:rsidRPr="00BB296B">
        <w:rPr>
          <w:rFonts w:ascii="Times New Roman" w:hAnsi="Times New Roman" w:cs="Times New Roman"/>
          <w:sz w:val="28"/>
          <w:szCs w:val="28"/>
        </w:rPr>
        <w:t>На этапе планирования рассчитан объем выборки (определение объема выборки был</w:t>
      </w:r>
      <w:r w:rsidR="00F727E2">
        <w:rPr>
          <w:rFonts w:ascii="Times New Roman" w:hAnsi="Times New Roman" w:cs="Times New Roman"/>
          <w:sz w:val="28"/>
          <w:szCs w:val="28"/>
        </w:rPr>
        <w:t>о</w:t>
      </w:r>
      <w:r w:rsidRPr="00BB296B">
        <w:rPr>
          <w:rFonts w:ascii="Times New Roman" w:hAnsi="Times New Roman" w:cs="Times New Roman"/>
          <w:sz w:val="28"/>
          <w:szCs w:val="28"/>
        </w:rPr>
        <w:t xml:space="preserve"> проведен</w:t>
      </w:r>
      <w:r w:rsidR="00F727E2">
        <w:rPr>
          <w:rFonts w:ascii="Times New Roman" w:hAnsi="Times New Roman" w:cs="Times New Roman"/>
          <w:sz w:val="28"/>
          <w:szCs w:val="28"/>
        </w:rPr>
        <w:t>о</w:t>
      </w:r>
      <w:r w:rsidRPr="00BB296B">
        <w:rPr>
          <w:rFonts w:ascii="Times New Roman" w:hAnsi="Times New Roman" w:cs="Times New Roman"/>
          <w:sz w:val="28"/>
          <w:szCs w:val="28"/>
        </w:rPr>
        <w:t xml:space="preserve"> по методике N. Fox, где при величине допускаемой ошибки 5% объем </w:t>
      </w:r>
      <w:r w:rsidR="00B4246C" w:rsidRPr="00BB296B">
        <w:rPr>
          <w:rFonts w:ascii="Times New Roman" w:hAnsi="Times New Roman" w:cs="Times New Roman"/>
          <w:sz w:val="28"/>
          <w:szCs w:val="28"/>
        </w:rPr>
        <w:t xml:space="preserve">выборки должен быть не менее </w:t>
      </w:r>
      <w:r w:rsidR="003158A9">
        <w:rPr>
          <w:rFonts w:ascii="Times New Roman" w:hAnsi="Times New Roman" w:cs="Times New Roman"/>
          <w:sz w:val="28"/>
          <w:szCs w:val="28"/>
        </w:rPr>
        <w:t>23</w:t>
      </w:r>
      <w:r w:rsidR="00B4246C" w:rsidRPr="00BB296B">
        <w:rPr>
          <w:rFonts w:ascii="Times New Roman" w:hAnsi="Times New Roman" w:cs="Times New Roman"/>
          <w:sz w:val="28"/>
          <w:szCs w:val="28"/>
        </w:rPr>
        <w:t>0</w:t>
      </w:r>
      <w:r w:rsidRPr="00BB296B">
        <w:rPr>
          <w:rFonts w:ascii="Times New Roman" w:hAnsi="Times New Roman" w:cs="Times New Roman"/>
          <w:sz w:val="28"/>
          <w:szCs w:val="28"/>
        </w:rPr>
        <w:t>).</w:t>
      </w:r>
      <w:r w:rsidRPr="000439F4">
        <w:rPr>
          <w:rFonts w:ascii="Times New Roman" w:hAnsi="Times New Roman" w:cs="Times New Roman"/>
          <w:sz w:val="28"/>
          <w:szCs w:val="28"/>
        </w:rPr>
        <w:t xml:space="preserve"> В рамках кросс-</w:t>
      </w:r>
      <w:r w:rsidR="000A6E57" w:rsidRPr="000439F4">
        <w:rPr>
          <w:rFonts w:ascii="Times New Roman" w:hAnsi="Times New Roman" w:cs="Times New Roman"/>
          <w:sz w:val="28"/>
          <w:szCs w:val="28"/>
        </w:rPr>
        <w:t xml:space="preserve">секционного исследования </w:t>
      </w:r>
      <w:r w:rsidR="00447618" w:rsidRPr="000439F4">
        <w:rPr>
          <w:rFonts w:ascii="Times New Roman" w:hAnsi="Times New Roman" w:cs="Times New Roman"/>
          <w:sz w:val="28"/>
          <w:szCs w:val="28"/>
        </w:rPr>
        <w:t>был</w:t>
      </w:r>
      <w:r w:rsidR="003158A9">
        <w:rPr>
          <w:rFonts w:ascii="Times New Roman" w:hAnsi="Times New Roman" w:cs="Times New Roman"/>
          <w:sz w:val="28"/>
          <w:szCs w:val="28"/>
        </w:rPr>
        <w:t xml:space="preserve"> использован опросник </w:t>
      </w:r>
      <w:r w:rsidR="00447618" w:rsidRPr="000439F4">
        <w:rPr>
          <w:rFonts w:ascii="Times New Roman" w:hAnsi="Times New Roman" w:cs="Times New Roman"/>
          <w:sz w:val="28"/>
          <w:szCs w:val="28"/>
        </w:rPr>
        <w:t>EQ-5D-</w:t>
      </w:r>
      <w:r w:rsidR="00447618" w:rsidRPr="003158A9">
        <w:rPr>
          <w:rFonts w:ascii="Times New Roman" w:hAnsi="Times New Roman" w:cs="Times New Roman"/>
          <w:color w:val="000000" w:themeColor="text1"/>
          <w:sz w:val="28"/>
          <w:szCs w:val="28"/>
        </w:rPr>
        <w:t>5L (</w:t>
      </w:r>
      <w:r w:rsidR="003158A9" w:rsidRPr="003158A9">
        <w:rPr>
          <w:rFonts w:ascii="Times New Roman" w:hAnsi="Times New Roman" w:cs="Times New Roman"/>
          <w:color w:val="000000" w:themeColor="text1"/>
          <w:sz w:val="28"/>
          <w:szCs w:val="28"/>
        </w:rPr>
        <w:t xml:space="preserve">версия </w:t>
      </w:r>
      <w:r w:rsidR="00447618" w:rsidRPr="003158A9">
        <w:rPr>
          <w:rFonts w:ascii="Times New Roman" w:hAnsi="Times New Roman" w:cs="Times New Roman"/>
          <w:color w:val="000000" w:themeColor="text1"/>
          <w:sz w:val="28"/>
          <w:szCs w:val="28"/>
        </w:rPr>
        <w:t>1.0, 2011)</w:t>
      </w:r>
      <w:r w:rsidR="003158A9">
        <w:rPr>
          <w:rFonts w:ascii="Times New Roman" w:hAnsi="Times New Roman" w:cs="Times New Roman"/>
          <w:color w:val="000000" w:themeColor="text1"/>
          <w:sz w:val="28"/>
          <w:szCs w:val="28"/>
        </w:rPr>
        <w:t xml:space="preserve"> и</w:t>
      </w:r>
      <w:r w:rsidR="00447618" w:rsidRPr="000439F4">
        <w:rPr>
          <w:rFonts w:ascii="Times New Roman" w:hAnsi="Times New Roman" w:cs="Times New Roman"/>
          <w:sz w:val="28"/>
          <w:szCs w:val="28"/>
        </w:rPr>
        <w:t xml:space="preserve"> приложение в виде </w:t>
      </w:r>
      <w:bookmarkStart w:id="29" w:name="_Hlk132303402"/>
      <w:r w:rsidR="00447618" w:rsidRPr="000439F4">
        <w:rPr>
          <w:rFonts w:ascii="Times New Roman" w:hAnsi="Times New Roman" w:cs="Times New Roman"/>
          <w:sz w:val="28"/>
          <w:szCs w:val="28"/>
        </w:rPr>
        <w:t>визуализирующей аналоговой шкалы</w:t>
      </w:r>
      <w:r w:rsidR="003158A9">
        <w:rPr>
          <w:rFonts w:ascii="Times New Roman" w:hAnsi="Times New Roman" w:cs="Times New Roman"/>
          <w:sz w:val="28"/>
          <w:szCs w:val="28"/>
        </w:rPr>
        <w:t xml:space="preserve"> (ВАШ)</w:t>
      </w:r>
      <w:bookmarkEnd w:id="29"/>
      <w:r w:rsidR="00447618" w:rsidRPr="000439F4">
        <w:rPr>
          <w:rFonts w:ascii="Times New Roman" w:hAnsi="Times New Roman" w:cs="Times New Roman"/>
          <w:sz w:val="28"/>
          <w:szCs w:val="28"/>
        </w:rPr>
        <w:t xml:space="preserve"> для изучения социально-демографических клинических характеристик, </w:t>
      </w:r>
      <w:r w:rsidR="00447618" w:rsidRPr="000439F4">
        <w:rPr>
          <w:rFonts w:ascii="Times New Roman" w:hAnsi="Times New Roman" w:cs="Times New Roman"/>
          <w:bCs/>
          <w:sz w:val="28"/>
          <w:szCs w:val="28"/>
        </w:rPr>
        <w:t xml:space="preserve">клинико-лабораторных особенностей, факторов риска, </w:t>
      </w:r>
      <w:r w:rsidR="00447618" w:rsidRPr="000439F4">
        <w:rPr>
          <w:rFonts w:ascii="Times New Roman" w:hAnsi="Times New Roman" w:cs="Times New Roman"/>
          <w:sz w:val="28"/>
          <w:szCs w:val="28"/>
        </w:rPr>
        <w:t>приверженности вредным привычкам</w:t>
      </w:r>
      <w:r w:rsidR="003158A9">
        <w:rPr>
          <w:rFonts w:ascii="Times New Roman" w:hAnsi="Times New Roman" w:cs="Times New Roman"/>
          <w:sz w:val="28"/>
          <w:szCs w:val="28"/>
        </w:rPr>
        <w:t xml:space="preserve"> пациентов</w:t>
      </w:r>
      <w:r w:rsidR="009A5602">
        <w:rPr>
          <w:rFonts w:ascii="Times New Roman" w:hAnsi="Times New Roman" w:cs="Times New Roman"/>
          <w:sz w:val="28"/>
          <w:szCs w:val="28"/>
        </w:rPr>
        <w:t xml:space="preserve"> (таблица 5)</w:t>
      </w:r>
      <w:r w:rsidR="00447618" w:rsidRPr="000439F4">
        <w:rPr>
          <w:rFonts w:ascii="Times New Roman" w:hAnsi="Times New Roman" w:cs="Times New Roman"/>
          <w:bCs/>
          <w:sz w:val="28"/>
          <w:szCs w:val="28"/>
        </w:rPr>
        <w:t>.</w:t>
      </w:r>
      <w:bookmarkStart w:id="30" w:name="_Hlk132303453"/>
    </w:p>
    <w:p w14:paraId="034571B9" w14:textId="01AD4B08" w:rsidR="003B4201" w:rsidRPr="00E179D4" w:rsidRDefault="000439F4" w:rsidP="00826ECF">
      <w:pPr>
        <w:spacing w:after="0" w:line="240" w:lineRule="auto"/>
        <w:ind w:firstLine="709"/>
        <w:contextualSpacing/>
        <w:jc w:val="both"/>
        <w:rPr>
          <w:rFonts w:ascii="Times New Roman" w:eastAsia="Times New Roman" w:hAnsi="Times New Roman" w:cs="Times New Roman"/>
          <w:sz w:val="28"/>
          <w:szCs w:val="28"/>
          <w:lang w:eastAsia="ru-RU"/>
        </w:rPr>
      </w:pPr>
      <w:r w:rsidRPr="003158A9">
        <w:rPr>
          <w:rFonts w:ascii="Times New Roman" w:hAnsi="Times New Roman" w:cs="Times New Roman"/>
          <w:color w:val="000000" w:themeColor="text1"/>
          <w:sz w:val="28"/>
          <w:szCs w:val="28"/>
          <w:shd w:val="clear" w:color="auto" w:fill="FCFDFD"/>
        </w:rPr>
        <w:t xml:space="preserve">Европейский опросник оценки </w:t>
      </w:r>
      <w:r w:rsidR="003158A9">
        <w:rPr>
          <w:rFonts w:ascii="Times New Roman" w:hAnsi="Times New Roman" w:cs="Times New Roman"/>
          <w:color w:val="000000" w:themeColor="text1"/>
          <w:sz w:val="28"/>
          <w:szCs w:val="28"/>
          <w:shd w:val="clear" w:color="auto" w:fill="FCFDFD"/>
        </w:rPr>
        <w:t>КЖ</w:t>
      </w:r>
      <w:r w:rsidRPr="003158A9">
        <w:rPr>
          <w:rFonts w:ascii="Times New Roman" w:hAnsi="Times New Roman" w:cs="Times New Roman"/>
          <w:color w:val="000000" w:themeColor="text1"/>
          <w:sz w:val="28"/>
          <w:szCs w:val="28"/>
        </w:rPr>
        <w:t xml:space="preserve"> (</w:t>
      </w:r>
      <w:r w:rsidRPr="003158A9">
        <w:rPr>
          <w:rFonts w:ascii="Times New Roman" w:hAnsi="Times New Roman" w:cs="Times New Roman"/>
          <w:color w:val="000000" w:themeColor="text1"/>
          <w:sz w:val="28"/>
          <w:szCs w:val="28"/>
          <w:lang w:val="en-US"/>
        </w:rPr>
        <w:t>EQ</w:t>
      </w:r>
      <w:r w:rsidRPr="003158A9">
        <w:rPr>
          <w:rFonts w:ascii="Times New Roman" w:hAnsi="Times New Roman" w:cs="Times New Roman"/>
          <w:color w:val="000000" w:themeColor="text1"/>
          <w:sz w:val="28"/>
          <w:szCs w:val="28"/>
        </w:rPr>
        <w:t>-5</w:t>
      </w:r>
      <w:r w:rsidRPr="003158A9">
        <w:rPr>
          <w:rFonts w:ascii="Times New Roman" w:hAnsi="Times New Roman" w:cs="Times New Roman"/>
          <w:color w:val="000000" w:themeColor="text1"/>
          <w:sz w:val="28"/>
          <w:szCs w:val="28"/>
          <w:lang w:val="en-US"/>
        </w:rPr>
        <w:t>D</w:t>
      </w:r>
      <w:r w:rsidRPr="003158A9">
        <w:rPr>
          <w:rFonts w:ascii="Times New Roman" w:hAnsi="Times New Roman" w:cs="Times New Roman"/>
          <w:color w:val="000000" w:themeColor="text1"/>
          <w:sz w:val="28"/>
          <w:szCs w:val="28"/>
        </w:rPr>
        <w:t>-5</w:t>
      </w:r>
      <w:r w:rsidRPr="003158A9">
        <w:rPr>
          <w:rFonts w:ascii="Times New Roman" w:hAnsi="Times New Roman" w:cs="Times New Roman"/>
          <w:color w:val="000000" w:themeColor="text1"/>
          <w:sz w:val="28"/>
          <w:szCs w:val="28"/>
          <w:lang w:val="en-US"/>
        </w:rPr>
        <w:t>L</w:t>
      </w:r>
      <w:r w:rsidRPr="003158A9">
        <w:rPr>
          <w:rFonts w:ascii="Times New Roman" w:hAnsi="Times New Roman" w:cs="Times New Roman"/>
          <w:color w:val="000000" w:themeColor="text1"/>
          <w:sz w:val="28"/>
          <w:szCs w:val="28"/>
        </w:rPr>
        <w:t>)</w:t>
      </w:r>
      <w:r w:rsidRPr="003158A9">
        <w:rPr>
          <w:rFonts w:ascii="Times New Roman" w:hAnsi="Times New Roman" w:cs="Times New Roman"/>
          <w:color w:val="000000" w:themeColor="text1"/>
          <w:sz w:val="28"/>
          <w:szCs w:val="28"/>
          <w:shd w:val="clear" w:color="auto" w:fill="FCFDFD"/>
        </w:rPr>
        <w:t xml:space="preserve"> </w:t>
      </w:r>
      <w:bookmarkEnd w:id="30"/>
      <w:r w:rsidRPr="000439F4">
        <w:rPr>
          <w:rFonts w:ascii="Times New Roman" w:hAnsi="Times New Roman" w:cs="Times New Roman"/>
          <w:sz w:val="28"/>
          <w:szCs w:val="28"/>
        </w:rPr>
        <w:t xml:space="preserve">является простейшим инструментом и универсальным опросником в области здоровья и оценки </w:t>
      </w:r>
      <w:r w:rsidR="000F0072">
        <w:rPr>
          <w:rFonts w:ascii="Times New Roman" w:hAnsi="Times New Roman" w:cs="Times New Roman"/>
          <w:sz w:val="28"/>
          <w:szCs w:val="28"/>
        </w:rPr>
        <w:t xml:space="preserve">КЖ </w:t>
      </w:r>
      <w:r w:rsidRPr="000439F4">
        <w:rPr>
          <w:rFonts w:ascii="Times New Roman" w:hAnsi="Times New Roman" w:cs="Times New Roman"/>
          <w:sz w:val="28"/>
          <w:szCs w:val="28"/>
        </w:rPr>
        <w:t>пациентов [139-142</w:t>
      </w:r>
      <w:r w:rsidR="00E179D4" w:rsidRPr="00E179D4">
        <w:rPr>
          <w:rFonts w:ascii="Times New Roman" w:hAnsi="Times New Roman" w:cs="Times New Roman"/>
          <w:sz w:val="28"/>
          <w:szCs w:val="28"/>
        </w:rPr>
        <w:t xml:space="preserve">], </w:t>
      </w:r>
      <w:r w:rsidRPr="000439F4">
        <w:rPr>
          <w:rFonts w:ascii="Times New Roman" w:eastAsia="Times New Roman" w:hAnsi="Times New Roman" w:cs="Times New Roman"/>
          <w:sz w:val="28"/>
          <w:szCs w:val="28"/>
          <w:lang w:eastAsia="ru-RU"/>
        </w:rPr>
        <w:t xml:space="preserve">характеризуется </w:t>
      </w:r>
      <w:r w:rsidRPr="000439F4">
        <w:rPr>
          <w:rFonts w:ascii="Times New Roman" w:hAnsi="Times New Roman" w:cs="Times New Roman"/>
          <w:sz w:val="28"/>
          <w:szCs w:val="28"/>
        </w:rPr>
        <w:t>высокой надежностью и валидностью [143]</w:t>
      </w:r>
      <w:r w:rsidRPr="000439F4">
        <w:rPr>
          <w:rFonts w:ascii="Times New Roman" w:hAnsi="Times New Roman" w:cs="Times New Roman"/>
          <w:sz w:val="28"/>
          <w:szCs w:val="28"/>
          <w:lang w:val="kk-KZ"/>
        </w:rPr>
        <w:t xml:space="preserve"> у пациентов с различными стадиями заболевания печени</w:t>
      </w:r>
      <w:r w:rsidRPr="000439F4">
        <w:rPr>
          <w:rFonts w:ascii="Times New Roman" w:hAnsi="Times New Roman" w:cs="Times New Roman"/>
          <w:sz w:val="28"/>
          <w:szCs w:val="28"/>
        </w:rPr>
        <w:t xml:space="preserve"> [144-14</w:t>
      </w:r>
      <w:r w:rsidR="00E179D4">
        <w:rPr>
          <w:rFonts w:ascii="Times New Roman" w:hAnsi="Times New Roman" w:cs="Times New Roman"/>
          <w:sz w:val="28"/>
          <w:szCs w:val="28"/>
        </w:rPr>
        <w:t>6</w:t>
      </w:r>
      <w:r w:rsidRPr="000439F4">
        <w:rPr>
          <w:rFonts w:ascii="Times New Roman" w:hAnsi="Times New Roman" w:cs="Times New Roman"/>
          <w:sz w:val="28"/>
          <w:szCs w:val="28"/>
        </w:rPr>
        <w:t>]</w:t>
      </w:r>
      <w:r w:rsidR="00E179D4">
        <w:rPr>
          <w:rFonts w:ascii="Times New Roman" w:hAnsi="Times New Roman" w:cs="Times New Roman"/>
          <w:sz w:val="28"/>
          <w:szCs w:val="28"/>
        </w:rPr>
        <w:t xml:space="preserve">, </w:t>
      </w:r>
      <w:r w:rsidRPr="000439F4">
        <w:rPr>
          <w:rFonts w:ascii="Times New Roman" w:eastAsia="Times New Roman" w:hAnsi="Times New Roman" w:cs="Times New Roman"/>
          <w:sz w:val="28"/>
          <w:szCs w:val="28"/>
          <w:lang w:eastAsia="ru-RU"/>
        </w:rPr>
        <w:t xml:space="preserve">позволяет оценивать </w:t>
      </w:r>
      <w:r w:rsidR="000F0072">
        <w:rPr>
          <w:rFonts w:ascii="Times New Roman" w:eastAsia="Times New Roman" w:hAnsi="Times New Roman" w:cs="Times New Roman"/>
          <w:sz w:val="28"/>
          <w:szCs w:val="28"/>
          <w:lang w:eastAsia="ru-RU"/>
        </w:rPr>
        <w:t>статус</w:t>
      </w:r>
      <w:r w:rsidRPr="000439F4">
        <w:rPr>
          <w:rFonts w:ascii="Times New Roman" w:eastAsia="Times New Roman" w:hAnsi="Times New Roman" w:cs="Times New Roman"/>
          <w:sz w:val="28"/>
          <w:szCs w:val="28"/>
          <w:lang w:eastAsia="ru-RU"/>
        </w:rPr>
        <w:t xml:space="preserve"> здоровья по 5 критериям</w:t>
      </w:r>
      <w:r w:rsidR="00E179D4">
        <w:rPr>
          <w:rFonts w:ascii="Times New Roman" w:eastAsia="Times New Roman" w:hAnsi="Times New Roman" w:cs="Times New Roman"/>
          <w:sz w:val="28"/>
          <w:szCs w:val="28"/>
          <w:lang w:eastAsia="ru-RU"/>
        </w:rPr>
        <w:t xml:space="preserve"> (п</w:t>
      </w:r>
      <w:r w:rsidRPr="000439F4">
        <w:rPr>
          <w:rFonts w:ascii="Times New Roman" w:eastAsia="Times New Roman" w:hAnsi="Times New Roman" w:cs="Times New Roman"/>
          <w:sz w:val="28"/>
          <w:szCs w:val="28"/>
          <w:lang w:eastAsia="ru-RU"/>
        </w:rPr>
        <w:t>одвижность</w:t>
      </w:r>
      <w:r w:rsidR="000F0072">
        <w:rPr>
          <w:rFonts w:ascii="Times New Roman" w:eastAsia="Times New Roman" w:hAnsi="Times New Roman" w:cs="Times New Roman"/>
          <w:sz w:val="28"/>
          <w:szCs w:val="28"/>
          <w:lang w:eastAsia="ru-RU"/>
        </w:rPr>
        <w:t>,</w:t>
      </w:r>
      <w:r w:rsidRPr="000439F4">
        <w:rPr>
          <w:rFonts w:ascii="Times New Roman" w:eastAsia="Times New Roman" w:hAnsi="Times New Roman" w:cs="Times New Roman"/>
          <w:sz w:val="28"/>
          <w:szCs w:val="28"/>
          <w:lang w:eastAsia="ru-RU"/>
        </w:rPr>
        <w:t xml:space="preserve"> уход за собой</w:t>
      </w:r>
      <w:r w:rsidR="000F0072">
        <w:rPr>
          <w:rFonts w:ascii="Times New Roman" w:eastAsia="Times New Roman" w:hAnsi="Times New Roman" w:cs="Times New Roman"/>
          <w:sz w:val="28"/>
          <w:szCs w:val="28"/>
          <w:lang w:eastAsia="ru-RU"/>
        </w:rPr>
        <w:t>,</w:t>
      </w:r>
      <w:r w:rsidRPr="000439F4">
        <w:rPr>
          <w:rFonts w:ascii="Times New Roman" w:eastAsia="Times New Roman" w:hAnsi="Times New Roman" w:cs="Times New Roman"/>
          <w:sz w:val="28"/>
          <w:szCs w:val="28"/>
          <w:lang w:eastAsia="ru-RU"/>
        </w:rPr>
        <w:t xml:space="preserve"> привычная повседневная деятельность</w:t>
      </w:r>
      <w:r w:rsidR="000F0072">
        <w:rPr>
          <w:rFonts w:ascii="Times New Roman" w:eastAsia="Times New Roman" w:hAnsi="Times New Roman" w:cs="Times New Roman"/>
          <w:sz w:val="28"/>
          <w:szCs w:val="28"/>
          <w:lang w:eastAsia="ru-RU"/>
        </w:rPr>
        <w:t>,</w:t>
      </w:r>
      <w:r w:rsidRPr="000439F4">
        <w:rPr>
          <w:rFonts w:ascii="Times New Roman" w:eastAsia="Times New Roman" w:hAnsi="Times New Roman" w:cs="Times New Roman"/>
          <w:sz w:val="28"/>
          <w:szCs w:val="28"/>
          <w:lang w:eastAsia="ru-RU"/>
        </w:rPr>
        <w:t xml:space="preserve"> боль/дискомфорт</w:t>
      </w:r>
      <w:r w:rsidR="000F0072">
        <w:rPr>
          <w:rFonts w:ascii="Times New Roman" w:eastAsia="Times New Roman" w:hAnsi="Times New Roman" w:cs="Times New Roman"/>
          <w:sz w:val="28"/>
          <w:szCs w:val="28"/>
          <w:lang w:eastAsia="ru-RU"/>
        </w:rPr>
        <w:t>,</w:t>
      </w:r>
      <w:r w:rsidRPr="000439F4">
        <w:rPr>
          <w:rFonts w:ascii="Times New Roman" w:eastAsia="Times New Roman" w:hAnsi="Times New Roman" w:cs="Times New Roman"/>
          <w:sz w:val="28"/>
          <w:szCs w:val="28"/>
          <w:lang w:eastAsia="ru-RU"/>
        </w:rPr>
        <w:t xml:space="preserve"> тревога/</w:t>
      </w:r>
      <w:r w:rsidRPr="003D79AB">
        <w:rPr>
          <w:rFonts w:ascii="Times New Roman" w:hAnsi="Times New Roman" w:cs="Times New Roman"/>
          <w:sz w:val="28"/>
          <w:szCs w:val="28"/>
        </w:rPr>
        <w:t>депрессия</w:t>
      </w:r>
      <w:r w:rsidR="00E179D4">
        <w:rPr>
          <w:rFonts w:ascii="Times New Roman" w:hAnsi="Times New Roman" w:cs="Times New Roman"/>
          <w:sz w:val="28"/>
          <w:szCs w:val="28"/>
        </w:rPr>
        <w:t xml:space="preserve">) </w:t>
      </w:r>
      <w:r w:rsidR="00E179D4" w:rsidRPr="00E179D4">
        <w:rPr>
          <w:rFonts w:ascii="Times New Roman" w:hAnsi="Times New Roman" w:cs="Times New Roman"/>
          <w:sz w:val="28"/>
          <w:szCs w:val="28"/>
        </w:rPr>
        <w:t>[147</w:t>
      </w:r>
      <w:r w:rsidR="00362305">
        <w:rPr>
          <w:rFonts w:ascii="Times New Roman" w:hAnsi="Times New Roman" w:cs="Times New Roman"/>
          <w:sz w:val="28"/>
          <w:szCs w:val="28"/>
        </w:rPr>
        <w:t xml:space="preserve">, </w:t>
      </w:r>
      <w:r w:rsidR="00E179D4" w:rsidRPr="00E179D4">
        <w:rPr>
          <w:rFonts w:ascii="Times New Roman" w:hAnsi="Times New Roman" w:cs="Times New Roman"/>
          <w:sz w:val="28"/>
          <w:szCs w:val="28"/>
        </w:rPr>
        <w:t>148]</w:t>
      </w:r>
      <w:r w:rsidRPr="003D79AB">
        <w:rPr>
          <w:rFonts w:ascii="Times New Roman" w:hAnsi="Times New Roman" w:cs="Times New Roman"/>
          <w:sz w:val="28"/>
          <w:szCs w:val="28"/>
        </w:rPr>
        <w:t xml:space="preserve">. </w:t>
      </w:r>
    </w:p>
    <w:p w14:paraId="2E05F87F" w14:textId="7204452D" w:rsidR="003B4201" w:rsidRPr="00D00800" w:rsidRDefault="000439F4" w:rsidP="00826EC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39F4">
        <w:rPr>
          <w:rFonts w:ascii="Times New Roman" w:eastAsia="Times New Roman" w:hAnsi="Times New Roman" w:cs="Times New Roman"/>
          <w:sz w:val="28"/>
          <w:szCs w:val="28"/>
          <w:lang w:eastAsia="ru-RU"/>
        </w:rPr>
        <w:t>К анкетам прилагается ВАШ</w:t>
      </w:r>
      <w:r w:rsidR="003D79AB">
        <w:rPr>
          <w:rFonts w:ascii="Times New Roman" w:eastAsia="Times New Roman" w:hAnsi="Times New Roman" w:cs="Times New Roman"/>
          <w:sz w:val="28"/>
          <w:szCs w:val="28"/>
          <w:lang w:eastAsia="ru-RU"/>
        </w:rPr>
        <w:t xml:space="preserve"> </w:t>
      </w:r>
      <w:r w:rsidRPr="000439F4">
        <w:rPr>
          <w:rFonts w:ascii="Times New Roman" w:eastAsia="Times New Roman" w:hAnsi="Times New Roman" w:cs="Times New Roman"/>
          <w:sz w:val="28"/>
          <w:szCs w:val="28"/>
          <w:lang w:eastAsia="ru-RU"/>
        </w:rPr>
        <w:t xml:space="preserve">для получения дополнительного индекса. </w:t>
      </w:r>
      <w:r w:rsidRPr="000439F4">
        <w:rPr>
          <w:rFonts w:ascii="Times New Roman" w:hAnsi="Times New Roman" w:cs="Times New Roman"/>
          <w:sz w:val="28"/>
          <w:szCs w:val="28"/>
          <w:shd w:val="clear" w:color="auto" w:fill="FFFFFF"/>
        </w:rPr>
        <w:t>Шкала представлена в виде вертикально градуированной</w:t>
      </w:r>
      <w:r w:rsidR="0093265C">
        <w:rPr>
          <w:rFonts w:ascii="Times New Roman" w:hAnsi="Times New Roman" w:cs="Times New Roman"/>
          <w:sz w:val="28"/>
          <w:szCs w:val="28"/>
          <w:shd w:val="clear" w:color="auto" w:fill="FFFFFF"/>
        </w:rPr>
        <w:t xml:space="preserve"> </w:t>
      </w:r>
      <w:r w:rsidRPr="000439F4">
        <w:rPr>
          <w:rFonts w:ascii="Times New Roman" w:hAnsi="Times New Roman" w:cs="Times New Roman"/>
          <w:sz w:val="28"/>
          <w:szCs w:val="28"/>
          <w:shd w:val="clear" w:color="auto" w:fill="FFFFFF"/>
        </w:rPr>
        <w:t>линейки от 0 до 100, где 100 – наилучшее из возможных в представлении респондента состояни</w:t>
      </w:r>
      <w:r w:rsidR="003D79AB">
        <w:rPr>
          <w:rFonts w:ascii="Times New Roman" w:hAnsi="Times New Roman" w:cs="Times New Roman"/>
          <w:sz w:val="28"/>
          <w:szCs w:val="28"/>
          <w:shd w:val="clear" w:color="auto" w:fill="FFFFFF"/>
        </w:rPr>
        <w:t>я</w:t>
      </w:r>
      <w:r w:rsidRPr="000439F4">
        <w:rPr>
          <w:rFonts w:ascii="Times New Roman" w:hAnsi="Times New Roman" w:cs="Times New Roman"/>
          <w:sz w:val="28"/>
          <w:szCs w:val="28"/>
          <w:shd w:val="clear" w:color="auto" w:fill="FFFFFF"/>
        </w:rPr>
        <w:t xml:space="preserve"> </w:t>
      </w:r>
      <w:r w:rsidRPr="000439F4">
        <w:rPr>
          <w:rFonts w:ascii="Times New Roman" w:hAnsi="Times New Roman" w:cs="Times New Roman"/>
          <w:sz w:val="28"/>
          <w:szCs w:val="28"/>
          <w:shd w:val="clear" w:color="auto" w:fill="FFFFFF"/>
        </w:rPr>
        <w:lastRenderedPageBreak/>
        <w:t>здоровья [14</w:t>
      </w:r>
      <w:r w:rsidR="0005457D" w:rsidRPr="0005457D">
        <w:rPr>
          <w:rFonts w:ascii="Times New Roman" w:hAnsi="Times New Roman" w:cs="Times New Roman"/>
          <w:sz w:val="28"/>
          <w:szCs w:val="28"/>
          <w:shd w:val="clear" w:color="auto" w:fill="FFFFFF"/>
        </w:rPr>
        <w:t>2</w:t>
      </w:r>
      <w:r w:rsidR="00362305">
        <w:rPr>
          <w:rFonts w:ascii="Times New Roman" w:hAnsi="Times New Roman" w:cs="Times New Roman"/>
          <w:sz w:val="28"/>
          <w:szCs w:val="28"/>
          <w:shd w:val="clear" w:color="auto" w:fill="FFFFFF"/>
        </w:rPr>
        <w:t>, р. 53-71</w:t>
      </w:r>
      <w:r w:rsidRPr="000439F4">
        <w:rPr>
          <w:rFonts w:ascii="Times New Roman" w:hAnsi="Times New Roman" w:cs="Times New Roman"/>
          <w:sz w:val="28"/>
          <w:szCs w:val="28"/>
          <w:shd w:val="clear" w:color="auto" w:fill="FFFFFF"/>
        </w:rPr>
        <w:t>], тем самым позволяет выразить</w:t>
      </w:r>
      <w:r w:rsidR="00D87FE2" w:rsidRPr="00D87FE2">
        <w:rPr>
          <w:rFonts w:ascii="Times New Roman" w:hAnsi="Times New Roman" w:cs="Times New Roman"/>
          <w:sz w:val="28"/>
          <w:szCs w:val="28"/>
          <w:shd w:val="clear" w:color="auto" w:fill="FFFFFF"/>
        </w:rPr>
        <w:t xml:space="preserve"> </w:t>
      </w:r>
      <w:r w:rsidR="00D87FE2" w:rsidRPr="000439F4">
        <w:rPr>
          <w:rFonts w:ascii="Times New Roman" w:hAnsi="Times New Roman" w:cs="Times New Roman"/>
          <w:sz w:val="28"/>
          <w:szCs w:val="28"/>
          <w:shd w:val="clear" w:color="auto" w:fill="FFFFFF"/>
        </w:rPr>
        <w:t>численно</w:t>
      </w:r>
      <w:r w:rsidRPr="000439F4">
        <w:rPr>
          <w:rFonts w:ascii="Times New Roman" w:hAnsi="Times New Roman" w:cs="Times New Roman"/>
          <w:sz w:val="28"/>
          <w:szCs w:val="28"/>
          <w:shd w:val="clear" w:color="auto" w:fill="FFFFFF"/>
        </w:rPr>
        <w:t xml:space="preserve"> субъективное восприятия </w:t>
      </w:r>
      <w:r w:rsidRPr="00D00800">
        <w:rPr>
          <w:rFonts w:ascii="Times New Roman" w:hAnsi="Times New Roman" w:cs="Times New Roman"/>
          <w:sz w:val="28"/>
          <w:szCs w:val="28"/>
          <w:shd w:val="clear" w:color="auto" w:fill="FFFFFF"/>
        </w:rPr>
        <w:t>респондентом своего текущего состояния здоровья.</w:t>
      </w:r>
    </w:p>
    <w:p w14:paraId="4A10706C" w14:textId="77777777" w:rsidR="001557B0" w:rsidRDefault="001557B0" w:rsidP="00826ECF">
      <w:pPr>
        <w:pStyle w:val="p"/>
        <w:shd w:val="clear" w:color="auto" w:fill="FFFFFF"/>
        <w:spacing w:before="0" w:beforeAutospacing="0" w:after="0" w:afterAutospacing="0"/>
        <w:ind w:firstLine="709"/>
        <w:contextualSpacing/>
        <w:jc w:val="center"/>
        <w:rPr>
          <w:sz w:val="28"/>
          <w:szCs w:val="28"/>
        </w:rPr>
      </w:pPr>
    </w:p>
    <w:p w14:paraId="38AD49A6" w14:textId="787CAFC3" w:rsidR="000919AB" w:rsidRPr="00D91F7D" w:rsidRDefault="003D79AB" w:rsidP="00672155">
      <w:pPr>
        <w:pStyle w:val="p"/>
        <w:shd w:val="clear" w:color="auto" w:fill="FFFFFF"/>
        <w:spacing w:before="0" w:beforeAutospacing="0" w:after="0" w:afterAutospacing="0"/>
        <w:contextualSpacing/>
        <w:jc w:val="both"/>
        <w:rPr>
          <w:color w:val="FF0000"/>
          <w:sz w:val="28"/>
          <w:szCs w:val="28"/>
        </w:rPr>
      </w:pPr>
      <w:r w:rsidRPr="003D79AB">
        <w:rPr>
          <w:sz w:val="28"/>
          <w:szCs w:val="28"/>
        </w:rPr>
        <w:t xml:space="preserve">Таблица </w:t>
      </w:r>
      <w:r w:rsidR="009A5602">
        <w:rPr>
          <w:sz w:val="28"/>
          <w:szCs w:val="28"/>
        </w:rPr>
        <w:t>5</w:t>
      </w:r>
      <w:r w:rsidR="000919AB" w:rsidRPr="003D79AB">
        <w:rPr>
          <w:sz w:val="28"/>
          <w:szCs w:val="28"/>
        </w:rPr>
        <w:t xml:space="preserve"> – Социо-демографические данные участников </w:t>
      </w:r>
    </w:p>
    <w:p w14:paraId="6C34B835" w14:textId="77777777" w:rsidR="00672155" w:rsidRPr="00D91F7D" w:rsidRDefault="00672155" w:rsidP="00672155">
      <w:pPr>
        <w:pStyle w:val="p"/>
        <w:shd w:val="clear" w:color="auto" w:fill="FFFFFF"/>
        <w:spacing w:before="0" w:beforeAutospacing="0" w:after="0" w:afterAutospacing="0"/>
        <w:contextualSpacing/>
        <w:jc w:val="both"/>
        <w:rPr>
          <w:color w:val="FF0000"/>
          <w:sz w:val="16"/>
          <w:szCs w:val="16"/>
        </w:rPr>
      </w:pPr>
    </w:p>
    <w:tbl>
      <w:tblPr>
        <w:tblStyle w:val="ab"/>
        <w:tblW w:w="9603" w:type="dxa"/>
        <w:tblInd w:w="136" w:type="dxa"/>
        <w:tblLayout w:type="fixed"/>
        <w:tblLook w:val="04A0" w:firstRow="1" w:lastRow="0" w:firstColumn="1" w:lastColumn="0" w:noHBand="0" w:noVBand="1"/>
      </w:tblPr>
      <w:tblGrid>
        <w:gridCol w:w="2226"/>
        <w:gridCol w:w="2394"/>
        <w:gridCol w:w="1609"/>
        <w:gridCol w:w="1568"/>
        <w:gridCol w:w="1806"/>
      </w:tblGrid>
      <w:tr w:rsidR="008C3E65" w14:paraId="3E6BBE46" w14:textId="77777777" w:rsidTr="00ED0CD4">
        <w:tc>
          <w:tcPr>
            <w:tcW w:w="4620" w:type="dxa"/>
            <w:gridSpan w:val="2"/>
            <w:vAlign w:val="center"/>
          </w:tcPr>
          <w:p w14:paraId="3AC28B7F" w14:textId="00615FC0" w:rsidR="008C3E65" w:rsidRPr="00A06A68" w:rsidRDefault="008C3E65" w:rsidP="00ED0CD4">
            <w:pPr>
              <w:pStyle w:val="p"/>
              <w:spacing w:before="0" w:beforeAutospacing="0" w:after="0" w:afterAutospacing="0"/>
              <w:contextualSpacing/>
              <w:jc w:val="center"/>
            </w:pPr>
            <w:r>
              <w:t>Характеристика</w:t>
            </w:r>
          </w:p>
        </w:tc>
        <w:tc>
          <w:tcPr>
            <w:tcW w:w="1609" w:type="dxa"/>
            <w:vAlign w:val="center"/>
          </w:tcPr>
          <w:p w14:paraId="546E6612" w14:textId="4AC1F507" w:rsidR="008C3E65" w:rsidRDefault="008C3E65" w:rsidP="00ED0CD4">
            <w:pPr>
              <w:pStyle w:val="p"/>
              <w:spacing w:before="0" w:beforeAutospacing="0" w:after="0" w:afterAutospacing="0"/>
              <w:ind w:left="-66"/>
              <w:contextualSpacing/>
              <w:jc w:val="center"/>
            </w:pPr>
            <w:r>
              <w:rPr>
                <w:color w:val="000000"/>
              </w:rPr>
              <w:t xml:space="preserve">Всего </w:t>
            </w:r>
            <w:r>
              <w:rPr>
                <w:color w:val="000000"/>
                <w:lang w:val="en-US"/>
              </w:rPr>
              <w:t>(n=245)</w:t>
            </w:r>
            <w:r>
              <w:rPr>
                <w:color w:val="000000"/>
              </w:rPr>
              <w:t xml:space="preserve">, </w:t>
            </w:r>
            <w:r>
              <w:rPr>
                <w:color w:val="000000"/>
                <w:lang w:val="en-US"/>
              </w:rPr>
              <w:t>n (</w:t>
            </w:r>
            <w:r>
              <w:rPr>
                <w:color w:val="000000"/>
              </w:rPr>
              <w:t>%</w:t>
            </w:r>
            <w:r>
              <w:rPr>
                <w:color w:val="000000"/>
                <w:lang w:val="en-US"/>
              </w:rPr>
              <w:t>)</w:t>
            </w:r>
          </w:p>
        </w:tc>
        <w:tc>
          <w:tcPr>
            <w:tcW w:w="1568" w:type="dxa"/>
            <w:vAlign w:val="center"/>
          </w:tcPr>
          <w:p w14:paraId="2A4E9FB3" w14:textId="0DE1F10D" w:rsidR="008C3E65" w:rsidRPr="00A06A68" w:rsidRDefault="008C3E65" w:rsidP="00ED0CD4">
            <w:pPr>
              <w:pStyle w:val="p"/>
              <w:spacing w:before="0" w:beforeAutospacing="0" w:after="0" w:afterAutospacing="0"/>
              <w:ind w:left="-66" w:right="-80"/>
              <w:contextualSpacing/>
              <w:jc w:val="center"/>
              <w:rPr>
                <w:lang w:val="en-US"/>
              </w:rPr>
            </w:pPr>
            <w:r>
              <w:t>Мужчины (</w:t>
            </w:r>
            <w:r>
              <w:rPr>
                <w:lang w:val="en-US"/>
              </w:rPr>
              <w:t xml:space="preserve">n=125), </w:t>
            </w:r>
            <w:r>
              <w:rPr>
                <w:color w:val="000000"/>
                <w:lang w:val="en-US"/>
              </w:rPr>
              <w:t>n (</w:t>
            </w:r>
            <w:r>
              <w:rPr>
                <w:color w:val="000000"/>
              </w:rPr>
              <w:t>%</w:t>
            </w:r>
            <w:r>
              <w:rPr>
                <w:color w:val="000000"/>
                <w:lang w:val="en-US"/>
              </w:rPr>
              <w:t>)</w:t>
            </w:r>
          </w:p>
        </w:tc>
        <w:tc>
          <w:tcPr>
            <w:tcW w:w="1806" w:type="dxa"/>
            <w:vAlign w:val="center"/>
          </w:tcPr>
          <w:p w14:paraId="255163BB" w14:textId="2FE93B97" w:rsidR="008C3E65" w:rsidRPr="00A06A68" w:rsidRDefault="008C3E65" w:rsidP="00ED0CD4">
            <w:pPr>
              <w:pStyle w:val="p"/>
              <w:spacing w:before="0" w:beforeAutospacing="0" w:after="0" w:afterAutospacing="0"/>
              <w:contextualSpacing/>
              <w:jc w:val="center"/>
              <w:rPr>
                <w:lang w:val="en-US"/>
              </w:rPr>
            </w:pPr>
            <w:r>
              <w:t>Женщины</w:t>
            </w:r>
            <w:r>
              <w:rPr>
                <w:lang w:val="en-US"/>
              </w:rPr>
              <w:t xml:space="preserve"> </w:t>
            </w:r>
            <w:r>
              <w:t>(</w:t>
            </w:r>
            <w:r>
              <w:rPr>
                <w:lang w:val="en-US"/>
              </w:rPr>
              <w:t xml:space="preserve">n=120), </w:t>
            </w:r>
            <w:r>
              <w:rPr>
                <w:color w:val="000000"/>
                <w:lang w:val="en-US"/>
              </w:rPr>
              <w:t>n (</w:t>
            </w:r>
            <w:r>
              <w:rPr>
                <w:color w:val="000000"/>
              </w:rPr>
              <w:t>%</w:t>
            </w:r>
            <w:r>
              <w:rPr>
                <w:color w:val="000000"/>
                <w:lang w:val="en-US"/>
              </w:rPr>
              <w:t>)</w:t>
            </w:r>
          </w:p>
        </w:tc>
      </w:tr>
      <w:tr w:rsidR="008C3E65" w14:paraId="1EDFBBE8" w14:textId="77777777" w:rsidTr="00ED0CD4">
        <w:trPr>
          <w:trHeight w:val="258"/>
        </w:trPr>
        <w:tc>
          <w:tcPr>
            <w:tcW w:w="2226" w:type="dxa"/>
            <w:vMerge w:val="restart"/>
          </w:tcPr>
          <w:p w14:paraId="6AF735FD" w14:textId="588787B2" w:rsidR="008C3E65" w:rsidRDefault="008C3E65" w:rsidP="0017449B">
            <w:pPr>
              <w:pStyle w:val="p"/>
              <w:spacing w:before="0" w:beforeAutospacing="0" w:after="0" w:afterAutospacing="0"/>
              <w:contextualSpacing/>
              <w:jc w:val="both"/>
              <w:rPr>
                <w:color w:val="000000"/>
              </w:rPr>
            </w:pPr>
            <w:r>
              <w:rPr>
                <w:color w:val="000000"/>
              </w:rPr>
              <w:t>Возрастная группа, лет</w:t>
            </w:r>
          </w:p>
        </w:tc>
        <w:tc>
          <w:tcPr>
            <w:tcW w:w="2394" w:type="dxa"/>
          </w:tcPr>
          <w:p w14:paraId="466F45E4" w14:textId="0C3385C7" w:rsidR="008C3E65" w:rsidRPr="000669A1" w:rsidRDefault="008C3E65" w:rsidP="0017449B">
            <w:pPr>
              <w:pStyle w:val="p"/>
              <w:spacing w:before="0" w:beforeAutospacing="0" w:after="0" w:afterAutospacing="0"/>
              <w:contextualSpacing/>
              <w:jc w:val="center"/>
              <w:rPr>
                <w:color w:val="000000"/>
              </w:rPr>
            </w:pPr>
            <w:r>
              <w:rPr>
                <w:lang w:val="en-US"/>
              </w:rPr>
              <w:t>18-29</w:t>
            </w:r>
          </w:p>
        </w:tc>
        <w:tc>
          <w:tcPr>
            <w:tcW w:w="1609" w:type="dxa"/>
          </w:tcPr>
          <w:p w14:paraId="35D91A17" w14:textId="23C27BE2" w:rsidR="008C3E65" w:rsidRDefault="008C3E65" w:rsidP="0017449B">
            <w:pPr>
              <w:pStyle w:val="p"/>
              <w:spacing w:before="0" w:beforeAutospacing="0" w:after="0" w:afterAutospacing="0"/>
              <w:contextualSpacing/>
              <w:jc w:val="center"/>
            </w:pPr>
            <w:r>
              <w:rPr>
                <w:color w:val="000000"/>
              </w:rPr>
              <w:t>14</w:t>
            </w:r>
            <w:r w:rsidRPr="0033543A">
              <w:rPr>
                <w:color w:val="000000"/>
              </w:rPr>
              <w:t xml:space="preserve"> (</w:t>
            </w:r>
            <w:r>
              <w:rPr>
                <w:color w:val="000000"/>
                <w:lang w:val="en-US"/>
              </w:rPr>
              <w:t>5</w:t>
            </w:r>
            <w:r w:rsidR="005D3DB8">
              <w:rPr>
                <w:color w:val="000000"/>
              </w:rPr>
              <w:t>,</w:t>
            </w:r>
            <w:r>
              <w:rPr>
                <w:color w:val="000000"/>
                <w:lang w:val="en-US"/>
              </w:rPr>
              <w:t>72</w:t>
            </w:r>
            <w:r w:rsidRPr="0033543A">
              <w:rPr>
                <w:color w:val="000000"/>
              </w:rPr>
              <w:t>)</w:t>
            </w:r>
          </w:p>
        </w:tc>
        <w:tc>
          <w:tcPr>
            <w:tcW w:w="1568" w:type="dxa"/>
          </w:tcPr>
          <w:p w14:paraId="64CAAB29" w14:textId="5459E550" w:rsidR="008C3E65" w:rsidRDefault="008C3E65" w:rsidP="0017449B">
            <w:pPr>
              <w:pStyle w:val="p"/>
              <w:spacing w:before="0" w:beforeAutospacing="0" w:after="0" w:afterAutospacing="0"/>
              <w:contextualSpacing/>
              <w:jc w:val="center"/>
            </w:pPr>
            <w:r>
              <w:t>6 (4</w:t>
            </w:r>
            <w:r w:rsidR="005D3DB8">
              <w:t>,</w:t>
            </w:r>
            <w:r>
              <w:t>8)</w:t>
            </w:r>
          </w:p>
        </w:tc>
        <w:tc>
          <w:tcPr>
            <w:tcW w:w="1806" w:type="dxa"/>
          </w:tcPr>
          <w:p w14:paraId="4E1536AF" w14:textId="18486774" w:rsidR="008C3E65" w:rsidRDefault="008C3E65" w:rsidP="0017449B">
            <w:pPr>
              <w:pStyle w:val="p"/>
              <w:spacing w:before="0" w:beforeAutospacing="0" w:after="0" w:afterAutospacing="0"/>
              <w:contextualSpacing/>
              <w:jc w:val="center"/>
            </w:pPr>
            <w:r>
              <w:t>8 (6</w:t>
            </w:r>
            <w:r w:rsidR="005D3DB8">
              <w:t>,</w:t>
            </w:r>
            <w:r>
              <w:t>67)</w:t>
            </w:r>
          </w:p>
        </w:tc>
      </w:tr>
      <w:tr w:rsidR="008C3E65" w14:paraId="68CF5A52" w14:textId="77777777" w:rsidTr="00ED0CD4">
        <w:tc>
          <w:tcPr>
            <w:tcW w:w="2226" w:type="dxa"/>
            <w:vMerge/>
          </w:tcPr>
          <w:p w14:paraId="145DF2BD" w14:textId="77777777" w:rsidR="008C3E65" w:rsidRPr="0033543A" w:rsidRDefault="008C3E65" w:rsidP="0017449B">
            <w:pPr>
              <w:pStyle w:val="p"/>
              <w:spacing w:before="0" w:beforeAutospacing="0" w:after="0" w:afterAutospacing="0"/>
              <w:contextualSpacing/>
              <w:jc w:val="both"/>
              <w:rPr>
                <w:lang w:val="en-US"/>
              </w:rPr>
            </w:pPr>
          </w:p>
        </w:tc>
        <w:tc>
          <w:tcPr>
            <w:tcW w:w="2394" w:type="dxa"/>
          </w:tcPr>
          <w:p w14:paraId="633C9138" w14:textId="07DBBFE9" w:rsidR="008C3E65" w:rsidRDefault="008C3E65" w:rsidP="0017449B">
            <w:pPr>
              <w:pStyle w:val="p"/>
              <w:spacing w:before="0" w:beforeAutospacing="0" w:after="0" w:afterAutospacing="0"/>
              <w:contextualSpacing/>
              <w:jc w:val="center"/>
            </w:pPr>
            <w:r w:rsidRPr="0033543A">
              <w:rPr>
                <w:lang w:val="en-US"/>
              </w:rPr>
              <w:t xml:space="preserve">30-39 </w:t>
            </w:r>
          </w:p>
        </w:tc>
        <w:tc>
          <w:tcPr>
            <w:tcW w:w="1609" w:type="dxa"/>
          </w:tcPr>
          <w:p w14:paraId="259C0256" w14:textId="4A98391F" w:rsidR="008C3E65" w:rsidRDefault="008C3E65" w:rsidP="0017449B">
            <w:pPr>
              <w:pStyle w:val="p"/>
              <w:spacing w:before="0" w:beforeAutospacing="0" w:after="0" w:afterAutospacing="0"/>
              <w:contextualSpacing/>
              <w:jc w:val="center"/>
            </w:pPr>
            <w:r>
              <w:rPr>
                <w:color w:val="000000"/>
              </w:rPr>
              <w:t>52 (21</w:t>
            </w:r>
            <w:r w:rsidR="005D3DB8">
              <w:rPr>
                <w:color w:val="000000"/>
              </w:rPr>
              <w:t>,</w:t>
            </w:r>
            <w:r>
              <w:rPr>
                <w:color w:val="000000"/>
              </w:rPr>
              <w:t>23</w:t>
            </w:r>
            <w:r w:rsidRPr="0033543A">
              <w:rPr>
                <w:color w:val="000000"/>
              </w:rPr>
              <w:t>)</w:t>
            </w:r>
          </w:p>
        </w:tc>
        <w:tc>
          <w:tcPr>
            <w:tcW w:w="1568" w:type="dxa"/>
          </w:tcPr>
          <w:p w14:paraId="6D1273C8" w14:textId="04249804" w:rsidR="008C3E65" w:rsidRDefault="008C3E65" w:rsidP="0017449B">
            <w:pPr>
              <w:pStyle w:val="p"/>
              <w:spacing w:before="0" w:beforeAutospacing="0" w:after="0" w:afterAutospacing="0"/>
              <w:contextualSpacing/>
              <w:jc w:val="center"/>
            </w:pPr>
            <w:r>
              <w:t>31 (24</w:t>
            </w:r>
            <w:r w:rsidR="005D3DB8">
              <w:t>,</w:t>
            </w:r>
            <w:r>
              <w:t>8)</w:t>
            </w:r>
          </w:p>
        </w:tc>
        <w:tc>
          <w:tcPr>
            <w:tcW w:w="1806" w:type="dxa"/>
          </w:tcPr>
          <w:p w14:paraId="77F0B7FD" w14:textId="179C14FA" w:rsidR="008C3E65" w:rsidRDefault="008C3E65" w:rsidP="0017449B">
            <w:pPr>
              <w:pStyle w:val="p"/>
              <w:spacing w:before="0" w:beforeAutospacing="0" w:after="0" w:afterAutospacing="0"/>
              <w:contextualSpacing/>
              <w:jc w:val="center"/>
            </w:pPr>
            <w:r>
              <w:t>21 (17</w:t>
            </w:r>
            <w:r w:rsidR="005D3DB8">
              <w:t>,</w:t>
            </w:r>
            <w:r>
              <w:t>5)</w:t>
            </w:r>
          </w:p>
        </w:tc>
      </w:tr>
      <w:tr w:rsidR="008C3E65" w14:paraId="73FBE579" w14:textId="77777777" w:rsidTr="00ED0CD4">
        <w:tc>
          <w:tcPr>
            <w:tcW w:w="2226" w:type="dxa"/>
            <w:vMerge/>
          </w:tcPr>
          <w:p w14:paraId="76C8E634" w14:textId="77777777" w:rsidR="008C3E65" w:rsidRPr="0033543A" w:rsidRDefault="008C3E65" w:rsidP="0017449B">
            <w:pPr>
              <w:pStyle w:val="p"/>
              <w:spacing w:before="0" w:beforeAutospacing="0" w:after="0" w:afterAutospacing="0"/>
              <w:contextualSpacing/>
              <w:jc w:val="both"/>
              <w:rPr>
                <w:lang w:val="en-US"/>
              </w:rPr>
            </w:pPr>
          </w:p>
        </w:tc>
        <w:tc>
          <w:tcPr>
            <w:tcW w:w="2394" w:type="dxa"/>
          </w:tcPr>
          <w:p w14:paraId="75C8EDE7" w14:textId="7335ECC3" w:rsidR="008C3E65" w:rsidRDefault="008C3E65" w:rsidP="0017449B">
            <w:pPr>
              <w:pStyle w:val="p"/>
              <w:spacing w:before="0" w:beforeAutospacing="0" w:after="0" w:afterAutospacing="0"/>
              <w:contextualSpacing/>
              <w:jc w:val="center"/>
            </w:pPr>
            <w:r w:rsidRPr="0033543A">
              <w:rPr>
                <w:lang w:val="en-US"/>
              </w:rPr>
              <w:t xml:space="preserve">40-49 </w:t>
            </w:r>
          </w:p>
        </w:tc>
        <w:tc>
          <w:tcPr>
            <w:tcW w:w="1609" w:type="dxa"/>
          </w:tcPr>
          <w:p w14:paraId="385BA942" w14:textId="21558ED5" w:rsidR="008C3E65" w:rsidRDefault="008C3E65" w:rsidP="0017449B">
            <w:pPr>
              <w:pStyle w:val="p"/>
              <w:spacing w:before="0" w:beforeAutospacing="0" w:after="0" w:afterAutospacing="0"/>
              <w:contextualSpacing/>
              <w:jc w:val="center"/>
            </w:pPr>
            <w:r>
              <w:rPr>
                <w:color w:val="000000"/>
              </w:rPr>
              <w:t>62 (25</w:t>
            </w:r>
            <w:r w:rsidR="005D3DB8">
              <w:rPr>
                <w:color w:val="000000"/>
              </w:rPr>
              <w:t>,</w:t>
            </w:r>
            <w:r>
              <w:rPr>
                <w:color w:val="000000"/>
              </w:rPr>
              <w:t>3</w:t>
            </w:r>
            <w:r w:rsidRPr="0033543A">
              <w:rPr>
                <w:color w:val="000000"/>
              </w:rPr>
              <w:t>)</w:t>
            </w:r>
          </w:p>
        </w:tc>
        <w:tc>
          <w:tcPr>
            <w:tcW w:w="1568" w:type="dxa"/>
          </w:tcPr>
          <w:p w14:paraId="2F792A03" w14:textId="63E4AFB1" w:rsidR="008C3E65" w:rsidRDefault="008C3E65" w:rsidP="0017449B">
            <w:pPr>
              <w:pStyle w:val="p"/>
              <w:spacing w:before="0" w:beforeAutospacing="0" w:after="0" w:afterAutospacing="0"/>
              <w:contextualSpacing/>
              <w:jc w:val="center"/>
            </w:pPr>
            <w:r>
              <w:t>37 (29</w:t>
            </w:r>
            <w:r w:rsidR="005D3DB8">
              <w:t>,</w:t>
            </w:r>
            <w:r>
              <w:t>6)</w:t>
            </w:r>
          </w:p>
        </w:tc>
        <w:tc>
          <w:tcPr>
            <w:tcW w:w="1806" w:type="dxa"/>
          </w:tcPr>
          <w:p w14:paraId="564D712E" w14:textId="27E460C8" w:rsidR="008C3E65" w:rsidRDefault="008C3E65" w:rsidP="0017449B">
            <w:pPr>
              <w:pStyle w:val="p"/>
              <w:spacing w:before="0" w:beforeAutospacing="0" w:after="0" w:afterAutospacing="0"/>
              <w:contextualSpacing/>
              <w:jc w:val="center"/>
            </w:pPr>
            <w:r>
              <w:t>25 (20</w:t>
            </w:r>
            <w:r w:rsidR="005D3DB8">
              <w:t>,</w:t>
            </w:r>
            <w:r>
              <w:t>83)</w:t>
            </w:r>
          </w:p>
        </w:tc>
      </w:tr>
      <w:tr w:rsidR="008C3E65" w14:paraId="28051FE9" w14:textId="77777777" w:rsidTr="00ED0CD4">
        <w:tc>
          <w:tcPr>
            <w:tcW w:w="2226" w:type="dxa"/>
            <w:vMerge/>
          </w:tcPr>
          <w:p w14:paraId="36480B1B" w14:textId="77777777" w:rsidR="008C3E65" w:rsidRPr="0033543A" w:rsidRDefault="008C3E65" w:rsidP="0017449B">
            <w:pPr>
              <w:pStyle w:val="p"/>
              <w:spacing w:before="0" w:beforeAutospacing="0" w:after="0" w:afterAutospacing="0"/>
              <w:contextualSpacing/>
              <w:jc w:val="both"/>
              <w:rPr>
                <w:lang w:val="en-US"/>
              </w:rPr>
            </w:pPr>
          </w:p>
        </w:tc>
        <w:tc>
          <w:tcPr>
            <w:tcW w:w="2394" w:type="dxa"/>
          </w:tcPr>
          <w:p w14:paraId="219F4526" w14:textId="1434525A" w:rsidR="008C3E65" w:rsidRDefault="008C3E65" w:rsidP="0017449B">
            <w:pPr>
              <w:pStyle w:val="p"/>
              <w:spacing w:before="0" w:beforeAutospacing="0" w:after="0" w:afterAutospacing="0"/>
              <w:contextualSpacing/>
              <w:jc w:val="center"/>
            </w:pPr>
            <w:r w:rsidRPr="0033543A">
              <w:rPr>
                <w:lang w:val="en-US"/>
              </w:rPr>
              <w:t xml:space="preserve">50-59 </w:t>
            </w:r>
          </w:p>
        </w:tc>
        <w:tc>
          <w:tcPr>
            <w:tcW w:w="1609" w:type="dxa"/>
          </w:tcPr>
          <w:p w14:paraId="762C95BF" w14:textId="619C48B9" w:rsidR="008C3E65" w:rsidRDefault="008C3E65" w:rsidP="0017449B">
            <w:pPr>
              <w:pStyle w:val="p"/>
              <w:spacing w:before="0" w:beforeAutospacing="0" w:after="0" w:afterAutospacing="0"/>
              <w:contextualSpacing/>
              <w:jc w:val="center"/>
            </w:pPr>
            <w:r>
              <w:rPr>
                <w:color w:val="000000"/>
              </w:rPr>
              <w:t>59 (24</w:t>
            </w:r>
            <w:r w:rsidR="005D3DB8">
              <w:rPr>
                <w:color w:val="000000"/>
              </w:rPr>
              <w:t>,</w:t>
            </w:r>
            <w:r>
              <w:rPr>
                <w:color w:val="000000"/>
              </w:rPr>
              <w:t>08</w:t>
            </w:r>
            <w:r w:rsidRPr="0033543A">
              <w:rPr>
                <w:color w:val="000000"/>
              </w:rPr>
              <w:t>)</w:t>
            </w:r>
          </w:p>
        </w:tc>
        <w:tc>
          <w:tcPr>
            <w:tcW w:w="1568" w:type="dxa"/>
          </w:tcPr>
          <w:p w14:paraId="2779C383" w14:textId="7D20BC70" w:rsidR="008C3E65" w:rsidRDefault="008C3E65" w:rsidP="0017449B">
            <w:pPr>
              <w:pStyle w:val="p"/>
              <w:spacing w:before="0" w:beforeAutospacing="0" w:after="0" w:afterAutospacing="0"/>
              <w:contextualSpacing/>
              <w:jc w:val="center"/>
            </w:pPr>
            <w:r>
              <w:t>25 (20)</w:t>
            </w:r>
          </w:p>
        </w:tc>
        <w:tc>
          <w:tcPr>
            <w:tcW w:w="1806" w:type="dxa"/>
          </w:tcPr>
          <w:p w14:paraId="054E4DA3" w14:textId="3BE20860" w:rsidR="008C3E65" w:rsidRDefault="008C3E65" w:rsidP="0017449B">
            <w:pPr>
              <w:pStyle w:val="p"/>
              <w:spacing w:before="0" w:beforeAutospacing="0" w:after="0" w:afterAutospacing="0"/>
              <w:contextualSpacing/>
              <w:jc w:val="center"/>
            </w:pPr>
            <w:r>
              <w:t>34 (28</w:t>
            </w:r>
            <w:r w:rsidR="005D3DB8">
              <w:t>,</w:t>
            </w:r>
            <w:r>
              <w:t>33)</w:t>
            </w:r>
          </w:p>
        </w:tc>
      </w:tr>
      <w:tr w:rsidR="008C3E65" w14:paraId="09686B1B" w14:textId="77777777" w:rsidTr="00ED0CD4">
        <w:tc>
          <w:tcPr>
            <w:tcW w:w="2226" w:type="dxa"/>
            <w:vMerge/>
          </w:tcPr>
          <w:p w14:paraId="7507F0B5" w14:textId="77777777" w:rsidR="008C3E65" w:rsidRPr="0033543A" w:rsidRDefault="008C3E65" w:rsidP="0017449B">
            <w:pPr>
              <w:pStyle w:val="p"/>
              <w:spacing w:before="0" w:beforeAutospacing="0" w:after="0" w:afterAutospacing="0"/>
              <w:contextualSpacing/>
              <w:jc w:val="both"/>
              <w:rPr>
                <w:lang w:val="en-US"/>
              </w:rPr>
            </w:pPr>
          </w:p>
        </w:tc>
        <w:tc>
          <w:tcPr>
            <w:tcW w:w="2394" w:type="dxa"/>
          </w:tcPr>
          <w:p w14:paraId="67A6023D" w14:textId="04DEDE6F" w:rsidR="008C3E65" w:rsidRDefault="008C3E65" w:rsidP="0017449B">
            <w:pPr>
              <w:pStyle w:val="p"/>
              <w:spacing w:before="0" w:beforeAutospacing="0" w:after="0" w:afterAutospacing="0"/>
              <w:contextualSpacing/>
              <w:jc w:val="center"/>
            </w:pPr>
            <w:r w:rsidRPr="0033543A">
              <w:rPr>
                <w:lang w:val="en-US"/>
              </w:rPr>
              <w:t xml:space="preserve">60-69 </w:t>
            </w:r>
          </w:p>
        </w:tc>
        <w:tc>
          <w:tcPr>
            <w:tcW w:w="1609" w:type="dxa"/>
          </w:tcPr>
          <w:p w14:paraId="66B0BAC5" w14:textId="5C078A22" w:rsidR="008C3E65" w:rsidRDefault="008C3E65" w:rsidP="0017449B">
            <w:pPr>
              <w:pStyle w:val="p"/>
              <w:spacing w:before="0" w:beforeAutospacing="0" w:after="0" w:afterAutospacing="0"/>
              <w:contextualSpacing/>
              <w:jc w:val="center"/>
            </w:pPr>
            <w:r>
              <w:rPr>
                <w:color w:val="000000"/>
              </w:rPr>
              <w:t>36</w:t>
            </w:r>
            <w:r w:rsidRPr="0033543A">
              <w:rPr>
                <w:color w:val="000000"/>
              </w:rPr>
              <w:t xml:space="preserve"> </w:t>
            </w:r>
            <w:r>
              <w:rPr>
                <w:color w:val="000000"/>
              </w:rPr>
              <w:t>(14</w:t>
            </w:r>
            <w:r w:rsidR="005D3DB8">
              <w:rPr>
                <w:color w:val="000000"/>
              </w:rPr>
              <w:t>,</w:t>
            </w:r>
            <w:r>
              <w:rPr>
                <w:color w:val="000000"/>
              </w:rPr>
              <w:t>69</w:t>
            </w:r>
            <w:r w:rsidRPr="0033543A">
              <w:rPr>
                <w:color w:val="000000"/>
              </w:rPr>
              <w:t>)</w:t>
            </w:r>
          </w:p>
        </w:tc>
        <w:tc>
          <w:tcPr>
            <w:tcW w:w="1568" w:type="dxa"/>
          </w:tcPr>
          <w:p w14:paraId="24FA04E4" w14:textId="653557BE" w:rsidR="008C3E65" w:rsidRDefault="008C3E65" w:rsidP="0017449B">
            <w:pPr>
              <w:pStyle w:val="p"/>
              <w:spacing w:before="0" w:beforeAutospacing="0" w:after="0" w:afterAutospacing="0"/>
              <w:contextualSpacing/>
              <w:jc w:val="center"/>
            </w:pPr>
            <w:r>
              <w:t>16 (12</w:t>
            </w:r>
            <w:r w:rsidR="005D3DB8">
              <w:t>,</w:t>
            </w:r>
            <w:r>
              <w:t>8)</w:t>
            </w:r>
          </w:p>
        </w:tc>
        <w:tc>
          <w:tcPr>
            <w:tcW w:w="1806" w:type="dxa"/>
          </w:tcPr>
          <w:p w14:paraId="269A52D5" w14:textId="61E28A9F" w:rsidR="008C3E65" w:rsidRDefault="008C3E65" w:rsidP="0017449B">
            <w:pPr>
              <w:pStyle w:val="p"/>
              <w:spacing w:before="0" w:beforeAutospacing="0" w:after="0" w:afterAutospacing="0"/>
              <w:contextualSpacing/>
              <w:jc w:val="center"/>
            </w:pPr>
            <w:r>
              <w:t>20 (16</w:t>
            </w:r>
            <w:r w:rsidR="005D3DB8">
              <w:t>,</w:t>
            </w:r>
            <w:r>
              <w:t>67)</w:t>
            </w:r>
          </w:p>
        </w:tc>
      </w:tr>
      <w:tr w:rsidR="008C3E65" w14:paraId="1BDBB2F2" w14:textId="77777777" w:rsidTr="00ED0CD4">
        <w:tc>
          <w:tcPr>
            <w:tcW w:w="2226" w:type="dxa"/>
            <w:vMerge/>
          </w:tcPr>
          <w:p w14:paraId="3C3D622A" w14:textId="77777777" w:rsidR="008C3E65" w:rsidRDefault="008C3E65" w:rsidP="0017449B">
            <w:pPr>
              <w:pStyle w:val="p"/>
              <w:spacing w:before="0" w:beforeAutospacing="0" w:after="0" w:afterAutospacing="0"/>
              <w:contextualSpacing/>
              <w:jc w:val="both"/>
              <w:rPr>
                <w:lang w:val="en-US"/>
              </w:rPr>
            </w:pPr>
          </w:p>
        </w:tc>
        <w:tc>
          <w:tcPr>
            <w:tcW w:w="2394" w:type="dxa"/>
          </w:tcPr>
          <w:p w14:paraId="05E1A75B" w14:textId="4CAA4C49" w:rsidR="008C3E65" w:rsidRDefault="008C3E65" w:rsidP="0017449B">
            <w:pPr>
              <w:pStyle w:val="p"/>
              <w:spacing w:before="0" w:beforeAutospacing="0" w:after="0" w:afterAutospacing="0"/>
              <w:contextualSpacing/>
              <w:jc w:val="center"/>
            </w:pPr>
            <w:r>
              <w:rPr>
                <w:lang w:val="en-US"/>
              </w:rPr>
              <w:t>≥70</w:t>
            </w:r>
            <w:r w:rsidRPr="0033543A">
              <w:rPr>
                <w:lang w:val="en-US"/>
              </w:rPr>
              <w:t xml:space="preserve"> </w:t>
            </w:r>
          </w:p>
        </w:tc>
        <w:tc>
          <w:tcPr>
            <w:tcW w:w="1609" w:type="dxa"/>
          </w:tcPr>
          <w:p w14:paraId="3CDDF88B" w14:textId="7B1B8AA6" w:rsidR="008C3E65" w:rsidRDefault="008C3E65" w:rsidP="0017449B">
            <w:pPr>
              <w:pStyle w:val="p"/>
              <w:spacing w:before="0" w:beforeAutospacing="0" w:after="0" w:afterAutospacing="0"/>
              <w:contextualSpacing/>
              <w:jc w:val="center"/>
            </w:pPr>
            <w:r>
              <w:rPr>
                <w:color w:val="000000"/>
              </w:rPr>
              <w:t>22 (8</w:t>
            </w:r>
            <w:r w:rsidR="005D3DB8">
              <w:rPr>
                <w:color w:val="000000"/>
              </w:rPr>
              <w:t>,</w:t>
            </w:r>
            <w:r>
              <w:rPr>
                <w:color w:val="000000"/>
              </w:rPr>
              <w:t>98</w:t>
            </w:r>
            <w:r w:rsidRPr="0033543A">
              <w:rPr>
                <w:color w:val="000000"/>
              </w:rPr>
              <w:t>)</w:t>
            </w:r>
          </w:p>
        </w:tc>
        <w:tc>
          <w:tcPr>
            <w:tcW w:w="1568" w:type="dxa"/>
          </w:tcPr>
          <w:p w14:paraId="2A94C5F6" w14:textId="4104184D" w:rsidR="008C3E65" w:rsidRDefault="008C3E65" w:rsidP="0017449B">
            <w:pPr>
              <w:pStyle w:val="p"/>
              <w:spacing w:before="0" w:beforeAutospacing="0" w:after="0" w:afterAutospacing="0"/>
              <w:contextualSpacing/>
              <w:jc w:val="center"/>
            </w:pPr>
            <w:r>
              <w:t>10 (8)</w:t>
            </w:r>
          </w:p>
        </w:tc>
        <w:tc>
          <w:tcPr>
            <w:tcW w:w="1806" w:type="dxa"/>
          </w:tcPr>
          <w:p w14:paraId="287B4390" w14:textId="2AC8984E" w:rsidR="008C3E65" w:rsidRDefault="008C3E65" w:rsidP="0017449B">
            <w:pPr>
              <w:pStyle w:val="p"/>
              <w:spacing w:before="0" w:beforeAutospacing="0" w:after="0" w:afterAutospacing="0"/>
              <w:contextualSpacing/>
              <w:jc w:val="center"/>
            </w:pPr>
            <w:r>
              <w:t>12 (10)</w:t>
            </w:r>
          </w:p>
        </w:tc>
      </w:tr>
      <w:tr w:rsidR="008C3E65" w14:paraId="2180C9B2" w14:textId="77777777" w:rsidTr="00ED0CD4">
        <w:trPr>
          <w:trHeight w:val="53"/>
        </w:trPr>
        <w:tc>
          <w:tcPr>
            <w:tcW w:w="2226" w:type="dxa"/>
            <w:vMerge w:val="restart"/>
          </w:tcPr>
          <w:p w14:paraId="01D8AD3C" w14:textId="28A35EF9" w:rsidR="008C3E65" w:rsidRDefault="008C3E65" w:rsidP="0017449B">
            <w:pPr>
              <w:pStyle w:val="p"/>
              <w:spacing w:before="0" w:beforeAutospacing="0" w:after="0" w:afterAutospacing="0"/>
              <w:contextualSpacing/>
              <w:jc w:val="both"/>
            </w:pPr>
            <w:r>
              <w:t>Семейное положение</w:t>
            </w:r>
          </w:p>
        </w:tc>
        <w:tc>
          <w:tcPr>
            <w:tcW w:w="2394" w:type="dxa"/>
          </w:tcPr>
          <w:p w14:paraId="48976F2B" w14:textId="75DB9EA3" w:rsidR="008C3E65" w:rsidRDefault="008C3E65" w:rsidP="0017449B">
            <w:pPr>
              <w:pStyle w:val="p"/>
              <w:spacing w:before="0" w:beforeAutospacing="0" w:after="0" w:afterAutospacing="0"/>
              <w:contextualSpacing/>
              <w:jc w:val="center"/>
              <w:rPr>
                <w:lang w:val="en-US"/>
              </w:rPr>
            </w:pPr>
            <w:r>
              <w:rPr>
                <w:lang w:val="en-US"/>
              </w:rPr>
              <w:t>Замужем/женат</w:t>
            </w:r>
          </w:p>
        </w:tc>
        <w:tc>
          <w:tcPr>
            <w:tcW w:w="1609" w:type="dxa"/>
          </w:tcPr>
          <w:p w14:paraId="7490AC65" w14:textId="61B9B6A5" w:rsidR="008C3E65" w:rsidRDefault="008C3E65" w:rsidP="0017449B">
            <w:pPr>
              <w:pStyle w:val="p"/>
              <w:spacing w:before="0" w:beforeAutospacing="0" w:after="0" w:afterAutospacing="0"/>
              <w:contextualSpacing/>
              <w:jc w:val="center"/>
              <w:rPr>
                <w:color w:val="000000"/>
              </w:rPr>
            </w:pPr>
            <w:r>
              <w:rPr>
                <w:color w:val="000000"/>
                <w:lang w:val="en-US"/>
              </w:rPr>
              <w:t>176 (71</w:t>
            </w:r>
            <w:proofErr w:type="gramStart"/>
            <w:r>
              <w:rPr>
                <w:color w:val="000000"/>
                <w:lang w:val="en-US"/>
              </w:rPr>
              <w:t>,84</w:t>
            </w:r>
            <w:proofErr w:type="gramEnd"/>
            <w:r w:rsidRPr="0033543A">
              <w:rPr>
                <w:color w:val="000000"/>
                <w:lang w:val="en-US"/>
              </w:rPr>
              <w:t>%)</w:t>
            </w:r>
          </w:p>
        </w:tc>
        <w:tc>
          <w:tcPr>
            <w:tcW w:w="1568" w:type="dxa"/>
          </w:tcPr>
          <w:p w14:paraId="6D328E7B" w14:textId="071D6F96" w:rsidR="008C3E65" w:rsidRDefault="008C3E65" w:rsidP="0017449B">
            <w:pPr>
              <w:pStyle w:val="p"/>
              <w:spacing w:before="0" w:beforeAutospacing="0" w:after="0" w:afterAutospacing="0"/>
              <w:contextualSpacing/>
              <w:jc w:val="center"/>
            </w:pPr>
            <w:r>
              <w:t>96 (76</w:t>
            </w:r>
            <w:r w:rsidR="005D3DB8">
              <w:t>,</w:t>
            </w:r>
            <w:r>
              <w:t>8)</w:t>
            </w:r>
          </w:p>
        </w:tc>
        <w:tc>
          <w:tcPr>
            <w:tcW w:w="1806" w:type="dxa"/>
          </w:tcPr>
          <w:p w14:paraId="4791052F" w14:textId="5123E25C" w:rsidR="008C3E65" w:rsidRDefault="008C3E65" w:rsidP="0017449B">
            <w:pPr>
              <w:pStyle w:val="p"/>
              <w:spacing w:before="0" w:beforeAutospacing="0" w:after="0" w:afterAutospacing="0"/>
              <w:contextualSpacing/>
              <w:jc w:val="center"/>
            </w:pPr>
            <w:r>
              <w:t>80 (66</w:t>
            </w:r>
            <w:r w:rsidR="005D3DB8">
              <w:t>,</w:t>
            </w:r>
            <w:r>
              <w:t>67)</w:t>
            </w:r>
          </w:p>
        </w:tc>
      </w:tr>
      <w:tr w:rsidR="008C3E65" w14:paraId="2F210C8B" w14:textId="77777777" w:rsidTr="00ED0CD4">
        <w:trPr>
          <w:trHeight w:val="57"/>
        </w:trPr>
        <w:tc>
          <w:tcPr>
            <w:tcW w:w="2226" w:type="dxa"/>
            <w:vMerge/>
          </w:tcPr>
          <w:p w14:paraId="05B136E2" w14:textId="77777777" w:rsidR="008C3E65" w:rsidRDefault="008C3E65" w:rsidP="0017449B">
            <w:pPr>
              <w:pStyle w:val="p"/>
              <w:spacing w:before="0" w:beforeAutospacing="0" w:after="0" w:afterAutospacing="0"/>
              <w:contextualSpacing/>
              <w:jc w:val="both"/>
            </w:pPr>
          </w:p>
        </w:tc>
        <w:tc>
          <w:tcPr>
            <w:tcW w:w="2394" w:type="dxa"/>
          </w:tcPr>
          <w:p w14:paraId="5BBE89DA" w14:textId="5188BC6B" w:rsidR="008C3E65" w:rsidRDefault="008C3E65" w:rsidP="00ED0CD4">
            <w:pPr>
              <w:pStyle w:val="p"/>
              <w:spacing w:before="0" w:beforeAutospacing="0" w:after="0" w:afterAutospacing="0"/>
              <w:ind w:left="-66"/>
              <w:contextualSpacing/>
              <w:jc w:val="center"/>
            </w:pPr>
            <w:r>
              <w:t>Не замужем/не женат</w:t>
            </w:r>
          </w:p>
        </w:tc>
        <w:tc>
          <w:tcPr>
            <w:tcW w:w="1609" w:type="dxa"/>
          </w:tcPr>
          <w:p w14:paraId="37BB642F" w14:textId="2CD25DD3" w:rsidR="008C3E65" w:rsidRDefault="008C3E65" w:rsidP="0017449B">
            <w:pPr>
              <w:pStyle w:val="p"/>
              <w:spacing w:before="0" w:beforeAutospacing="0" w:after="0" w:afterAutospacing="0"/>
              <w:contextualSpacing/>
              <w:jc w:val="center"/>
              <w:rPr>
                <w:color w:val="000000"/>
              </w:rPr>
            </w:pPr>
            <w:r>
              <w:rPr>
                <w:color w:val="000000"/>
                <w:lang w:val="en-US"/>
              </w:rPr>
              <w:t>69 (28</w:t>
            </w:r>
            <w:proofErr w:type="gramStart"/>
            <w:r>
              <w:rPr>
                <w:color w:val="000000"/>
                <w:lang w:val="en-US"/>
              </w:rPr>
              <w:t>,16</w:t>
            </w:r>
            <w:proofErr w:type="gramEnd"/>
            <w:r w:rsidRPr="0033543A">
              <w:rPr>
                <w:color w:val="000000"/>
                <w:lang w:val="en-US"/>
              </w:rPr>
              <w:t>%)</w:t>
            </w:r>
          </w:p>
        </w:tc>
        <w:tc>
          <w:tcPr>
            <w:tcW w:w="1568" w:type="dxa"/>
          </w:tcPr>
          <w:p w14:paraId="2AFF3FCF" w14:textId="3BAB861A" w:rsidR="008C3E65" w:rsidRDefault="008C3E65" w:rsidP="0017449B">
            <w:pPr>
              <w:pStyle w:val="p"/>
              <w:spacing w:before="0" w:beforeAutospacing="0" w:after="0" w:afterAutospacing="0"/>
              <w:contextualSpacing/>
              <w:jc w:val="center"/>
            </w:pPr>
            <w:r>
              <w:t>29 (23</w:t>
            </w:r>
            <w:r w:rsidR="005D3DB8">
              <w:t>,</w:t>
            </w:r>
            <w:r>
              <w:t>2)</w:t>
            </w:r>
          </w:p>
        </w:tc>
        <w:tc>
          <w:tcPr>
            <w:tcW w:w="1806" w:type="dxa"/>
          </w:tcPr>
          <w:p w14:paraId="1D3FAEC9" w14:textId="63F0265E" w:rsidR="008C3E65" w:rsidRDefault="008C3E65" w:rsidP="0017449B">
            <w:pPr>
              <w:pStyle w:val="p"/>
              <w:spacing w:before="0" w:beforeAutospacing="0" w:after="0" w:afterAutospacing="0"/>
              <w:contextualSpacing/>
              <w:jc w:val="center"/>
            </w:pPr>
            <w:r>
              <w:t>40 (33</w:t>
            </w:r>
            <w:r w:rsidR="005D3DB8">
              <w:t>,</w:t>
            </w:r>
            <w:r>
              <w:t>33)</w:t>
            </w:r>
          </w:p>
        </w:tc>
      </w:tr>
      <w:tr w:rsidR="001F03FF" w14:paraId="6AE3CAB7" w14:textId="77777777" w:rsidTr="00ED0CD4">
        <w:trPr>
          <w:trHeight w:val="241"/>
        </w:trPr>
        <w:tc>
          <w:tcPr>
            <w:tcW w:w="2226" w:type="dxa"/>
            <w:vMerge w:val="restart"/>
          </w:tcPr>
          <w:p w14:paraId="24081E53" w14:textId="75939A9E" w:rsidR="001F03FF" w:rsidRDefault="001F03FF" w:rsidP="0017449B">
            <w:pPr>
              <w:pStyle w:val="p"/>
              <w:spacing w:before="0" w:beforeAutospacing="0" w:after="0" w:afterAutospacing="0"/>
              <w:contextualSpacing/>
              <w:jc w:val="both"/>
              <w:rPr>
                <w:lang w:val="en-US"/>
              </w:rPr>
            </w:pPr>
            <w:r>
              <w:t>Образование</w:t>
            </w:r>
          </w:p>
        </w:tc>
        <w:tc>
          <w:tcPr>
            <w:tcW w:w="2394" w:type="dxa"/>
          </w:tcPr>
          <w:p w14:paraId="4853055F" w14:textId="4EA17B68" w:rsidR="001F03FF" w:rsidRDefault="001F03FF" w:rsidP="0017449B">
            <w:pPr>
              <w:pStyle w:val="p"/>
              <w:spacing w:before="0" w:beforeAutospacing="0" w:after="0" w:afterAutospacing="0"/>
              <w:contextualSpacing/>
              <w:jc w:val="center"/>
            </w:pPr>
            <w:r>
              <w:rPr>
                <w:lang w:val="en-US"/>
              </w:rPr>
              <w:t xml:space="preserve">Среднее </w:t>
            </w:r>
          </w:p>
        </w:tc>
        <w:tc>
          <w:tcPr>
            <w:tcW w:w="1609" w:type="dxa"/>
          </w:tcPr>
          <w:p w14:paraId="3401F118" w14:textId="150DD6AD" w:rsidR="001F03FF" w:rsidRPr="001F03FF" w:rsidRDefault="001F03FF" w:rsidP="0017449B">
            <w:pPr>
              <w:pStyle w:val="p"/>
              <w:spacing w:before="0" w:beforeAutospacing="0" w:after="0" w:afterAutospacing="0"/>
              <w:contextualSpacing/>
              <w:jc w:val="center"/>
              <w:rPr>
                <w:color w:val="000000"/>
              </w:rPr>
            </w:pPr>
            <w:r>
              <w:rPr>
                <w:color w:val="000000"/>
              </w:rPr>
              <w:t>134 (54</w:t>
            </w:r>
            <w:r w:rsidR="005D3DB8">
              <w:rPr>
                <w:color w:val="000000"/>
              </w:rPr>
              <w:t>,</w:t>
            </w:r>
            <w:r>
              <w:rPr>
                <w:color w:val="000000"/>
              </w:rPr>
              <w:t>69)</w:t>
            </w:r>
          </w:p>
        </w:tc>
        <w:tc>
          <w:tcPr>
            <w:tcW w:w="1568" w:type="dxa"/>
          </w:tcPr>
          <w:p w14:paraId="498AE88E" w14:textId="1BE4D187" w:rsidR="001F03FF" w:rsidRDefault="001F03FF" w:rsidP="0017449B">
            <w:pPr>
              <w:pStyle w:val="p"/>
              <w:spacing w:before="0" w:beforeAutospacing="0" w:after="0" w:afterAutospacing="0"/>
              <w:contextualSpacing/>
              <w:jc w:val="center"/>
            </w:pPr>
            <w:r>
              <w:t>61</w:t>
            </w:r>
            <w:r w:rsidR="00817DED">
              <w:t xml:space="preserve"> (48</w:t>
            </w:r>
            <w:r w:rsidR="005D3DB8">
              <w:t>,</w:t>
            </w:r>
            <w:r w:rsidR="00817DED">
              <w:t>8)</w:t>
            </w:r>
          </w:p>
        </w:tc>
        <w:tc>
          <w:tcPr>
            <w:tcW w:w="1806" w:type="dxa"/>
          </w:tcPr>
          <w:p w14:paraId="71086A52" w14:textId="1DA26C04" w:rsidR="001F03FF" w:rsidRPr="001F03FF" w:rsidRDefault="001F03FF" w:rsidP="0017449B">
            <w:pPr>
              <w:pStyle w:val="p"/>
              <w:spacing w:before="0" w:beforeAutospacing="0" w:after="0" w:afterAutospacing="0"/>
              <w:contextualSpacing/>
              <w:jc w:val="center"/>
            </w:pPr>
            <w:r>
              <w:t>73</w:t>
            </w:r>
            <w:r w:rsidR="00817DED">
              <w:t xml:space="preserve"> (60</w:t>
            </w:r>
            <w:r w:rsidR="005D3DB8">
              <w:t>,</w:t>
            </w:r>
            <w:r w:rsidR="00817DED">
              <w:t>83)</w:t>
            </w:r>
          </w:p>
        </w:tc>
      </w:tr>
      <w:tr w:rsidR="001F03FF" w14:paraId="0E87FC4F" w14:textId="77777777" w:rsidTr="00ED0CD4">
        <w:trPr>
          <w:trHeight w:val="260"/>
        </w:trPr>
        <w:tc>
          <w:tcPr>
            <w:tcW w:w="2226" w:type="dxa"/>
            <w:vMerge/>
          </w:tcPr>
          <w:p w14:paraId="59575326" w14:textId="77777777" w:rsidR="001F03FF" w:rsidRDefault="001F03FF" w:rsidP="0017449B">
            <w:pPr>
              <w:pStyle w:val="p"/>
              <w:spacing w:before="0" w:beforeAutospacing="0" w:after="0" w:afterAutospacing="0"/>
              <w:contextualSpacing/>
              <w:jc w:val="both"/>
            </w:pPr>
          </w:p>
        </w:tc>
        <w:tc>
          <w:tcPr>
            <w:tcW w:w="2394" w:type="dxa"/>
          </w:tcPr>
          <w:p w14:paraId="0275E4B0" w14:textId="66800BF3" w:rsidR="001F03FF" w:rsidRDefault="001F03FF" w:rsidP="0017449B">
            <w:pPr>
              <w:pStyle w:val="p"/>
              <w:spacing w:before="0" w:beforeAutospacing="0" w:after="0" w:afterAutospacing="0"/>
              <w:contextualSpacing/>
              <w:jc w:val="center"/>
            </w:pPr>
            <w:r>
              <w:t xml:space="preserve">Высшее </w:t>
            </w:r>
          </w:p>
        </w:tc>
        <w:tc>
          <w:tcPr>
            <w:tcW w:w="1609" w:type="dxa"/>
          </w:tcPr>
          <w:p w14:paraId="7FD2EE9A" w14:textId="62ECE1D0" w:rsidR="001F03FF" w:rsidRPr="001F03FF" w:rsidRDefault="001F03FF" w:rsidP="0017449B">
            <w:pPr>
              <w:pStyle w:val="p"/>
              <w:spacing w:before="0" w:beforeAutospacing="0" w:after="0" w:afterAutospacing="0"/>
              <w:contextualSpacing/>
              <w:jc w:val="center"/>
              <w:rPr>
                <w:color w:val="000000"/>
              </w:rPr>
            </w:pPr>
            <w:r>
              <w:rPr>
                <w:color w:val="000000"/>
              </w:rPr>
              <w:t>98 (40)</w:t>
            </w:r>
          </w:p>
        </w:tc>
        <w:tc>
          <w:tcPr>
            <w:tcW w:w="1568" w:type="dxa"/>
          </w:tcPr>
          <w:p w14:paraId="5A1892C4" w14:textId="2D89A1DD" w:rsidR="001F03FF" w:rsidRDefault="001F03FF" w:rsidP="0017449B">
            <w:pPr>
              <w:pStyle w:val="p"/>
              <w:spacing w:before="0" w:beforeAutospacing="0" w:after="0" w:afterAutospacing="0"/>
              <w:contextualSpacing/>
              <w:jc w:val="center"/>
            </w:pPr>
            <w:r>
              <w:t>57</w:t>
            </w:r>
            <w:r w:rsidR="00817DED">
              <w:t xml:space="preserve"> (45</w:t>
            </w:r>
            <w:r w:rsidR="005D3DB8">
              <w:t>,</w:t>
            </w:r>
            <w:r w:rsidR="00817DED">
              <w:t>6)</w:t>
            </w:r>
          </w:p>
        </w:tc>
        <w:tc>
          <w:tcPr>
            <w:tcW w:w="1806" w:type="dxa"/>
          </w:tcPr>
          <w:p w14:paraId="7BC34DAE" w14:textId="46C3BDDA" w:rsidR="001F03FF" w:rsidRDefault="001F03FF" w:rsidP="0017449B">
            <w:pPr>
              <w:pStyle w:val="p"/>
              <w:spacing w:before="0" w:beforeAutospacing="0" w:after="0" w:afterAutospacing="0"/>
              <w:contextualSpacing/>
              <w:jc w:val="center"/>
            </w:pPr>
            <w:r>
              <w:t>41</w:t>
            </w:r>
            <w:r w:rsidR="00817DED">
              <w:t xml:space="preserve"> (34</w:t>
            </w:r>
            <w:r w:rsidR="005D3DB8">
              <w:t>,</w:t>
            </w:r>
            <w:r w:rsidR="00817DED">
              <w:t>17)</w:t>
            </w:r>
          </w:p>
        </w:tc>
      </w:tr>
      <w:tr w:rsidR="001F03FF" w14:paraId="40053301" w14:textId="77777777" w:rsidTr="00ED0CD4">
        <w:tc>
          <w:tcPr>
            <w:tcW w:w="2226" w:type="dxa"/>
            <w:vMerge/>
          </w:tcPr>
          <w:p w14:paraId="4023EA08" w14:textId="77777777" w:rsidR="001F03FF" w:rsidRDefault="001F03FF" w:rsidP="0017449B">
            <w:pPr>
              <w:pStyle w:val="p"/>
              <w:spacing w:before="0" w:beforeAutospacing="0" w:after="0" w:afterAutospacing="0"/>
              <w:contextualSpacing/>
              <w:jc w:val="both"/>
            </w:pPr>
          </w:p>
        </w:tc>
        <w:tc>
          <w:tcPr>
            <w:tcW w:w="2394" w:type="dxa"/>
          </w:tcPr>
          <w:p w14:paraId="7980FF92" w14:textId="061DCBE6" w:rsidR="001F03FF" w:rsidRDefault="001F03FF" w:rsidP="0017449B">
            <w:pPr>
              <w:pStyle w:val="p"/>
              <w:spacing w:before="0" w:beforeAutospacing="0" w:after="0" w:afterAutospacing="0"/>
              <w:contextualSpacing/>
              <w:jc w:val="center"/>
            </w:pPr>
            <w:r>
              <w:t>Незавершенное высшее</w:t>
            </w:r>
          </w:p>
        </w:tc>
        <w:tc>
          <w:tcPr>
            <w:tcW w:w="1609" w:type="dxa"/>
          </w:tcPr>
          <w:p w14:paraId="64D9793A" w14:textId="52B313C0" w:rsidR="001F03FF" w:rsidRPr="001F03FF" w:rsidRDefault="001F03FF" w:rsidP="0017449B">
            <w:pPr>
              <w:pStyle w:val="p"/>
              <w:spacing w:before="0" w:beforeAutospacing="0" w:after="0" w:afterAutospacing="0"/>
              <w:contextualSpacing/>
              <w:jc w:val="center"/>
              <w:rPr>
                <w:color w:val="000000"/>
              </w:rPr>
            </w:pPr>
            <w:r>
              <w:rPr>
                <w:color w:val="000000"/>
              </w:rPr>
              <w:t>11 (4</w:t>
            </w:r>
            <w:r w:rsidR="005D3DB8">
              <w:rPr>
                <w:color w:val="000000"/>
              </w:rPr>
              <w:t>,</w:t>
            </w:r>
            <w:r>
              <w:rPr>
                <w:color w:val="000000"/>
              </w:rPr>
              <w:t>49)</w:t>
            </w:r>
          </w:p>
        </w:tc>
        <w:tc>
          <w:tcPr>
            <w:tcW w:w="1568" w:type="dxa"/>
          </w:tcPr>
          <w:p w14:paraId="060C8336" w14:textId="77AB1E74" w:rsidR="001F03FF" w:rsidRDefault="001F03FF" w:rsidP="0017449B">
            <w:pPr>
              <w:pStyle w:val="p"/>
              <w:spacing w:before="0" w:beforeAutospacing="0" w:after="0" w:afterAutospacing="0"/>
              <w:contextualSpacing/>
              <w:jc w:val="center"/>
            </w:pPr>
            <w:r>
              <w:t>6</w:t>
            </w:r>
            <w:r w:rsidR="00817DED">
              <w:t xml:space="preserve"> (4</w:t>
            </w:r>
            <w:r w:rsidR="005D3DB8">
              <w:t>,</w:t>
            </w:r>
            <w:r w:rsidR="00817DED">
              <w:t>8)</w:t>
            </w:r>
          </w:p>
        </w:tc>
        <w:tc>
          <w:tcPr>
            <w:tcW w:w="1806" w:type="dxa"/>
          </w:tcPr>
          <w:p w14:paraId="291259A1" w14:textId="25BCD7DF" w:rsidR="001F03FF" w:rsidRDefault="001F03FF" w:rsidP="0017449B">
            <w:pPr>
              <w:pStyle w:val="p"/>
              <w:spacing w:before="0" w:beforeAutospacing="0" w:after="0" w:afterAutospacing="0"/>
              <w:contextualSpacing/>
              <w:jc w:val="center"/>
            </w:pPr>
            <w:r>
              <w:t>5</w:t>
            </w:r>
            <w:r w:rsidR="00817DED">
              <w:t xml:space="preserve"> (4</w:t>
            </w:r>
            <w:r w:rsidR="005D3DB8">
              <w:t>,</w:t>
            </w:r>
            <w:r w:rsidR="00817DED">
              <w:t>17)</w:t>
            </w:r>
          </w:p>
        </w:tc>
      </w:tr>
      <w:tr w:rsidR="001F03FF" w14:paraId="62609A38" w14:textId="77777777" w:rsidTr="00ED0CD4">
        <w:trPr>
          <w:trHeight w:val="243"/>
        </w:trPr>
        <w:tc>
          <w:tcPr>
            <w:tcW w:w="2226" w:type="dxa"/>
            <w:vMerge/>
          </w:tcPr>
          <w:p w14:paraId="79C73527" w14:textId="77777777" w:rsidR="001F03FF" w:rsidRDefault="001F03FF" w:rsidP="0017449B">
            <w:pPr>
              <w:pStyle w:val="p"/>
              <w:spacing w:before="0" w:beforeAutospacing="0" w:after="0" w:afterAutospacing="0"/>
              <w:contextualSpacing/>
              <w:jc w:val="both"/>
            </w:pPr>
          </w:p>
        </w:tc>
        <w:tc>
          <w:tcPr>
            <w:tcW w:w="2394" w:type="dxa"/>
          </w:tcPr>
          <w:p w14:paraId="46971A41" w14:textId="3CD60694" w:rsidR="001F03FF" w:rsidRDefault="001F03FF" w:rsidP="0017449B">
            <w:pPr>
              <w:pStyle w:val="p"/>
              <w:spacing w:before="0" w:beforeAutospacing="0" w:after="0" w:afterAutospacing="0"/>
              <w:contextualSpacing/>
              <w:jc w:val="center"/>
            </w:pPr>
            <w:r>
              <w:t>Послевузовское</w:t>
            </w:r>
          </w:p>
        </w:tc>
        <w:tc>
          <w:tcPr>
            <w:tcW w:w="1609" w:type="dxa"/>
          </w:tcPr>
          <w:p w14:paraId="2DD6FD64" w14:textId="4A53EB10" w:rsidR="001F03FF" w:rsidRPr="001F03FF" w:rsidRDefault="001F03FF" w:rsidP="0017449B">
            <w:pPr>
              <w:pStyle w:val="p"/>
              <w:spacing w:before="0" w:beforeAutospacing="0" w:after="0" w:afterAutospacing="0"/>
              <w:contextualSpacing/>
              <w:jc w:val="center"/>
              <w:rPr>
                <w:color w:val="000000"/>
              </w:rPr>
            </w:pPr>
            <w:r>
              <w:rPr>
                <w:color w:val="000000"/>
              </w:rPr>
              <w:t>2 (0</w:t>
            </w:r>
            <w:r w:rsidR="005D3DB8">
              <w:rPr>
                <w:color w:val="000000"/>
              </w:rPr>
              <w:t>,</w:t>
            </w:r>
            <w:r>
              <w:rPr>
                <w:color w:val="000000"/>
              </w:rPr>
              <w:t>89)</w:t>
            </w:r>
          </w:p>
        </w:tc>
        <w:tc>
          <w:tcPr>
            <w:tcW w:w="1568" w:type="dxa"/>
          </w:tcPr>
          <w:p w14:paraId="2BC3ADA3" w14:textId="57A8C722" w:rsidR="001F03FF" w:rsidRDefault="001F03FF" w:rsidP="0017449B">
            <w:pPr>
              <w:pStyle w:val="p"/>
              <w:spacing w:before="0" w:beforeAutospacing="0" w:after="0" w:afterAutospacing="0"/>
              <w:contextualSpacing/>
              <w:jc w:val="center"/>
            </w:pPr>
            <w:r>
              <w:t>1</w:t>
            </w:r>
            <w:r w:rsidR="00817DED">
              <w:t xml:space="preserve"> (0</w:t>
            </w:r>
            <w:r w:rsidR="005D3DB8">
              <w:t>,</w:t>
            </w:r>
            <w:r w:rsidR="00817DED">
              <w:t>8)</w:t>
            </w:r>
          </w:p>
        </w:tc>
        <w:tc>
          <w:tcPr>
            <w:tcW w:w="1806" w:type="dxa"/>
          </w:tcPr>
          <w:p w14:paraId="0CE9048F" w14:textId="03A37F14" w:rsidR="001F03FF" w:rsidRDefault="001F03FF" w:rsidP="0017449B">
            <w:pPr>
              <w:pStyle w:val="p"/>
              <w:spacing w:before="0" w:beforeAutospacing="0" w:after="0" w:afterAutospacing="0"/>
              <w:contextualSpacing/>
              <w:jc w:val="center"/>
            </w:pPr>
            <w:r>
              <w:t>1</w:t>
            </w:r>
            <w:r w:rsidR="00817DED">
              <w:t xml:space="preserve"> (0</w:t>
            </w:r>
            <w:r w:rsidR="005D3DB8">
              <w:t>,</w:t>
            </w:r>
            <w:r w:rsidR="00817DED">
              <w:t>83)</w:t>
            </w:r>
          </w:p>
        </w:tc>
      </w:tr>
      <w:tr w:rsidR="00ED0CD4" w14:paraId="6D2C23F7" w14:textId="77777777" w:rsidTr="00ED0CD4">
        <w:tc>
          <w:tcPr>
            <w:tcW w:w="2226" w:type="dxa"/>
            <w:vMerge w:val="restart"/>
          </w:tcPr>
          <w:p w14:paraId="13A3632E" w14:textId="26263C26" w:rsidR="00ED0CD4" w:rsidRDefault="00ED0CD4" w:rsidP="0017449B">
            <w:pPr>
              <w:pStyle w:val="p"/>
              <w:spacing w:before="0" w:beforeAutospacing="0" w:after="0" w:afterAutospacing="0"/>
              <w:contextualSpacing/>
              <w:jc w:val="both"/>
              <w:rPr>
                <w:lang w:val="en-US"/>
              </w:rPr>
            </w:pPr>
            <w:r>
              <w:t>Социальный статус</w:t>
            </w:r>
          </w:p>
        </w:tc>
        <w:tc>
          <w:tcPr>
            <w:tcW w:w="2394" w:type="dxa"/>
          </w:tcPr>
          <w:p w14:paraId="26CC4D11" w14:textId="37E97E69" w:rsidR="00ED0CD4" w:rsidRDefault="00ED0CD4" w:rsidP="0017449B">
            <w:pPr>
              <w:pStyle w:val="p"/>
              <w:spacing w:before="0" w:beforeAutospacing="0" w:after="0" w:afterAutospacing="0"/>
              <w:contextualSpacing/>
              <w:jc w:val="center"/>
            </w:pPr>
            <w:r>
              <w:rPr>
                <w:lang w:val="en-US"/>
              </w:rPr>
              <w:t>Работает</w:t>
            </w:r>
          </w:p>
        </w:tc>
        <w:tc>
          <w:tcPr>
            <w:tcW w:w="1609" w:type="dxa"/>
          </w:tcPr>
          <w:p w14:paraId="06B5465E" w14:textId="14B2BF79" w:rsidR="00ED0CD4" w:rsidRPr="008C70ED" w:rsidRDefault="00ED0CD4" w:rsidP="0017449B">
            <w:pPr>
              <w:pStyle w:val="p"/>
              <w:spacing w:before="0" w:beforeAutospacing="0" w:after="0" w:afterAutospacing="0"/>
              <w:contextualSpacing/>
              <w:jc w:val="center"/>
              <w:rPr>
                <w:color w:val="000000"/>
              </w:rPr>
            </w:pPr>
            <w:r>
              <w:rPr>
                <w:color w:val="000000"/>
              </w:rPr>
              <w:t>140 (57,14)</w:t>
            </w:r>
          </w:p>
        </w:tc>
        <w:tc>
          <w:tcPr>
            <w:tcW w:w="1568" w:type="dxa"/>
          </w:tcPr>
          <w:p w14:paraId="735938AC" w14:textId="418D58F5" w:rsidR="00ED0CD4" w:rsidRDefault="00ED0CD4" w:rsidP="0017449B">
            <w:pPr>
              <w:pStyle w:val="p"/>
              <w:spacing w:before="0" w:beforeAutospacing="0" w:after="0" w:afterAutospacing="0"/>
              <w:contextualSpacing/>
              <w:jc w:val="center"/>
            </w:pPr>
            <w:r>
              <w:t>78 (62,4)</w:t>
            </w:r>
          </w:p>
        </w:tc>
        <w:tc>
          <w:tcPr>
            <w:tcW w:w="1806" w:type="dxa"/>
          </w:tcPr>
          <w:p w14:paraId="40E004FD" w14:textId="514B6A92" w:rsidR="00ED0CD4" w:rsidRDefault="00ED0CD4" w:rsidP="0017449B">
            <w:pPr>
              <w:pStyle w:val="p"/>
              <w:spacing w:before="0" w:beforeAutospacing="0" w:after="0" w:afterAutospacing="0"/>
              <w:contextualSpacing/>
              <w:jc w:val="center"/>
            </w:pPr>
            <w:r>
              <w:t>62 (51,67)</w:t>
            </w:r>
          </w:p>
        </w:tc>
      </w:tr>
      <w:tr w:rsidR="00ED0CD4" w14:paraId="56D56112" w14:textId="77777777" w:rsidTr="00ED0CD4">
        <w:tc>
          <w:tcPr>
            <w:tcW w:w="2226" w:type="dxa"/>
            <w:vMerge/>
          </w:tcPr>
          <w:p w14:paraId="436C873D" w14:textId="77777777" w:rsidR="00ED0CD4" w:rsidRDefault="00ED0CD4" w:rsidP="0017449B">
            <w:pPr>
              <w:pStyle w:val="p"/>
              <w:spacing w:before="0" w:beforeAutospacing="0" w:after="0" w:afterAutospacing="0"/>
              <w:contextualSpacing/>
              <w:jc w:val="both"/>
              <w:rPr>
                <w:lang w:val="en-US"/>
              </w:rPr>
            </w:pPr>
          </w:p>
        </w:tc>
        <w:tc>
          <w:tcPr>
            <w:tcW w:w="2394" w:type="dxa"/>
          </w:tcPr>
          <w:p w14:paraId="2EFADAB7" w14:textId="7E2097CD" w:rsidR="00ED0CD4" w:rsidRDefault="00ED0CD4" w:rsidP="0017449B">
            <w:pPr>
              <w:pStyle w:val="p"/>
              <w:spacing w:before="0" w:beforeAutospacing="0" w:after="0" w:afterAutospacing="0"/>
              <w:contextualSpacing/>
              <w:jc w:val="center"/>
              <w:rPr>
                <w:lang w:val="en-US"/>
              </w:rPr>
            </w:pPr>
            <w:r>
              <w:rPr>
                <w:lang w:val="en-US"/>
              </w:rPr>
              <w:t>Студент</w:t>
            </w:r>
          </w:p>
        </w:tc>
        <w:tc>
          <w:tcPr>
            <w:tcW w:w="1609" w:type="dxa"/>
          </w:tcPr>
          <w:p w14:paraId="68A55F24" w14:textId="36421104" w:rsidR="00ED0CD4" w:rsidRPr="008C70ED" w:rsidRDefault="00ED0CD4" w:rsidP="0017449B">
            <w:pPr>
              <w:pStyle w:val="p"/>
              <w:spacing w:before="0" w:beforeAutospacing="0" w:after="0" w:afterAutospacing="0"/>
              <w:contextualSpacing/>
              <w:jc w:val="center"/>
              <w:rPr>
                <w:color w:val="000000"/>
              </w:rPr>
            </w:pPr>
            <w:r>
              <w:rPr>
                <w:color w:val="000000"/>
              </w:rPr>
              <w:t>10 (4,08)</w:t>
            </w:r>
          </w:p>
        </w:tc>
        <w:tc>
          <w:tcPr>
            <w:tcW w:w="1568" w:type="dxa"/>
          </w:tcPr>
          <w:p w14:paraId="2B3FDEEA" w14:textId="79A7DAE3" w:rsidR="00ED0CD4" w:rsidRDefault="00ED0CD4" w:rsidP="0017449B">
            <w:pPr>
              <w:pStyle w:val="p"/>
              <w:spacing w:before="0" w:beforeAutospacing="0" w:after="0" w:afterAutospacing="0"/>
              <w:contextualSpacing/>
              <w:jc w:val="center"/>
            </w:pPr>
            <w:r>
              <w:t>6 (4,8)</w:t>
            </w:r>
          </w:p>
        </w:tc>
        <w:tc>
          <w:tcPr>
            <w:tcW w:w="1806" w:type="dxa"/>
          </w:tcPr>
          <w:p w14:paraId="4C5793FE" w14:textId="09C07034" w:rsidR="00ED0CD4" w:rsidRDefault="00ED0CD4" w:rsidP="0017449B">
            <w:pPr>
              <w:pStyle w:val="p"/>
              <w:spacing w:before="0" w:beforeAutospacing="0" w:after="0" w:afterAutospacing="0"/>
              <w:contextualSpacing/>
              <w:jc w:val="center"/>
            </w:pPr>
            <w:r>
              <w:t>4 (3,33)</w:t>
            </w:r>
          </w:p>
        </w:tc>
      </w:tr>
      <w:tr w:rsidR="00ED0CD4" w14:paraId="71766633" w14:textId="77777777" w:rsidTr="00ED0CD4">
        <w:tc>
          <w:tcPr>
            <w:tcW w:w="2226" w:type="dxa"/>
            <w:vMerge/>
          </w:tcPr>
          <w:p w14:paraId="7C886EB9" w14:textId="77777777" w:rsidR="00ED0CD4" w:rsidRDefault="00ED0CD4" w:rsidP="0017449B">
            <w:pPr>
              <w:pStyle w:val="p"/>
              <w:spacing w:before="0" w:beforeAutospacing="0" w:after="0" w:afterAutospacing="0"/>
              <w:contextualSpacing/>
              <w:jc w:val="both"/>
            </w:pPr>
          </w:p>
        </w:tc>
        <w:tc>
          <w:tcPr>
            <w:tcW w:w="2394" w:type="dxa"/>
          </w:tcPr>
          <w:p w14:paraId="031DE6BE" w14:textId="358CFB10" w:rsidR="00ED0CD4" w:rsidRDefault="00ED0CD4" w:rsidP="0017449B">
            <w:pPr>
              <w:pStyle w:val="p"/>
              <w:spacing w:before="0" w:beforeAutospacing="0" w:after="0" w:afterAutospacing="0"/>
              <w:contextualSpacing/>
              <w:jc w:val="center"/>
            </w:pPr>
            <w:r>
              <w:t>Пенсионер</w:t>
            </w:r>
          </w:p>
        </w:tc>
        <w:tc>
          <w:tcPr>
            <w:tcW w:w="1609" w:type="dxa"/>
          </w:tcPr>
          <w:p w14:paraId="2D29C584" w14:textId="472DFC24" w:rsidR="00ED0CD4" w:rsidRPr="008C70ED" w:rsidRDefault="00ED0CD4" w:rsidP="0017449B">
            <w:pPr>
              <w:pStyle w:val="p"/>
              <w:spacing w:before="0" w:beforeAutospacing="0" w:after="0" w:afterAutospacing="0"/>
              <w:contextualSpacing/>
              <w:jc w:val="center"/>
              <w:rPr>
                <w:color w:val="000000"/>
              </w:rPr>
            </w:pPr>
            <w:r>
              <w:rPr>
                <w:color w:val="000000"/>
              </w:rPr>
              <w:t>44 (17,96)</w:t>
            </w:r>
          </w:p>
        </w:tc>
        <w:tc>
          <w:tcPr>
            <w:tcW w:w="1568" w:type="dxa"/>
          </w:tcPr>
          <w:p w14:paraId="368B1F2A" w14:textId="7DD2A612" w:rsidR="00ED0CD4" w:rsidRDefault="00ED0CD4" w:rsidP="0017449B">
            <w:pPr>
              <w:pStyle w:val="p"/>
              <w:spacing w:before="0" w:beforeAutospacing="0" w:after="0" w:afterAutospacing="0"/>
              <w:contextualSpacing/>
              <w:jc w:val="center"/>
            </w:pPr>
            <w:r>
              <w:t>18 (14,4)</w:t>
            </w:r>
          </w:p>
        </w:tc>
        <w:tc>
          <w:tcPr>
            <w:tcW w:w="1806" w:type="dxa"/>
          </w:tcPr>
          <w:p w14:paraId="1237604F" w14:textId="6A024FCF" w:rsidR="00ED0CD4" w:rsidRDefault="00ED0CD4" w:rsidP="0017449B">
            <w:pPr>
              <w:pStyle w:val="p"/>
              <w:spacing w:before="0" w:beforeAutospacing="0" w:after="0" w:afterAutospacing="0"/>
              <w:contextualSpacing/>
              <w:jc w:val="center"/>
            </w:pPr>
            <w:r>
              <w:t>26 (21,67)</w:t>
            </w:r>
          </w:p>
        </w:tc>
      </w:tr>
      <w:tr w:rsidR="00ED0CD4" w14:paraId="0EABEA15" w14:textId="77777777" w:rsidTr="00ED0CD4">
        <w:trPr>
          <w:trHeight w:val="375"/>
        </w:trPr>
        <w:tc>
          <w:tcPr>
            <w:tcW w:w="2226" w:type="dxa"/>
            <w:vMerge/>
          </w:tcPr>
          <w:p w14:paraId="168422F7" w14:textId="77777777" w:rsidR="00ED0CD4" w:rsidRDefault="00ED0CD4" w:rsidP="0017449B">
            <w:pPr>
              <w:pStyle w:val="p"/>
              <w:spacing w:before="0" w:beforeAutospacing="0" w:after="0" w:afterAutospacing="0"/>
              <w:contextualSpacing/>
              <w:jc w:val="both"/>
            </w:pPr>
          </w:p>
        </w:tc>
        <w:tc>
          <w:tcPr>
            <w:tcW w:w="2394" w:type="dxa"/>
          </w:tcPr>
          <w:p w14:paraId="16B25A60" w14:textId="190CAE37" w:rsidR="00ED0CD4" w:rsidRDefault="00ED0CD4" w:rsidP="0017449B">
            <w:pPr>
              <w:pStyle w:val="p"/>
              <w:spacing w:before="0" w:beforeAutospacing="0" w:after="0" w:afterAutospacing="0"/>
              <w:contextualSpacing/>
              <w:jc w:val="center"/>
              <w:rPr>
                <w:lang w:val="en-US"/>
              </w:rPr>
            </w:pPr>
            <w:r>
              <w:t>Безработный</w:t>
            </w:r>
          </w:p>
        </w:tc>
        <w:tc>
          <w:tcPr>
            <w:tcW w:w="1609" w:type="dxa"/>
          </w:tcPr>
          <w:p w14:paraId="5341DBD5" w14:textId="62EFC51E" w:rsidR="00ED0CD4" w:rsidRPr="008C70ED" w:rsidRDefault="00ED0CD4" w:rsidP="0017449B">
            <w:pPr>
              <w:pStyle w:val="p"/>
              <w:spacing w:before="0" w:beforeAutospacing="0" w:after="0" w:afterAutospacing="0"/>
              <w:contextualSpacing/>
              <w:jc w:val="center"/>
              <w:rPr>
                <w:color w:val="000000"/>
              </w:rPr>
            </w:pPr>
            <w:r>
              <w:rPr>
                <w:color w:val="000000"/>
              </w:rPr>
              <w:t>51 (20,82)</w:t>
            </w:r>
          </w:p>
        </w:tc>
        <w:tc>
          <w:tcPr>
            <w:tcW w:w="1568" w:type="dxa"/>
          </w:tcPr>
          <w:p w14:paraId="209B54BF" w14:textId="311C0AA0" w:rsidR="00ED0CD4" w:rsidRDefault="00ED0CD4" w:rsidP="0017449B">
            <w:pPr>
              <w:pStyle w:val="p"/>
              <w:spacing w:before="0" w:beforeAutospacing="0" w:after="0" w:afterAutospacing="0"/>
              <w:contextualSpacing/>
              <w:jc w:val="center"/>
            </w:pPr>
            <w:r>
              <w:t>23 (18,4)</w:t>
            </w:r>
          </w:p>
        </w:tc>
        <w:tc>
          <w:tcPr>
            <w:tcW w:w="1806" w:type="dxa"/>
          </w:tcPr>
          <w:p w14:paraId="020ED91D" w14:textId="27A65244" w:rsidR="00ED0CD4" w:rsidRDefault="00ED0CD4" w:rsidP="0017449B">
            <w:pPr>
              <w:pStyle w:val="p"/>
              <w:spacing w:before="0" w:beforeAutospacing="0" w:after="0" w:afterAutospacing="0"/>
              <w:contextualSpacing/>
              <w:jc w:val="center"/>
            </w:pPr>
            <w:r>
              <w:t>28 (23,33)</w:t>
            </w:r>
          </w:p>
        </w:tc>
      </w:tr>
      <w:tr w:rsidR="00ED0CD4" w14:paraId="643B0F50" w14:textId="77777777" w:rsidTr="00ED0CD4">
        <w:tc>
          <w:tcPr>
            <w:tcW w:w="2226" w:type="dxa"/>
            <w:vMerge w:val="restart"/>
          </w:tcPr>
          <w:p w14:paraId="41861E14" w14:textId="6822FF46" w:rsidR="00ED0CD4" w:rsidRPr="00C96349" w:rsidRDefault="00ED0CD4" w:rsidP="0017449B">
            <w:pPr>
              <w:pStyle w:val="p"/>
              <w:spacing w:before="0" w:beforeAutospacing="0" w:after="0" w:afterAutospacing="0"/>
              <w:contextualSpacing/>
              <w:jc w:val="both"/>
              <w:rPr>
                <w:color w:val="000000" w:themeColor="text1"/>
              </w:rPr>
            </w:pPr>
            <w:r w:rsidRPr="00C96349">
              <w:rPr>
                <w:color w:val="000000" w:themeColor="text1"/>
              </w:rPr>
              <w:t xml:space="preserve">Уровень доходов </w:t>
            </w:r>
            <w:r w:rsidR="00C96349">
              <w:rPr>
                <w:color w:val="000000" w:themeColor="text1"/>
              </w:rPr>
              <w:t>(доллары США</w:t>
            </w:r>
            <w:r w:rsidRPr="00C96349">
              <w:rPr>
                <w:color w:val="000000" w:themeColor="text1"/>
              </w:rPr>
              <w:t>)</w:t>
            </w:r>
          </w:p>
        </w:tc>
        <w:tc>
          <w:tcPr>
            <w:tcW w:w="2394" w:type="dxa"/>
          </w:tcPr>
          <w:p w14:paraId="25994E79" w14:textId="41219CB8" w:rsidR="00ED0CD4" w:rsidRPr="00C96349" w:rsidRDefault="00ED0CD4" w:rsidP="0017449B">
            <w:pPr>
              <w:pStyle w:val="p"/>
              <w:spacing w:before="0" w:beforeAutospacing="0" w:after="0" w:afterAutospacing="0"/>
              <w:contextualSpacing/>
              <w:jc w:val="center"/>
              <w:rPr>
                <w:color w:val="000000" w:themeColor="text1"/>
              </w:rPr>
            </w:pPr>
            <w:r w:rsidRPr="00C96349">
              <w:rPr>
                <w:color w:val="000000" w:themeColor="text1"/>
              </w:rPr>
              <w:t>$50-120</w:t>
            </w:r>
          </w:p>
        </w:tc>
        <w:tc>
          <w:tcPr>
            <w:tcW w:w="1609" w:type="dxa"/>
          </w:tcPr>
          <w:p w14:paraId="0564382D" w14:textId="758787E9" w:rsidR="00ED0CD4" w:rsidRPr="002A3FD7" w:rsidRDefault="00ED0CD4" w:rsidP="0017449B">
            <w:pPr>
              <w:pStyle w:val="p"/>
              <w:spacing w:before="0" w:beforeAutospacing="0" w:after="0" w:afterAutospacing="0"/>
              <w:contextualSpacing/>
              <w:jc w:val="center"/>
              <w:rPr>
                <w:color w:val="000000"/>
              </w:rPr>
            </w:pPr>
            <w:r>
              <w:rPr>
                <w:color w:val="000000"/>
              </w:rPr>
              <w:t>19 (7,75)</w:t>
            </w:r>
          </w:p>
        </w:tc>
        <w:tc>
          <w:tcPr>
            <w:tcW w:w="1568" w:type="dxa"/>
          </w:tcPr>
          <w:p w14:paraId="70CBBD02" w14:textId="0653DCC5" w:rsidR="00ED0CD4" w:rsidRDefault="00ED0CD4" w:rsidP="0017449B">
            <w:pPr>
              <w:pStyle w:val="p"/>
              <w:spacing w:before="0" w:beforeAutospacing="0" w:after="0" w:afterAutospacing="0"/>
              <w:contextualSpacing/>
              <w:jc w:val="center"/>
            </w:pPr>
            <w:r>
              <w:t>10 (8)</w:t>
            </w:r>
          </w:p>
        </w:tc>
        <w:tc>
          <w:tcPr>
            <w:tcW w:w="1806" w:type="dxa"/>
          </w:tcPr>
          <w:p w14:paraId="531EEB70" w14:textId="25A4EBC1" w:rsidR="00ED0CD4" w:rsidRDefault="00ED0CD4" w:rsidP="0017449B">
            <w:pPr>
              <w:pStyle w:val="p"/>
              <w:spacing w:before="0" w:beforeAutospacing="0" w:after="0" w:afterAutospacing="0"/>
              <w:contextualSpacing/>
              <w:jc w:val="center"/>
            </w:pPr>
            <w:r>
              <w:t>9 (7,5)</w:t>
            </w:r>
          </w:p>
        </w:tc>
      </w:tr>
      <w:tr w:rsidR="00ED0CD4" w14:paraId="7DE62804" w14:textId="77777777" w:rsidTr="00ED0CD4">
        <w:tc>
          <w:tcPr>
            <w:tcW w:w="2226" w:type="dxa"/>
            <w:vMerge/>
          </w:tcPr>
          <w:p w14:paraId="21B5E968" w14:textId="77777777" w:rsidR="00ED0CD4" w:rsidRPr="00C96349" w:rsidRDefault="00ED0CD4" w:rsidP="0017449B">
            <w:pPr>
              <w:pStyle w:val="p"/>
              <w:spacing w:before="0" w:beforeAutospacing="0" w:after="0" w:afterAutospacing="0"/>
              <w:contextualSpacing/>
              <w:jc w:val="both"/>
              <w:rPr>
                <w:color w:val="000000" w:themeColor="text1"/>
              </w:rPr>
            </w:pPr>
          </w:p>
        </w:tc>
        <w:tc>
          <w:tcPr>
            <w:tcW w:w="2394" w:type="dxa"/>
          </w:tcPr>
          <w:p w14:paraId="175FF3B0" w14:textId="513CB9EF" w:rsidR="00ED0CD4" w:rsidRPr="00C96349" w:rsidRDefault="00ED0CD4" w:rsidP="0017449B">
            <w:pPr>
              <w:pStyle w:val="p"/>
              <w:spacing w:before="0" w:beforeAutospacing="0" w:after="0" w:afterAutospacing="0"/>
              <w:contextualSpacing/>
              <w:jc w:val="center"/>
              <w:rPr>
                <w:color w:val="000000" w:themeColor="text1"/>
              </w:rPr>
            </w:pPr>
            <w:r w:rsidRPr="00C96349">
              <w:rPr>
                <w:color w:val="000000" w:themeColor="text1"/>
              </w:rPr>
              <w:t>$121-240</w:t>
            </w:r>
          </w:p>
        </w:tc>
        <w:tc>
          <w:tcPr>
            <w:tcW w:w="1609" w:type="dxa"/>
          </w:tcPr>
          <w:p w14:paraId="57146953" w14:textId="512FFAF8" w:rsidR="00ED0CD4" w:rsidRPr="002A3FD7" w:rsidRDefault="00ED0CD4" w:rsidP="0017449B">
            <w:pPr>
              <w:pStyle w:val="p"/>
              <w:spacing w:before="0" w:beforeAutospacing="0" w:after="0" w:afterAutospacing="0"/>
              <w:contextualSpacing/>
              <w:jc w:val="center"/>
              <w:rPr>
                <w:color w:val="000000"/>
              </w:rPr>
            </w:pPr>
            <w:r>
              <w:rPr>
                <w:color w:val="000000"/>
              </w:rPr>
              <w:t>127 (51,84)</w:t>
            </w:r>
          </w:p>
        </w:tc>
        <w:tc>
          <w:tcPr>
            <w:tcW w:w="1568" w:type="dxa"/>
          </w:tcPr>
          <w:p w14:paraId="45196C72" w14:textId="18364D12" w:rsidR="00ED0CD4" w:rsidRDefault="00ED0CD4" w:rsidP="0017449B">
            <w:pPr>
              <w:pStyle w:val="p"/>
              <w:spacing w:before="0" w:beforeAutospacing="0" w:after="0" w:afterAutospacing="0"/>
              <w:contextualSpacing/>
              <w:jc w:val="center"/>
            </w:pPr>
            <w:r>
              <w:t>59 (47,2)</w:t>
            </w:r>
          </w:p>
        </w:tc>
        <w:tc>
          <w:tcPr>
            <w:tcW w:w="1806" w:type="dxa"/>
          </w:tcPr>
          <w:p w14:paraId="7B621C57" w14:textId="44E8F243" w:rsidR="00ED0CD4" w:rsidRDefault="00ED0CD4" w:rsidP="0017449B">
            <w:pPr>
              <w:pStyle w:val="p"/>
              <w:spacing w:before="0" w:beforeAutospacing="0" w:after="0" w:afterAutospacing="0"/>
              <w:contextualSpacing/>
              <w:jc w:val="center"/>
            </w:pPr>
            <w:r>
              <w:t>68 (56,67)</w:t>
            </w:r>
          </w:p>
        </w:tc>
      </w:tr>
      <w:tr w:rsidR="00ED0CD4" w14:paraId="0A97414B" w14:textId="77777777" w:rsidTr="00ED0CD4">
        <w:tc>
          <w:tcPr>
            <w:tcW w:w="2226" w:type="dxa"/>
            <w:vMerge/>
          </w:tcPr>
          <w:p w14:paraId="45597123" w14:textId="77777777" w:rsidR="00ED0CD4" w:rsidRPr="00C96349" w:rsidRDefault="00ED0CD4" w:rsidP="0017449B">
            <w:pPr>
              <w:pStyle w:val="p"/>
              <w:spacing w:before="0" w:beforeAutospacing="0" w:after="0" w:afterAutospacing="0"/>
              <w:contextualSpacing/>
              <w:jc w:val="both"/>
              <w:rPr>
                <w:color w:val="000000" w:themeColor="text1"/>
              </w:rPr>
            </w:pPr>
          </w:p>
        </w:tc>
        <w:tc>
          <w:tcPr>
            <w:tcW w:w="2394" w:type="dxa"/>
          </w:tcPr>
          <w:p w14:paraId="717FEC0B" w14:textId="5AC7FD9E" w:rsidR="00ED0CD4" w:rsidRPr="00C96349" w:rsidRDefault="00ED0CD4" w:rsidP="0017449B">
            <w:pPr>
              <w:pStyle w:val="p"/>
              <w:spacing w:before="0" w:beforeAutospacing="0" w:after="0" w:afterAutospacing="0"/>
              <w:contextualSpacing/>
              <w:jc w:val="center"/>
              <w:rPr>
                <w:color w:val="000000" w:themeColor="text1"/>
              </w:rPr>
            </w:pPr>
            <w:r w:rsidRPr="00C96349">
              <w:rPr>
                <w:color w:val="000000" w:themeColor="text1"/>
              </w:rPr>
              <w:t>$241-500</w:t>
            </w:r>
          </w:p>
        </w:tc>
        <w:tc>
          <w:tcPr>
            <w:tcW w:w="1609" w:type="dxa"/>
          </w:tcPr>
          <w:p w14:paraId="538F4A25" w14:textId="7E44EFED" w:rsidR="00ED0CD4" w:rsidRPr="002A3FD7" w:rsidRDefault="00ED0CD4" w:rsidP="0017449B">
            <w:pPr>
              <w:pStyle w:val="p"/>
              <w:spacing w:before="0" w:beforeAutospacing="0" w:after="0" w:afterAutospacing="0"/>
              <w:contextualSpacing/>
              <w:jc w:val="center"/>
              <w:rPr>
                <w:color w:val="000000"/>
              </w:rPr>
            </w:pPr>
            <w:r>
              <w:rPr>
                <w:color w:val="000000"/>
              </w:rPr>
              <w:t>81 (33,06)</w:t>
            </w:r>
          </w:p>
        </w:tc>
        <w:tc>
          <w:tcPr>
            <w:tcW w:w="1568" w:type="dxa"/>
          </w:tcPr>
          <w:p w14:paraId="3B1C59DD" w14:textId="0AEE1F30" w:rsidR="00ED0CD4" w:rsidRDefault="00ED0CD4" w:rsidP="0017449B">
            <w:pPr>
              <w:pStyle w:val="p"/>
              <w:spacing w:before="0" w:beforeAutospacing="0" w:after="0" w:afterAutospacing="0"/>
              <w:contextualSpacing/>
              <w:jc w:val="center"/>
            </w:pPr>
            <w:r>
              <w:t>49 (39,2)</w:t>
            </w:r>
          </w:p>
        </w:tc>
        <w:tc>
          <w:tcPr>
            <w:tcW w:w="1806" w:type="dxa"/>
          </w:tcPr>
          <w:p w14:paraId="49B046C1" w14:textId="65EA86E5" w:rsidR="00ED0CD4" w:rsidRDefault="00ED0CD4" w:rsidP="0017449B">
            <w:pPr>
              <w:pStyle w:val="p"/>
              <w:spacing w:before="0" w:beforeAutospacing="0" w:after="0" w:afterAutospacing="0"/>
              <w:contextualSpacing/>
              <w:jc w:val="center"/>
            </w:pPr>
            <w:r>
              <w:t>32 (26,66)</w:t>
            </w:r>
          </w:p>
        </w:tc>
      </w:tr>
      <w:tr w:rsidR="00ED0CD4" w14:paraId="1FFF90DE" w14:textId="77777777" w:rsidTr="00ED0CD4">
        <w:trPr>
          <w:trHeight w:val="299"/>
        </w:trPr>
        <w:tc>
          <w:tcPr>
            <w:tcW w:w="2226" w:type="dxa"/>
            <w:vMerge/>
          </w:tcPr>
          <w:p w14:paraId="6ABAAC74" w14:textId="77777777" w:rsidR="00ED0CD4" w:rsidRPr="00C96349" w:rsidRDefault="00ED0CD4" w:rsidP="0017449B">
            <w:pPr>
              <w:pStyle w:val="p"/>
              <w:spacing w:before="0" w:beforeAutospacing="0" w:after="0" w:afterAutospacing="0"/>
              <w:contextualSpacing/>
              <w:jc w:val="both"/>
              <w:rPr>
                <w:color w:val="000000" w:themeColor="text1"/>
                <w:lang w:val="en-US"/>
              </w:rPr>
            </w:pPr>
          </w:p>
        </w:tc>
        <w:tc>
          <w:tcPr>
            <w:tcW w:w="2394" w:type="dxa"/>
          </w:tcPr>
          <w:p w14:paraId="37B59951" w14:textId="13562448" w:rsidR="00ED0CD4" w:rsidRPr="00C96349" w:rsidRDefault="00ED0CD4" w:rsidP="0017449B">
            <w:pPr>
              <w:pStyle w:val="p"/>
              <w:spacing w:before="0" w:beforeAutospacing="0" w:after="0" w:afterAutospacing="0"/>
              <w:contextualSpacing/>
              <w:jc w:val="center"/>
              <w:rPr>
                <w:color w:val="000000" w:themeColor="text1"/>
              </w:rPr>
            </w:pPr>
            <w:r w:rsidRPr="00C96349">
              <w:rPr>
                <w:color w:val="000000" w:themeColor="text1"/>
                <w:lang w:val="en-US"/>
              </w:rPr>
              <w:t>≥</w:t>
            </w:r>
            <w:r w:rsidRPr="00C96349">
              <w:rPr>
                <w:color w:val="000000" w:themeColor="text1"/>
              </w:rPr>
              <w:t>$501</w:t>
            </w:r>
          </w:p>
        </w:tc>
        <w:tc>
          <w:tcPr>
            <w:tcW w:w="1609" w:type="dxa"/>
          </w:tcPr>
          <w:p w14:paraId="4CC795F0" w14:textId="25079B81" w:rsidR="00ED0CD4" w:rsidRPr="002A3FD7" w:rsidRDefault="00ED0CD4" w:rsidP="0017449B">
            <w:pPr>
              <w:pStyle w:val="p"/>
              <w:spacing w:before="0" w:beforeAutospacing="0" w:after="0" w:afterAutospacing="0"/>
              <w:contextualSpacing/>
              <w:jc w:val="center"/>
              <w:rPr>
                <w:color w:val="000000"/>
              </w:rPr>
            </w:pPr>
            <w:r>
              <w:rPr>
                <w:color w:val="000000"/>
              </w:rPr>
              <w:t>18 (7,35)</w:t>
            </w:r>
          </w:p>
        </w:tc>
        <w:tc>
          <w:tcPr>
            <w:tcW w:w="1568" w:type="dxa"/>
          </w:tcPr>
          <w:p w14:paraId="1FCFE60A" w14:textId="0ECCD9D4" w:rsidR="00ED0CD4" w:rsidRDefault="00ED0CD4" w:rsidP="0017449B">
            <w:pPr>
              <w:pStyle w:val="p"/>
              <w:spacing w:before="0" w:beforeAutospacing="0" w:after="0" w:afterAutospacing="0"/>
              <w:contextualSpacing/>
              <w:jc w:val="center"/>
            </w:pPr>
            <w:r>
              <w:t>7 (5,6)</w:t>
            </w:r>
          </w:p>
        </w:tc>
        <w:tc>
          <w:tcPr>
            <w:tcW w:w="1806" w:type="dxa"/>
          </w:tcPr>
          <w:p w14:paraId="05B8DCE9" w14:textId="582DD4E8" w:rsidR="00ED0CD4" w:rsidRDefault="00ED0CD4" w:rsidP="0017449B">
            <w:pPr>
              <w:pStyle w:val="p"/>
              <w:spacing w:before="0" w:beforeAutospacing="0" w:after="0" w:afterAutospacing="0"/>
              <w:contextualSpacing/>
              <w:jc w:val="center"/>
            </w:pPr>
            <w:r>
              <w:t>11 (9,17)</w:t>
            </w:r>
          </w:p>
        </w:tc>
      </w:tr>
      <w:tr w:rsidR="00ED7DD8" w14:paraId="25DCAD76" w14:textId="77777777" w:rsidTr="00ED0CD4">
        <w:tc>
          <w:tcPr>
            <w:tcW w:w="2226" w:type="dxa"/>
            <w:vMerge w:val="restart"/>
          </w:tcPr>
          <w:p w14:paraId="0E90783C" w14:textId="7C32B84F" w:rsidR="00ED7DD8" w:rsidRDefault="00ED7DD8" w:rsidP="0017449B">
            <w:pPr>
              <w:pStyle w:val="p"/>
              <w:spacing w:before="0" w:beforeAutospacing="0" w:after="0" w:afterAutospacing="0"/>
              <w:contextualSpacing/>
              <w:jc w:val="both"/>
            </w:pPr>
            <w:r>
              <w:t>Тип жилья</w:t>
            </w:r>
          </w:p>
        </w:tc>
        <w:tc>
          <w:tcPr>
            <w:tcW w:w="2394" w:type="dxa"/>
          </w:tcPr>
          <w:p w14:paraId="0F1E25A6" w14:textId="0C255091" w:rsidR="00ED7DD8" w:rsidRDefault="00ED7DD8" w:rsidP="0017449B">
            <w:pPr>
              <w:pStyle w:val="p"/>
              <w:spacing w:before="0" w:beforeAutospacing="0" w:after="0" w:afterAutospacing="0"/>
              <w:contextualSpacing/>
              <w:jc w:val="center"/>
            </w:pPr>
            <w:r>
              <w:t>Собственное</w:t>
            </w:r>
          </w:p>
        </w:tc>
        <w:tc>
          <w:tcPr>
            <w:tcW w:w="1609" w:type="dxa"/>
          </w:tcPr>
          <w:p w14:paraId="12970E60" w14:textId="4CD533F7" w:rsidR="00ED7DD8" w:rsidRPr="00ED7DD8" w:rsidRDefault="00ED7DD8" w:rsidP="0017449B">
            <w:pPr>
              <w:pStyle w:val="p"/>
              <w:spacing w:before="0" w:beforeAutospacing="0" w:after="0" w:afterAutospacing="0"/>
              <w:contextualSpacing/>
              <w:jc w:val="center"/>
              <w:rPr>
                <w:color w:val="000000"/>
              </w:rPr>
            </w:pPr>
            <w:r>
              <w:rPr>
                <w:color w:val="000000"/>
              </w:rPr>
              <w:t>151 (61</w:t>
            </w:r>
            <w:r w:rsidR="005D3DB8">
              <w:rPr>
                <w:color w:val="000000"/>
              </w:rPr>
              <w:t>,</w:t>
            </w:r>
            <w:r>
              <w:rPr>
                <w:color w:val="000000"/>
              </w:rPr>
              <w:t>63)</w:t>
            </w:r>
          </w:p>
        </w:tc>
        <w:tc>
          <w:tcPr>
            <w:tcW w:w="1568" w:type="dxa"/>
          </w:tcPr>
          <w:p w14:paraId="480F2DC6" w14:textId="36E3D2F2" w:rsidR="00ED7DD8" w:rsidRDefault="00ED7DD8" w:rsidP="0017449B">
            <w:pPr>
              <w:pStyle w:val="p"/>
              <w:spacing w:before="0" w:beforeAutospacing="0" w:after="0" w:afterAutospacing="0"/>
              <w:contextualSpacing/>
              <w:jc w:val="center"/>
            </w:pPr>
            <w:r>
              <w:t>90</w:t>
            </w:r>
            <w:r w:rsidR="00783FAB">
              <w:t xml:space="preserve"> (72)</w:t>
            </w:r>
          </w:p>
        </w:tc>
        <w:tc>
          <w:tcPr>
            <w:tcW w:w="1806" w:type="dxa"/>
          </w:tcPr>
          <w:p w14:paraId="095BE7EA" w14:textId="29B28B5E" w:rsidR="00ED7DD8" w:rsidRDefault="00ED7DD8" w:rsidP="0017449B">
            <w:pPr>
              <w:pStyle w:val="p"/>
              <w:spacing w:before="0" w:beforeAutospacing="0" w:after="0" w:afterAutospacing="0"/>
              <w:contextualSpacing/>
              <w:jc w:val="center"/>
            </w:pPr>
            <w:r>
              <w:t>61</w:t>
            </w:r>
            <w:r w:rsidR="00783FAB">
              <w:t xml:space="preserve"> </w:t>
            </w:r>
            <w:r w:rsidR="00B75F8B">
              <w:t>(50</w:t>
            </w:r>
            <w:r w:rsidR="005D3DB8">
              <w:t>,</w:t>
            </w:r>
            <w:r w:rsidR="00B75F8B">
              <w:t>83)</w:t>
            </w:r>
          </w:p>
        </w:tc>
      </w:tr>
      <w:tr w:rsidR="00ED7DD8" w14:paraId="31836397" w14:textId="77777777" w:rsidTr="00ED0CD4">
        <w:tc>
          <w:tcPr>
            <w:tcW w:w="2226" w:type="dxa"/>
            <w:vMerge/>
          </w:tcPr>
          <w:p w14:paraId="4CC8B722" w14:textId="77777777" w:rsidR="00ED7DD8" w:rsidRDefault="00ED7DD8" w:rsidP="0017449B">
            <w:pPr>
              <w:pStyle w:val="p"/>
              <w:spacing w:before="0" w:beforeAutospacing="0" w:after="0" w:afterAutospacing="0"/>
              <w:contextualSpacing/>
              <w:jc w:val="both"/>
            </w:pPr>
          </w:p>
        </w:tc>
        <w:tc>
          <w:tcPr>
            <w:tcW w:w="2394" w:type="dxa"/>
          </w:tcPr>
          <w:p w14:paraId="1B086C55" w14:textId="57615A0E" w:rsidR="00ED7DD8" w:rsidRDefault="00ED7DD8" w:rsidP="0017449B">
            <w:pPr>
              <w:pStyle w:val="p"/>
              <w:spacing w:before="0" w:beforeAutospacing="0" w:after="0" w:afterAutospacing="0"/>
              <w:contextualSpacing/>
              <w:jc w:val="center"/>
            </w:pPr>
            <w:r>
              <w:t>Служебное</w:t>
            </w:r>
          </w:p>
        </w:tc>
        <w:tc>
          <w:tcPr>
            <w:tcW w:w="1609" w:type="dxa"/>
          </w:tcPr>
          <w:p w14:paraId="2D30A743" w14:textId="356EFB27" w:rsidR="00ED7DD8" w:rsidRPr="00ED7DD8" w:rsidRDefault="00ED7DD8" w:rsidP="0017449B">
            <w:pPr>
              <w:pStyle w:val="p"/>
              <w:spacing w:before="0" w:beforeAutospacing="0" w:after="0" w:afterAutospacing="0"/>
              <w:contextualSpacing/>
              <w:jc w:val="center"/>
              <w:rPr>
                <w:color w:val="000000"/>
              </w:rPr>
            </w:pPr>
            <w:r>
              <w:rPr>
                <w:color w:val="000000"/>
              </w:rPr>
              <w:t>4 (1</w:t>
            </w:r>
            <w:r w:rsidR="005D3DB8">
              <w:rPr>
                <w:color w:val="000000"/>
              </w:rPr>
              <w:t>,</w:t>
            </w:r>
            <w:r>
              <w:rPr>
                <w:color w:val="000000"/>
              </w:rPr>
              <w:t>63)</w:t>
            </w:r>
          </w:p>
        </w:tc>
        <w:tc>
          <w:tcPr>
            <w:tcW w:w="1568" w:type="dxa"/>
          </w:tcPr>
          <w:p w14:paraId="3E8D7986" w14:textId="5F59DF89" w:rsidR="00ED7DD8" w:rsidRDefault="00ED7DD8" w:rsidP="0017449B">
            <w:pPr>
              <w:pStyle w:val="p"/>
              <w:spacing w:before="0" w:beforeAutospacing="0" w:after="0" w:afterAutospacing="0"/>
              <w:contextualSpacing/>
              <w:jc w:val="center"/>
            </w:pPr>
            <w:r>
              <w:t>3</w:t>
            </w:r>
            <w:r w:rsidR="00783FAB">
              <w:t xml:space="preserve"> (2</w:t>
            </w:r>
            <w:r w:rsidR="005D3DB8">
              <w:t>,</w:t>
            </w:r>
            <w:r w:rsidR="00783FAB">
              <w:t>4)</w:t>
            </w:r>
          </w:p>
        </w:tc>
        <w:tc>
          <w:tcPr>
            <w:tcW w:w="1806" w:type="dxa"/>
          </w:tcPr>
          <w:p w14:paraId="547BEEC2" w14:textId="0555E9E5" w:rsidR="00ED7DD8" w:rsidRDefault="00ED7DD8" w:rsidP="0017449B">
            <w:pPr>
              <w:pStyle w:val="p"/>
              <w:spacing w:before="0" w:beforeAutospacing="0" w:after="0" w:afterAutospacing="0"/>
              <w:contextualSpacing/>
              <w:jc w:val="center"/>
            </w:pPr>
            <w:r>
              <w:t>1</w:t>
            </w:r>
            <w:r w:rsidR="00B75F8B">
              <w:t xml:space="preserve"> (0</w:t>
            </w:r>
            <w:r w:rsidR="005D3DB8">
              <w:t>,</w:t>
            </w:r>
            <w:r w:rsidR="00B75F8B">
              <w:t>84)</w:t>
            </w:r>
          </w:p>
        </w:tc>
      </w:tr>
      <w:tr w:rsidR="00ED7DD8" w14:paraId="0D82FC75" w14:textId="77777777" w:rsidTr="00ED0CD4">
        <w:tc>
          <w:tcPr>
            <w:tcW w:w="2226" w:type="dxa"/>
            <w:vMerge/>
          </w:tcPr>
          <w:p w14:paraId="1BCA8764" w14:textId="77777777" w:rsidR="00ED7DD8" w:rsidRDefault="00ED7DD8" w:rsidP="0017449B">
            <w:pPr>
              <w:pStyle w:val="p"/>
              <w:spacing w:before="0" w:beforeAutospacing="0" w:after="0" w:afterAutospacing="0"/>
              <w:contextualSpacing/>
              <w:jc w:val="both"/>
            </w:pPr>
          </w:p>
        </w:tc>
        <w:tc>
          <w:tcPr>
            <w:tcW w:w="2394" w:type="dxa"/>
          </w:tcPr>
          <w:p w14:paraId="630CC759" w14:textId="4B266A58" w:rsidR="00ED7DD8" w:rsidRDefault="00ED7DD8" w:rsidP="0017449B">
            <w:pPr>
              <w:pStyle w:val="p"/>
              <w:spacing w:before="0" w:beforeAutospacing="0" w:after="0" w:afterAutospacing="0"/>
              <w:contextualSpacing/>
              <w:jc w:val="center"/>
            </w:pPr>
            <w:r>
              <w:t>Проживание у родственников</w:t>
            </w:r>
          </w:p>
        </w:tc>
        <w:tc>
          <w:tcPr>
            <w:tcW w:w="1609" w:type="dxa"/>
          </w:tcPr>
          <w:p w14:paraId="7C487E8A" w14:textId="6C56FF41" w:rsidR="00ED7DD8" w:rsidRPr="00ED7DD8" w:rsidRDefault="00ED7DD8" w:rsidP="0017449B">
            <w:pPr>
              <w:pStyle w:val="p"/>
              <w:spacing w:before="0" w:beforeAutospacing="0" w:after="0" w:afterAutospacing="0"/>
              <w:contextualSpacing/>
              <w:jc w:val="center"/>
              <w:rPr>
                <w:color w:val="000000"/>
              </w:rPr>
            </w:pPr>
            <w:r>
              <w:rPr>
                <w:color w:val="000000"/>
              </w:rPr>
              <w:t>37 (15</w:t>
            </w:r>
            <w:r w:rsidR="005D3DB8">
              <w:rPr>
                <w:color w:val="000000"/>
              </w:rPr>
              <w:t>,</w:t>
            </w:r>
            <w:r>
              <w:rPr>
                <w:color w:val="000000"/>
              </w:rPr>
              <w:t>11)</w:t>
            </w:r>
          </w:p>
        </w:tc>
        <w:tc>
          <w:tcPr>
            <w:tcW w:w="1568" w:type="dxa"/>
          </w:tcPr>
          <w:p w14:paraId="042B72D7" w14:textId="5AD228EB" w:rsidR="00ED7DD8" w:rsidRDefault="00ED7DD8" w:rsidP="0017449B">
            <w:pPr>
              <w:pStyle w:val="p"/>
              <w:spacing w:before="0" w:beforeAutospacing="0" w:after="0" w:afterAutospacing="0"/>
              <w:contextualSpacing/>
              <w:jc w:val="center"/>
            </w:pPr>
            <w:r>
              <w:t>16</w:t>
            </w:r>
            <w:r w:rsidR="00783FAB">
              <w:t xml:space="preserve"> (12</w:t>
            </w:r>
            <w:r w:rsidR="005D3DB8">
              <w:t>,</w:t>
            </w:r>
            <w:r w:rsidR="00783FAB">
              <w:t>8)</w:t>
            </w:r>
          </w:p>
        </w:tc>
        <w:tc>
          <w:tcPr>
            <w:tcW w:w="1806" w:type="dxa"/>
          </w:tcPr>
          <w:p w14:paraId="11E15B94" w14:textId="6D38972C" w:rsidR="00ED7DD8" w:rsidRDefault="00ED7DD8" w:rsidP="0017449B">
            <w:pPr>
              <w:pStyle w:val="p"/>
              <w:spacing w:before="0" w:beforeAutospacing="0" w:after="0" w:afterAutospacing="0"/>
              <w:contextualSpacing/>
              <w:jc w:val="center"/>
            </w:pPr>
            <w:r>
              <w:t>21</w:t>
            </w:r>
            <w:r w:rsidR="00B75F8B">
              <w:t xml:space="preserve"> (17</w:t>
            </w:r>
            <w:r w:rsidR="005D3DB8">
              <w:t>,</w:t>
            </w:r>
            <w:r w:rsidR="00B75F8B">
              <w:t>5)</w:t>
            </w:r>
          </w:p>
        </w:tc>
      </w:tr>
      <w:tr w:rsidR="00ED7DD8" w14:paraId="451A0396" w14:textId="77777777" w:rsidTr="00ED0CD4">
        <w:trPr>
          <w:trHeight w:val="108"/>
        </w:trPr>
        <w:tc>
          <w:tcPr>
            <w:tcW w:w="2226" w:type="dxa"/>
            <w:vMerge/>
          </w:tcPr>
          <w:p w14:paraId="214ABDDB" w14:textId="77777777" w:rsidR="00ED7DD8" w:rsidRDefault="00ED7DD8" w:rsidP="0017449B">
            <w:pPr>
              <w:pStyle w:val="p"/>
              <w:spacing w:before="0" w:beforeAutospacing="0" w:after="0" w:afterAutospacing="0"/>
              <w:contextualSpacing/>
              <w:jc w:val="both"/>
            </w:pPr>
          </w:p>
        </w:tc>
        <w:tc>
          <w:tcPr>
            <w:tcW w:w="2394" w:type="dxa"/>
          </w:tcPr>
          <w:p w14:paraId="77FCDDD0" w14:textId="43B8BD80" w:rsidR="00ED7DD8" w:rsidRDefault="00ED7DD8" w:rsidP="0017449B">
            <w:pPr>
              <w:pStyle w:val="p"/>
              <w:spacing w:before="0" w:beforeAutospacing="0" w:after="0" w:afterAutospacing="0"/>
              <w:contextualSpacing/>
              <w:jc w:val="center"/>
            </w:pPr>
            <w:r>
              <w:t>Арендное</w:t>
            </w:r>
          </w:p>
        </w:tc>
        <w:tc>
          <w:tcPr>
            <w:tcW w:w="1609" w:type="dxa"/>
          </w:tcPr>
          <w:p w14:paraId="3AD6712B" w14:textId="0C21A4CF" w:rsidR="00ED7DD8" w:rsidRPr="00ED7DD8" w:rsidRDefault="00ED7DD8" w:rsidP="0017449B">
            <w:pPr>
              <w:pStyle w:val="p"/>
              <w:spacing w:before="0" w:beforeAutospacing="0" w:after="0" w:afterAutospacing="0"/>
              <w:contextualSpacing/>
              <w:jc w:val="center"/>
              <w:rPr>
                <w:color w:val="000000"/>
              </w:rPr>
            </w:pPr>
            <w:r>
              <w:rPr>
                <w:color w:val="000000"/>
              </w:rPr>
              <w:t>53 (21</w:t>
            </w:r>
            <w:r w:rsidR="005D3DB8">
              <w:rPr>
                <w:color w:val="000000"/>
              </w:rPr>
              <w:t>,</w:t>
            </w:r>
            <w:r>
              <w:rPr>
                <w:color w:val="000000"/>
              </w:rPr>
              <w:t>63)</w:t>
            </w:r>
          </w:p>
        </w:tc>
        <w:tc>
          <w:tcPr>
            <w:tcW w:w="1568" w:type="dxa"/>
          </w:tcPr>
          <w:p w14:paraId="4FC05B28" w14:textId="3331D3DA" w:rsidR="00ED7DD8" w:rsidRDefault="00ED7DD8" w:rsidP="0017449B">
            <w:pPr>
              <w:pStyle w:val="p"/>
              <w:spacing w:before="0" w:beforeAutospacing="0" w:after="0" w:afterAutospacing="0"/>
              <w:contextualSpacing/>
              <w:jc w:val="center"/>
            </w:pPr>
            <w:r>
              <w:t>16</w:t>
            </w:r>
            <w:r w:rsidR="00783FAB">
              <w:t xml:space="preserve"> (12</w:t>
            </w:r>
            <w:r w:rsidR="005D3DB8">
              <w:t>,</w:t>
            </w:r>
            <w:r w:rsidR="00783FAB">
              <w:t>8)</w:t>
            </w:r>
          </w:p>
        </w:tc>
        <w:tc>
          <w:tcPr>
            <w:tcW w:w="1806" w:type="dxa"/>
          </w:tcPr>
          <w:p w14:paraId="2175F3E3" w14:textId="237AA69C" w:rsidR="00ED7DD8" w:rsidRDefault="00ED7DD8" w:rsidP="0017449B">
            <w:pPr>
              <w:pStyle w:val="p"/>
              <w:spacing w:before="0" w:beforeAutospacing="0" w:after="0" w:afterAutospacing="0"/>
              <w:contextualSpacing/>
              <w:jc w:val="center"/>
            </w:pPr>
            <w:r>
              <w:t>37</w:t>
            </w:r>
            <w:r w:rsidR="00B75F8B">
              <w:t xml:space="preserve"> (30</w:t>
            </w:r>
            <w:r w:rsidR="005D3DB8">
              <w:t>,</w:t>
            </w:r>
            <w:r w:rsidR="00B75F8B">
              <w:t>83)</w:t>
            </w:r>
          </w:p>
        </w:tc>
      </w:tr>
      <w:tr w:rsidR="00D7155A" w14:paraId="73C67F6A" w14:textId="77777777" w:rsidTr="00ED0CD4">
        <w:tc>
          <w:tcPr>
            <w:tcW w:w="2226" w:type="dxa"/>
            <w:vMerge w:val="restart"/>
          </w:tcPr>
          <w:p w14:paraId="5B9B1609" w14:textId="69B2C37E" w:rsidR="00D7155A" w:rsidRPr="00D7155A" w:rsidRDefault="00D7155A" w:rsidP="0017449B">
            <w:pPr>
              <w:pStyle w:val="p"/>
              <w:spacing w:before="0" w:beforeAutospacing="0" w:after="0" w:afterAutospacing="0"/>
              <w:contextualSpacing/>
              <w:jc w:val="both"/>
            </w:pPr>
            <w:r>
              <w:t>Подверженность вредным привычкам</w:t>
            </w:r>
          </w:p>
        </w:tc>
        <w:tc>
          <w:tcPr>
            <w:tcW w:w="2394" w:type="dxa"/>
            <w:vAlign w:val="center"/>
          </w:tcPr>
          <w:p w14:paraId="67A94EEE" w14:textId="623035ED" w:rsidR="00D7155A" w:rsidRDefault="00D7155A" w:rsidP="00ED0CD4">
            <w:pPr>
              <w:pStyle w:val="p"/>
              <w:spacing w:before="0" w:beforeAutospacing="0" w:after="0" w:afterAutospacing="0"/>
              <w:contextualSpacing/>
              <w:jc w:val="center"/>
            </w:pPr>
            <w:r>
              <w:t>Курение</w:t>
            </w:r>
          </w:p>
        </w:tc>
        <w:tc>
          <w:tcPr>
            <w:tcW w:w="1609" w:type="dxa"/>
            <w:vAlign w:val="center"/>
          </w:tcPr>
          <w:p w14:paraId="6545DD5F" w14:textId="19751EA0" w:rsidR="00D7155A" w:rsidRDefault="00D7155A" w:rsidP="00ED0CD4">
            <w:pPr>
              <w:pStyle w:val="p"/>
              <w:spacing w:before="0" w:beforeAutospacing="0" w:after="0" w:afterAutospacing="0"/>
              <w:contextualSpacing/>
              <w:jc w:val="center"/>
              <w:rPr>
                <w:color w:val="000000"/>
              </w:rPr>
            </w:pPr>
            <w:r>
              <w:rPr>
                <w:color w:val="000000"/>
              </w:rPr>
              <w:t>66 (26</w:t>
            </w:r>
            <w:r w:rsidR="005D3DB8">
              <w:rPr>
                <w:color w:val="000000"/>
              </w:rPr>
              <w:t>,</w:t>
            </w:r>
            <w:r>
              <w:rPr>
                <w:color w:val="000000"/>
              </w:rPr>
              <w:t>93)</w:t>
            </w:r>
          </w:p>
        </w:tc>
        <w:tc>
          <w:tcPr>
            <w:tcW w:w="1568" w:type="dxa"/>
            <w:vAlign w:val="center"/>
          </w:tcPr>
          <w:p w14:paraId="444A6858" w14:textId="43BD18E3" w:rsidR="00D7155A" w:rsidRDefault="00D7155A" w:rsidP="00ED0CD4">
            <w:pPr>
              <w:pStyle w:val="p"/>
              <w:spacing w:before="0" w:beforeAutospacing="0" w:after="0" w:afterAutospacing="0"/>
              <w:contextualSpacing/>
              <w:jc w:val="center"/>
            </w:pPr>
            <w:r>
              <w:t>52 (41</w:t>
            </w:r>
            <w:r w:rsidR="005D3DB8">
              <w:t>,</w:t>
            </w:r>
            <w:r>
              <w:t>6)</w:t>
            </w:r>
          </w:p>
        </w:tc>
        <w:tc>
          <w:tcPr>
            <w:tcW w:w="1806" w:type="dxa"/>
            <w:vAlign w:val="center"/>
          </w:tcPr>
          <w:p w14:paraId="7591C1D8" w14:textId="225FBEB7" w:rsidR="00D7155A" w:rsidRDefault="00D7155A" w:rsidP="00ED0CD4">
            <w:pPr>
              <w:pStyle w:val="p"/>
              <w:spacing w:before="0" w:beforeAutospacing="0" w:after="0" w:afterAutospacing="0"/>
              <w:contextualSpacing/>
              <w:jc w:val="center"/>
            </w:pPr>
            <w:r>
              <w:t>14 (11</w:t>
            </w:r>
            <w:r w:rsidR="005D3DB8">
              <w:t>,</w:t>
            </w:r>
            <w:r>
              <w:t>67)</w:t>
            </w:r>
          </w:p>
        </w:tc>
      </w:tr>
      <w:tr w:rsidR="00D7155A" w14:paraId="32EBAAB9" w14:textId="77777777" w:rsidTr="00ED0CD4">
        <w:tc>
          <w:tcPr>
            <w:tcW w:w="2226" w:type="dxa"/>
            <w:vMerge/>
          </w:tcPr>
          <w:p w14:paraId="67ED2FBB" w14:textId="46399D80" w:rsidR="00D7155A" w:rsidRDefault="00D7155A" w:rsidP="0017449B">
            <w:pPr>
              <w:pStyle w:val="p"/>
              <w:spacing w:before="0" w:beforeAutospacing="0" w:after="0" w:afterAutospacing="0"/>
              <w:contextualSpacing/>
            </w:pPr>
          </w:p>
        </w:tc>
        <w:tc>
          <w:tcPr>
            <w:tcW w:w="2394" w:type="dxa"/>
            <w:vAlign w:val="center"/>
          </w:tcPr>
          <w:p w14:paraId="114CFA91" w14:textId="6E91A142" w:rsidR="00D7155A" w:rsidRDefault="00D7155A" w:rsidP="00ED0CD4">
            <w:pPr>
              <w:pStyle w:val="p"/>
              <w:spacing w:before="0" w:beforeAutospacing="0" w:after="0" w:afterAutospacing="0"/>
              <w:contextualSpacing/>
              <w:jc w:val="center"/>
            </w:pPr>
            <w:r>
              <w:t>Алкоголь</w:t>
            </w:r>
          </w:p>
        </w:tc>
        <w:tc>
          <w:tcPr>
            <w:tcW w:w="1609" w:type="dxa"/>
            <w:vAlign w:val="center"/>
          </w:tcPr>
          <w:p w14:paraId="51355A27" w14:textId="61123D26" w:rsidR="00D7155A" w:rsidRDefault="00D7155A" w:rsidP="00ED0CD4">
            <w:pPr>
              <w:pStyle w:val="p"/>
              <w:spacing w:before="0" w:beforeAutospacing="0" w:after="0" w:afterAutospacing="0"/>
              <w:contextualSpacing/>
              <w:jc w:val="center"/>
              <w:rPr>
                <w:color w:val="000000"/>
              </w:rPr>
            </w:pPr>
            <w:r>
              <w:rPr>
                <w:color w:val="000000"/>
              </w:rPr>
              <w:t>28 (11</w:t>
            </w:r>
            <w:r w:rsidR="005D3DB8">
              <w:rPr>
                <w:color w:val="000000"/>
              </w:rPr>
              <w:t>,</w:t>
            </w:r>
            <w:r>
              <w:rPr>
                <w:color w:val="000000"/>
              </w:rPr>
              <w:t>43)</w:t>
            </w:r>
          </w:p>
        </w:tc>
        <w:tc>
          <w:tcPr>
            <w:tcW w:w="1568" w:type="dxa"/>
            <w:vAlign w:val="center"/>
          </w:tcPr>
          <w:p w14:paraId="06D05CF8" w14:textId="66FB0047" w:rsidR="00D7155A" w:rsidRDefault="00D7155A" w:rsidP="00ED0CD4">
            <w:pPr>
              <w:pStyle w:val="p"/>
              <w:spacing w:before="0" w:beforeAutospacing="0" w:after="0" w:afterAutospacing="0"/>
              <w:contextualSpacing/>
              <w:jc w:val="center"/>
            </w:pPr>
            <w:r>
              <w:t>6 (4</w:t>
            </w:r>
            <w:r w:rsidR="005D3DB8">
              <w:t>,</w:t>
            </w:r>
            <w:r>
              <w:t>8)</w:t>
            </w:r>
          </w:p>
        </w:tc>
        <w:tc>
          <w:tcPr>
            <w:tcW w:w="1806" w:type="dxa"/>
            <w:vAlign w:val="center"/>
          </w:tcPr>
          <w:p w14:paraId="028B3E8F" w14:textId="1D2B550A" w:rsidR="00D7155A" w:rsidRDefault="00D7155A" w:rsidP="00ED0CD4">
            <w:pPr>
              <w:pStyle w:val="p"/>
              <w:spacing w:before="0" w:beforeAutospacing="0" w:after="0" w:afterAutospacing="0"/>
              <w:contextualSpacing/>
              <w:jc w:val="center"/>
            </w:pPr>
            <w:r>
              <w:t>22 (18</w:t>
            </w:r>
            <w:r w:rsidR="005D3DB8">
              <w:t>,</w:t>
            </w:r>
            <w:r>
              <w:t>33)</w:t>
            </w:r>
          </w:p>
        </w:tc>
      </w:tr>
    </w:tbl>
    <w:p w14:paraId="427E4489" w14:textId="77777777" w:rsidR="00F440A8" w:rsidRDefault="00F440A8" w:rsidP="00ED0CD4">
      <w:pPr>
        <w:spacing w:after="0" w:line="240" w:lineRule="auto"/>
        <w:ind w:firstLine="709"/>
        <w:contextualSpacing/>
        <w:jc w:val="both"/>
        <w:rPr>
          <w:rFonts w:ascii="Times New Roman" w:hAnsi="Times New Roman" w:cs="Times New Roman"/>
          <w:sz w:val="28"/>
          <w:szCs w:val="28"/>
        </w:rPr>
      </w:pPr>
    </w:p>
    <w:p w14:paraId="73CE58BC" w14:textId="69F73D8E" w:rsidR="00ED0CD4" w:rsidRDefault="00ED0CD4" w:rsidP="00ED0CD4">
      <w:pPr>
        <w:spacing w:after="0" w:line="240" w:lineRule="auto"/>
        <w:ind w:firstLine="709"/>
        <w:contextualSpacing/>
        <w:jc w:val="both"/>
        <w:rPr>
          <w:sz w:val="26"/>
          <w:szCs w:val="26"/>
          <w:shd w:val="clear" w:color="auto" w:fill="FFFFFF"/>
        </w:rPr>
      </w:pPr>
      <w:r w:rsidRPr="00D00800">
        <w:rPr>
          <w:rFonts w:ascii="Times New Roman" w:hAnsi="Times New Roman" w:cs="Times New Roman"/>
          <w:sz w:val="28"/>
          <w:szCs w:val="28"/>
        </w:rPr>
        <w:t xml:space="preserve">В </w:t>
      </w:r>
      <w:r>
        <w:rPr>
          <w:rFonts w:ascii="Times New Roman" w:hAnsi="Times New Roman" w:cs="Times New Roman"/>
          <w:sz w:val="28"/>
          <w:szCs w:val="28"/>
        </w:rPr>
        <w:t>соответствии с таб</w:t>
      </w:r>
      <w:r w:rsidR="00F37892">
        <w:rPr>
          <w:rFonts w:ascii="Times New Roman" w:hAnsi="Times New Roman" w:cs="Times New Roman"/>
          <w:sz w:val="28"/>
          <w:szCs w:val="28"/>
        </w:rPr>
        <w:t xml:space="preserve">лицей </w:t>
      </w:r>
      <w:r w:rsidR="009A5602">
        <w:rPr>
          <w:rFonts w:ascii="Times New Roman" w:hAnsi="Times New Roman" w:cs="Times New Roman"/>
          <w:sz w:val="28"/>
          <w:szCs w:val="28"/>
        </w:rPr>
        <w:t>5</w:t>
      </w:r>
      <w:r>
        <w:rPr>
          <w:rFonts w:ascii="Times New Roman" w:hAnsi="Times New Roman" w:cs="Times New Roman"/>
          <w:sz w:val="28"/>
          <w:szCs w:val="28"/>
        </w:rPr>
        <w:t>, в</w:t>
      </w:r>
      <w:r w:rsidR="00362305">
        <w:rPr>
          <w:rFonts w:ascii="Times New Roman" w:hAnsi="Times New Roman" w:cs="Times New Roman"/>
          <w:sz w:val="28"/>
          <w:szCs w:val="28"/>
        </w:rPr>
        <w:t xml:space="preserve"> </w:t>
      </w:r>
      <w:r w:rsidRPr="00D00800">
        <w:rPr>
          <w:rFonts w:ascii="Times New Roman" w:hAnsi="Times New Roman" w:cs="Times New Roman"/>
          <w:sz w:val="28"/>
          <w:szCs w:val="28"/>
        </w:rPr>
        <w:t xml:space="preserve">исследовании приняли участие 245 человек, среди которых женщин – 48,9%, мужчин – 51,1%, Средний возраст участников </w:t>
      </w:r>
      <w:r w:rsidRPr="007F6D55">
        <w:rPr>
          <w:rFonts w:ascii="Times New Roman" w:hAnsi="Times New Roman" w:cs="Times New Roman"/>
          <w:sz w:val="28"/>
          <w:szCs w:val="28"/>
        </w:rPr>
        <w:t>составил</w:t>
      </w:r>
      <w:r>
        <w:rPr>
          <w:rFonts w:ascii="Times New Roman" w:hAnsi="Times New Roman" w:cs="Times New Roman"/>
          <w:sz w:val="28"/>
          <w:szCs w:val="28"/>
        </w:rPr>
        <w:t xml:space="preserve"> 49,62±14,87 </w:t>
      </w:r>
      <w:r w:rsidRPr="00D00800">
        <w:rPr>
          <w:rFonts w:ascii="Times New Roman" w:hAnsi="Times New Roman" w:cs="Times New Roman"/>
          <w:sz w:val="28"/>
          <w:szCs w:val="28"/>
        </w:rPr>
        <w:t xml:space="preserve">лет. </w:t>
      </w:r>
    </w:p>
    <w:p w14:paraId="415020F0" w14:textId="640D778F" w:rsidR="00F727E2" w:rsidRDefault="00D92C9E" w:rsidP="00CB1B49">
      <w:pPr>
        <w:pStyle w:val="p"/>
        <w:shd w:val="clear" w:color="auto" w:fill="FFFFFF"/>
        <w:spacing w:before="0" w:beforeAutospacing="0" w:after="0" w:afterAutospacing="0"/>
        <w:ind w:firstLine="709"/>
        <w:contextualSpacing/>
        <w:jc w:val="both"/>
        <w:rPr>
          <w:sz w:val="28"/>
        </w:rPr>
      </w:pPr>
      <w:r>
        <w:rPr>
          <w:sz w:val="28"/>
        </w:rPr>
        <w:t>1</w:t>
      </w:r>
      <w:r w:rsidR="00307D21" w:rsidRPr="00DD67F5">
        <w:rPr>
          <w:sz w:val="28"/>
        </w:rPr>
        <w:t xml:space="preserve">11 пациентов </w:t>
      </w:r>
      <w:r w:rsidR="00B75F8B" w:rsidRPr="00DD67F5">
        <w:rPr>
          <w:sz w:val="28"/>
        </w:rPr>
        <w:t xml:space="preserve">из общего количества </w:t>
      </w:r>
      <w:r w:rsidR="00307D21" w:rsidRPr="00DD67F5">
        <w:rPr>
          <w:sz w:val="28"/>
        </w:rPr>
        <w:t>(45,3%) входят в группы риска ВГВ</w:t>
      </w:r>
      <w:r w:rsidR="00B75F8B" w:rsidRPr="00DD67F5">
        <w:rPr>
          <w:sz w:val="28"/>
        </w:rPr>
        <w:t>, среди которых большее количество составляют женщины 26</w:t>
      </w:r>
      <w:r w:rsidR="00B3597D">
        <w:rPr>
          <w:sz w:val="28"/>
        </w:rPr>
        <w:t>,</w:t>
      </w:r>
      <w:r w:rsidR="00B75F8B" w:rsidRPr="00DD67F5">
        <w:rPr>
          <w:sz w:val="28"/>
        </w:rPr>
        <w:t>12% (64), мужчины 19</w:t>
      </w:r>
      <w:r w:rsidR="00B3597D">
        <w:rPr>
          <w:sz w:val="28"/>
        </w:rPr>
        <w:t>,</w:t>
      </w:r>
      <w:r w:rsidR="00B75F8B" w:rsidRPr="00DD67F5">
        <w:rPr>
          <w:sz w:val="28"/>
        </w:rPr>
        <w:t>18%</w:t>
      </w:r>
      <w:r w:rsidR="00447618" w:rsidRPr="00DD67F5">
        <w:rPr>
          <w:sz w:val="28"/>
        </w:rPr>
        <w:t xml:space="preserve"> (47) </w:t>
      </w:r>
      <w:r w:rsidR="003D79AB" w:rsidRPr="00DD67F5">
        <w:rPr>
          <w:sz w:val="28"/>
        </w:rPr>
        <w:t>соответственно (</w:t>
      </w:r>
      <w:r w:rsidR="00B75F8B" w:rsidRPr="00DD67F5">
        <w:rPr>
          <w:sz w:val="28"/>
        </w:rPr>
        <w:t>таблица</w:t>
      </w:r>
      <w:r w:rsidR="003D79AB">
        <w:rPr>
          <w:sz w:val="28"/>
        </w:rPr>
        <w:t xml:space="preserve"> </w:t>
      </w:r>
      <w:r w:rsidR="009A5602">
        <w:rPr>
          <w:sz w:val="28"/>
        </w:rPr>
        <w:t>6</w:t>
      </w:r>
      <w:r w:rsidR="00B75F8B" w:rsidRPr="00DD67F5">
        <w:rPr>
          <w:sz w:val="28"/>
        </w:rPr>
        <w:t>)</w:t>
      </w:r>
      <w:r w:rsidR="00E15FBC">
        <w:rPr>
          <w:sz w:val="28"/>
        </w:rPr>
        <w:t>.</w:t>
      </w:r>
    </w:p>
    <w:p w14:paraId="0AE3C156" w14:textId="77777777" w:rsidR="00D849C3" w:rsidRDefault="00D849C3" w:rsidP="00672155">
      <w:pPr>
        <w:pStyle w:val="p"/>
        <w:shd w:val="clear" w:color="auto" w:fill="FFFFFF"/>
        <w:spacing w:before="0" w:beforeAutospacing="0" w:after="0" w:afterAutospacing="0"/>
        <w:contextualSpacing/>
        <w:jc w:val="both"/>
        <w:rPr>
          <w:sz w:val="28"/>
        </w:rPr>
      </w:pPr>
    </w:p>
    <w:p w14:paraId="352BEFE9" w14:textId="6735979C" w:rsidR="003D79AB" w:rsidRDefault="003D79AB" w:rsidP="00672155">
      <w:pPr>
        <w:pStyle w:val="p"/>
        <w:shd w:val="clear" w:color="auto" w:fill="FFFFFF"/>
        <w:spacing w:before="0" w:beforeAutospacing="0" w:after="0" w:afterAutospacing="0"/>
        <w:contextualSpacing/>
        <w:jc w:val="both"/>
        <w:rPr>
          <w:sz w:val="28"/>
        </w:rPr>
      </w:pPr>
      <w:r>
        <w:rPr>
          <w:sz w:val="28"/>
        </w:rPr>
        <w:t xml:space="preserve">Таблица </w:t>
      </w:r>
      <w:r w:rsidR="009A5602">
        <w:rPr>
          <w:sz w:val="28"/>
        </w:rPr>
        <w:t>6</w:t>
      </w:r>
      <w:r>
        <w:rPr>
          <w:sz w:val="28"/>
        </w:rPr>
        <w:t xml:space="preserve"> – Группы риска ВГВ</w:t>
      </w:r>
    </w:p>
    <w:p w14:paraId="06926128" w14:textId="77777777" w:rsidR="000439F4" w:rsidRPr="00ED0CD4" w:rsidRDefault="000439F4" w:rsidP="00826ECF">
      <w:pPr>
        <w:pStyle w:val="p"/>
        <w:shd w:val="clear" w:color="auto" w:fill="FFFFFF"/>
        <w:spacing w:before="0" w:beforeAutospacing="0" w:after="0" w:afterAutospacing="0"/>
        <w:ind w:firstLine="709"/>
        <w:contextualSpacing/>
        <w:jc w:val="center"/>
        <w:rPr>
          <w:sz w:val="16"/>
          <w:szCs w:val="16"/>
        </w:rPr>
      </w:pPr>
    </w:p>
    <w:tbl>
      <w:tblPr>
        <w:tblStyle w:val="ab"/>
        <w:tblW w:w="9561" w:type="dxa"/>
        <w:tblInd w:w="136" w:type="dxa"/>
        <w:tblLook w:val="04A0" w:firstRow="1" w:lastRow="0" w:firstColumn="1" w:lastColumn="0" w:noHBand="0" w:noVBand="1"/>
      </w:tblPr>
      <w:tblGrid>
        <w:gridCol w:w="3516"/>
        <w:gridCol w:w="1701"/>
        <w:gridCol w:w="2013"/>
        <w:gridCol w:w="2331"/>
      </w:tblGrid>
      <w:tr w:rsidR="00B75F8B" w14:paraId="40E459A7" w14:textId="77777777" w:rsidTr="00756E85">
        <w:tc>
          <w:tcPr>
            <w:tcW w:w="3516" w:type="dxa"/>
            <w:tcBorders>
              <w:bottom w:val="single" w:sz="4" w:space="0" w:color="auto"/>
            </w:tcBorders>
            <w:vAlign w:val="center"/>
          </w:tcPr>
          <w:p w14:paraId="5DBBE851" w14:textId="6167679B" w:rsidR="00B75F8B" w:rsidRDefault="00B75F8B" w:rsidP="00ED0CD4">
            <w:pPr>
              <w:pStyle w:val="p"/>
              <w:spacing w:before="0" w:beforeAutospacing="0" w:after="0" w:afterAutospacing="0"/>
              <w:contextualSpacing/>
              <w:jc w:val="center"/>
            </w:pPr>
            <w:r>
              <w:t>Характеристика</w:t>
            </w:r>
          </w:p>
        </w:tc>
        <w:tc>
          <w:tcPr>
            <w:tcW w:w="1701" w:type="dxa"/>
            <w:tcBorders>
              <w:bottom w:val="single" w:sz="4" w:space="0" w:color="auto"/>
            </w:tcBorders>
            <w:vAlign w:val="center"/>
          </w:tcPr>
          <w:p w14:paraId="0CCC5E4B" w14:textId="4A1B18F5" w:rsidR="00B75F8B" w:rsidRDefault="00B75F8B" w:rsidP="00ED0CD4">
            <w:pPr>
              <w:pStyle w:val="p"/>
              <w:spacing w:before="0" w:beforeAutospacing="0" w:after="0" w:afterAutospacing="0"/>
              <w:contextualSpacing/>
              <w:jc w:val="center"/>
            </w:pPr>
            <w:r>
              <w:rPr>
                <w:color w:val="000000"/>
              </w:rPr>
              <w:t xml:space="preserve">Всего </w:t>
            </w:r>
            <w:r>
              <w:rPr>
                <w:color w:val="000000"/>
                <w:lang w:val="en-US"/>
              </w:rPr>
              <w:t>(n=245)</w:t>
            </w:r>
            <w:r>
              <w:rPr>
                <w:color w:val="000000"/>
              </w:rPr>
              <w:t xml:space="preserve">, </w:t>
            </w:r>
            <w:r>
              <w:rPr>
                <w:color w:val="000000"/>
                <w:lang w:val="en-US"/>
              </w:rPr>
              <w:t>n (</w:t>
            </w:r>
            <w:r>
              <w:rPr>
                <w:color w:val="000000"/>
              </w:rPr>
              <w:t>%</w:t>
            </w:r>
            <w:r>
              <w:rPr>
                <w:color w:val="000000"/>
                <w:lang w:val="en-US"/>
              </w:rPr>
              <w:t>)</w:t>
            </w:r>
          </w:p>
        </w:tc>
        <w:tc>
          <w:tcPr>
            <w:tcW w:w="2013" w:type="dxa"/>
            <w:tcBorders>
              <w:bottom w:val="single" w:sz="4" w:space="0" w:color="auto"/>
            </w:tcBorders>
            <w:vAlign w:val="center"/>
          </w:tcPr>
          <w:p w14:paraId="174A282F" w14:textId="0C994A45" w:rsidR="00B75F8B" w:rsidRDefault="00B75F8B" w:rsidP="00ED0CD4">
            <w:pPr>
              <w:pStyle w:val="p"/>
              <w:spacing w:before="0" w:beforeAutospacing="0" w:after="0" w:afterAutospacing="0"/>
              <w:contextualSpacing/>
              <w:jc w:val="center"/>
            </w:pPr>
            <w:r>
              <w:t>Мужчины (</w:t>
            </w:r>
            <w:r>
              <w:rPr>
                <w:lang w:val="en-US"/>
              </w:rPr>
              <w:t xml:space="preserve">n=125), </w:t>
            </w:r>
            <w:r>
              <w:rPr>
                <w:color w:val="000000"/>
                <w:lang w:val="en-US"/>
              </w:rPr>
              <w:t>n (</w:t>
            </w:r>
            <w:r>
              <w:rPr>
                <w:color w:val="000000"/>
              </w:rPr>
              <w:t>%</w:t>
            </w:r>
            <w:r>
              <w:rPr>
                <w:color w:val="000000"/>
                <w:lang w:val="en-US"/>
              </w:rPr>
              <w:t>)</w:t>
            </w:r>
          </w:p>
        </w:tc>
        <w:tc>
          <w:tcPr>
            <w:tcW w:w="2331" w:type="dxa"/>
            <w:tcBorders>
              <w:bottom w:val="single" w:sz="4" w:space="0" w:color="auto"/>
            </w:tcBorders>
            <w:vAlign w:val="center"/>
          </w:tcPr>
          <w:p w14:paraId="12F44AC0" w14:textId="6FC2F5AE" w:rsidR="00B75F8B" w:rsidRDefault="00B75F8B" w:rsidP="00ED0CD4">
            <w:pPr>
              <w:pStyle w:val="p"/>
              <w:spacing w:before="0" w:beforeAutospacing="0" w:after="0" w:afterAutospacing="0"/>
              <w:contextualSpacing/>
              <w:jc w:val="center"/>
            </w:pPr>
            <w:r>
              <w:t>Женщины</w:t>
            </w:r>
            <w:r>
              <w:rPr>
                <w:lang w:val="en-US"/>
              </w:rPr>
              <w:t xml:space="preserve"> </w:t>
            </w:r>
            <w:r>
              <w:t>(</w:t>
            </w:r>
            <w:r>
              <w:rPr>
                <w:lang w:val="en-US"/>
              </w:rPr>
              <w:t xml:space="preserve">n=120), </w:t>
            </w:r>
            <w:r>
              <w:rPr>
                <w:color w:val="000000"/>
                <w:lang w:val="en-US"/>
              </w:rPr>
              <w:t>n (</w:t>
            </w:r>
            <w:r>
              <w:rPr>
                <w:color w:val="000000"/>
              </w:rPr>
              <w:t>%</w:t>
            </w:r>
            <w:r>
              <w:rPr>
                <w:color w:val="000000"/>
                <w:lang w:val="en-US"/>
              </w:rPr>
              <w:t>)</w:t>
            </w:r>
          </w:p>
        </w:tc>
      </w:tr>
      <w:tr w:rsidR="00756E85" w14:paraId="3CE31B4A" w14:textId="77777777" w:rsidTr="00756E85">
        <w:tc>
          <w:tcPr>
            <w:tcW w:w="3516" w:type="dxa"/>
            <w:tcBorders>
              <w:bottom w:val="nil"/>
            </w:tcBorders>
            <w:vAlign w:val="center"/>
          </w:tcPr>
          <w:p w14:paraId="5CDFB47A" w14:textId="6F9AB0A9" w:rsidR="00756E85" w:rsidRDefault="00756E85" w:rsidP="00ED0CD4">
            <w:pPr>
              <w:pStyle w:val="p"/>
              <w:spacing w:before="0" w:beforeAutospacing="0" w:after="0" w:afterAutospacing="0"/>
              <w:contextualSpacing/>
              <w:jc w:val="center"/>
            </w:pPr>
            <w:r>
              <w:t>1</w:t>
            </w:r>
          </w:p>
        </w:tc>
        <w:tc>
          <w:tcPr>
            <w:tcW w:w="1701" w:type="dxa"/>
            <w:tcBorders>
              <w:bottom w:val="nil"/>
            </w:tcBorders>
            <w:vAlign w:val="center"/>
          </w:tcPr>
          <w:p w14:paraId="0D1BA6FB" w14:textId="1C7827E0" w:rsidR="00756E85" w:rsidRDefault="00756E85" w:rsidP="00ED0CD4">
            <w:pPr>
              <w:pStyle w:val="p"/>
              <w:spacing w:before="0" w:beforeAutospacing="0" w:after="0" w:afterAutospacing="0"/>
              <w:contextualSpacing/>
              <w:jc w:val="center"/>
              <w:rPr>
                <w:color w:val="000000"/>
              </w:rPr>
            </w:pPr>
            <w:r>
              <w:rPr>
                <w:color w:val="000000"/>
              </w:rPr>
              <w:t>2</w:t>
            </w:r>
          </w:p>
        </w:tc>
        <w:tc>
          <w:tcPr>
            <w:tcW w:w="2013" w:type="dxa"/>
            <w:tcBorders>
              <w:bottom w:val="nil"/>
            </w:tcBorders>
            <w:vAlign w:val="center"/>
          </w:tcPr>
          <w:p w14:paraId="78E1ABEB" w14:textId="489E862E" w:rsidR="00756E85" w:rsidRDefault="00756E85" w:rsidP="00ED0CD4">
            <w:pPr>
              <w:pStyle w:val="p"/>
              <w:spacing w:before="0" w:beforeAutospacing="0" w:after="0" w:afterAutospacing="0"/>
              <w:contextualSpacing/>
              <w:jc w:val="center"/>
            </w:pPr>
            <w:r>
              <w:t>3</w:t>
            </w:r>
          </w:p>
        </w:tc>
        <w:tc>
          <w:tcPr>
            <w:tcW w:w="2331" w:type="dxa"/>
            <w:tcBorders>
              <w:bottom w:val="nil"/>
            </w:tcBorders>
            <w:vAlign w:val="center"/>
          </w:tcPr>
          <w:p w14:paraId="048D542E" w14:textId="048E6955" w:rsidR="00756E85" w:rsidRDefault="00756E85" w:rsidP="00ED0CD4">
            <w:pPr>
              <w:pStyle w:val="p"/>
              <w:spacing w:before="0" w:beforeAutospacing="0" w:after="0" w:afterAutospacing="0"/>
              <w:contextualSpacing/>
              <w:jc w:val="center"/>
            </w:pPr>
            <w:r>
              <w:t>4</w:t>
            </w:r>
          </w:p>
        </w:tc>
      </w:tr>
      <w:tr w:rsidR="00756E85" w14:paraId="6B00B514" w14:textId="77777777" w:rsidTr="00756E85">
        <w:tc>
          <w:tcPr>
            <w:tcW w:w="3516" w:type="dxa"/>
            <w:tcBorders>
              <w:top w:val="nil"/>
              <w:left w:val="nil"/>
              <w:bottom w:val="single" w:sz="4" w:space="0" w:color="auto"/>
              <w:right w:val="nil"/>
            </w:tcBorders>
          </w:tcPr>
          <w:p w14:paraId="1896C291" w14:textId="5B5CC253" w:rsidR="00756E85" w:rsidRDefault="00756E85" w:rsidP="00756E85">
            <w:pPr>
              <w:pStyle w:val="p"/>
              <w:spacing w:before="0" w:beforeAutospacing="0" w:after="0" w:afterAutospacing="0"/>
              <w:contextualSpacing/>
            </w:pPr>
            <w:r w:rsidRPr="00756E85">
              <w:rPr>
                <w:sz w:val="28"/>
              </w:rPr>
              <w:lastRenderedPageBreak/>
              <w:t>Продолжение таблицы 6</w:t>
            </w:r>
          </w:p>
        </w:tc>
        <w:tc>
          <w:tcPr>
            <w:tcW w:w="1701" w:type="dxa"/>
            <w:tcBorders>
              <w:top w:val="nil"/>
              <w:left w:val="nil"/>
              <w:bottom w:val="single" w:sz="4" w:space="0" w:color="auto"/>
              <w:right w:val="nil"/>
            </w:tcBorders>
            <w:vAlign w:val="center"/>
          </w:tcPr>
          <w:p w14:paraId="6AB2EB5F" w14:textId="77777777" w:rsidR="00756E85" w:rsidRDefault="00756E85" w:rsidP="001B20C0">
            <w:pPr>
              <w:pStyle w:val="p"/>
              <w:spacing w:before="0" w:beforeAutospacing="0" w:after="0" w:afterAutospacing="0"/>
              <w:contextualSpacing/>
              <w:jc w:val="center"/>
              <w:rPr>
                <w:color w:val="000000"/>
              </w:rPr>
            </w:pPr>
          </w:p>
        </w:tc>
        <w:tc>
          <w:tcPr>
            <w:tcW w:w="2013" w:type="dxa"/>
            <w:tcBorders>
              <w:top w:val="nil"/>
              <w:left w:val="nil"/>
              <w:bottom w:val="single" w:sz="4" w:space="0" w:color="auto"/>
              <w:right w:val="nil"/>
            </w:tcBorders>
            <w:vAlign w:val="center"/>
          </w:tcPr>
          <w:p w14:paraId="6CFC8C47" w14:textId="77777777" w:rsidR="00756E85" w:rsidRDefault="00756E85" w:rsidP="001B20C0">
            <w:pPr>
              <w:pStyle w:val="p"/>
              <w:spacing w:before="0" w:beforeAutospacing="0" w:after="0" w:afterAutospacing="0"/>
              <w:contextualSpacing/>
              <w:jc w:val="center"/>
            </w:pPr>
          </w:p>
        </w:tc>
        <w:tc>
          <w:tcPr>
            <w:tcW w:w="2331" w:type="dxa"/>
            <w:tcBorders>
              <w:top w:val="nil"/>
              <w:left w:val="nil"/>
              <w:bottom w:val="single" w:sz="4" w:space="0" w:color="auto"/>
              <w:right w:val="nil"/>
            </w:tcBorders>
            <w:vAlign w:val="center"/>
          </w:tcPr>
          <w:p w14:paraId="2F9E67CB" w14:textId="77777777" w:rsidR="00756E85" w:rsidRDefault="00756E85" w:rsidP="001B20C0">
            <w:pPr>
              <w:pStyle w:val="p"/>
              <w:spacing w:before="0" w:beforeAutospacing="0" w:after="0" w:afterAutospacing="0"/>
              <w:contextualSpacing/>
              <w:jc w:val="center"/>
            </w:pPr>
          </w:p>
        </w:tc>
      </w:tr>
      <w:tr w:rsidR="00756E85" w14:paraId="40E2E44A" w14:textId="77777777" w:rsidTr="00756E85">
        <w:tc>
          <w:tcPr>
            <w:tcW w:w="3516" w:type="dxa"/>
            <w:tcBorders>
              <w:top w:val="single" w:sz="4" w:space="0" w:color="auto"/>
            </w:tcBorders>
          </w:tcPr>
          <w:p w14:paraId="0931E6AB" w14:textId="1097C305" w:rsidR="00756E85" w:rsidRDefault="00756E85" w:rsidP="001B20C0">
            <w:pPr>
              <w:pStyle w:val="p"/>
              <w:spacing w:before="0" w:beforeAutospacing="0" w:after="0" w:afterAutospacing="0"/>
              <w:contextualSpacing/>
              <w:jc w:val="center"/>
            </w:pPr>
            <w:r>
              <w:t>1</w:t>
            </w:r>
          </w:p>
        </w:tc>
        <w:tc>
          <w:tcPr>
            <w:tcW w:w="1701" w:type="dxa"/>
            <w:tcBorders>
              <w:top w:val="single" w:sz="4" w:space="0" w:color="auto"/>
            </w:tcBorders>
            <w:vAlign w:val="center"/>
          </w:tcPr>
          <w:p w14:paraId="5A6ADEE6" w14:textId="29215AA1" w:rsidR="00756E85" w:rsidRDefault="00756E85" w:rsidP="001B20C0">
            <w:pPr>
              <w:pStyle w:val="p"/>
              <w:spacing w:before="0" w:beforeAutospacing="0" w:after="0" w:afterAutospacing="0"/>
              <w:contextualSpacing/>
              <w:jc w:val="center"/>
              <w:rPr>
                <w:color w:val="000000"/>
              </w:rPr>
            </w:pPr>
            <w:r>
              <w:rPr>
                <w:color w:val="000000"/>
              </w:rPr>
              <w:t>2</w:t>
            </w:r>
          </w:p>
        </w:tc>
        <w:tc>
          <w:tcPr>
            <w:tcW w:w="2013" w:type="dxa"/>
            <w:tcBorders>
              <w:top w:val="single" w:sz="4" w:space="0" w:color="auto"/>
            </w:tcBorders>
            <w:vAlign w:val="center"/>
          </w:tcPr>
          <w:p w14:paraId="50F600E9" w14:textId="7F9E94B9" w:rsidR="00756E85" w:rsidRDefault="00756E85" w:rsidP="001B20C0">
            <w:pPr>
              <w:pStyle w:val="p"/>
              <w:spacing w:before="0" w:beforeAutospacing="0" w:after="0" w:afterAutospacing="0"/>
              <w:contextualSpacing/>
              <w:jc w:val="center"/>
            </w:pPr>
            <w:r>
              <w:t>3</w:t>
            </w:r>
          </w:p>
        </w:tc>
        <w:tc>
          <w:tcPr>
            <w:tcW w:w="2331" w:type="dxa"/>
            <w:tcBorders>
              <w:top w:val="single" w:sz="4" w:space="0" w:color="auto"/>
            </w:tcBorders>
            <w:vAlign w:val="center"/>
          </w:tcPr>
          <w:p w14:paraId="088DBEF1" w14:textId="01BC6CEE" w:rsidR="00756E85" w:rsidRDefault="00756E85" w:rsidP="001B20C0">
            <w:pPr>
              <w:pStyle w:val="p"/>
              <w:spacing w:before="0" w:beforeAutospacing="0" w:after="0" w:afterAutospacing="0"/>
              <w:contextualSpacing/>
              <w:jc w:val="center"/>
            </w:pPr>
            <w:r>
              <w:t>4</w:t>
            </w:r>
          </w:p>
        </w:tc>
      </w:tr>
      <w:tr w:rsidR="001B20C0" w14:paraId="46F201E7" w14:textId="77777777" w:rsidTr="00362305">
        <w:tc>
          <w:tcPr>
            <w:tcW w:w="3516" w:type="dxa"/>
          </w:tcPr>
          <w:p w14:paraId="292CD7E2" w14:textId="45EAE023" w:rsidR="001B20C0" w:rsidRDefault="001B20C0" w:rsidP="001B20C0">
            <w:pPr>
              <w:pStyle w:val="p"/>
              <w:spacing w:before="0" w:beforeAutospacing="0" w:after="0" w:afterAutospacing="0"/>
              <w:contextualSpacing/>
              <w:jc w:val="center"/>
            </w:pPr>
            <w:r>
              <w:t>Пациенты отделений гемотранс фузии и трансплантации</w:t>
            </w:r>
          </w:p>
        </w:tc>
        <w:tc>
          <w:tcPr>
            <w:tcW w:w="1701" w:type="dxa"/>
            <w:vAlign w:val="center"/>
          </w:tcPr>
          <w:p w14:paraId="3862D2CB" w14:textId="5EA57D7F" w:rsidR="001B20C0" w:rsidRDefault="001B20C0" w:rsidP="001B20C0">
            <w:pPr>
              <w:pStyle w:val="p"/>
              <w:spacing w:before="0" w:beforeAutospacing="0" w:after="0" w:afterAutospacing="0"/>
              <w:contextualSpacing/>
              <w:jc w:val="center"/>
            </w:pPr>
            <w:r>
              <w:rPr>
                <w:color w:val="000000"/>
              </w:rPr>
              <w:t>39 (15,92)</w:t>
            </w:r>
          </w:p>
        </w:tc>
        <w:tc>
          <w:tcPr>
            <w:tcW w:w="2013" w:type="dxa"/>
            <w:vAlign w:val="center"/>
          </w:tcPr>
          <w:p w14:paraId="423D797B" w14:textId="0DCC68BA" w:rsidR="001B20C0" w:rsidRDefault="001B20C0" w:rsidP="001B20C0">
            <w:pPr>
              <w:pStyle w:val="p"/>
              <w:spacing w:before="0" w:beforeAutospacing="0" w:after="0" w:afterAutospacing="0"/>
              <w:contextualSpacing/>
              <w:jc w:val="center"/>
            </w:pPr>
            <w:r>
              <w:t>21 (16,8)</w:t>
            </w:r>
          </w:p>
        </w:tc>
        <w:tc>
          <w:tcPr>
            <w:tcW w:w="2331" w:type="dxa"/>
            <w:vAlign w:val="center"/>
          </w:tcPr>
          <w:p w14:paraId="4B6A4551" w14:textId="75DA5726" w:rsidR="001B20C0" w:rsidRDefault="001B20C0" w:rsidP="001B20C0">
            <w:pPr>
              <w:pStyle w:val="p"/>
              <w:spacing w:before="0" w:beforeAutospacing="0" w:after="0" w:afterAutospacing="0"/>
              <w:contextualSpacing/>
              <w:jc w:val="center"/>
            </w:pPr>
            <w:r>
              <w:t>18 (15)</w:t>
            </w:r>
          </w:p>
        </w:tc>
      </w:tr>
      <w:tr w:rsidR="001B20C0" w14:paraId="758C75C9" w14:textId="77777777" w:rsidTr="00362305">
        <w:tc>
          <w:tcPr>
            <w:tcW w:w="3516" w:type="dxa"/>
          </w:tcPr>
          <w:p w14:paraId="425493F6" w14:textId="309E5D3C" w:rsidR="001B20C0" w:rsidRDefault="001B20C0" w:rsidP="001B20C0">
            <w:pPr>
              <w:pStyle w:val="p"/>
              <w:spacing w:before="0" w:beforeAutospacing="0" w:after="0" w:afterAutospacing="0"/>
              <w:contextualSpacing/>
            </w:pPr>
            <w:r>
              <w:t>Медицинские работники</w:t>
            </w:r>
          </w:p>
        </w:tc>
        <w:tc>
          <w:tcPr>
            <w:tcW w:w="1701" w:type="dxa"/>
            <w:vAlign w:val="center"/>
          </w:tcPr>
          <w:p w14:paraId="41BD2254" w14:textId="466BA13C" w:rsidR="001B20C0" w:rsidRDefault="001B20C0" w:rsidP="001B20C0">
            <w:pPr>
              <w:pStyle w:val="p"/>
              <w:spacing w:before="0" w:beforeAutospacing="0" w:after="0" w:afterAutospacing="0"/>
              <w:contextualSpacing/>
              <w:jc w:val="center"/>
              <w:rPr>
                <w:color w:val="000000"/>
              </w:rPr>
            </w:pPr>
            <w:r>
              <w:rPr>
                <w:color w:val="000000"/>
              </w:rPr>
              <w:t>23 (9,39)</w:t>
            </w:r>
          </w:p>
        </w:tc>
        <w:tc>
          <w:tcPr>
            <w:tcW w:w="2013" w:type="dxa"/>
            <w:vAlign w:val="center"/>
          </w:tcPr>
          <w:p w14:paraId="0FDAC1D1" w14:textId="2A155DDB" w:rsidR="001B20C0" w:rsidRDefault="001B20C0" w:rsidP="001B20C0">
            <w:pPr>
              <w:pStyle w:val="p"/>
              <w:spacing w:before="0" w:beforeAutospacing="0" w:after="0" w:afterAutospacing="0"/>
              <w:contextualSpacing/>
              <w:jc w:val="center"/>
            </w:pPr>
            <w:r>
              <w:t>9 (7,2)</w:t>
            </w:r>
          </w:p>
        </w:tc>
        <w:tc>
          <w:tcPr>
            <w:tcW w:w="2331" w:type="dxa"/>
            <w:vAlign w:val="center"/>
          </w:tcPr>
          <w:p w14:paraId="564A2579" w14:textId="10BE52FC" w:rsidR="001B20C0" w:rsidRDefault="001B20C0" w:rsidP="001B20C0">
            <w:pPr>
              <w:pStyle w:val="p"/>
              <w:spacing w:before="0" w:beforeAutospacing="0" w:after="0" w:afterAutospacing="0"/>
              <w:contextualSpacing/>
              <w:jc w:val="center"/>
            </w:pPr>
            <w:r>
              <w:t>14 (11,67)</w:t>
            </w:r>
          </w:p>
        </w:tc>
      </w:tr>
      <w:tr w:rsidR="001B20C0" w14:paraId="41A8A8AC" w14:textId="77777777" w:rsidTr="00362305">
        <w:tc>
          <w:tcPr>
            <w:tcW w:w="3516" w:type="dxa"/>
          </w:tcPr>
          <w:p w14:paraId="79B4C511" w14:textId="45CC95CA" w:rsidR="001B20C0" w:rsidRDefault="001B20C0" w:rsidP="001B20C0">
            <w:pPr>
              <w:pStyle w:val="p"/>
              <w:spacing w:before="0" w:beforeAutospacing="0" w:after="0" w:afterAutospacing="0"/>
              <w:contextualSpacing/>
            </w:pPr>
            <w:r>
              <w:t>Члены семьи пациента ВГВ</w:t>
            </w:r>
          </w:p>
        </w:tc>
        <w:tc>
          <w:tcPr>
            <w:tcW w:w="1701" w:type="dxa"/>
            <w:vAlign w:val="center"/>
          </w:tcPr>
          <w:p w14:paraId="26F922B3" w14:textId="3896C748" w:rsidR="001B20C0" w:rsidRDefault="001B20C0" w:rsidP="001B20C0">
            <w:pPr>
              <w:pStyle w:val="p"/>
              <w:spacing w:before="0" w:beforeAutospacing="0" w:after="0" w:afterAutospacing="0"/>
              <w:contextualSpacing/>
              <w:jc w:val="center"/>
            </w:pPr>
            <w:r>
              <w:rPr>
                <w:color w:val="000000"/>
              </w:rPr>
              <w:t>23 (9,39)</w:t>
            </w:r>
          </w:p>
        </w:tc>
        <w:tc>
          <w:tcPr>
            <w:tcW w:w="2013" w:type="dxa"/>
            <w:vAlign w:val="center"/>
          </w:tcPr>
          <w:p w14:paraId="3EB4FAE1" w14:textId="2710172F" w:rsidR="001B20C0" w:rsidRDefault="001B20C0" w:rsidP="001B20C0">
            <w:pPr>
              <w:pStyle w:val="p"/>
              <w:spacing w:before="0" w:beforeAutospacing="0" w:after="0" w:afterAutospacing="0"/>
              <w:contextualSpacing/>
              <w:jc w:val="center"/>
            </w:pPr>
            <w:r>
              <w:t>15 (12)</w:t>
            </w:r>
          </w:p>
        </w:tc>
        <w:tc>
          <w:tcPr>
            <w:tcW w:w="2331" w:type="dxa"/>
            <w:vAlign w:val="center"/>
          </w:tcPr>
          <w:p w14:paraId="40095903" w14:textId="29A52836" w:rsidR="001B20C0" w:rsidRDefault="001B20C0" w:rsidP="001B20C0">
            <w:pPr>
              <w:pStyle w:val="p"/>
              <w:spacing w:before="0" w:beforeAutospacing="0" w:after="0" w:afterAutospacing="0"/>
              <w:contextualSpacing/>
              <w:jc w:val="center"/>
            </w:pPr>
            <w:r>
              <w:t>8 (6,67)</w:t>
            </w:r>
          </w:p>
        </w:tc>
      </w:tr>
      <w:tr w:rsidR="001B20C0" w14:paraId="5D6295CF" w14:textId="77777777" w:rsidTr="00362305">
        <w:tc>
          <w:tcPr>
            <w:tcW w:w="3516" w:type="dxa"/>
          </w:tcPr>
          <w:p w14:paraId="7E5BAD7D" w14:textId="612CD133" w:rsidR="001B20C0" w:rsidRDefault="001B20C0" w:rsidP="001B20C0">
            <w:pPr>
              <w:pStyle w:val="p"/>
              <w:spacing w:before="0" w:beforeAutospacing="0" w:after="0" w:afterAutospacing="0"/>
              <w:contextualSpacing/>
            </w:pPr>
            <w:r>
              <w:t>Работники в сфере красоты</w:t>
            </w:r>
          </w:p>
        </w:tc>
        <w:tc>
          <w:tcPr>
            <w:tcW w:w="1701" w:type="dxa"/>
            <w:vAlign w:val="center"/>
          </w:tcPr>
          <w:p w14:paraId="1E1BA0E7" w14:textId="05839CE3" w:rsidR="001B20C0" w:rsidRDefault="001B20C0" w:rsidP="001B20C0">
            <w:pPr>
              <w:pStyle w:val="p"/>
              <w:spacing w:before="0" w:beforeAutospacing="0" w:after="0" w:afterAutospacing="0"/>
              <w:contextualSpacing/>
              <w:jc w:val="center"/>
            </w:pPr>
            <w:r>
              <w:rPr>
                <w:color w:val="000000"/>
              </w:rPr>
              <w:t>16 (6,53)</w:t>
            </w:r>
          </w:p>
        </w:tc>
        <w:tc>
          <w:tcPr>
            <w:tcW w:w="2013" w:type="dxa"/>
            <w:vAlign w:val="center"/>
          </w:tcPr>
          <w:p w14:paraId="24F88793" w14:textId="62431C53" w:rsidR="001B20C0" w:rsidRDefault="001B20C0" w:rsidP="001B20C0">
            <w:pPr>
              <w:pStyle w:val="p"/>
              <w:spacing w:before="0" w:beforeAutospacing="0" w:after="0" w:afterAutospacing="0"/>
              <w:contextualSpacing/>
              <w:jc w:val="center"/>
            </w:pPr>
            <w:r>
              <w:t>0</w:t>
            </w:r>
          </w:p>
        </w:tc>
        <w:tc>
          <w:tcPr>
            <w:tcW w:w="2331" w:type="dxa"/>
            <w:vAlign w:val="center"/>
          </w:tcPr>
          <w:p w14:paraId="6D75DB15" w14:textId="4EFCCD64" w:rsidR="001B20C0" w:rsidRDefault="001B20C0" w:rsidP="001B20C0">
            <w:pPr>
              <w:pStyle w:val="p"/>
              <w:spacing w:before="0" w:beforeAutospacing="0" w:after="0" w:afterAutospacing="0"/>
              <w:contextualSpacing/>
              <w:jc w:val="center"/>
            </w:pPr>
            <w:r>
              <w:t>16 (13,33)</w:t>
            </w:r>
          </w:p>
        </w:tc>
      </w:tr>
      <w:tr w:rsidR="001B20C0" w14:paraId="3D906E4D" w14:textId="77777777" w:rsidTr="00362305">
        <w:tc>
          <w:tcPr>
            <w:tcW w:w="3516" w:type="dxa"/>
          </w:tcPr>
          <w:p w14:paraId="2A1A16AB" w14:textId="5AB7AB0D" w:rsidR="001B20C0" w:rsidRDefault="001B20C0" w:rsidP="001B20C0">
            <w:pPr>
              <w:pStyle w:val="p"/>
              <w:spacing w:before="0" w:beforeAutospacing="0" w:after="0" w:afterAutospacing="0"/>
              <w:contextualSpacing/>
            </w:pPr>
            <w:r>
              <w:t>Работники коммерческого секса</w:t>
            </w:r>
          </w:p>
        </w:tc>
        <w:tc>
          <w:tcPr>
            <w:tcW w:w="1701" w:type="dxa"/>
            <w:vAlign w:val="center"/>
          </w:tcPr>
          <w:p w14:paraId="45E46A40" w14:textId="32E09E3D" w:rsidR="001B20C0" w:rsidRDefault="001B20C0" w:rsidP="001B20C0">
            <w:pPr>
              <w:pStyle w:val="p"/>
              <w:spacing w:before="0" w:beforeAutospacing="0" w:after="0" w:afterAutospacing="0"/>
              <w:contextualSpacing/>
              <w:jc w:val="center"/>
            </w:pPr>
            <w:r>
              <w:rPr>
                <w:color w:val="000000"/>
              </w:rPr>
              <w:t>5 (2,04)</w:t>
            </w:r>
          </w:p>
        </w:tc>
        <w:tc>
          <w:tcPr>
            <w:tcW w:w="2013" w:type="dxa"/>
            <w:vAlign w:val="center"/>
          </w:tcPr>
          <w:p w14:paraId="66CCE1B4" w14:textId="4FF36520" w:rsidR="001B20C0" w:rsidRDefault="001B20C0" w:rsidP="001B20C0">
            <w:pPr>
              <w:pStyle w:val="p"/>
              <w:spacing w:before="0" w:beforeAutospacing="0" w:after="0" w:afterAutospacing="0"/>
              <w:contextualSpacing/>
              <w:jc w:val="center"/>
            </w:pPr>
            <w:r>
              <w:t>0</w:t>
            </w:r>
          </w:p>
        </w:tc>
        <w:tc>
          <w:tcPr>
            <w:tcW w:w="2331" w:type="dxa"/>
            <w:vAlign w:val="center"/>
          </w:tcPr>
          <w:p w14:paraId="5CFBA908" w14:textId="5ECBA527" w:rsidR="001B20C0" w:rsidRDefault="001B20C0" w:rsidP="001B20C0">
            <w:pPr>
              <w:pStyle w:val="p"/>
              <w:spacing w:before="0" w:beforeAutospacing="0" w:after="0" w:afterAutospacing="0"/>
              <w:contextualSpacing/>
              <w:jc w:val="center"/>
            </w:pPr>
            <w:r>
              <w:t>5 (4,17)</w:t>
            </w:r>
          </w:p>
        </w:tc>
      </w:tr>
      <w:tr w:rsidR="001B20C0" w14:paraId="3C0F8135" w14:textId="77777777" w:rsidTr="00362305">
        <w:tc>
          <w:tcPr>
            <w:tcW w:w="3516" w:type="dxa"/>
          </w:tcPr>
          <w:p w14:paraId="68E44401" w14:textId="4BAE31D6" w:rsidR="001B20C0" w:rsidRDefault="001B20C0" w:rsidP="001B20C0">
            <w:pPr>
              <w:pStyle w:val="p"/>
              <w:spacing w:before="0" w:beforeAutospacing="0" w:after="0" w:afterAutospacing="0"/>
              <w:contextualSpacing/>
            </w:pPr>
            <w:r>
              <w:t>Инъекционные наркоманы</w:t>
            </w:r>
          </w:p>
        </w:tc>
        <w:tc>
          <w:tcPr>
            <w:tcW w:w="1701" w:type="dxa"/>
            <w:vAlign w:val="center"/>
          </w:tcPr>
          <w:p w14:paraId="1811D7DF" w14:textId="1C353028" w:rsidR="001B20C0" w:rsidRDefault="001B20C0" w:rsidP="001B20C0">
            <w:pPr>
              <w:pStyle w:val="p"/>
              <w:spacing w:before="0" w:beforeAutospacing="0" w:after="0" w:afterAutospacing="0"/>
              <w:contextualSpacing/>
              <w:jc w:val="center"/>
            </w:pPr>
            <w:r>
              <w:rPr>
                <w:color w:val="000000"/>
              </w:rPr>
              <w:t>2 (0,82)</w:t>
            </w:r>
          </w:p>
        </w:tc>
        <w:tc>
          <w:tcPr>
            <w:tcW w:w="2013" w:type="dxa"/>
            <w:vAlign w:val="center"/>
          </w:tcPr>
          <w:p w14:paraId="7F934300" w14:textId="71C13509" w:rsidR="001B20C0" w:rsidRDefault="001B20C0" w:rsidP="001B20C0">
            <w:pPr>
              <w:pStyle w:val="p"/>
              <w:spacing w:before="0" w:beforeAutospacing="0" w:after="0" w:afterAutospacing="0"/>
              <w:contextualSpacing/>
              <w:jc w:val="center"/>
            </w:pPr>
            <w:r>
              <w:t>2 (1,6)</w:t>
            </w:r>
          </w:p>
        </w:tc>
        <w:tc>
          <w:tcPr>
            <w:tcW w:w="2331" w:type="dxa"/>
            <w:vAlign w:val="center"/>
          </w:tcPr>
          <w:p w14:paraId="4F7E51A8" w14:textId="2481F772" w:rsidR="001B20C0" w:rsidRDefault="001B20C0" w:rsidP="001B20C0">
            <w:pPr>
              <w:pStyle w:val="p"/>
              <w:spacing w:before="0" w:beforeAutospacing="0" w:after="0" w:afterAutospacing="0"/>
              <w:contextualSpacing/>
              <w:jc w:val="center"/>
            </w:pPr>
            <w:r>
              <w:t>0</w:t>
            </w:r>
          </w:p>
        </w:tc>
      </w:tr>
    </w:tbl>
    <w:p w14:paraId="27FDEF40" w14:textId="77777777" w:rsidR="000524B5" w:rsidRDefault="000524B5" w:rsidP="00826ECF">
      <w:pPr>
        <w:spacing w:after="0" w:line="240" w:lineRule="auto"/>
        <w:ind w:firstLine="709"/>
        <w:contextualSpacing/>
        <w:jc w:val="both"/>
        <w:rPr>
          <w:rFonts w:ascii="Times New Roman" w:hAnsi="Times New Roman" w:cs="Times New Roman"/>
          <w:sz w:val="28"/>
          <w:szCs w:val="28"/>
        </w:rPr>
      </w:pPr>
    </w:p>
    <w:p w14:paraId="13B72134" w14:textId="2AEB2BB4" w:rsidR="009A5602" w:rsidRPr="009A5602" w:rsidRDefault="009A5602" w:rsidP="009A5602">
      <w:pPr>
        <w:spacing w:after="0" w:line="240" w:lineRule="auto"/>
        <w:ind w:firstLine="709"/>
        <w:jc w:val="both"/>
        <w:rPr>
          <w:rFonts w:ascii="Times New Roman" w:hAnsi="Times New Roman" w:cs="Times New Roman"/>
          <w:sz w:val="28"/>
          <w:szCs w:val="28"/>
        </w:rPr>
      </w:pPr>
      <w:r w:rsidRPr="009A5602">
        <w:rPr>
          <w:rFonts w:ascii="Times New Roman" w:hAnsi="Times New Roman" w:cs="Times New Roman"/>
          <w:sz w:val="28"/>
          <w:szCs w:val="28"/>
        </w:rPr>
        <w:t>Таб</w:t>
      </w:r>
      <w:r w:rsidR="00F37892">
        <w:rPr>
          <w:rFonts w:ascii="Times New Roman" w:hAnsi="Times New Roman" w:cs="Times New Roman"/>
          <w:sz w:val="28"/>
          <w:szCs w:val="28"/>
        </w:rPr>
        <w:t xml:space="preserve">лица </w:t>
      </w:r>
      <w:r w:rsidRPr="009A5602">
        <w:rPr>
          <w:rFonts w:ascii="Times New Roman" w:hAnsi="Times New Roman" w:cs="Times New Roman"/>
          <w:sz w:val="28"/>
          <w:szCs w:val="28"/>
        </w:rPr>
        <w:t>6</w:t>
      </w:r>
      <w:r w:rsidR="005A3329">
        <w:rPr>
          <w:rFonts w:ascii="Times New Roman" w:hAnsi="Times New Roman" w:cs="Times New Roman"/>
          <w:sz w:val="28"/>
          <w:szCs w:val="28"/>
        </w:rPr>
        <w:t xml:space="preserve"> </w:t>
      </w:r>
      <w:r w:rsidRPr="009A5602">
        <w:rPr>
          <w:rFonts w:ascii="Times New Roman" w:hAnsi="Times New Roman" w:cs="Times New Roman"/>
          <w:sz w:val="28"/>
          <w:szCs w:val="28"/>
        </w:rPr>
        <w:t>демонстрирует разнообразие групп, подверженных риску для ВГВ, и их распределение по п</w:t>
      </w:r>
      <w:r w:rsidR="00007E91">
        <w:rPr>
          <w:rFonts w:ascii="Times New Roman" w:hAnsi="Times New Roman" w:cs="Times New Roman"/>
          <w:sz w:val="28"/>
          <w:szCs w:val="28"/>
        </w:rPr>
        <w:t xml:space="preserve">олу и общему числу участников. </w:t>
      </w:r>
      <w:r w:rsidRPr="009A5602">
        <w:rPr>
          <w:rFonts w:ascii="Times New Roman" w:hAnsi="Times New Roman" w:cs="Times New Roman"/>
          <w:sz w:val="28"/>
          <w:szCs w:val="28"/>
        </w:rPr>
        <w:t>Пациенты отделений гемотрансфузии и трансплантации составляют 15,92%, медицинские работники и члены семьи пациента – 9,39%</w:t>
      </w:r>
      <w:r w:rsidR="0062639F">
        <w:rPr>
          <w:rFonts w:ascii="Times New Roman" w:hAnsi="Times New Roman" w:cs="Times New Roman"/>
          <w:sz w:val="28"/>
          <w:szCs w:val="28"/>
        </w:rPr>
        <w:t xml:space="preserve"> от общего числа участников</w:t>
      </w:r>
      <w:r w:rsidRPr="009A5602">
        <w:rPr>
          <w:rFonts w:ascii="Times New Roman" w:hAnsi="Times New Roman" w:cs="Times New Roman"/>
          <w:sz w:val="28"/>
          <w:szCs w:val="28"/>
        </w:rPr>
        <w:t>. Инъекционные наркоманы представлены 0,82%</w:t>
      </w:r>
      <w:r w:rsidR="0062639F">
        <w:rPr>
          <w:rFonts w:ascii="Times New Roman" w:hAnsi="Times New Roman" w:cs="Times New Roman"/>
          <w:sz w:val="28"/>
          <w:szCs w:val="28"/>
        </w:rPr>
        <w:t xml:space="preserve"> участников</w:t>
      </w:r>
      <w:r w:rsidRPr="009A5602">
        <w:rPr>
          <w:rFonts w:ascii="Times New Roman" w:hAnsi="Times New Roman" w:cs="Times New Roman"/>
          <w:sz w:val="28"/>
          <w:szCs w:val="28"/>
        </w:rPr>
        <w:t xml:space="preserve">. </w:t>
      </w:r>
    </w:p>
    <w:p w14:paraId="41394D3D" w14:textId="50BD973A" w:rsidR="00D92C9E" w:rsidRPr="00283F72" w:rsidRDefault="00D45D99" w:rsidP="00826ECF">
      <w:pPr>
        <w:spacing w:after="0" w:line="240" w:lineRule="auto"/>
        <w:ind w:firstLine="709"/>
        <w:contextualSpacing/>
        <w:jc w:val="both"/>
        <w:rPr>
          <w:rFonts w:ascii="Times New Roman" w:hAnsi="Times New Roman" w:cs="Times New Roman"/>
          <w:sz w:val="28"/>
          <w:szCs w:val="28"/>
        </w:rPr>
      </w:pPr>
      <w:r w:rsidRPr="00283F72">
        <w:rPr>
          <w:rFonts w:ascii="Times New Roman" w:hAnsi="Times New Roman" w:cs="Times New Roman"/>
          <w:sz w:val="28"/>
          <w:szCs w:val="28"/>
        </w:rPr>
        <w:t xml:space="preserve">Включенные в исследование пациенты принимали противовирусное лечение </w:t>
      </w:r>
      <w:r w:rsidR="000524B5" w:rsidRPr="00283F72">
        <w:rPr>
          <w:rFonts w:ascii="Times New Roman" w:hAnsi="Times New Roman" w:cs="Times New Roman"/>
          <w:sz w:val="28"/>
          <w:szCs w:val="28"/>
        </w:rPr>
        <w:t xml:space="preserve">с </w:t>
      </w:r>
      <w:r w:rsidRPr="00283F72">
        <w:rPr>
          <w:rFonts w:ascii="Times New Roman" w:hAnsi="Times New Roman" w:cs="Times New Roman"/>
          <w:sz w:val="28"/>
          <w:szCs w:val="28"/>
        </w:rPr>
        <w:t>двух видов – НА (тенофовир, энтекавир) и/или</w:t>
      </w:r>
      <w:r w:rsidR="003D79AB" w:rsidRPr="00283F72">
        <w:rPr>
          <w:rFonts w:ascii="Times New Roman" w:hAnsi="Times New Roman" w:cs="Times New Roman"/>
          <w:sz w:val="28"/>
          <w:szCs w:val="28"/>
        </w:rPr>
        <w:t xml:space="preserve"> </w:t>
      </w:r>
      <w:r w:rsidR="003D79AB" w:rsidRPr="00283F72">
        <w:rPr>
          <w:rFonts w:ascii="Times New Roman" w:hAnsi="Times New Roman" w:cs="Times New Roman"/>
          <w:sz w:val="28"/>
          <w:szCs w:val="28"/>
          <w:lang w:val="en-US"/>
        </w:rPr>
        <w:t>PEG</w:t>
      </w:r>
      <w:r w:rsidR="003D79AB" w:rsidRPr="00283F72">
        <w:rPr>
          <w:rFonts w:ascii="Times New Roman" w:hAnsi="Times New Roman" w:cs="Times New Roman"/>
          <w:sz w:val="28"/>
          <w:szCs w:val="28"/>
        </w:rPr>
        <w:t>-</w:t>
      </w:r>
      <w:r w:rsidR="003D79AB" w:rsidRPr="00283F72">
        <w:rPr>
          <w:rFonts w:ascii="Times New Roman" w:hAnsi="Times New Roman" w:cs="Times New Roman"/>
          <w:sz w:val="28"/>
          <w:szCs w:val="28"/>
          <w:lang w:val="en-US"/>
        </w:rPr>
        <w:t>IFN</w:t>
      </w:r>
      <w:r w:rsidR="000524B5" w:rsidRPr="00283F72">
        <w:rPr>
          <w:rFonts w:ascii="Times New Roman" w:hAnsi="Times New Roman" w:cs="Times New Roman"/>
          <w:sz w:val="28"/>
          <w:szCs w:val="28"/>
        </w:rPr>
        <w:t>, с периода постановки на учет</w:t>
      </w:r>
      <w:r w:rsidR="005711E7" w:rsidRPr="00283F72">
        <w:rPr>
          <w:rFonts w:ascii="Times New Roman" w:hAnsi="Times New Roman" w:cs="Times New Roman"/>
          <w:sz w:val="28"/>
          <w:szCs w:val="28"/>
        </w:rPr>
        <w:t xml:space="preserve">. </w:t>
      </w:r>
    </w:p>
    <w:p w14:paraId="50B9AF8A" w14:textId="5ED983EA" w:rsidR="00BB296B" w:rsidRPr="00283F72" w:rsidRDefault="00283F72" w:rsidP="00826ECF">
      <w:pPr>
        <w:spacing w:after="0" w:line="240" w:lineRule="auto"/>
        <w:ind w:firstLine="709"/>
        <w:contextualSpacing/>
        <w:jc w:val="both"/>
        <w:rPr>
          <w:rFonts w:ascii="Times New Roman" w:hAnsi="Times New Roman" w:cs="Times New Roman"/>
          <w:sz w:val="28"/>
          <w:szCs w:val="28"/>
        </w:rPr>
      </w:pPr>
      <w:r w:rsidRPr="00283F72">
        <w:rPr>
          <w:rFonts w:ascii="Times New Roman" w:hAnsi="Times New Roman" w:cs="Times New Roman"/>
          <w:sz w:val="28"/>
          <w:szCs w:val="28"/>
        </w:rPr>
        <w:t xml:space="preserve">Полученные результаты были обработаны при помощи статистических методов в программном обеспечении IBM SPSS Statistics версии 22. В ходе анализа были использованы описательные и аналитические методы статистики. Для представления результатов с нормальным распределением были использованы средние значения и стандартное отклонение, а для данных с нестандартным распределением – медианы и квартили. Для определения статистической значимости различий между группами были применены t-критерий Стьюдента, критерии Вилкоксона и Спирмена. </w:t>
      </w:r>
      <w:r w:rsidR="009D5D77" w:rsidRPr="00283F72">
        <w:rPr>
          <w:rFonts w:ascii="Times New Roman" w:hAnsi="Times New Roman" w:cs="Times New Roman"/>
          <w:color w:val="000000" w:themeColor="text1"/>
          <w:sz w:val="28"/>
          <w:szCs w:val="28"/>
        </w:rPr>
        <w:t>Метод хи-квадрат (χ2) является статистическим методом, используемым для проверки гипотезы о том, что наблюдаемые данные соответствуют ожидаемым данным.</w:t>
      </w:r>
      <w:r w:rsidR="0012606C" w:rsidRPr="00283F72">
        <w:rPr>
          <w:rFonts w:ascii="Times New Roman" w:hAnsi="Times New Roman" w:cs="Times New Roman"/>
          <w:color w:val="000000" w:themeColor="text1"/>
          <w:sz w:val="28"/>
          <w:szCs w:val="28"/>
        </w:rPr>
        <w:t xml:space="preserve"> </w:t>
      </w:r>
      <w:r w:rsidR="00116D5F" w:rsidRPr="00283F72">
        <w:rPr>
          <w:rFonts w:ascii="Times New Roman" w:hAnsi="Times New Roman" w:cs="Times New Roman"/>
          <w:color w:val="000000" w:themeColor="text1"/>
          <w:sz w:val="28"/>
          <w:szCs w:val="28"/>
        </w:rPr>
        <w:t xml:space="preserve">Box plot был использован для визуализации распределения данных, а также для отображения медианы, квартилей, минимальных и максимальных значений. </w:t>
      </w:r>
      <w:r w:rsidR="00BB296B" w:rsidRPr="00283F72">
        <w:rPr>
          <w:rFonts w:ascii="Times New Roman" w:hAnsi="Times New Roman" w:cs="Times New Roman"/>
          <w:color w:val="000000" w:themeColor="text1"/>
          <w:sz w:val="28"/>
          <w:szCs w:val="28"/>
        </w:rPr>
        <w:t>Для оценки связей/зависимостей использовалась корреляция</w:t>
      </w:r>
      <w:r w:rsidR="003D79AB" w:rsidRPr="00283F72">
        <w:rPr>
          <w:rFonts w:ascii="Times New Roman" w:hAnsi="Times New Roman" w:cs="Times New Roman"/>
          <w:color w:val="000000" w:themeColor="text1"/>
          <w:sz w:val="28"/>
          <w:szCs w:val="28"/>
        </w:rPr>
        <w:t xml:space="preserve"> Спирмена или Пирсона (rS или r). </w:t>
      </w:r>
      <w:r w:rsidR="00D91F7D">
        <w:rPr>
          <w:rFonts w:ascii="Times New Roman" w:hAnsi="Times New Roman" w:cs="Times New Roman"/>
          <w:sz w:val="28"/>
          <w:szCs w:val="28"/>
        </w:rPr>
        <w:t>Также</w:t>
      </w:r>
      <w:r w:rsidR="00517B7F" w:rsidRPr="00283F72">
        <w:rPr>
          <w:rFonts w:ascii="Times New Roman" w:hAnsi="Times New Roman" w:cs="Times New Roman"/>
          <w:sz w:val="28"/>
          <w:szCs w:val="28"/>
        </w:rPr>
        <w:t xml:space="preserve"> проведен дисперсный многофакторный анализ ANOVA с целью изучения доменов, которые прояв</w:t>
      </w:r>
      <w:r w:rsidR="00D91F7D">
        <w:rPr>
          <w:rFonts w:ascii="Times New Roman" w:hAnsi="Times New Roman" w:cs="Times New Roman"/>
          <w:sz w:val="28"/>
          <w:szCs w:val="28"/>
        </w:rPr>
        <w:t xml:space="preserve">ил </w:t>
      </w:r>
      <w:r w:rsidR="00517B7F" w:rsidRPr="00283F72">
        <w:rPr>
          <w:rFonts w:ascii="Times New Roman" w:hAnsi="Times New Roman" w:cs="Times New Roman"/>
          <w:sz w:val="28"/>
          <w:szCs w:val="28"/>
        </w:rPr>
        <w:t>доминирующее влияние на развитие фиброза в зависимости от его степени. Д</w:t>
      </w:r>
      <w:r w:rsidR="0012606C" w:rsidRPr="00283F72">
        <w:rPr>
          <w:rFonts w:ascii="Times New Roman" w:hAnsi="Times New Roman" w:cs="Times New Roman"/>
          <w:sz w:val="28"/>
          <w:szCs w:val="28"/>
        </w:rPr>
        <w:t>ля изучения связи между зависимыми и независимыми переменными</w:t>
      </w:r>
      <w:r w:rsidR="00263578" w:rsidRPr="00283F72">
        <w:rPr>
          <w:rFonts w:ascii="Times New Roman" w:hAnsi="Times New Roman" w:cs="Times New Roman"/>
          <w:sz w:val="28"/>
          <w:szCs w:val="28"/>
        </w:rPr>
        <w:t xml:space="preserve"> применялся регрессионный анализ</w:t>
      </w:r>
      <w:r w:rsidR="0012606C" w:rsidRPr="00283F72">
        <w:rPr>
          <w:rFonts w:ascii="Times New Roman" w:hAnsi="Times New Roman" w:cs="Times New Roman"/>
          <w:sz w:val="28"/>
          <w:szCs w:val="28"/>
        </w:rPr>
        <w:t xml:space="preserve">. </w:t>
      </w:r>
      <w:r w:rsidR="00575F08" w:rsidRPr="00283F72">
        <w:rPr>
          <w:rFonts w:ascii="Times New Roman" w:hAnsi="Times New Roman" w:cs="Times New Roman"/>
          <w:color w:val="000000" w:themeColor="text1"/>
          <w:sz w:val="28"/>
          <w:szCs w:val="28"/>
        </w:rPr>
        <w:t xml:space="preserve">Для построения модели </w:t>
      </w:r>
      <w:r w:rsidR="00575F08" w:rsidRPr="00283F72">
        <w:rPr>
          <w:rFonts w:ascii="Times New Roman" w:hAnsi="Times New Roman" w:cs="Times New Roman"/>
          <w:color w:val="000000" w:themeColor="text1"/>
          <w:sz w:val="28"/>
          <w:szCs w:val="28"/>
          <w:lang w:val="en-US"/>
        </w:rPr>
        <w:t>ROC</w:t>
      </w:r>
      <w:r w:rsidR="00575F08" w:rsidRPr="00283F72">
        <w:rPr>
          <w:rFonts w:ascii="Times New Roman" w:hAnsi="Times New Roman" w:cs="Times New Roman"/>
          <w:color w:val="000000" w:themeColor="text1"/>
          <w:sz w:val="28"/>
          <w:szCs w:val="28"/>
        </w:rPr>
        <w:t xml:space="preserve"> </w:t>
      </w:r>
      <w:r w:rsidR="00575F08" w:rsidRPr="00283F72">
        <w:rPr>
          <w:rFonts w:ascii="Times New Roman" w:hAnsi="Times New Roman" w:cs="Times New Roman"/>
          <w:color w:val="000000" w:themeColor="text1"/>
          <w:sz w:val="28"/>
          <w:szCs w:val="28"/>
          <w:lang w:val="kk-KZ"/>
        </w:rPr>
        <w:t xml:space="preserve">анализ </w:t>
      </w:r>
      <w:r w:rsidR="00575F08" w:rsidRPr="00283F72">
        <w:rPr>
          <w:rFonts w:ascii="Times New Roman" w:hAnsi="Times New Roman" w:cs="Times New Roman"/>
          <w:color w:val="000000" w:themeColor="text1"/>
          <w:sz w:val="28"/>
          <w:szCs w:val="28"/>
        </w:rPr>
        <w:t>(</w:t>
      </w:r>
      <w:r w:rsidR="00575F08" w:rsidRPr="00283F72">
        <w:rPr>
          <w:rFonts w:ascii="Times New Roman" w:hAnsi="Times New Roman" w:cs="Times New Roman"/>
          <w:color w:val="000000" w:themeColor="text1"/>
          <w:sz w:val="28"/>
          <w:szCs w:val="28"/>
          <w:lang w:val="en-US"/>
        </w:rPr>
        <w:t>ROC</w:t>
      </w:r>
      <w:r w:rsidR="00575F08" w:rsidRPr="00283F72">
        <w:rPr>
          <w:rFonts w:ascii="Times New Roman" w:hAnsi="Times New Roman" w:cs="Times New Roman"/>
          <w:color w:val="000000" w:themeColor="text1"/>
          <w:sz w:val="28"/>
          <w:szCs w:val="28"/>
        </w:rPr>
        <w:t>-</w:t>
      </w:r>
      <w:r w:rsidR="00575F08" w:rsidRPr="00283F72">
        <w:rPr>
          <w:rFonts w:ascii="Times New Roman" w:hAnsi="Times New Roman" w:cs="Times New Roman"/>
          <w:color w:val="000000" w:themeColor="text1"/>
          <w:sz w:val="28"/>
          <w:szCs w:val="28"/>
          <w:lang w:val="en-US"/>
        </w:rPr>
        <w:t>curve</w:t>
      </w:r>
      <w:r w:rsidR="00575F08" w:rsidRPr="00283F72">
        <w:rPr>
          <w:rFonts w:ascii="Times New Roman" w:hAnsi="Times New Roman" w:cs="Times New Roman"/>
          <w:color w:val="000000" w:themeColor="text1"/>
          <w:sz w:val="28"/>
          <w:szCs w:val="28"/>
        </w:rPr>
        <w:t>)</w:t>
      </w:r>
      <w:r w:rsidR="00575F08" w:rsidRPr="00283F72">
        <w:rPr>
          <w:rFonts w:ascii="Times New Roman" w:hAnsi="Times New Roman" w:cs="Times New Roman"/>
          <w:color w:val="000000" w:themeColor="text1"/>
          <w:sz w:val="28"/>
          <w:szCs w:val="28"/>
          <w:lang w:val="kk-KZ"/>
        </w:rPr>
        <w:t xml:space="preserve"> средний уровень доходов на момент</w:t>
      </w:r>
      <w:r w:rsidR="00575F08" w:rsidRPr="00283F72">
        <w:rPr>
          <w:rFonts w:ascii="Times New Roman" w:hAnsi="Times New Roman" w:cs="Times New Roman"/>
          <w:color w:val="000000" w:themeColor="text1"/>
          <w:sz w:val="28"/>
          <w:szCs w:val="28"/>
        </w:rPr>
        <w:t xml:space="preserve"> 30</w:t>
      </w:r>
      <w:r w:rsidR="00C96349">
        <w:rPr>
          <w:rFonts w:ascii="Times New Roman" w:hAnsi="Times New Roman" w:cs="Times New Roman"/>
          <w:color w:val="000000" w:themeColor="text1"/>
          <w:sz w:val="28"/>
          <w:szCs w:val="28"/>
        </w:rPr>
        <w:t xml:space="preserve"> декабря </w:t>
      </w:r>
      <w:r w:rsidR="00575F08" w:rsidRPr="00283F72">
        <w:rPr>
          <w:rFonts w:ascii="Times New Roman" w:hAnsi="Times New Roman" w:cs="Times New Roman"/>
          <w:color w:val="000000" w:themeColor="text1"/>
          <w:sz w:val="28"/>
          <w:szCs w:val="28"/>
        </w:rPr>
        <w:t>2021</w:t>
      </w:r>
      <w:r w:rsidR="00BB0988">
        <w:rPr>
          <w:rFonts w:ascii="Times New Roman" w:hAnsi="Times New Roman" w:cs="Times New Roman"/>
          <w:color w:val="000000" w:themeColor="text1"/>
          <w:sz w:val="28"/>
          <w:szCs w:val="28"/>
        </w:rPr>
        <w:t xml:space="preserve"> г</w:t>
      </w:r>
      <w:r w:rsidR="00C96349">
        <w:rPr>
          <w:rFonts w:ascii="Times New Roman" w:hAnsi="Times New Roman" w:cs="Times New Roman"/>
          <w:color w:val="000000" w:themeColor="text1"/>
          <w:sz w:val="28"/>
          <w:szCs w:val="28"/>
        </w:rPr>
        <w:t>ода</w:t>
      </w:r>
      <w:r w:rsidR="00575F08" w:rsidRPr="00283F72">
        <w:rPr>
          <w:rFonts w:ascii="Times New Roman" w:hAnsi="Times New Roman" w:cs="Times New Roman"/>
          <w:color w:val="000000" w:themeColor="text1"/>
          <w:sz w:val="28"/>
          <w:szCs w:val="28"/>
        </w:rPr>
        <w:t xml:space="preserve"> </w:t>
      </w:r>
      <w:r w:rsidR="00575F08" w:rsidRPr="00C96349">
        <w:rPr>
          <w:rFonts w:ascii="Times New Roman" w:hAnsi="Times New Roman" w:cs="Times New Roman"/>
          <w:color w:val="000000" w:themeColor="text1"/>
          <w:sz w:val="28"/>
          <w:szCs w:val="28"/>
        </w:rPr>
        <w:t>(638</w:t>
      </w:r>
      <w:r w:rsidR="00C96349" w:rsidRPr="00C96349">
        <w:rPr>
          <w:rFonts w:ascii="Times New Roman" w:hAnsi="Times New Roman" w:cs="Times New Roman"/>
          <w:color w:val="000000" w:themeColor="text1"/>
          <w:sz w:val="28"/>
          <w:szCs w:val="28"/>
        </w:rPr>
        <w:t xml:space="preserve"> долларов США или 275 513 тенге</w:t>
      </w:r>
      <w:r w:rsidR="00575F08" w:rsidRPr="00C96349">
        <w:rPr>
          <w:rFonts w:ascii="Times New Roman" w:hAnsi="Times New Roman" w:cs="Times New Roman"/>
          <w:color w:val="000000" w:themeColor="text1"/>
          <w:sz w:val="28"/>
          <w:szCs w:val="28"/>
        </w:rPr>
        <w:t xml:space="preserve">) был взят за линию порога отсечения. </w:t>
      </w:r>
      <w:r w:rsidR="00BB296B" w:rsidRPr="00C96349">
        <w:rPr>
          <w:rFonts w:ascii="Times New Roman" w:hAnsi="Times New Roman" w:cs="Times New Roman"/>
          <w:color w:val="000000" w:themeColor="text1"/>
          <w:sz w:val="28"/>
          <w:szCs w:val="28"/>
        </w:rPr>
        <w:t>Статистически значимыми считались различ</w:t>
      </w:r>
      <w:r w:rsidR="00BB296B" w:rsidRPr="00283F72">
        <w:rPr>
          <w:rFonts w:ascii="Times New Roman" w:hAnsi="Times New Roman" w:cs="Times New Roman"/>
          <w:sz w:val="28"/>
          <w:szCs w:val="28"/>
        </w:rPr>
        <w:t>ия при степени вероятности безошибочного прогноза (р) 95% (p&lt;0,05).</w:t>
      </w:r>
    </w:p>
    <w:p w14:paraId="04E9C87C" w14:textId="1ED732EA" w:rsidR="008C2617" w:rsidRPr="0017449B" w:rsidRDefault="00BB361D" w:rsidP="00826ECF">
      <w:pPr>
        <w:spacing w:after="0" w:line="240" w:lineRule="auto"/>
        <w:ind w:firstLine="709"/>
        <w:jc w:val="both"/>
        <w:rPr>
          <w:rFonts w:ascii="Times New Roman" w:hAnsi="Times New Roman" w:cs="Times New Roman"/>
          <w:bCs/>
          <w:i/>
          <w:sz w:val="28"/>
          <w:szCs w:val="28"/>
        </w:rPr>
      </w:pPr>
      <w:r w:rsidRPr="0017449B">
        <w:rPr>
          <w:rFonts w:ascii="Times New Roman" w:hAnsi="Times New Roman" w:cs="Times New Roman"/>
          <w:bCs/>
          <w:i/>
          <w:sz w:val="28"/>
          <w:szCs w:val="28"/>
        </w:rPr>
        <w:t>Фрагмент исследования №3</w:t>
      </w:r>
    </w:p>
    <w:p w14:paraId="7378BDE5" w14:textId="77777777" w:rsidR="001557B0" w:rsidRDefault="00AA13CC"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Дизайн исследования – ретроспективное. Материалами исследованиями стали истории </w:t>
      </w:r>
      <w:r w:rsidRPr="002D224F">
        <w:rPr>
          <w:rFonts w:ascii="Times New Roman" w:hAnsi="Times New Roman" w:cs="Times New Roman"/>
          <w:color w:val="000000" w:themeColor="text1"/>
          <w:sz w:val="28"/>
          <w:szCs w:val="28"/>
        </w:rPr>
        <w:t>болезней пациентов с ХВГВ,</w:t>
      </w:r>
      <w:r w:rsidR="00214B48" w:rsidRPr="002D224F">
        <w:rPr>
          <w:rFonts w:ascii="Times New Roman" w:hAnsi="Times New Roman" w:cs="Times New Roman"/>
          <w:color w:val="000000" w:themeColor="text1"/>
          <w:sz w:val="28"/>
          <w:szCs w:val="28"/>
        </w:rPr>
        <w:t xml:space="preserve"> не имеющих серьезных осложнений печени или с компенсированной формой ЦП, которые получали противовирусную терапию на основе одной из трех стратегий. </w:t>
      </w:r>
    </w:p>
    <w:p w14:paraId="515A29DB" w14:textId="77777777" w:rsidR="001557B0" w:rsidRDefault="002E15F4" w:rsidP="00826ECF">
      <w:pPr>
        <w:spacing w:after="0" w:line="240" w:lineRule="auto"/>
        <w:ind w:firstLine="709"/>
        <w:contextualSpacing/>
        <w:jc w:val="both"/>
        <w:rPr>
          <w:rFonts w:ascii="Times New Roman" w:hAnsi="Times New Roman" w:cs="Times New Roman"/>
          <w:color w:val="000000" w:themeColor="text1"/>
          <w:sz w:val="28"/>
          <w:szCs w:val="28"/>
        </w:rPr>
      </w:pPr>
      <w:r w:rsidRPr="002D224F">
        <w:rPr>
          <w:rFonts w:ascii="Times New Roman" w:hAnsi="Times New Roman" w:cs="Times New Roman"/>
          <w:color w:val="000000" w:themeColor="text1"/>
          <w:sz w:val="28"/>
          <w:szCs w:val="28"/>
        </w:rPr>
        <w:lastRenderedPageBreak/>
        <w:t>205 у</w:t>
      </w:r>
      <w:r w:rsidR="00214B48" w:rsidRPr="002D224F">
        <w:rPr>
          <w:rFonts w:ascii="Times New Roman" w:hAnsi="Times New Roman" w:cs="Times New Roman"/>
          <w:color w:val="000000" w:themeColor="text1"/>
          <w:sz w:val="28"/>
          <w:szCs w:val="28"/>
        </w:rPr>
        <w:t xml:space="preserve">частников </w:t>
      </w:r>
      <w:r w:rsidR="0089018B" w:rsidRPr="002D224F">
        <w:rPr>
          <w:rFonts w:ascii="Times New Roman" w:hAnsi="Times New Roman" w:cs="Times New Roman"/>
          <w:color w:val="000000" w:themeColor="text1"/>
          <w:sz w:val="28"/>
          <w:szCs w:val="28"/>
        </w:rPr>
        <w:t xml:space="preserve">были </w:t>
      </w:r>
      <w:r w:rsidR="00214B48" w:rsidRPr="002D224F">
        <w:rPr>
          <w:rFonts w:ascii="Times New Roman" w:hAnsi="Times New Roman" w:cs="Times New Roman"/>
          <w:color w:val="000000" w:themeColor="text1"/>
          <w:sz w:val="28"/>
          <w:szCs w:val="28"/>
        </w:rPr>
        <w:t>выб</w:t>
      </w:r>
      <w:r w:rsidR="0089018B" w:rsidRPr="002D224F">
        <w:rPr>
          <w:rFonts w:ascii="Times New Roman" w:hAnsi="Times New Roman" w:cs="Times New Roman"/>
          <w:color w:val="000000" w:themeColor="text1"/>
          <w:sz w:val="28"/>
          <w:szCs w:val="28"/>
        </w:rPr>
        <w:t>раны</w:t>
      </w:r>
      <w:r w:rsidR="00214B48" w:rsidRPr="002D224F">
        <w:rPr>
          <w:rFonts w:ascii="Times New Roman" w:hAnsi="Times New Roman" w:cs="Times New Roman"/>
          <w:color w:val="000000" w:themeColor="text1"/>
          <w:sz w:val="28"/>
          <w:szCs w:val="28"/>
        </w:rPr>
        <w:t xml:space="preserve"> в соответствии с критериями включения: наличие подтвержденного положительного теста на антитела к </w:t>
      </w:r>
      <w:r w:rsidRPr="002D224F">
        <w:rPr>
          <w:rFonts w:ascii="Times New Roman" w:hAnsi="Times New Roman" w:cs="Times New Roman"/>
          <w:color w:val="000000" w:themeColor="text1"/>
          <w:sz w:val="28"/>
          <w:szCs w:val="28"/>
        </w:rPr>
        <w:t>Х</w:t>
      </w:r>
      <w:r w:rsidR="00214B48" w:rsidRPr="002D224F">
        <w:rPr>
          <w:rFonts w:ascii="Times New Roman" w:hAnsi="Times New Roman" w:cs="Times New Roman"/>
          <w:color w:val="000000" w:themeColor="text1"/>
          <w:sz w:val="28"/>
          <w:szCs w:val="28"/>
        </w:rPr>
        <w:t xml:space="preserve">ВГВ, возраст старше 18 лет, продолжительность заболевания более 2 лет. </w:t>
      </w:r>
    </w:p>
    <w:p w14:paraId="557F429C" w14:textId="7A19F85E" w:rsidR="00F348C8" w:rsidRDefault="00214B48" w:rsidP="00826ECF">
      <w:pPr>
        <w:spacing w:after="0" w:line="240" w:lineRule="auto"/>
        <w:ind w:firstLine="709"/>
        <w:contextualSpacing/>
        <w:jc w:val="both"/>
        <w:rPr>
          <w:rFonts w:ascii="Times New Roman" w:hAnsi="Times New Roman" w:cs="Times New Roman"/>
          <w:color w:val="000000" w:themeColor="text1"/>
          <w:sz w:val="28"/>
          <w:szCs w:val="28"/>
        </w:rPr>
      </w:pPr>
      <w:r w:rsidRPr="002D224F">
        <w:rPr>
          <w:rFonts w:ascii="Times New Roman" w:hAnsi="Times New Roman" w:cs="Times New Roman"/>
          <w:color w:val="000000" w:themeColor="text1"/>
          <w:sz w:val="28"/>
          <w:szCs w:val="28"/>
        </w:rPr>
        <w:t>Выбранные пациенты были разделены на три взаимоисключающие группы здоровья в соответствии с применяемой схемой лечения: комбинация тенофовира + интерферона (</w:t>
      </w:r>
      <w:bookmarkStart w:id="31" w:name="_Hlk132308140"/>
      <w:r w:rsidRPr="002D224F">
        <w:rPr>
          <w:rFonts w:ascii="Times New Roman" w:hAnsi="Times New Roman" w:cs="Times New Roman"/>
          <w:color w:val="000000" w:themeColor="text1"/>
          <w:sz w:val="28"/>
          <w:szCs w:val="28"/>
        </w:rPr>
        <w:t>T</w:t>
      </w:r>
      <w:bookmarkEnd w:id="31"/>
      <w:r w:rsidR="00D00800">
        <w:rPr>
          <w:rFonts w:ascii="Times New Roman" w:hAnsi="Times New Roman" w:cs="Times New Roman"/>
          <w:color w:val="000000" w:themeColor="text1"/>
          <w:sz w:val="28"/>
          <w:szCs w:val="28"/>
          <w:lang w:val="en-US"/>
        </w:rPr>
        <w:t>EN</w:t>
      </w:r>
      <w:r w:rsidRPr="002D224F">
        <w:rPr>
          <w:rFonts w:ascii="Times New Roman" w:hAnsi="Times New Roman" w:cs="Times New Roman"/>
          <w:color w:val="000000" w:themeColor="text1"/>
          <w:sz w:val="28"/>
          <w:szCs w:val="28"/>
        </w:rPr>
        <w:t xml:space="preserve">+IFN, n=70), комбинация интерферона (IFN+, n=72), схема без интерферона без применения противовирусных препаратов в связи с побочными эффектами и аллергией (IFN free, n=63). </w:t>
      </w:r>
    </w:p>
    <w:p w14:paraId="24981C90" w14:textId="4627A4AA" w:rsidR="00F348C8" w:rsidRDefault="002174E7" w:rsidP="00826ECF">
      <w:pPr>
        <w:spacing w:after="0" w:line="240" w:lineRule="auto"/>
        <w:ind w:firstLine="709"/>
        <w:contextualSpacing/>
        <w:jc w:val="both"/>
        <w:rPr>
          <w:rFonts w:ascii="Times New Roman" w:hAnsi="Times New Roman" w:cs="Times New Roman"/>
          <w:color w:val="000000" w:themeColor="text1"/>
          <w:sz w:val="28"/>
          <w:szCs w:val="28"/>
        </w:rPr>
      </w:pPr>
      <w:r w:rsidRPr="002D224F">
        <w:rPr>
          <w:rFonts w:ascii="Times New Roman" w:hAnsi="Times New Roman" w:cs="Times New Roman"/>
          <w:color w:val="000000" w:themeColor="text1"/>
          <w:sz w:val="28"/>
          <w:szCs w:val="28"/>
        </w:rPr>
        <w:t>Модель выживаемости использовалась для определения трех состояний здоровья, полученных после трех схем лечения. Исходное решение касалось выбора лечения комбинацией интерферона (IFN) в качестве базовой линии, комбинации тенофовира плюс интерферона (T</w:t>
      </w:r>
      <w:r w:rsidR="00D00800">
        <w:rPr>
          <w:rFonts w:ascii="Times New Roman" w:hAnsi="Times New Roman" w:cs="Times New Roman"/>
          <w:color w:val="000000" w:themeColor="text1"/>
          <w:sz w:val="28"/>
          <w:szCs w:val="28"/>
          <w:lang w:val="en-US"/>
        </w:rPr>
        <w:t>EN</w:t>
      </w:r>
      <w:r w:rsidRPr="002D224F">
        <w:rPr>
          <w:rFonts w:ascii="Times New Roman" w:hAnsi="Times New Roman" w:cs="Times New Roman"/>
          <w:color w:val="000000" w:themeColor="text1"/>
          <w:sz w:val="28"/>
          <w:szCs w:val="28"/>
        </w:rPr>
        <w:t>+IFN) как новой альтернативы, и без интерферона (IFN free) без приема антивирусных препаратов в качестве индуцированной стратегии в связи с побочными эффектами и аллергией. Модель анализа дерева решений была построена на период 10 лет, где стоимость и оценка здоровья были получены из ретроспективного наблюдения за пациентами</w:t>
      </w:r>
      <w:r w:rsidR="00214B48" w:rsidRPr="002D224F">
        <w:rPr>
          <w:rFonts w:ascii="Times New Roman" w:hAnsi="Times New Roman" w:cs="Times New Roman"/>
          <w:color w:val="000000" w:themeColor="text1"/>
          <w:sz w:val="28"/>
          <w:szCs w:val="28"/>
        </w:rPr>
        <w:t xml:space="preserve">. </w:t>
      </w:r>
      <w:r w:rsidRPr="002D224F">
        <w:rPr>
          <w:rFonts w:ascii="Times New Roman" w:hAnsi="Times New Roman" w:cs="Times New Roman"/>
          <w:color w:val="000000" w:themeColor="text1"/>
          <w:sz w:val="28"/>
          <w:szCs w:val="28"/>
        </w:rPr>
        <w:t xml:space="preserve"> </w:t>
      </w:r>
    </w:p>
    <w:p w14:paraId="72EC32F7" w14:textId="79E4E26C" w:rsidR="00F348C8" w:rsidRDefault="002174E7" w:rsidP="00826ECF">
      <w:pPr>
        <w:spacing w:after="0" w:line="240" w:lineRule="auto"/>
        <w:ind w:firstLine="709"/>
        <w:contextualSpacing/>
        <w:jc w:val="both"/>
        <w:rPr>
          <w:rFonts w:ascii="Times New Roman" w:hAnsi="Times New Roman" w:cs="Times New Roman"/>
          <w:color w:val="000000" w:themeColor="text1"/>
          <w:sz w:val="28"/>
          <w:szCs w:val="28"/>
        </w:rPr>
      </w:pPr>
      <w:r w:rsidRPr="002D224F">
        <w:rPr>
          <w:rFonts w:ascii="Times New Roman" w:hAnsi="Times New Roman" w:cs="Times New Roman"/>
          <w:color w:val="000000" w:themeColor="text1"/>
          <w:sz w:val="28"/>
          <w:szCs w:val="28"/>
        </w:rPr>
        <w:t>Стоимость каждой стратегии включает прямые медицинские расходы, включающие госпитализацию у общих врачей и консультантов, назначенные лекарства, последующие инструментальные и лабораторные исследования. Данные о стоимости были получены из медицинских записей Гепатологического центра Астаны, амбулаторных приемов и самоотчетов об расходах на здоровье каждого участника в Национальной цифровой базе DAMUMED для клинических целей. Средние значения частоты для каждой процедуры были умножены на соответствующую стоимость, полученную из Национального тарифа на медицинские услуги, утвержденного Министерством здравоохранения Казахстана [1</w:t>
      </w:r>
      <w:r w:rsidR="005D63DE" w:rsidRPr="005D63DE">
        <w:rPr>
          <w:rFonts w:ascii="Times New Roman" w:hAnsi="Times New Roman" w:cs="Times New Roman"/>
          <w:color w:val="000000" w:themeColor="text1"/>
          <w:sz w:val="28"/>
          <w:szCs w:val="28"/>
        </w:rPr>
        <w:t>49</w:t>
      </w:r>
      <w:r w:rsidRPr="002D224F">
        <w:rPr>
          <w:rFonts w:ascii="Times New Roman" w:hAnsi="Times New Roman" w:cs="Times New Roman"/>
          <w:color w:val="000000" w:themeColor="text1"/>
          <w:sz w:val="28"/>
          <w:szCs w:val="28"/>
        </w:rPr>
        <w:t>].</w:t>
      </w:r>
    </w:p>
    <w:p w14:paraId="1022A13A" w14:textId="46019774" w:rsidR="00F348C8" w:rsidRDefault="002174E7" w:rsidP="00826ECF">
      <w:pPr>
        <w:spacing w:after="0" w:line="240" w:lineRule="auto"/>
        <w:ind w:firstLine="709"/>
        <w:contextualSpacing/>
        <w:jc w:val="both"/>
        <w:rPr>
          <w:rFonts w:ascii="Times New Roman" w:hAnsi="Times New Roman" w:cs="Times New Roman"/>
          <w:color w:val="000000" w:themeColor="text1"/>
          <w:sz w:val="28"/>
          <w:szCs w:val="28"/>
        </w:rPr>
      </w:pPr>
      <w:r w:rsidRPr="002D224F">
        <w:rPr>
          <w:rFonts w:ascii="Times New Roman" w:hAnsi="Times New Roman" w:cs="Times New Roman"/>
          <w:color w:val="000000" w:themeColor="text1"/>
          <w:sz w:val="28"/>
          <w:szCs w:val="28"/>
        </w:rPr>
        <w:t xml:space="preserve">Результаты в области здоровья были рассчитаны по индексу Quality Adjusted Life Years (QALY) на основе опросника качества жизни SF-36. Общие значения были агрегированы из потоков затрат и результатов здоровья, выраженных с использованием коэффициента дисконтирования в 3,5% в течение 10-летнего периода. Вероятностные оценки для назначения схемы лечения были рассчитаны на основе ретроспективного анализа медицинских записей </w:t>
      </w:r>
      <w:r w:rsidR="002D224F" w:rsidRPr="002D224F">
        <w:rPr>
          <w:rFonts w:ascii="Times New Roman" w:hAnsi="Times New Roman" w:cs="Times New Roman"/>
          <w:color w:val="000000" w:themeColor="text1"/>
          <w:sz w:val="28"/>
          <w:szCs w:val="28"/>
        </w:rPr>
        <w:t xml:space="preserve">Гепатологического центра </w:t>
      </w:r>
      <w:r w:rsidRPr="002D224F">
        <w:rPr>
          <w:rFonts w:ascii="Times New Roman" w:hAnsi="Times New Roman" w:cs="Times New Roman"/>
          <w:color w:val="000000" w:themeColor="text1"/>
          <w:sz w:val="28"/>
          <w:szCs w:val="28"/>
        </w:rPr>
        <w:t>крови; вероятностные значения для</w:t>
      </w:r>
      <w:r w:rsidR="007F0514">
        <w:rPr>
          <w:rFonts w:ascii="Times New Roman" w:hAnsi="Times New Roman" w:cs="Times New Roman"/>
          <w:color w:val="000000" w:themeColor="text1"/>
          <w:sz w:val="28"/>
          <w:szCs w:val="28"/>
        </w:rPr>
        <w:t xml:space="preserve"> таких</w:t>
      </w:r>
      <w:r w:rsidRPr="002D224F">
        <w:rPr>
          <w:rFonts w:ascii="Times New Roman" w:hAnsi="Times New Roman" w:cs="Times New Roman"/>
          <w:color w:val="000000" w:themeColor="text1"/>
          <w:sz w:val="28"/>
          <w:szCs w:val="28"/>
        </w:rPr>
        <w:t xml:space="preserve"> </w:t>
      </w:r>
      <w:r w:rsidR="007F0514">
        <w:rPr>
          <w:rFonts w:ascii="Times New Roman" w:hAnsi="Times New Roman" w:cs="Times New Roman"/>
          <w:color w:val="000000" w:themeColor="text1"/>
          <w:sz w:val="28"/>
          <w:szCs w:val="28"/>
        </w:rPr>
        <w:t>переменных</w:t>
      </w:r>
      <w:r w:rsidRPr="002D224F">
        <w:rPr>
          <w:rFonts w:ascii="Times New Roman" w:hAnsi="Times New Roman" w:cs="Times New Roman"/>
          <w:color w:val="000000" w:themeColor="text1"/>
          <w:sz w:val="28"/>
          <w:szCs w:val="28"/>
        </w:rPr>
        <w:t>,</w:t>
      </w:r>
      <w:r w:rsidR="007F0514">
        <w:rPr>
          <w:rFonts w:ascii="Times New Roman" w:hAnsi="Times New Roman" w:cs="Times New Roman"/>
          <w:color w:val="000000" w:themeColor="text1"/>
          <w:sz w:val="28"/>
          <w:szCs w:val="28"/>
        </w:rPr>
        <w:t xml:space="preserve"> </w:t>
      </w:r>
      <w:r w:rsidRPr="002D224F">
        <w:rPr>
          <w:rFonts w:ascii="Times New Roman" w:hAnsi="Times New Roman" w:cs="Times New Roman"/>
          <w:color w:val="000000" w:themeColor="text1"/>
          <w:sz w:val="28"/>
          <w:szCs w:val="28"/>
        </w:rPr>
        <w:t xml:space="preserve">как устойчивый вирусный ответ и побочные эффекты токсичности, были рассмотрены как отношение шансов, извлеченных из публикаций, связанных с лечением </w:t>
      </w:r>
      <w:r w:rsidR="002D224F" w:rsidRPr="002D224F">
        <w:rPr>
          <w:rFonts w:ascii="Times New Roman" w:hAnsi="Times New Roman" w:cs="Times New Roman"/>
          <w:color w:val="000000" w:themeColor="text1"/>
          <w:sz w:val="28"/>
          <w:szCs w:val="28"/>
        </w:rPr>
        <w:t>Х</w:t>
      </w:r>
      <w:r w:rsidRPr="002D224F">
        <w:rPr>
          <w:rFonts w:ascii="Times New Roman" w:hAnsi="Times New Roman" w:cs="Times New Roman"/>
          <w:color w:val="000000" w:themeColor="text1"/>
          <w:sz w:val="28"/>
          <w:szCs w:val="28"/>
        </w:rPr>
        <w:t>ВГВ [</w:t>
      </w:r>
      <w:r w:rsidR="00FC73EA">
        <w:rPr>
          <w:rFonts w:ascii="Times New Roman" w:hAnsi="Times New Roman" w:cs="Times New Roman"/>
          <w:color w:val="000000" w:themeColor="text1"/>
          <w:sz w:val="28"/>
          <w:szCs w:val="28"/>
        </w:rPr>
        <w:t>14</w:t>
      </w:r>
      <w:r w:rsidR="00362305">
        <w:rPr>
          <w:rFonts w:ascii="Times New Roman" w:hAnsi="Times New Roman" w:cs="Times New Roman"/>
          <w:color w:val="000000" w:themeColor="text1"/>
          <w:sz w:val="28"/>
          <w:szCs w:val="28"/>
        </w:rPr>
        <w:t>, р. 1-7</w:t>
      </w:r>
      <w:r w:rsidRPr="002D224F">
        <w:rPr>
          <w:rFonts w:ascii="Times New Roman" w:hAnsi="Times New Roman" w:cs="Times New Roman"/>
          <w:color w:val="000000" w:themeColor="text1"/>
          <w:sz w:val="28"/>
          <w:szCs w:val="28"/>
        </w:rPr>
        <w:t>]. Вероятности устойчивого вирусного ответа и токсических событий были взяты из публикаций, доступных в PubMed, Embase, Hindawi [15</w:t>
      </w:r>
      <w:r w:rsidR="005D63DE" w:rsidRPr="005D63DE">
        <w:rPr>
          <w:rFonts w:ascii="Times New Roman" w:hAnsi="Times New Roman" w:cs="Times New Roman"/>
          <w:color w:val="000000" w:themeColor="text1"/>
          <w:sz w:val="28"/>
          <w:szCs w:val="28"/>
        </w:rPr>
        <w:t>0</w:t>
      </w:r>
      <w:r w:rsidR="00362305">
        <w:rPr>
          <w:rFonts w:ascii="Times New Roman" w:hAnsi="Times New Roman" w:cs="Times New Roman"/>
          <w:color w:val="000000" w:themeColor="text1"/>
          <w:sz w:val="28"/>
          <w:szCs w:val="28"/>
        </w:rPr>
        <w:t xml:space="preserve">, </w:t>
      </w:r>
      <w:r w:rsidRPr="002D224F">
        <w:rPr>
          <w:rFonts w:ascii="Times New Roman" w:hAnsi="Times New Roman" w:cs="Times New Roman"/>
          <w:color w:val="000000" w:themeColor="text1"/>
          <w:sz w:val="28"/>
          <w:szCs w:val="28"/>
        </w:rPr>
        <w:t>15</w:t>
      </w:r>
      <w:r w:rsidR="005D63DE" w:rsidRPr="005D63DE">
        <w:rPr>
          <w:rFonts w:ascii="Times New Roman" w:hAnsi="Times New Roman" w:cs="Times New Roman"/>
          <w:color w:val="000000" w:themeColor="text1"/>
          <w:sz w:val="28"/>
          <w:szCs w:val="28"/>
        </w:rPr>
        <w:t>1</w:t>
      </w:r>
      <w:r w:rsidRPr="002D224F">
        <w:rPr>
          <w:rFonts w:ascii="Times New Roman" w:hAnsi="Times New Roman" w:cs="Times New Roman"/>
          <w:color w:val="000000" w:themeColor="text1"/>
          <w:sz w:val="28"/>
          <w:szCs w:val="28"/>
        </w:rPr>
        <w:t>]</w:t>
      </w:r>
      <w:r w:rsidR="00BF74E6" w:rsidRPr="002D224F">
        <w:rPr>
          <w:rFonts w:ascii="Times New Roman" w:hAnsi="Times New Roman" w:cs="Times New Roman"/>
          <w:color w:val="000000" w:themeColor="text1"/>
          <w:sz w:val="28"/>
          <w:szCs w:val="28"/>
        </w:rPr>
        <w:t>.</w:t>
      </w:r>
    </w:p>
    <w:p w14:paraId="5A435D8D" w14:textId="0ACEA592" w:rsidR="001358FC" w:rsidRDefault="002D224F" w:rsidP="00826ECF">
      <w:pPr>
        <w:spacing w:after="0" w:line="240" w:lineRule="auto"/>
        <w:ind w:firstLine="709"/>
        <w:contextualSpacing/>
        <w:jc w:val="both"/>
        <w:rPr>
          <w:rFonts w:ascii="Times New Roman" w:hAnsi="Times New Roman" w:cs="Times New Roman"/>
          <w:sz w:val="28"/>
          <w:szCs w:val="28"/>
        </w:rPr>
      </w:pPr>
      <w:r w:rsidRPr="002D224F">
        <w:rPr>
          <w:rFonts w:ascii="Times New Roman" w:hAnsi="Times New Roman" w:cs="Times New Roman"/>
          <w:color w:val="000000" w:themeColor="text1"/>
          <w:sz w:val="28"/>
          <w:szCs w:val="28"/>
        </w:rPr>
        <w:t>Для о</w:t>
      </w:r>
      <w:r w:rsidR="001358FC" w:rsidRPr="002D224F">
        <w:rPr>
          <w:rFonts w:ascii="Times New Roman" w:hAnsi="Times New Roman" w:cs="Times New Roman"/>
          <w:sz w:val="28"/>
          <w:szCs w:val="28"/>
        </w:rPr>
        <w:t>ценк</w:t>
      </w:r>
      <w:r w:rsidRPr="002D224F">
        <w:rPr>
          <w:rFonts w:ascii="Times New Roman" w:hAnsi="Times New Roman" w:cs="Times New Roman"/>
          <w:sz w:val="28"/>
          <w:szCs w:val="28"/>
        </w:rPr>
        <w:t>и</w:t>
      </w:r>
      <w:r w:rsidR="001358FC" w:rsidRPr="002D224F">
        <w:rPr>
          <w:rFonts w:ascii="Times New Roman" w:hAnsi="Times New Roman" w:cs="Times New Roman"/>
          <w:sz w:val="28"/>
          <w:szCs w:val="28"/>
        </w:rPr>
        <w:t xml:space="preserve"> экономической эффективности</w:t>
      </w:r>
      <w:r w:rsidRPr="002D224F">
        <w:rPr>
          <w:rFonts w:ascii="Times New Roman" w:hAnsi="Times New Roman" w:cs="Times New Roman"/>
          <w:sz w:val="28"/>
          <w:szCs w:val="28"/>
        </w:rPr>
        <w:t xml:space="preserve"> была рассчитана</w:t>
      </w:r>
      <w:r w:rsidR="001358FC" w:rsidRPr="002D224F">
        <w:rPr>
          <w:rFonts w:ascii="Times New Roman" w:hAnsi="Times New Roman" w:cs="Times New Roman"/>
          <w:sz w:val="28"/>
          <w:szCs w:val="28"/>
        </w:rPr>
        <w:t xml:space="preserve"> </w:t>
      </w:r>
      <w:r w:rsidRPr="002D224F">
        <w:rPr>
          <w:rFonts w:ascii="Times New Roman" w:hAnsi="Times New Roman" w:cs="Times New Roman"/>
          <w:sz w:val="28"/>
          <w:szCs w:val="28"/>
        </w:rPr>
        <w:t>о</w:t>
      </w:r>
      <w:r w:rsidR="001358FC" w:rsidRPr="002D224F">
        <w:rPr>
          <w:rFonts w:ascii="Times New Roman" w:hAnsi="Times New Roman" w:cs="Times New Roman"/>
          <w:sz w:val="28"/>
          <w:szCs w:val="28"/>
        </w:rPr>
        <w:t xml:space="preserve">жидаемая чистая здравоохранительная выгода (ENHB) </w:t>
      </w:r>
      <w:r w:rsidRPr="002D224F">
        <w:rPr>
          <w:rFonts w:ascii="Times New Roman" w:hAnsi="Times New Roman" w:cs="Times New Roman"/>
          <w:sz w:val="28"/>
          <w:szCs w:val="28"/>
        </w:rPr>
        <w:t xml:space="preserve">для </w:t>
      </w:r>
      <w:r w:rsidR="001358FC" w:rsidRPr="002D224F">
        <w:rPr>
          <w:rFonts w:ascii="Times New Roman" w:hAnsi="Times New Roman" w:cs="Times New Roman"/>
          <w:sz w:val="28"/>
          <w:szCs w:val="28"/>
        </w:rPr>
        <w:t>оце</w:t>
      </w:r>
      <w:r w:rsidRPr="002D224F">
        <w:rPr>
          <w:rFonts w:ascii="Times New Roman" w:hAnsi="Times New Roman" w:cs="Times New Roman"/>
          <w:sz w:val="28"/>
          <w:szCs w:val="28"/>
        </w:rPr>
        <w:t>нки</w:t>
      </w:r>
      <w:r w:rsidR="001358FC" w:rsidRPr="002D224F">
        <w:rPr>
          <w:rFonts w:ascii="Times New Roman" w:hAnsi="Times New Roman" w:cs="Times New Roman"/>
          <w:sz w:val="28"/>
          <w:szCs w:val="28"/>
        </w:rPr>
        <w:t xml:space="preserve"> разниц</w:t>
      </w:r>
      <w:r w:rsidRPr="002D224F">
        <w:rPr>
          <w:rFonts w:ascii="Times New Roman" w:hAnsi="Times New Roman" w:cs="Times New Roman"/>
          <w:sz w:val="28"/>
          <w:szCs w:val="28"/>
        </w:rPr>
        <w:t>ы</w:t>
      </w:r>
      <w:r w:rsidR="001358FC" w:rsidRPr="002D224F">
        <w:rPr>
          <w:rFonts w:ascii="Times New Roman" w:hAnsi="Times New Roman" w:cs="Times New Roman"/>
          <w:sz w:val="28"/>
          <w:szCs w:val="28"/>
        </w:rPr>
        <w:t xml:space="preserve"> в здравоохранительных эффектах между стратегиями, разделив разницу в стоимости, учитывая порог экономической эффективности [15</w:t>
      </w:r>
      <w:r w:rsidR="005D63DE" w:rsidRPr="005D63DE">
        <w:rPr>
          <w:rFonts w:ascii="Times New Roman" w:hAnsi="Times New Roman" w:cs="Times New Roman"/>
          <w:sz w:val="28"/>
          <w:szCs w:val="28"/>
        </w:rPr>
        <w:t>2</w:t>
      </w:r>
      <w:r w:rsidR="001358FC" w:rsidRPr="002D224F">
        <w:rPr>
          <w:rFonts w:ascii="Times New Roman" w:hAnsi="Times New Roman" w:cs="Times New Roman"/>
          <w:sz w:val="28"/>
          <w:szCs w:val="28"/>
        </w:rPr>
        <w:t xml:space="preserve">]. Односторонний чувствительный анализ оценивал диапазон значений порога </w:t>
      </w:r>
      <w:r w:rsidR="001358FC" w:rsidRPr="002D224F">
        <w:rPr>
          <w:rFonts w:ascii="Times New Roman" w:hAnsi="Times New Roman" w:cs="Times New Roman"/>
          <w:sz w:val="28"/>
          <w:szCs w:val="28"/>
        </w:rPr>
        <w:lastRenderedPageBreak/>
        <w:t xml:space="preserve">экономической эффективности с шагом </w:t>
      </w:r>
      <w:r w:rsidR="005A6C7C">
        <w:rPr>
          <w:rFonts w:ascii="Times New Roman" w:hAnsi="Times New Roman" w:cs="Times New Roman"/>
          <w:sz w:val="28"/>
          <w:szCs w:val="28"/>
        </w:rPr>
        <w:t xml:space="preserve">431840 тенге (1000 долларов США) </w:t>
      </w:r>
      <w:r w:rsidR="001358FC" w:rsidRPr="002D224F">
        <w:rPr>
          <w:rFonts w:ascii="Times New Roman" w:hAnsi="Times New Roman" w:cs="Times New Roman"/>
          <w:sz w:val="28"/>
          <w:szCs w:val="28"/>
        </w:rPr>
        <w:t>за QALY и вероятностью назначения стратегии врачами.</w:t>
      </w:r>
    </w:p>
    <w:p w14:paraId="10E7CCEC" w14:textId="27AD2891" w:rsidR="006C156B" w:rsidRPr="0017449B" w:rsidRDefault="00BB361D" w:rsidP="00826ECF">
      <w:pPr>
        <w:spacing w:after="0" w:line="240" w:lineRule="auto"/>
        <w:ind w:firstLine="709"/>
        <w:jc w:val="both"/>
        <w:rPr>
          <w:rFonts w:ascii="Times New Roman" w:hAnsi="Times New Roman" w:cs="Times New Roman"/>
          <w:bCs/>
          <w:i/>
          <w:sz w:val="28"/>
          <w:szCs w:val="28"/>
        </w:rPr>
      </w:pPr>
      <w:r w:rsidRPr="0017449B">
        <w:rPr>
          <w:rFonts w:ascii="Times New Roman" w:hAnsi="Times New Roman" w:cs="Times New Roman"/>
          <w:bCs/>
          <w:i/>
          <w:sz w:val="28"/>
          <w:szCs w:val="28"/>
        </w:rPr>
        <w:t>Фрагмент</w:t>
      </w:r>
      <w:r w:rsidR="001358FC" w:rsidRPr="0017449B">
        <w:rPr>
          <w:rFonts w:ascii="Times New Roman" w:hAnsi="Times New Roman" w:cs="Times New Roman"/>
          <w:bCs/>
          <w:i/>
          <w:sz w:val="28"/>
          <w:szCs w:val="28"/>
        </w:rPr>
        <w:t xml:space="preserve"> </w:t>
      </w:r>
      <w:r w:rsidRPr="0017449B">
        <w:rPr>
          <w:rFonts w:ascii="Times New Roman" w:hAnsi="Times New Roman" w:cs="Times New Roman"/>
          <w:bCs/>
          <w:i/>
          <w:sz w:val="28"/>
          <w:szCs w:val="28"/>
        </w:rPr>
        <w:t>исследования №4</w:t>
      </w:r>
    </w:p>
    <w:p w14:paraId="22B4DA02" w14:textId="7B3EFF50" w:rsidR="00B10D69" w:rsidRDefault="00B10D69" w:rsidP="00826ECF">
      <w:pPr>
        <w:spacing w:after="0" w:line="240" w:lineRule="auto"/>
        <w:ind w:firstLine="709"/>
        <w:jc w:val="both"/>
        <w:rPr>
          <w:rFonts w:ascii="Times New Roman" w:hAnsi="Times New Roman" w:cs="Times New Roman"/>
          <w:bCs/>
          <w:color w:val="000000" w:themeColor="text1"/>
          <w:sz w:val="28"/>
          <w:szCs w:val="28"/>
        </w:rPr>
      </w:pPr>
      <w:r w:rsidRPr="00007E91">
        <w:rPr>
          <w:rFonts w:ascii="Times New Roman" w:hAnsi="Times New Roman" w:cs="Times New Roman"/>
          <w:sz w:val="28"/>
          <w:szCs w:val="28"/>
        </w:rPr>
        <w:t xml:space="preserve">На завершающем этапе исследования были предложены рекомендации по оптимизации </w:t>
      </w:r>
      <w:r w:rsidRPr="00007E91">
        <w:rPr>
          <w:rFonts w:ascii="Times New Roman" w:hAnsi="Times New Roman" w:cs="Times New Roman"/>
          <w:bCs/>
          <w:color w:val="000000" w:themeColor="text1"/>
          <w:sz w:val="28"/>
          <w:szCs w:val="28"/>
        </w:rPr>
        <w:t>выявления больных</w:t>
      </w:r>
      <w:r w:rsidR="008D1711" w:rsidRPr="00007E91">
        <w:rPr>
          <w:rFonts w:ascii="Times New Roman" w:hAnsi="Times New Roman" w:cs="Times New Roman"/>
          <w:bCs/>
          <w:color w:val="000000" w:themeColor="text1"/>
          <w:sz w:val="28"/>
          <w:szCs w:val="28"/>
        </w:rPr>
        <w:t xml:space="preserve"> </w:t>
      </w:r>
      <w:r w:rsidR="00007E91">
        <w:rPr>
          <w:rFonts w:ascii="Times New Roman" w:hAnsi="Times New Roman" w:cs="Times New Roman"/>
          <w:sz w:val="28"/>
          <w:szCs w:val="28"/>
        </w:rPr>
        <w:t xml:space="preserve">для сохранения и улучшения </w:t>
      </w:r>
      <w:r w:rsidR="008D1711" w:rsidRPr="00007E91">
        <w:rPr>
          <w:rFonts w:ascii="Times New Roman" w:hAnsi="Times New Roman" w:cs="Times New Roman"/>
          <w:sz w:val="28"/>
          <w:szCs w:val="28"/>
        </w:rPr>
        <w:t xml:space="preserve">качества жизни пациентов. </w:t>
      </w:r>
    </w:p>
    <w:p w14:paraId="0F1C4ED4" w14:textId="77777777" w:rsidR="00B10D69" w:rsidRPr="008E11E2" w:rsidRDefault="00B10D69" w:rsidP="00826ECF">
      <w:pPr>
        <w:spacing w:after="0" w:line="240" w:lineRule="auto"/>
        <w:ind w:firstLine="709"/>
        <w:jc w:val="both"/>
        <w:rPr>
          <w:rFonts w:ascii="Times New Roman" w:hAnsi="Times New Roman" w:cs="Times New Roman"/>
          <w:bCs/>
          <w:i/>
          <w:iCs/>
          <w:color w:val="000000" w:themeColor="text1"/>
          <w:sz w:val="28"/>
          <w:szCs w:val="28"/>
        </w:rPr>
      </w:pPr>
      <w:r w:rsidRPr="008E11E2">
        <w:rPr>
          <w:rFonts w:ascii="Times New Roman" w:hAnsi="Times New Roman" w:cs="Times New Roman"/>
          <w:bCs/>
          <w:i/>
          <w:iCs/>
          <w:color w:val="000000" w:themeColor="text1"/>
          <w:sz w:val="28"/>
          <w:szCs w:val="28"/>
        </w:rPr>
        <w:t>4.1 Определение информированности работников сферы красоты о вирусном гепатите В.</w:t>
      </w:r>
    </w:p>
    <w:p w14:paraId="7484019F" w14:textId="79F04F09" w:rsidR="00F348C8" w:rsidRPr="00B10D69" w:rsidRDefault="00B10D69" w:rsidP="00826ECF">
      <w:pPr>
        <w:spacing w:after="0" w:line="240" w:lineRule="auto"/>
        <w:ind w:firstLine="709"/>
        <w:contextualSpacing/>
        <w:jc w:val="both"/>
        <w:rPr>
          <w:rFonts w:ascii="Times New Roman" w:hAnsi="Times New Roman" w:cs="Times New Roman"/>
          <w:b/>
          <w:bCs/>
          <w:i/>
          <w:sz w:val="28"/>
          <w:szCs w:val="28"/>
        </w:rPr>
      </w:pPr>
      <w:r>
        <w:rPr>
          <w:rFonts w:ascii="Times New Roman" w:hAnsi="Times New Roman" w:cs="Times New Roman"/>
          <w:bCs/>
          <w:color w:val="000000" w:themeColor="text1"/>
          <w:sz w:val="28"/>
          <w:szCs w:val="28"/>
        </w:rPr>
        <w:t xml:space="preserve">Исследование было проведено в </w:t>
      </w:r>
      <w:r w:rsidRPr="00F348C8">
        <w:rPr>
          <w:rFonts w:ascii="Times New Roman" w:hAnsi="Times New Roman" w:cs="Times New Roman"/>
          <w:bCs/>
          <w:color w:val="000000" w:themeColor="text1"/>
          <w:sz w:val="28"/>
          <w:szCs w:val="28"/>
        </w:rPr>
        <w:t>2021 год</w:t>
      </w:r>
      <w:r>
        <w:rPr>
          <w:rFonts w:ascii="Times New Roman" w:hAnsi="Times New Roman" w:cs="Times New Roman"/>
          <w:bCs/>
          <w:color w:val="000000" w:themeColor="text1"/>
          <w:sz w:val="28"/>
          <w:szCs w:val="28"/>
        </w:rPr>
        <w:t>у</w:t>
      </w:r>
      <w:r w:rsidR="00ED0CD4">
        <w:rPr>
          <w:rFonts w:ascii="Times New Roman" w:hAnsi="Times New Roman" w:cs="Times New Roman"/>
          <w:bCs/>
          <w:color w:val="000000" w:themeColor="text1"/>
          <w:sz w:val="28"/>
          <w:szCs w:val="28"/>
        </w:rPr>
        <w:t xml:space="preserve"> в г. Астана. </w:t>
      </w:r>
      <w:r w:rsidR="00F348C8" w:rsidRPr="005F0751">
        <w:rPr>
          <w:rFonts w:ascii="Times New Roman" w:hAnsi="Times New Roman" w:cs="Times New Roman"/>
          <w:color w:val="000000" w:themeColor="text1"/>
          <w:sz w:val="28"/>
          <w:szCs w:val="28"/>
        </w:rPr>
        <w:t>Объект исследования – взрослый контингент, в возрасте от 18-55 лет</w:t>
      </w:r>
      <w:r w:rsidR="00F348C8">
        <w:rPr>
          <w:rFonts w:ascii="Times New Roman" w:hAnsi="Times New Roman" w:cs="Times New Roman"/>
          <w:color w:val="000000" w:themeColor="text1"/>
          <w:sz w:val="28"/>
          <w:szCs w:val="28"/>
        </w:rPr>
        <w:t>, занятых в сфере красоты</w:t>
      </w:r>
    </w:p>
    <w:p w14:paraId="6AB5154E" w14:textId="4E55162A" w:rsidR="00F348C8" w:rsidRDefault="00894868" w:rsidP="00826ECF">
      <w:pPr>
        <w:spacing w:after="0" w:line="240" w:lineRule="auto"/>
        <w:ind w:firstLine="709"/>
        <w:contextualSpacing/>
        <w:jc w:val="both"/>
        <w:rPr>
          <w:rFonts w:ascii="Times New Roman" w:hAnsi="Times New Roman" w:cs="Times New Roman"/>
          <w:color w:val="000000" w:themeColor="text1"/>
          <w:sz w:val="28"/>
          <w:szCs w:val="28"/>
        </w:rPr>
      </w:pPr>
      <w:r w:rsidRPr="00FB10DE">
        <w:rPr>
          <w:rFonts w:ascii="Times New Roman" w:hAnsi="Times New Roman" w:cs="Times New Roman"/>
          <w:color w:val="000000" w:themeColor="text1"/>
          <w:sz w:val="28"/>
          <w:szCs w:val="28"/>
        </w:rPr>
        <w:t>Был произведён сбор аналитического материала и установлено, какие показатели по мнению респондентов оказывают влияние на распространение</w:t>
      </w:r>
      <w:r w:rsidRPr="005F0751">
        <w:rPr>
          <w:rFonts w:ascii="Times New Roman" w:hAnsi="Times New Roman" w:cs="Times New Roman"/>
          <w:color w:val="000000" w:themeColor="text1"/>
          <w:sz w:val="28"/>
          <w:szCs w:val="28"/>
        </w:rPr>
        <w:t xml:space="preserve"> ВГВ среди декретированных групп населения. В ходе исследования использованы </w:t>
      </w:r>
      <w:r w:rsidR="00807D67">
        <w:rPr>
          <w:rFonts w:ascii="Times New Roman" w:hAnsi="Times New Roman" w:cs="Times New Roman"/>
          <w:color w:val="000000" w:themeColor="text1"/>
          <w:sz w:val="28"/>
          <w:szCs w:val="28"/>
        </w:rPr>
        <w:t xml:space="preserve">такие </w:t>
      </w:r>
      <w:r w:rsidRPr="005F0751">
        <w:rPr>
          <w:rFonts w:ascii="Times New Roman" w:hAnsi="Times New Roman" w:cs="Times New Roman"/>
          <w:color w:val="000000" w:themeColor="text1"/>
          <w:sz w:val="28"/>
          <w:szCs w:val="28"/>
        </w:rPr>
        <w:t>методы</w:t>
      </w:r>
      <w:r w:rsidR="00807D67">
        <w:rPr>
          <w:rFonts w:ascii="Times New Roman" w:hAnsi="Times New Roman" w:cs="Times New Roman"/>
          <w:color w:val="000000" w:themeColor="text1"/>
          <w:sz w:val="28"/>
          <w:szCs w:val="28"/>
        </w:rPr>
        <w:t xml:space="preserve"> как</w:t>
      </w:r>
      <w:r w:rsidR="00D47F5F">
        <w:rPr>
          <w:rFonts w:ascii="Times New Roman" w:hAnsi="Times New Roman" w:cs="Times New Roman"/>
          <w:color w:val="000000" w:themeColor="text1"/>
          <w:sz w:val="28"/>
          <w:szCs w:val="28"/>
        </w:rPr>
        <w:t xml:space="preserve"> </w:t>
      </w:r>
      <w:r w:rsidRPr="005F0751">
        <w:rPr>
          <w:rFonts w:ascii="Times New Roman" w:hAnsi="Times New Roman" w:cs="Times New Roman"/>
          <w:color w:val="000000" w:themeColor="text1"/>
          <w:sz w:val="28"/>
          <w:szCs w:val="28"/>
        </w:rPr>
        <w:t>информационно-аналитический</w:t>
      </w:r>
      <w:r w:rsidR="00D47F5F">
        <w:rPr>
          <w:rFonts w:ascii="Times New Roman" w:hAnsi="Times New Roman" w:cs="Times New Roman"/>
          <w:color w:val="000000" w:themeColor="text1"/>
          <w:sz w:val="28"/>
          <w:szCs w:val="28"/>
        </w:rPr>
        <w:t xml:space="preserve"> и </w:t>
      </w:r>
      <w:r w:rsidRPr="005F0751">
        <w:rPr>
          <w:rFonts w:ascii="Times New Roman" w:hAnsi="Times New Roman" w:cs="Times New Roman"/>
          <w:color w:val="000000" w:themeColor="text1"/>
          <w:sz w:val="28"/>
          <w:szCs w:val="28"/>
        </w:rPr>
        <w:t>социологический (анкетирование)</w:t>
      </w:r>
      <w:r w:rsidR="00807D67">
        <w:rPr>
          <w:rFonts w:ascii="Times New Roman" w:hAnsi="Times New Roman" w:cs="Times New Roman"/>
          <w:color w:val="000000" w:themeColor="text1"/>
          <w:sz w:val="28"/>
          <w:szCs w:val="28"/>
        </w:rPr>
        <w:t>.</w:t>
      </w:r>
    </w:p>
    <w:p w14:paraId="42C66F0D" w14:textId="554A6379" w:rsidR="00F348C8" w:rsidRDefault="00894868" w:rsidP="00826ECF">
      <w:pPr>
        <w:spacing w:after="0" w:line="240" w:lineRule="auto"/>
        <w:ind w:firstLine="709"/>
        <w:jc w:val="both"/>
        <w:rPr>
          <w:rFonts w:ascii="Times New Roman" w:hAnsi="Times New Roman" w:cs="Times New Roman"/>
          <w:i/>
          <w:iCs/>
          <w:sz w:val="28"/>
          <w:szCs w:val="28"/>
        </w:rPr>
      </w:pPr>
      <w:r w:rsidRPr="005F0751">
        <w:rPr>
          <w:rFonts w:ascii="Times New Roman" w:hAnsi="Times New Roman" w:cs="Times New Roman"/>
          <w:color w:val="000000" w:themeColor="text1"/>
          <w:sz w:val="28"/>
          <w:szCs w:val="28"/>
        </w:rPr>
        <w:t>Для проведения исследования нами разработана специальная анкета, посвящённая вопросам профилактики распространения ВГВ</w:t>
      </w:r>
      <w:r w:rsidR="00DE36C0">
        <w:rPr>
          <w:rFonts w:ascii="Times New Roman" w:hAnsi="Times New Roman" w:cs="Times New Roman"/>
          <w:color w:val="000000" w:themeColor="text1"/>
          <w:sz w:val="28"/>
          <w:szCs w:val="28"/>
        </w:rPr>
        <w:t xml:space="preserve"> (Приложение </w:t>
      </w:r>
      <w:r w:rsidR="00F94407">
        <w:rPr>
          <w:rFonts w:ascii="Times New Roman" w:hAnsi="Times New Roman" w:cs="Times New Roman"/>
          <w:color w:val="000000" w:themeColor="text1"/>
          <w:sz w:val="28"/>
          <w:szCs w:val="28"/>
          <w:lang w:val="kk-KZ"/>
        </w:rPr>
        <w:t>Д</w:t>
      </w:r>
      <w:r w:rsidR="00DE36C0">
        <w:rPr>
          <w:rFonts w:ascii="Times New Roman" w:hAnsi="Times New Roman" w:cs="Times New Roman"/>
          <w:color w:val="000000" w:themeColor="text1"/>
          <w:sz w:val="28"/>
          <w:szCs w:val="28"/>
        </w:rPr>
        <w:t>)</w:t>
      </w:r>
      <w:r w:rsidRPr="005F0751">
        <w:rPr>
          <w:rFonts w:ascii="Times New Roman" w:hAnsi="Times New Roman" w:cs="Times New Roman"/>
          <w:color w:val="000000" w:themeColor="text1"/>
          <w:sz w:val="28"/>
          <w:szCs w:val="28"/>
        </w:rPr>
        <w:t>. Анкета состоит из 23 вопросов</w:t>
      </w:r>
      <w:r w:rsidR="00D47F5F">
        <w:rPr>
          <w:rFonts w:ascii="Times New Roman" w:hAnsi="Times New Roman" w:cs="Times New Roman"/>
          <w:color w:val="000000" w:themeColor="text1"/>
          <w:sz w:val="28"/>
          <w:szCs w:val="28"/>
        </w:rPr>
        <w:t xml:space="preserve">. </w:t>
      </w:r>
      <w:r w:rsidR="005105FD" w:rsidRPr="005F0751">
        <w:rPr>
          <w:rFonts w:ascii="Times New Roman" w:hAnsi="Times New Roman" w:cs="Times New Roman"/>
          <w:color w:val="000000" w:themeColor="text1"/>
          <w:sz w:val="28"/>
          <w:szCs w:val="28"/>
        </w:rPr>
        <w:t>Анкетирование проводилось онлайн через платформу «</w:t>
      </w:r>
      <w:r w:rsidR="005105FD" w:rsidRPr="005F0751">
        <w:rPr>
          <w:rFonts w:ascii="Times New Roman" w:hAnsi="Times New Roman" w:cs="Times New Roman"/>
          <w:color w:val="000000" w:themeColor="text1"/>
          <w:sz w:val="28"/>
          <w:szCs w:val="28"/>
          <w:lang w:val="en-US"/>
        </w:rPr>
        <w:t>Google</w:t>
      </w:r>
      <w:r w:rsidR="005105FD" w:rsidRPr="005F0751">
        <w:rPr>
          <w:rFonts w:ascii="Times New Roman" w:hAnsi="Times New Roman" w:cs="Times New Roman"/>
          <w:color w:val="000000" w:themeColor="text1"/>
          <w:sz w:val="28"/>
          <w:szCs w:val="28"/>
        </w:rPr>
        <w:t xml:space="preserve"> Анкеты», среди декретированных групп населения (мастера маникюра, татуажа, косметологии).</w:t>
      </w:r>
    </w:p>
    <w:p w14:paraId="195358C3" w14:textId="6DEAA589" w:rsidR="00F348C8" w:rsidRDefault="00357B9C" w:rsidP="00826ECF">
      <w:pPr>
        <w:spacing w:after="0" w:line="240" w:lineRule="auto"/>
        <w:ind w:firstLine="709"/>
        <w:jc w:val="both"/>
        <w:rPr>
          <w:rFonts w:ascii="Times New Roman" w:hAnsi="Times New Roman" w:cs="Times New Roman"/>
          <w:i/>
          <w:iCs/>
          <w:sz w:val="28"/>
          <w:szCs w:val="28"/>
        </w:rPr>
      </w:pPr>
      <w:r w:rsidRPr="00DD67F5">
        <w:rPr>
          <w:rFonts w:ascii="Times New Roman" w:hAnsi="Times New Roman" w:cs="Times New Roman"/>
          <w:bCs/>
          <w:color w:val="000000" w:themeColor="text1"/>
          <w:sz w:val="28"/>
          <w:szCs w:val="28"/>
        </w:rPr>
        <w:t>Данные были проанализированы с помощью пакета программного обеспечения MS Excel 2015.</w:t>
      </w:r>
    </w:p>
    <w:p w14:paraId="556A51EC" w14:textId="35634D9E" w:rsidR="00DE33DD" w:rsidRPr="00CB1B49" w:rsidRDefault="00894868" w:rsidP="00CB1B49">
      <w:pPr>
        <w:spacing w:after="0" w:line="240" w:lineRule="auto"/>
        <w:ind w:firstLine="709"/>
        <w:jc w:val="both"/>
        <w:rPr>
          <w:rFonts w:ascii="Times New Roman" w:hAnsi="Times New Roman" w:cs="Times New Roman"/>
          <w:i/>
          <w:iCs/>
          <w:sz w:val="28"/>
          <w:szCs w:val="28"/>
        </w:rPr>
      </w:pPr>
      <w:r w:rsidRPr="005F0751">
        <w:rPr>
          <w:rFonts w:ascii="Times New Roman" w:hAnsi="Times New Roman" w:cs="Times New Roman"/>
          <w:color w:val="000000" w:themeColor="text1"/>
          <w:sz w:val="28"/>
          <w:szCs w:val="28"/>
        </w:rPr>
        <w:t>В опросе приняло участие 103 человека, из них 91,3% - лица женского пола, и 8,7% мужчин</w:t>
      </w:r>
      <w:r w:rsidR="00CB1B49">
        <w:rPr>
          <w:rFonts w:ascii="Times New Roman" w:hAnsi="Times New Roman" w:cs="Times New Roman"/>
          <w:color w:val="000000" w:themeColor="text1"/>
          <w:sz w:val="28"/>
          <w:szCs w:val="28"/>
        </w:rPr>
        <w:t>ы.</w:t>
      </w:r>
      <w:r w:rsidRPr="005F0751">
        <w:rPr>
          <w:rFonts w:ascii="Times New Roman" w:hAnsi="Times New Roman" w:cs="Times New Roman"/>
          <w:color w:val="000000" w:themeColor="text1"/>
          <w:sz w:val="28"/>
          <w:szCs w:val="28"/>
        </w:rPr>
        <w:t xml:space="preserve"> </w:t>
      </w:r>
      <w:r w:rsidR="00CB1B49">
        <w:rPr>
          <w:rFonts w:ascii="Times New Roman" w:hAnsi="Times New Roman" w:cs="Times New Roman"/>
          <w:color w:val="000000" w:themeColor="text1"/>
          <w:kern w:val="24"/>
          <w:sz w:val="28"/>
          <w:szCs w:val="28"/>
        </w:rPr>
        <w:t>В</w:t>
      </w:r>
      <w:r w:rsidR="00DE33DD">
        <w:rPr>
          <w:rFonts w:ascii="Times New Roman" w:hAnsi="Times New Roman" w:cs="Times New Roman"/>
          <w:color w:val="000000" w:themeColor="text1"/>
          <w:kern w:val="24"/>
          <w:sz w:val="28"/>
          <w:szCs w:val="28"/>
          <w:lang w:val="kk-KZ"/>
        </w:rPr>
        <w:t xml:space="preserve">озрастные группы представлены следующим образом: </w:t>
      </w:r>
      <w:r w:rsidR="005105FD" w:rsidRPr="005105FD">
        <w:rPr>
          <w:rFonts w:ascii="Times New Roman" w:hAnsi="Times New Roman" w:cs="Times New Roman"/>
          <w:color w:val="000000" w:themeColor="text1"/>
          <w:kern w:val="24"/>
          <w:sz w:val="28"/>
          <w:szCs w:val="28"/>
        </w:rPr>
        <w:t>57</w:t>
      </w:r>
      <w:r w:rsidR="005105FD">
        <w:rPr>
          <w:rFonts w:ascii="Times New Roman" w:hAnsi="Times New Roman" w:cs="Times New Roman"/>
          <w:color w:val="000000" w:themeColor="text1"/>
          <w:kern w:val="24"/>
          <w:sz w:val="28"/>
          <w:szCs w:val="28"/>
        </w:rPr>
        <w:t xml:space="preserve">,3% участников </w:t>
      </w:r>
      <w:r w:rsidR="00DE33DD">
        <w:rPr>
          <w:rFonts w:ascii="Times New Roman" w:hAnsi="Times New Roman" w:cs="Times New Roman"/>
          <w:color w:val="000000" w:themeColor="text1"/>
          <w:kern w:val="24"/>
          <w:sz w:val="28"/>
          <w:szCs w:val="28"/>
        </w:rPr>
        <w:t xml:space="preserve">входят в </w:t>
      </w:r>
      <w:r w:rsidR="005105FD">
        <w:rPr>
          <w:rFonts w:ascii="Times New Roman" w:hAnsi="Times New Roman" w:cs="Times New Roman"/>
          <w:color w:val="000000" w:themeColor="text1"/>
          <w:kern w:val="24"/>
          <w:sz w:val="28"/>
          <w:szCs w:val="28"/>
        </w:rPr>
        <w:t xml:space="preserve">возрастную категорию от 18 до 24 лет, 31,1% - от </w:t>
      </w:r>
      <w:r w:rsidR="00DE33DD">
        <w:rPr>
          <w:rFonts w:ascii="Times New Roman" w:hAnsi="Times New Roman" w:cs="Times New Roman"/>
          <w:color w:val="000000" w:themeColor="text1"/>
          <w:kern w:val="24"/>
          <w:sz w:val="28"/>
          <w:szCs w:val="28"/>
        </w:rPr>
        <w:t>25 до 30 лет, 8,7</w:t>
      </w:r>
      <w:proofErr w:type="gramStart"/>
      <w:r w:rsidR="00DE33DD">
        <w:rPr>
          <w:rFonts w:ascii="Times New Roman" w:hAnsi="Times New Roman" w:cs="Times New Roman"/>
          <w:color w:val="000000" w:themeColor="text1"/>
          <w:kern w:val="24"/>
          <w:sz w:val="28"/>
          <w:szCs w:val="28"/>
        </w:rPr>
        <w:t>%  -</w:t>
      </w:r>
      <w:proofErr w:type="gramEnd"/>
      <w:r w:rsidR="00DE33DD">
        <w:rPr>
          <w:rFonts w:ascii="Times New Roman" w:hAnsi="Times New Roman" w:cs="Times New Roman"/>
          <w:color w:val="000000" w:themeColor="text1"/>
          <w:kern w:val="24"/>
          <w:sz w:val="28"/>
          <w:szCs w:val="28"/>
        </w:rPr>
        <w:t xml:space="preserve"> от 31 до 40 лет.</w:t>
      </w:r>
    </w:p>
    <w:p w14:paraId="5B317FA2" w14:textId="6FFC6A78" w:rsidR="00DE33DD" w:rsidRPr="00DE33DD" w:rsidRDefault="00DE33DD" w:rsidP="00DE33D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Мастера ногтевого сервиса составляют 62,5% от общего числа респондентов, 17,5% участников являются профессиональными косметологами</w:t>
      </w:r>
      <w:r w:rsidR="00CB1B49">
        <w:rPr>
          <w:rFonts w:ascii="Times New Roman" w:hAnsi="Times New Roman" w:cs="Times New Roman"/>
          <w:color w:val="000000" w:themeColor="text1"/>
          <w:sz w:val="28"/>
          <w:szCs w:val="28"/>
        </w:rPr>
        <w:t>, 12,6% - тату-мастерами, 6,8% - мастерами татуажа.</w:t>
      </w:r>
    </w:p>
    <w:p w14:paraId="0251DA5A" w14:textId="273272C9" w:rsidR="0095298E" w:rsidRPr="00B44C9C" w:rsidRDefault="00F66EAD" w:rsidP="00826ECF">
      <w:pPr>
        <w:spacing w:after="0" w:line="240" w:lineRule="auto"/>
        <w:ind w:firstLine="709"/>
        <w:jc w:val="both"/>
        <w:rPr>
          <w:rFonts w:ascii="Times New Roman" w:hAnsi="Times New Roman" w:cs="Times New Roman"/>
          <w:i/>
          <w:iCs/>
          <w:color w:val="000000" w:themeColor="text1"/>
          <w:sz w:val="28"/>
          <w:szCs w:val="28"/>
        </w:rPr>
      </w:pPr>
      <w:r w:rsidRPr="00B44C9C">
        <w:rPr>
          <w:rFonts w:ascii="Times New Roman" w:hAnsi="Times New Roman" w:cs="Times New Roman"/>
          <w:i/>
          <w:iCs/>
          <w:color w:val="000000" w:themeColor="text1"/>
          <w:sz w:val="28"/>
          <w:szCs w:val="28"/>
        </w:rPr>
        <w:t>№4.2</w:t>
      </w:r>
      <w:r w:rsidR="00B31BD1" w:rsidRPr="00B44C9C">
        <w:rPr>
          <w:rFonts w:ascii="Times New Roman" w:hAnsi="Times New Roman" w:cs="Times New Roman"/>
          <w:i/>
          <w:iCs/>
          <w:color w:val="000000" w:themeColor="text1"/>
          <w:sz w:val="28"/>
          <w:szCs w:val="28"/>
        </w:rPr>
        <w:t xml:space="preserve"> </w:t>
      </w:r>
      <w:r w:rsidR="00812555" w:rsidRPr="00B44C9C">
        <w:rPr>
          <w:rFonts w:ascii="Times New Roman" w:hAnsi="Times New Roman" w:cs="Times New Roman"/>
          <w:i/>
          <w:iCs/>
          <w:color w:val="000000" w:themeColor="text1"/>
          <w:sz w:val="28"/>
          <w:szCs w:val="28"/>
        </w:rPr>
        <w:t xml:space="preserve">Исследование распространенности </w:t>
      </w:r>
      <w:r w:rsidR="00BB361D" w:rsidRPr="00B44C9C">
        <w:rPr>
          <w:rFonts w:ascii="Times New Roman" w:hAnsi="Times New Roman" w:cs="Times New Roman"/>
          <w:i/>
          <w:iCs/>
          <w:color w:val="000000" w:themeColor="text1"/>
          <w:sz w:val="28"/>
          <w:szCs w:val="28"/>
          <w:lang w:val="en-US"/>
        </w:rPr>
        <w:t>Anti</w:t>
      </w:r>
      <w:r w:rsidR="00BB361D" w:rsidRPr="00B44C9C">
        <w:rPr>
          <w:rFonts w:ascii="Times New Roman" w:hAnsi="Times New Roman" w:cs="Times New Roman"/>
          <w:i/>
          <w:iCs/>
          <w:color w:val="000000" w:themeColor="text1"/>
          <w:sz w:val="28"/>
          <w:szCs w:val="28"/>
        </w:rPr>
        <w:t>-</w:t>
      </w:r>
      <w:r w:rsidR="00BB361D" w:rsidRPr="00B44C9C">
        <w:rPr>
          <w:rFonts w:ascii="Times New Roman" w:hAnsi="Times New Roman" w:cs="Times New Roman"/>
          <w:i/>
          <w:iCs/>
          <w:color w:val="000000" w:themeColor="text1"/>
          <w:sz w:val="28"/>
          <w:szCs w:val="28"/>
          <w:lang w:val="en-US"/>
        </w:rPr>
        <w:t>Hbcore</w:t>
      </w:r>
      <w:r w:rsidR="00812555" w:rsidRPr="00B44C9C">
        <w:rPr>
          <w:rFonts w:ascii="Times New Roman" w:hAnsi="Times New Roman" w:cs="Times New Roman"/>
          <w:i/>
          <w:iCs/>
          <w:color w:val="000000" w:themeColor="text1"/>
          <w:sz w:val="28"/>
          <w:szCs w:val="28"/>
        </w:rPr>
        <w:t xml:space="preserve"> среди здорового населения Казахстана</w:t>
      </w:r>
      <w:r w:rsidR="0095298E" w:rsidRPr="00B44C9C">
        <w:rPr>
          <w:rFonts w:ascii="Times New Roman" w:hAnsi="Times New Roman" w:cs="Times New Roman"/>
          <w:i/>
          <w:iCs/>
          <w:color w:val="000000" w:themeColor="text1"/>
          <w:sz w:val="28"/>
          <w:szCs w:val="28"/>
        </w:rPr>
        <w:t xml:space="preserve">. </w:t>
      </w:r>
      <w:r w:rsidR="0095298E" w:rsidRPr="00B44C9C">
        <w:rPr>
          <w:rFonts w:ascii="Times New Roman" w:hAnsi="Times New Roman" w:cs="Times New Roman"/>
          <w:i/>
          <w:iCs/>
          <w:color w:val="000000" w:themeColor="text1"/>
          <w:sz w:val="28"/>
          <w:szCs w:val="28"/>
          <w:shd w:val="clear" w:color="auto" w:fill="FFFFFF"/>
        </w:rPr>
        <w:t xml:space="preserve">Взаимосвязь положительных серологических маркеров гепатита </w:t>
      </w:r>
      <w:proofErr w:type="gramStart"/>
      <w:r w:rsidR="0095298E" w:rsidRPr="00B44C9C">
        <w:rPr>
          <w:rFonts w:ascii="Times New Roman" w:hAnsi="Times New Roman" w:cs="Times New Roman"/>
          <w:i/>
          <w:iCs/>
          <w:color w:val="000000" w:themeColor="text1"/>
          <w:sz w:val="28"/>
          <w:szCs w:val="28"/>
          <w:shd w:val="clear" w:color="auto" w:fill="FFFFFF"/>
        </w:rPr>
        <w:t>В с</w:t>
      </w:r>
      <w:proofErr w:type="gramEnd"/>
      <w:r w:rsidR="0095298E" w:rsidRPr="00B44C9C">
        <w:rPr>
          <w:rFonts w:ascii="Times New Roman" w:hAnsi="Times New Roman" w:cs="Times New Roman"/>
          <w:i/>
          <w:iCs/>
          <w:color w:val="000000" w:themeColor="text1"/>
          <w:sz w:val="28"/>
          <w:szCs w:val="28"/>
          <w:shd w:val="clear" w:color="auto" w:fill="FFFFFF"/>
        </w:rPr>
        <w:t xml:space="preserve"> факторами риска и поведения у казахстанских доноров крови</w:t>
      </w:r>
      <w:r w:rsidR="00233384">
        <w:rPr>
          <w:rFonts w:ascii="Times New Roman" w:hAnsi="Times New Roman" w:cs="Times New Roman"/>
          <w:i/>
          <w:iCs/>
          <w:color w:val="000000" w:themeColor="text1"/>
          <w:sz w:val="28"/>
          <w:szCs w:val="28"/>
          <w:shd w:val="clear" w:color="auto" w:fill="FFFFFF"/>
        </w:rPr>
        <w:t>.</w:t>
      </w:r>
    </w:p>
    <w:p w14:paraId="1614C8ED" w14:textId="77777777" w:rsidR="00CB2EF5" w:rsidRDefault="00685315" w:rsidP="00826ECF">
      <w:pPr>
        <w:pStyle w:val="a7"/>
        <w:spacing w:after="0" w:line="240" w:lineRule="auto"/>
        <w:ind w:left="0" w:firstLine="709"/>
        <w:jc w:val="both"/>
        <w:rPr>
          <w:rFonts w:ascii="Times New Roman" w:hAnsi="Times New Roman" w:cs="Times New Roman"/>
          <w:sz w:val="28"/>
          <w:szCs w:val="28"/>
          <w:lang w:val="kk-KZ"/>
        </w:rPr>
      </w:pPr>
      <w:r w:rsidRPr="00FB10DE">
        <w:rPr>
          <w:rFonts w:ascii="Times New Roman" w:hAnsi="Times New Roman" w:cs="Times New Roman"/>
          <w:sz w:val="28"/>
          <w:szCs w:val="28"/>
          <w:lang w:val="kk-KZ"/>
        </w:rPr>
        <w:t>Д</w:t>
      </w:r>
      <w:r w:rsidR="00EA1F58">
        <w:rPr>
          <w:rFonts w:ascii="Times New Roman" w:hAnsi="Times New Roman" w:cs="Times New Roman"/>
          <w:sz w:val="28"/>
          <w:szCs w:val="28"/>
          <w:lang w:val="kk-KZ"/>
        </w:rPr>
        <w:t>и</w:t>
      </w:r>
      <w:r w:rsidRPr="00FB10DE">
        <w:rPr>
          <w:rFonts w:ascii="Times New Roman" w:hAnsi="Times New Roman" w:cs="Times New Roman"/>
          <w:sz w:val="28"/>
          <w:szCs w:val="28"/>
          <w:lang w:val="kk-KZ"/>
        </w:rPr>
        <w:t>зайн</w:t>
      </w:r>
      <w:r w:rsidR="00EA1F58">
        <w:rPr>
          <w:rFonts w:ascii="Times New Roman" w:hAnsi="Times New Roman" w:cs="Times New Roman"/>
          <w:sz w:val="28"/>
          <w:szCs w:val="28"/>
          <w:lang w:val="kk-KZ"/>
        </w:rPr>
        <w:t xml:space="preserve"> </w:t>
      </w:r>
      <w:r w:rsidRPr="00FB10DE">
        <w:rPr>
          <w:rFonts w:ascii="Times New Roman" w:hAnsi="Times New Roman" w:cs="Times New Roman"/>
          <w:sz w:val="28"/>
          <w:szCs w:val="28"/>
          <w:lang w:val="kk-KZ"/>
        </w:rPr>
        <w:t>-</w:t>
      </w:r>
      <w:r w:rsidR="00EA1F58">
        <w:rPr>
          <w:rFonts w:ascii="Times New Roman" w:hAnsi="Times New Roman" w:cs="Times New Roman"/>
          <w:sz w:val="28"/>
          <w:szCs w:val="28"/>
          <w:lang w:val="kk-KZ"/>
        </w:rPr>
        <w:t xml:space="preserve"> </w:t>
      </w:r>
      <w:r w:rsidRPr="00FB10DE">
        <w:rPr>
          <w:rFonts w:ascii="Times New Roman" w:hAnsi="Times New Roman" w:cs="Times New Roman"/>
          <w:sz w:val="28"/>
          <w:szCs w:val="28"/>
          <w:lang w:val="kk-KZ"/>
        </w:rPr>
        <w:t>кросс-секционное исследование.</w:t>
      </w:r>
      <w:r w:rsidR="00EA1F58">
        <w:rPr>
          <w:rFonts w:ascii="Times New Roman" w:hAnsi="Times New Roman" w:cs="Times New Roman"/>
          <w:sz w:val="28"/>
          <w:szCs w:val="28"/>
          <w:lang w:val="kk-KZ"/>
        </w:rPr>
        <w:t xml:space="preserve"> </w:t>
      </w:r>
    </w:p>
    <w:p w14:paraId="4B15E3AE" w14:textId="2540D651" w:rsidR="00984112" w:rsidRPr="00CB2EF5" w:rsidRDefault="00812555" w:rsidP="00826ECF">
      <w:pPr>
        <w:pStyle w:val="a7"/>
        <w:spacing w:after="0" w:line="240" w:lineRule="auto"/>
        <w:ind w:left="0" w:firstLine="709"/>
        <w:jc w:val="both"/>
        <w:rPr>
          <w:rFonts w:ascii="Times New Roman" w:hAnsi="Times New Roman" w:cs="Times New Roman"/>
          <w:sz w:val="28"/>
          <w:szCs w:val="28"/>
        </w:rPr>
      </w:pPr>
      <w:r w:rsidRPr="00FB10DE">
        <w:rPr>
          <w:rFonts w:ascii="Times New Roman" w:hAnsi="Times New Roman" w:cs="Times New Roman"/>
          <w:sz w:val="28"/>
          <w:szCs w:val="28"/>
        </w:rPr>
        <w:t>Данное исследование</w:t>
      </w:r>
      <w:r w:rsidR="00CB2EF5" w:rsidRPr="00CB2EF5">
        <w:rPr>
          <w:rFonts w:ascii="Times New Roman" w:hAnsi="Times New Roman" w:cs="Times New Roman"/>
          <w:sz w:val="28"/>
          <w:szCs w:val="28"/>
        </w:rPr>
        <w:t xml:space="preserve"> </w:t>
      </w:r>
      <w:r w:rsidR="007D791C" w:rsidRPr="00EA1F58">
        <w:rPr>
          <w:rFonts w:ascii="Times New Roman" w:hAnsi="Times New Roman" w:cs="Times New Roman"/>
          <w:sz w:val="28"/>
          <w:szCs w:val="28"/>
        </w:rPr>
        <w:t xml:space="preserve">проводилось в 2021 году на базе </w:t>
      </w:r>
      <w:r w:rsidR="00C34513">
        <w:rPr>
          <w:rFonts w:ascii="Times New Roman" w:hAnsi="Times New Roman" w:cs="Times New Roman"/>
          <w:sz w:val="28"/>
          <w:szCs w:val="28"/>
        </w:rPr>
        <w:t>РГП на ПХВ «</w:t>
      </w:r>
      <w:r w:rsidR="007D791C" w:rsidRPr="00EA1F58">
        <w:rPr>
          <w:rFonts w:ascii="Times New Roman" w:hAnsi="Times New Roman" w:cs="Times New Roman"/>
          <w:sz w:val="28"/>
          <w:szCs w:val="28"/>
        </w:rPr>
        <w:t>Научно-производственн</w:t>
      </w:r>
      <w:r w:rsidR="00C34513">
        <w:rPr>
          <w:rFonts w:ascii="Times New Roman" w:hAnsi="Times New Roman" w:cs="Times New Roman"/>
          <w:sz w:val="28"/>
          <w:szCs w:val="28"/>
        </w:rPr>
        <w:t>ый</w:t>
      </w:r>
      <w:r w:rsidR="007D791C" w:rsidRPr="00EA1F58">
        <w:rPr>
          <w:rFonts w:ascii="Times New Roman" w:hAnsi="Times New Roman" w:cs="Times New Roman"/>
          <w:sz w:val="28"/>
          <w:szCs w:val="28"/>
        </w:rPr>
        <w:t xml:space="preserve"> центр трансфузиологии</w:t>
      </w:r>
      <w:r w:rsidR="00C34513">
        <w:rPr>
          <w:rFonts w:ascii="Times New Roman" w:hAnsi="Times New Roman" w:cs="Times New Roman"/>
          <w:sz w:val="28"/>
          <w:szCs w:val="28"/>
        </w:rPr>
        <w:t>»</w:t>
      </w:r>
      <w:r w:rsidR="007D791C" w:rsidRPr="00EA1F58">
        <w:rPr>
          <w:rFonts w:ascii="Times New Roman" w:hAnsi="Times New Roman" w:cs="Times New Roman"/>
          <w:sz w:val="28"/>
          <w:szCs w:val="28"/>
        </w:rPr>
        <w:t xml:space="preserve"> МЗ РК</w:t>
      </w:r>
      <w:r w:rsidRPr="00EA1F58">
        <w:rPr>
          <w:rFonts w:ascii="Times New Roman" w:hAnsi="Times New Roman" w:cs="Times New Roman"/>
          <w:sz w:val="28"/>
          <w:szCs w:val="28"/>
        </w:rPr>
        <w:t xml:space="preserve"> </w:t>
      </w:r>
      <w:r w:rsidR="00EA1F58" w:rsidRPr="00EA1F58">
        <w:rPr>
          <w:rFonts w:ascii="Times New Roman" w:hAnsi="Times New Roman" w:cs="Times New Roman"/>
          <w:sz w:val="28"/>
          <w:szCs w:val="28"/>
        </w:rPr>
        <w:t>[15</w:t>
      </w:r>
      <w:r w:rsidR="005D63DE" w:rsidRPr="005D63DE">
        <w:rPr>
          <w:rFonts w:ascii="Times New Roman" w:hAnsi="Times New Roman" w:cs="Times New Roman"/>
          <w:sz w:val="28"/>
          <w:szCs w:val="28"/>
        </w:rPr>
        <w:t>3</w:t>
      </w:r>
      <w:r w:rsidR="00EA1F58" w:rsidRPr="00EA1F58">
        <w:rPr>
          <w:rFonts w:ascii="Times New Roman" w:hAnsi="Times New Roman" w:cs="Times New Roman"/>
          <w:sz w:val="28"/>
          <w:szCs w:val="28"/>
        </w:rPr>
        <w:t>]</w:t>
      </w:r>
      <w:r w:rsidR="00C34513">
        <w:rPr>
          <w:rFonts w:ascii="Times New Roman" w:hAnsi="Times New Roman" w:cs="Times New Roman"/>
          <w:sz w:val="28"/>
          <w:szCs w:val="28"/>
          <w:lang w:val="kk-KZ"/>
        </w:rPr>
        <w:t>.</w:t>
      </w:r>
      <w:r w:rsidR="007A1F2F">
        <w:rPr>
          <w:rFonts w:ascii="Times New Roman" w:hAnsi="Times New Roman" w:cs="Times New Roman"/>
          <w:sz w:val="28"/>
          <w:szCs w:val="28"/>
          <w:lang w:val="kk-KZ"/>
        </w:rPr>
        <w:t xml:space="preserve"> В исследование были включен</w:t>
      </w:r>
      <w:r w:rsidR="00807D67">
        <w:rPr>
          <w:rFonts w:ascii="Times New Roman" w:hAnsi="Times New Roman" w:cs="Times New Roman"/>
          <w:sz w:val="28"/>
          <w:szCs w:val="28"/>
          <w:lang w:val="kk-KZ"/>
        </w:rPr>
        <w:t>ы</w:t>
      </w:r>
      <w:r w:rsidR="007A1F2F">
        <w:rPr>
          <w:rFonts w:ascii="Times New Roman" w:hAnsi="Times New Roman" w:cs="Times New Roman"/>
          <w:sz w:val="28"/>
          <w:szCs w:val="28"/>
          <w:lang w:val="kk-KZ"/>
        </w:rPr>
        <w:t xml:space="preserve"> лица, </w:t>
      </w:r>
      <w:r w:rsidR="003D394C" w:rsidRPr="00B44C9C">
        <w:rPr>
          <w:rFonts w:ascii="Times New Roman" w:hAnsi="Times New Roman" w:cs="Times New Roman"/>
          <w:color w:val="000000" w:themeColor="text1"/>
          <w:sz w:val="28"/>
          <w:szCs w:val="28"/>
        </w:rPr>
        <w:t>соответствующие критериям донорства крови</w:t>
      </w:r>
      <w:r w:rsidR="007A1F2F">
        <w:rPr>
          <w:rFonts w:ascii="Times New Roman" w:hAnsi="Times New Roman" w:cs="Times New Roman"/>
          <w:color w:val="000000" w:themeColor="text1"/>
          <w:sz w:val="28"/>
          <w:szCs w:val="28"/>
        </w:rPr>
        <w:t>: не сдававшие кровь в качестве донора за последние 3 месяцев,</w:t>
      </w:r>
      <w:r w:rsidR="00B07EE2" w:rsidRPr="00B07EE2">
        <w:rPr>
          <w:rFonts w:ascii="Times New Roman" w:hAnsi="Times New Roman" w:cs="Times New Roman"/>
          <w:color w:val="000000" w:themeColor="text1"/>
          <w:sz w:val="28"/>
          <w:szCs w:val="28"/>
        </w:rPr>
        <w:t xml:space="preserve"> </w:t>
      </w:r>
      <w:r w:rsidR="003D394C" w:rsidRPr="00B44C9C">
        <w:rPr>
          <w:rFonts w:ascii="Times New Roman" w:hAnsi="Times New Roman" w:cs="Times New Roman"/>
          <w:color w:val="000000" w:themeColor="text1"/>
          <w:sz w:val="28"/>
          <w:szCs w:val="28"/>
        </w:rPr>
        <w:t xml:space="preserve">возраст 18 лет и </w:t>
      </w:r>
      <w:r w:rsidR="003D394C" w:rsidRPr="00EF3ACA">
        <w:rPr>
          <w:rFonts w:ascii="Times New Roman" w:hAnsi="Times New Roman" w:cs="Times New Roman"/>
          <w:sz w:val="28"/>
          <w:szCs w:val="28"/>
        </w:rPr>
        <w:t xml:space="preserve">старше, вес более 50 кг, отсутствие </w:t>
      </w:r>
      <w:r w:rsidR="00EF3ACA" w:rsidRPr="00EF3ACA">
        <w:rPr>
          <w:rFonts w:ascii="Times New Roman" w:hAnsi="Times New Roman" w:cs="Times New Roman"/>
          <w:sz w:val="28"/>
          <w:szCs w:val="28"/>
        </w:rPr>
        <w:t>ВГВ</w:t>
      </w:r>
      <w:r w:rsidR="003D394C" w:rsidRPr="00EF3ACA">
        <w:rPr>
          <w:rFonts w:ascii="Times New Roman" w:hAnsi="Times New Roman" w:cs="Times New Roman"/>
          <w:sz w:val="28"/>
          <w:szCs w:val="28"/>
        </w:rPr>
        <w:t xml:space="preserve">, </w:t>
      </w:r>
      <w:r w:rsidR="00EF3ACA" w:rsidRPr="00EF3ACA">
        <w:rPr>
          <w:rFonts w:ascii="Times New Roman" w:hAnsi="Times New Roman" w:cs="Times New Roman"/>
          <w:sz w:val="28"/>
          <w:szCs w:val="28"/>
        </w:rPr>
        <w:t>ВГС</w:t>
      </w:r>
      <w:r w:rsidR="003D394C" w:rsidRPr="00EF3ACA">
        <w:rPr>
          <w:rFonts w:ascii="Times New Roman" w:hAnsi="Times New Roman" w:cs="Times New Roman"/>
          <w:sz w:val="28"/>
          <w:szCs w:val="28"/>
        </w:rPr>
        <w:t>, ВИЧ (СПИД), паразитарных забол</w:t>
      </w:r>
      <w:r w:rsidR="00334A75" w:rsidRPr="00EF3ACA">
        <w:rPr>
          <w:rFonts w:ascii="Times New Roman" w:hAnsi="Times New Roman" w:cs="Times New Roman"/>
          <w:sz w:val="28"/>
          <w:szCs w:val="28"/>
        </w:rPr>
        <w:t>еваний, рака, сифилиса, гонореи</w:t>
      </w:r>
      <w:r w:rsidR="003D394C" w:rsidRPr="00EF3ACA">
        <w:rPr>
          <w:rFonts w:ascii="Times New Roman" w:hAnsi="Times New Roman" w:cs="Times New Roman"/>
          <w:sz w:val="28"/>
          <w:szCs w:val="28"/>
        </w:rPr>
        <w:t>. У доноров был достаточный уровень гемоглобина (количество в крови) для сдачи (125 г/л для женщин и 135 г/л для мужчин). Все участники были</w:t>
      </w:r>
      <w:r w:rsidR="003D394C" w:rsidRPr="00B44C9C">
        <w:rPr>
          <w:rFonts w:ascii="Times New Roman" w:hAnsi="Times New Roman" w:cs="Times New Roman"/>
          <w:color w:val="000000" w:themeColor="text1"/>
          <w:sz w:val="28"/>
          <w:szCs w:val="28"/>
        </w:rPr>
        <w:t xml:space="preserve"> здоровыми добровольцами с хорошим здоровьем. Все доноры крови регулярно проходят скрининг на </w:t>
      </w:r>
      <w:r w:rsidR="00EF3ACA">
        <w:rPr>
          <w:rFonts w:ascii="Times New Roman" w:hAnsi="Times New Roman" w:cs="Times New Roman"/>
          <w:color w:val="000000" w:themeColor="text1"/>
          <w:sz w:val="28"/>
          <w:szCs w:val="28"/>
        </w:rPr>
        <w:t>гемотрансмиссивные инфекции</w:t>
      </w:r>
      <w:r w:rsidR="003D394C" w:rsidRPr="00B44C9C">
        <w:rPr>
          <w:rFonts w:ascii="Times New Roman" w:hAnsi="Times New Roman" w:cs="Times New Roman"/>
          <w:color w:val="000000" w:themeColor="text1"/>
          <w:sz w:val="28"/>
          <w:szCs w:val="28"/>
        </w:rPr>
        <w:t>.</w:t>
      </w:r>
    </w:p>
    <w:p w14:paraId="03C9A71E" w14:textId="4CCAA952" w:rsidR="009F48A6" w:rsidRDefault="00984112" w:rsidP="00826ECF">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У</w:t>
      </w:r>
      <w:r w:rsidRPr="00984112">
        <w:rPr>
          <w:rFonts w:ascii="Times New Roman" w:hAnsi="Times New Roman" w:cs="Times New Roman"/>
          <w:sz w:val="28"/>
          <w:szCs w:val="28"/>
        </w:rPr>
        <w:t xml:space="preserve"> участников исследования были взяты образцы крови, которые были проверены на наличие антител к HB-core (IgG/IgM) методом CLIA на приборе Architect i2000SR (ABBOTT). В случае обнаружения положительного результата антител к HB-core, кровь дополнительно проверялась на наличие антител к HBs методом CLIA на том же приборе Architect i2000SR (ABBOTT)</w:t>
      </w:r>
      <w:r w:rsidR="00E870C1" w:rsidRPr="00984112">
        <w:rPr>
          <w:rFonts w:ascii="Times New Roman" w:hAnsi="Times New Roman" w:cs="Times New Roman"/>
          <w:sz w:val="28"/>
          <w:szCs w:val="28"/>
        </w:rPr>
        <w:t xml:space="preserve"> (рисунок 4).   </w:t>
      </w:r>
    </w:p>
    <w:p w14:paraId="69484128" w14:textId="77777777" w:rsidR="00240308" w:rsidRDefault="00973CF8" w:rsidP="0017449B">
      <w:pPr>
        <w:spacing w:after="0" w:line="240" w:lineRule="auto"/>
        <w:contextualSpacing/>
        <w:jc w:val="center"/>
        <w:rPr>
          <w:rFonts w:ascii="Times New Roman" w:eastAsia="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0233BC" wp14:editId="62156172">
            <wp:extent cx="5859526" cy="1856096"/>
            <wp:effectExtent l="0" t="0" r="0" b="0"/>
            <wp:docPr id="1189397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8109"/>
                    <a:stretch/>
                  </pic:blipFill>
                  <pic:spPr bwMode="auto">
                    <a:xfrm>
                      <a:off x="0" y="0"/>
                      <a:ext cx="5857875" cy="1855573"/>
                    </a:xfrm>
                    <a:prstGeom prst="rect">
                      <a:avLst/>
                    </a:prstGeom>
                    <a:noFill/>
                    <a:ln>
                      <a:noFill/>
                    </a:ln>
                    <a:extLst>
                      <a:ext uri="{53640926-AAD7-44D8-BBD7-CCE9431645EC}">
                        <a14:shadowObscured xmlns:a14="http://schemas.microsoft.com/office/drawing/2010/main"/>
                      </a:ext>
                    </a:extLst>
                  </pic:spPr>
                </pic:pic>
              </a:graphicData>
            </a:graphic>
          </wp:inline>
        </w:drawing>
      </w:r>
    </w:p>
    <w:p w14:paraId="4067B068" w14:textId="77777777" w:rsidR="00240308" w:rsidRPr="00240308" w:rsidRDefault="00240308" w:rsidP="0017449B">
      <w:pPr>
        <w:spacing w:after="0" w:line="240" w:lineRule="auto"/>
        <w:contextualSpacing/>
        <w:jc w:val="center"/>
        <w:rPr>
          <w:rFonts w:ascii="Times New Roman" w:eastAsia="Times New Roman" w:hAnsi="Times New Roman" w:cs="Times New Roman"/>
          <w:sz w:val="16"/>
          <w:szCs w:val="16"/>
        </w:rPr>
      </w:pPr>
    </w:p>
    <w:p w14:paraId="422D206F" w14:textId="13F88735" w:rsidR="009F48A6" w:rsidRPr="00B07EE2" w:rsidRDefault="009F48A6" w:rsidP="0017449B">
      <w:pPr>
        <w:spacing w:after="0" w:line="240" w:lineRule="auto"/>
        <w:contextualSpacing/>
        <w:jc w:val="center"/>
        <w:rPr>
          <w:rFonts w:ascii="Times New Roman" w:hAnsi="Times New Roman" w:cs="Times New Roman"/>
          <w:noProof/>
          <w:sz w:val="28"/>
          <w:szCs w:val="28"/>
          <w:lang w:eastAsia="ru-RU"/>
        </w:rPr>
      </w:pPr>
      <w:r w:rsidRPr="00233384">
        <w:rPr>
          <w:rFonts w:ascii="Times New Roman" w:eastAsia="Times New Roman" w:hAnsi="Times New Roman" w:cs="Times New Roman"/>
          <w:sz w:val="28"/>
          <w:szCs w:val="28"/>
        </w:rPr>
        <w:t xml:space="preserve">Рисунок 4 – Алгоритм тестирования доноров на маркер </w:t>
      </w:r>
      <w:r w:rsidR="002E7CC6">
        <w:rPr>
          <w:rFonts w:ascii="Times New Roman" w:eastAsia="Times New Roman" w:hAnsi="Times New Roman" w:cs="Times New Roman"/>
          <w:sz w:val="28"/>
          <w:szCs w:val="28"/>
        </w:rPr>
        <w:t>анти</w:t>
      </w:r>
      <w:r w:rsidRPr="00233384">
        <w:rPr>
          <w:rFonts w:ascii="Times New Roman" w:eastAsia="Times New Roman" w:hAnsi="Times New Roman" w:cs="Times New Roman"/>
          <w:sz w:val="28"/>
          <w:szCs w:val="28"/>
        </w:rPr>
        <w:t>-HBcore</w:t>
      </w:r>
    </w:p>
    <w:p w14:paraId="0A547A3B" w14:textId="6523AB82" w:rsidR="00EF3ACA" w:rsidRDefault="00EF3ACA" w:rsidP="00826ECF">
      <w:pPr>
        <w:spacing w:after="0" w:line="240" w:lineRule="auto"/>
        <w:ind w:firstLine="709"/>
        <w:contextualSpacing/>
        <w:jc w:val="both"/>
        <w:rPr>
          <w:rFonts w:ascii="Times New Roman" w:hAnsi="Times New Roman" w:cs="Times New Roman"/>
          <w:color w:val="000000" w:themeColor="text1"/>
          <w:sz w:val="28"/>
          <w:szCs w:val="28"/>
        </w:rPr>
      </w:pPr>
    </w:p>
    <w:p w14:paraId="5BF718B4" w14:textId="3E7EAF9E" w:rsidR="00E870C1" w:rsidRDefault="00087190" w:rsidP="00826ECF">
      <w:pPr>
        <w:spacing w:after="0" w:line="240" w:lineRule="auto"/>
        <w:ind w:firstLine="709"/>
        <w:contextualSpacing/>
        <w:jc w:val="both"/>
        <w:rPr>
          <w:rFonts w:ascii="Times New Roman" w:hAnsi="Times New Roman" w:cs="Times New Roman"/>
          <w:color w:val="000000" w:themeColor="text1"/>
          <w:sz w:val="28"/>
          <w:szCs w:val="28"/>
        </w:rPr>
      </w:pPr>
      <w:r w:rsidRPr="00B44C9C">
        <w:rPr>
          <w:rFonts w:ascii="Times New Roman" w:hAnsi="Times New Roman" w:cs="Times New Roman"/>
          <w:color w:val="000000" w:themeColor="text1"/>
          <w:sz w:val="28"/>
          <w:szCs w:val="28"/>
        </w:rPr>
        <w:t xml:space="preserve">Наличие/отсутствие ВИЧ, ДНК ВГВ и ВГС оценивали </w:t>
      </w:r>
      <w:r w:rsidR="005A116D">
        <w:rPr>
          <w:rFonts w:ascii="Times New Roman" w:hAnsi="Times New Roman" w:cs="Times New Roman"/>
          <w:color w:val="000000" w:themeColor="text1"/>
          <w:sz w:val="28"/>
          <w:szCs w:val="28"/>
        </w:rPr>
        <w:t>полимеразной цепной реакцией</w:t>
      </w:r>
      <w:r w:rsidRPr="00B44C9C">
        <w:rPr>
          <w:rFonts w:ascii="Times New Roman" w:hAnsi="Times New Roman" w:cs="Times New Roman"/>
          <w:color w:val="000000" w:themeColor="text1"/>
          <w:sz w:val="28"/>
          <w:szCs w:val="28"/>
        </w:rPr>
        <w:t xml:space="preserve"> в пулах из шести образцов с использованием мультиплексного теста </w:t>
      </w:r>
      <w:r w:rsidRPr="00B44C9C">
        <w:rPr>
          <w:rFonts w:ascii="Times New Roman" w:hAnsi="Times New Roman" w:cs="Times New Roman"/>
          <w:color w:val="000000" w:themeColor="text1"/>
          <w:sz w:val="28"/>
          <w:szCs w:val="28"/>
          <w:lang w:val="en-US"/>
        </w:rPr>
        <w:t>Cobas</w:t>
      </w:r>
      <w:r w:rsidRPr="00B44C9C">
        <w:rPr>
          <w:rFonts w:ascii="Times New Roman" w:hAnsi="Times New Roman" w:cs="Times New Roman"/>
          <w:color w:val="000000" w:themeColor="text1"/>
          <w:sz w:val="28"/>
          <w:szCs w:val="28"/>
        </w:rPr>
        <w:t xml:space="preserve"> </w:t>
      </w:r>
      <w:r w:rsidRPr="00B44C9C">
        <w:rPr>
          <w:rFonts w:ascii="Times New Roman" w:hAnsi="Times New Roman" w:cs="Times New Roman"/>
          <w:color w:val="000000" w:themeColor="text1"/>
          <w:sz w:val="28"/>
          <w:szCs w:val="28"/>
          <w:lang w:val="en-US"/>
        </w:rPr>
        <w:t>TaqScreen</w:t>
      </w:r>
      <w:r w:rsidRPr="00B44C9C">
        <w:rPr>
          <w:rFonts w:ascii="Times New Roman" w:hAnsi="Times New Roman" w:cs="Times New Roman"/>
          <w:color w:val="000000" w:themeColor="text1"/>
          <w:sz w:val="28"/>
          <w:szCs w:val="28"/>
        </w:rPr>
        <w:t xml:space="preserve"> </w:t>
      </w:r>
      <w:r w:rsidRPr="00B44C9C">
        <w:rPr>
          <w:rFonts w:ascii="Times New Roman" w:hAnsi="Times New Roman" w:cs="Times New Roman"/>
          <w:color w:val="000000" w:themeColor="text1"/>
          <w:sz w:val="28"/>
          <w:szCs w:val="28"/>
          <w:lang w:val="en-US"/>
        </w:rPr>
        <w:t>MPX</w:t>
      </w:r>
      <w:r w:rsidRPr="00B44C9C">
        <w:rPr>
          <w:rFonts w:ascii="Times New Roman" w:hAnsi="Times New Roman" w:cs="Times New Roman"/>
          <w:color w:val="000000" w:themeColor="text1"/>
          <w:sz w:val="28"/>
          <w:szCs w:val="28"/>
        </w:rPr>
        <w:t xml:space="preserve"> </w:t>
      </w:r>
      <w:r w:rsidRPr="00B44C9C">
        <w:rPr>
          <w:rFonts w:ascii="Times New Roman" w:hAnsi="Times New Roman" w:cs="Times New Roman"/>
          <w:color w:val="000000" w:themeColor="text1"/>
          <w:sz w:val="28"/>
          <w:szCs w:val="28"/>
          <w:lang w:val="en-US"/>
        </w:rPr>
        <w:t>Test</w:t>
      </w:r>
      <w:r w:rsidRPr="00B44C9C">
        <w:rPr>
          <w:rFonts w:ascii="Times New Roman" w:hAnsi="Times New Roman" w:cs="Times New Roman"/>
          <w:color w:val="000000" w:themeColor="text1"/>
          <w:sz w:val="28"/>
          <w:szCs w:val="28"/>
        </w:rPr>
        <w:t xml:space="preserve"> </w:t>
      </w:r>
      <w:r w:rsidRPr="00B44C9C">
        <w:rPr>
          <w:rFonts w:ascii="Times New Roman" w:hAnsi="Times New Roman" w:cs="Times New Roman"/>
          <w:color w:val="000000" w:themeColor="text1"/>
          <w:sz w:val="28"/>
          <w:szCs w:val="28"/>
          <w:lang w:val="en-US"/>
        </w:rPr>
        <w:t>v</w:t>
      </w:r>
      <w:r w:rsidRPr="00B44C9C">
        <w:rPr>
          <w:rFonts w:ascii="Times New Roman" w:hAnsi="Times New Roman" w:cs="Times New Roman"/>
          <w:color w:val="000000" w:themeColor="text1"/>
          <w:sz w:val="28"/>
          <w:szCs w:val="28"/>
        </w:rPr>
        <w:t>.2.0.</w:t>
      </w:r>
    </w:p>
    <w:p w14:paraId="5BD4B88F" w14:textId="37E5C9A0" w:rsidR="00C42166" w:rsidRPr="00B44C9C" w:rsidRDefault="001037D6" w:rsidP="00826ECF">
      <w:pPr>
        <w:spacing w:after="0" w:line="240" w:lineRule="auto"/>
        <w:ind w:firstLine="709"/>
        <w:contextualSpacing/>
        <w:jc w:val="both"/>
        <w:rPr>
          <w:rFonts w:ascii="Times New Roman" w:eastAsia="Times New Roman" w:hAnsi="Times New Roman" w:cs="Times New Roman"/>
          <w:color w:val="000000" w:themeColor="text1"/>
          <w:sz w:val="28"/>
          <w:szCs w:val="28"/>
        </w:rPr>
      </w:pPr>
      <w:r w:rsidRPr="00B44C9C">
        <w:rPr>
          <w:rFonts w:ascii="Times New Roman" w:eastAsia="Times New Roman" w:hAnsi="Times New Roman" w:cs="Times New Roman"/>
          <w:color w:val="000000" w:themeColor="text1"/>
          <w:sz w:val="28"/>
          <w:szCs w:val="28"/>
        </w:rPr>
        <w:t xml:space="preserve">Также для изучения </w:t>
      </w:r>
      <w:r w:rsidRPr="00B44C9C">
        <w:rPr>
          <w:rFonts w:ascii="Times New Roman" w:hAnsi="Times New Roman" w:cs="Times New Roman"/>
          <w:color w:val="000000" w:themeColor="text1"/>
          <w:sz w:val="28"/>
          <w:szCs w:val="28"/>
        </w:rPr>
        <w:t>социально-демографических характеристик</w:t>
      </w:r>
      <w:r w:rsidR="00FD2610" w:rsidRPr="00B44C9C">
        <w:rPr>
          <w:rFonts w:ascii="Times New Roman" w:hAnsi="Times New Roman" w:cs="Times New Roman"/>
          <w:color w:val="000000" w:themeColor="text1"/>
          <w:sz w:val="28"/>
          <w:szCs w:val="28"/>
        </w:rPr>
        <w:t>,</w:t>
      </w:r>
      <w:r w:rsidR="00344CAB" w:rsidRPr="00B44C9C">
        <w:rPr>
          <w:rFonts w:ascii="Times New Roman" w:hAnsi="Times New Roman" w:cs="Times New Roman"/>
          <w:color w:val="000000" w:themeColor="text1"/>
          <w:sz w:val="28"/>
          <w:szCs w:val="28"/>
        </w:rPr>
        <w:t xml:space="preserve"> </w:t>
      </w:r>
      <w:r w:rsidRPr="00B44C9C">
        <w:rPr>
          <w:rFonts w:ascii="Times New Roman" w:hAnsi="Times New Roman" w:cs="Times New Roman"/>
          <w:color w:val="000000" w:themeColor="text1"/>
          <w:sz w:val="28"/>
          <w:szCs w:val="28"/>
        </w:rPr>
        <w:t>стиля и режима</w:t>
      </w:r>
      <w:r w:rsidR="00344CAB" w:rsidRPr="00B44C9C">
        <w:rPr>
          <w:rFonts w:ascii="Times New Roman" w:hAnsi="Times New Roman" w:cs="Times New Roman"/>
          <w:color w:val="000000" w:themeColor="text1"/>
          <w:sz w:val="28"/>
          <w:szCs w:val="28"/>
        </w:rPr>
        <w:t xml:space="preserve"> питания, </w:t>
      </w:r>
      <w:r w:rsidRPr="00B44C9C">
        <w:rPr>
          <w:rFonts w:ascii="Times New Roman" w:eastAsia="Times New Roman" w:hAnsi="Times New Roman" w:cs="Times New Roman"/>
          <w:color w:val="000000" w:themeColor="text1"/>
          <w:sz w:val="28"/>
          <w:szCs w:val="28"/>
        </w:rPr>
        <w:t>вредных привычек доноров</w:t>
      </w:r>
      <w:r w:rsidR="003D394C" w:rsidRPr="00B44C9C">
        <w:rPr>
          <w:rFonts w:ascii="Times New Roman" w:eastAsia="Times New Roman" w:hAnsi="Times New Roman" w:cs="Times New Roman"/>
          <w:color w:val="000000" w:themeColor="text1"/>
          <w:sz w:val="28"/>
          <w:szCs w:val="28"/>
        </w:rPr>
        <w:t>, факторов риска</w:t>
      </w:r>
      <w:r w:rsidRPr="00B44C9C">
        <w:rPr>
          <w:rFonts w:ascii="Times New Roman" w:eastAsia="Times New Roman" w:hAnsi="Times New Roman" w:cs="Times New Roman"/>
          <w:color w:val="000000" w:themeColor="text1"/>
          <w:sz w:val="28"/>
          <w:szCs w:val="28"/>
        </w:rPr>
        <w:t xml:space="preserve"> была разработана анкета</w:t>
      </w:r>
      <w:r w:rsidR="00C26024">
        <w:rPr>
          <w:rFonts w:ascii="Times New Roman" w:eastAsia="Times New Roman" w:hAnsi="Times New Roman" w:cs="Times New Roman"/>
          <w:color w:val="000000" w:themeColor="text1"/>
          <w:sz w:val="28"/>
          <w:szCs w:val="28"/>
        </w:rPr>
        <w:t xml:space="preserve"> (Приложение </w:t>
      </w:r>
      <w:r w:rsidR="00F94407">
        <w:rPr>
          <w:rFonts w:ascii="Times New Roman" w:eastAsia="Times New Roman" w:hAnsi="Times New Roman" w:cs="Times New Roman"/>
          <w:color w:val="000000" w:themeColor="text1"/>
          <w:sz w:val="28"/>
          <w:szCs w:val="28"/>
          <w:lang w:val="kk-KZ"/>
        </w:rPr>
        <w:t>Е</w:t>
      </w:r>
      <w:r w:rsidR="00C26024">
        <w:rPr>
          <w:rFonts w:ascii="Times New Roman" w:eastAsia="Times New Roman" w:hAnsi="Times New Roman" w:cs="Times New Roman"/>
          <w:color w:val="000000" w:themeColor="text1"/>
          <w:sz w:val="28"/>
          <w:szCs w:val="28"/>
        </w:rPr>
        <w:t>)</w:t>
      </w:r>
      <w:r w:rsidRPr="00B44C9C">
        <w:rPr>
          <w:rFonts w:ascii="Times New Roman" w:eastAsia="Times New Roman" w:hAnsi="Times New Roman" w:cs="Times New Roman"/>
          <w:color w:val="000000" w:themeColor="text1"/>
          <w:sz w:val="28"/>
          <w:szCs w:val="28"/>
        </w:rPr>
        <w:t xml:space="preserve">. </w:t>
      </w:r>
    </w:p>
    <w:p w14:paraId="3E6DA920" w14:textId="48F4F706" w:rsidR="00E870C1" w:rsidRPr="00FE5D01" w:rsidRDefault="006F76A5" w:rsidP="00826ECF">
      <w:pPr>
        <w:spacing w:after="0" w:line="240" w:lineRule="auto"/>
        <w:ind w:firstLine="709"/>
        <w:contextualSpacing/>
        <w:jc w:val="both"/>
        <w:rPr>
          <w:rFonts w:ascii="Times New Roman" w:eastAsia="Times New Roman" w:hAnsi="Times New Roman" w:cs="Times New Roman"/>
          <w:b/>
          <w:sz w:val="28"/>
          <w:szCs w:val="28"/>
        </w:rPr>
      </w:pPr>
      <w:r>
        <w:rPr>
          <w:rFonts w:ascii="Times New Roman" w:hAnsi="Times New Roman" w:cs="Times New Roman"/>
          <w:sz w:val="28"/>
          <w:szCs w:val="28"/>
        </w:rPr>
        <w:t xml:space="preserve">Общее количество участников составило </w:t>
      </w:r>
      <w:r w:rsidR="00F66EAD" w:rsidRPr="00B44C9C">
        <w:rPr>
          <w:rFonts w:ascii="Times New Roman" w:hAnsi="Times New Roman" w:cs="Times New Roman"/>
          <w:sz w:val="28"/>
          <w:szCs w:val="28"/>
        </w:rPr>
        <w:t>5</w:t>
      </w:r>
      <w:r w:rsidR="00B07EE2" w:rsidRPr="00B07EE2">
        <w:rPr>
          <w:rFonts w:ascii="Times New Roman" w:hAnsi="Times New Roman" w:cs="Times New Roman"/>
          <w:sz w:val="28"/>
          <w:szCs w:val="28"/>
        </w:rPr>
        <w:t xml:space="preserve"> </w:t>
      </w:r>
      <w:r w:rsidR="00F66EAD" w:rsidRPr="00B44C9C">
        <w:rPr>
          <w:rFonts w:ascii="Times New Roman" w:hAnsi="Times New Roman" w:cs="Times New Roman"/>
          <w:sz w:val="28"/>
          <w:szCs w:val="28"/>
        </w:rPr>
        <w:t>709 человек в возраст</w:t>
      </w:r>
      <w:r>
        <w:rPr>
          <w:rFonts w:ascii="Times New Roman" w:hAnsi="Times New Roman" w:cs="Times New Roman"/>
          <w:sz w:val="28"/>
          <w:szCs w:val="28"/>
        </w:rPr>
        <w:t>ной категории</w:t>
      </w:r>
      <w:r w:rsidR="00F66EAD" w:rsidRPr="00B44C9C">
        <w:rPr>
          <w:rFonts w:ascii="Times New Roman" w:hAnsi="Times New Roman" w:cs="Times New Roman"/>
          <w:sz w:val="28"/>
          <w:szCs w:val="28"/>
        </w:rPr>
        <w:t xml:space="preserve"> от 18 до 66 лет, удельный вес мужчин и женщин составил 68,17% и 31,83% соответственно. Средний возраст участников составил 35,69±10.57 лет (таблиц</w:t>
      </w:r>
      <w:r w:rsidR="00F86FF1">
        <w:rPr>
          <w:rFonts w:ascii="Times New Roman" w:hAnsi="Times New Roman" w:cs="Times New Roman"/>
          <w:sz w:val="28"/>
          <w:szCs w:val="28"/>
        </w:rPr>
        <w:t>а</w:t>
      </w:r>
      <w:r w:rsidR="005A116D">
        <w:rPr>
          <w:rFonts w:ascii="Times New Roman" w:hAnsi="Times New Roman" w:cs="Times New Roman"/>
          <w:sz w:val="28"/>
          <w:szCs w:val="28"/>
        </w:rPr>
        <w:t xml:space="preserve"> </w:t>
      </w:r>
      <w:r w:rsidR="00CB1B49">
        <w:rPr>
          <w:rFonts w:ascii="Times New Roman" w:hAnsi="Times New Roman" w:cs="Times New Roman"/>
          <w:sz w:val="28"/>
          <w:szCs w:val="28"/>
        </w:rPr>
        <w:t>7</w:t>
      </w:r>
      <w:r w:rsidR="00F66EAD" w:rsidRPr="00B44C9C">
        <w:rPr>
          <w:rFonts w:ascii="Times New Roman" w:hAnsi="Times New Roman" w:cs="Times New Roman"/>
          <w:sz w:val="28"/>
          <w:szCs w:val="28"/>
        </w:rPr>
        <w:t xml:space="preserve">). </w:t>
      </w:r>
    </w:p>
    <w:p w14:paraId="20372698" w14:textId="77777777" w:rsidR="00F440A8" w:rsidRDefault="00F440A8" w:rsidP="00826ECF">
      <w:pPr>
        <w:spacing w:after="0" w:line="240" w:lineRule="auto"/>
        <w:ind w:firstLine="709"/>
        <w:contextualSpacing/>
        <w:jc w:val="center"/>
        <w:rPr>
          <w:rFonts w:ascii="Times New Roman" w:hAnsi="Times New Roman" w:cs="Times New Roman"/>
          <w:sz w:val="28"/>
          <w:szCs w:val="28"/>
        </w:rPr>
      </w:pPr>
    </w:p>
    <w:p w14:paraId="0746AFC6" w14:textId="07E95893" w:rsidR="005A116D" w:rsidRPr="00B44C9C" w:rsidRDefault="005A116D" w:rsidP="002F14F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B1B49">
        <w:rPr>
          <w:rFonts w:ascii="Times New Roman" w:hAnsi="Times New Roman" w:cs="Times New Roman"/>
          <w:sz w:val="28"/>
          <w:szCs w:val="28"/>
        </w:rPr>
        <w:t>7</w:t>
      </w:r>
      <w:r>
        <w:rPr>
          <w:rFonts w:ascii="Times New Roman" w:hAnsi="Times New Roman" w:cs="Times New Roman"/>
          <w:sz w:val="28"/>
          <w:szCs w:val="28"/>
        </w:rPr>
        <w:t xml:space="preserve"> – Социо-демографические характеристики участников</w:t>
      </w:r>
    </w:p>
    <w:p w14:paraId="6EF02BAB" w14:textId="77777777" w:rsidR="00F66EAD" w:rsidRPr="002F14FE" w:rsidRDefault="00F66EAD" w:rsidP="00826ECF">
      <w:pPr>
        <w:spacing w:after="0" w:line="240" w:lineRule="auto"/>
        <w:ind w:firstLine="709"/>
        <w:contextualSpacing/>
        <w:rPr>
          <w:rFonts w:ascii="Times New Roman" w:hAnsi="Times New Roman" w:cs="Times New Roman"/>
          <w:b/>
          <w:color w:val="000000" w:themeColor="text1"/>
          <w:sz w:val="16"/>
          <w:szCs w:val="16"/>
        </w:rPr>
      </w:pPr>
    </w:p>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6257"/>
      </w:tblGrid>
      <w:tr w:rsidR="00B07EE2" w:rsidRPr="003E2416" w14:paraId="3E8401C6" w14:textId="77777777" w:rsidTr="00240308">
        <w:trPr>
          <w:trHeight w:val="53"/>
        </w:trPr>
        <w:tc>
          <w:tcPr>
            <w:tcW w:w="3346" w:type="dxa"/>
            <w:vMerge w:val="restart"/>
            <w:tcBorders>
              <w:top w:val="single" w:sz="4" w:space="0" w:color="auto"/>
              <w:left w:val="single" w:sz="4" w:space="0" w:color="auto"/>
              <w:right w:val="single" w:sz="4" w:space="0" w:color="auto"/>
            </w:tcBorders>
            <w:shd w:val="clear" w:color="auto" w:fill="auto"/>
            <w:noWrap/>
            <w:vAlign w:val="center"/>
          </w:tcPr>
          <w:p w14:paraId="7A0F657E" w14:textId="480C1453" w:rsidR="00B07EE2" w:rsidRPr="00EB6E3B" w:rsidRDefault="00B07EE2" w:rsidP="002F14FE">
            <w:pPr>
              <w:spacing w:after="0" w:line="240" w:lineRule="auto"/>
              <w:jc w:val="center"/>
              <w:rPr>
                <w:rFonts w:ascii="Times New Roman" w:eastAsia="Times New Roman" w:hAnsi="Times New Roman" w:cs="Times New Roman"/>
                <w:color w:val="000000"/>
                <w:sz w:val="24"/>
                <w:szCs w:val="24"/>
              </w:rPr>
            </w:pPr>
            <w:r w:rsidRPr="002F14FE">
              <w:rPr>
                <w:rFonts w:ascii="Times New Roman" w:eastAsia="Times New Roman" w:hAnsi="Times New Roman" w:cs="Times New Roman"/>
                <w:color w:val="000000"/>
                <w:sz w:val="24"/>
                <w:szCs w:val="24"/>
              </w:rPr>
              <w:t>Переменные</w:t>
            </w:r>
          </w:p>
        </w:tc>
        <w:tc>
          <w:tcPr>
            <w:tcW w:w="6257" w:type="dxa"/>
            <w:tcBorders>
              <w:top w:val="single" w:sz="4" w:space="0" w:color="auto"/>
              <w:left w:val="single" w:sz="4" w:space="0" w:color="auto"/>
            </w:tcBorders>
            <w:shd w:val="clear" w:color="auto" w:fill="auto"/>
            <w:noWrap/>
            <w:vAlign w:val="center"/>
          </w:tcPr>
          <w:p w14:paraId="3BB58A36" w14:textId="52D5B922" w:rsidR="00B07EE2" w:rsidRPr="00240308" w:rsidRDefault="00B07EE2" w:rsidP="002F14FE">
            <w:pPr>
              <w:spacing w:after="0" w:line="240" w:lineRule="auto"/>
              <w:jc w:val="center"/>
              <w:rPr>
                <w:rFonts w:ascii="Times New Roman" w:eastAsia="Times New Roman" w:hAnsi="Times New Roman" w:cs="Times New Roman"/>
                <w:color w:val="000000"/>
                <w:sz w:val="24"/>
                <w:szCs w:val="24"/>
              </w:rPr>
            </w:pPr>
            <w:r w:rsidRPr="00240308">
              <w:rPr>
                <w:rFonts w:ascii="Times New Roman" w:eastAsia="Times New Roman" w:hAnsi="Times New Roman" w:cs="Times New Roman"/>
                <w:color w:val="000000"/>
                <w:sz w:val="24"/>
                <w:szCs w:val="24"/>
              </w:rPr>
              <w:t>Все</w:t>
            </w:r>
          </w:p>
        </w:tc>
      </w:tr>
      <w:tr w:rsidR="00B07EE2" w:rsidRPr="003E2416" w14:paraId="036F75FA" w14:textId="77777777" w:rsidTr="00240308">
        <w:trPr>
          <w:trHeight w:val="53"/>
        </w:trPr>
        <w:tc>
          <w:tcPr>
            <w:tcW w:w="3346" w:type="dxa"/>
            <w:vMerge/>
            <w:tcBorders>
              <w:left w:val="single" w:sz="4" w:space="0" w:color="auto"/>
              <w:bottom w:val="single" w:sz="4" w:space="0" w:color="auto"/>
              <w:right w:val="single" w:sz="4" w:space="0" w:color="auto"/>
            </w:tcBorders>
            <w:shd w:val="clear" w:color="auto" w:fill="auto"/>
            <w:noWrap/>
            <w:vAlign w:val="center"/>
          </w:tcPr>
          <w:p w14:paraId="2C6B3453" w14:textId="77777777" w:rsidR="00B07EE2" w:rsidRPr="00EB6E3B" w:rsidRDefault="00B07EE2" w:rsidP="002F14FE">
            <w:pPr>
              <w:spacing w:after="0" w:line="240" w:lineRule="auto"/>
              <w:jc w:val="center"/>
              <w:rPr>
                <w:rFonts w:ascii="Times New Roman" w:eastAsia="Times New Roman" w:hAnsi="Times New Roman" w:cs="Times New Roman"/>
                <w:color w:val="000000"/>
                <w:sz w:val="24"/>
                <w:szCs w:val="24"/>
              </w:rPr>
            </w:pPr>
          </w:p>
        </w:tc>
        <w:tc>
          <w:tcPr>
            <w:tcW w:w="6257" w:type="dxa"/>
            <w:tcBorders>
              <w:top w:val="single" w:sz="4" w:space="0" w:color="auto"/>
              <w:left w:val="single" w:sz="4" w:space="0" w:color="auto"/>
            </w:tcBorders>
            <w:shd w:val="clear" w:color="auto" w:fill="auto"/>
            <w:noWrap/>
            <w:vAlign w:val="center"/>
          </w:tcPr>
          <w:p w14:paraId="27C31E55" w14:textId="27FB71B5" w:rsidR="00B07EE2" w:rsidRPr="00EB6E3B" w:rsidRDefault="00B07EE2" w:rsidP="002F14FE">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N=5709</w:t>
            </w:r>
          </w:p>
        </w:tc>
      </w:tr>
      <w:tr w:rsidR="00240308" w:rsidRPr="003E2416" w14:paraId="68D88123" w14:textId="77777777" w:rsidTr="00240308">
        <w:trPr>
          <w:trHeight w:val="53"/>
        </w:trPr>
        <w:tc>
          <w:tcPr>
            <w:tcW w:w="3346" w:type="dxa"/>
            <w:tcBorders>
              <w:left w:val="single" w:sz="4" w:space="0" w:color="auto"/>
              <w:bottom w:val="single" w:sz="4" w:space="0" w:color="auto"/>
              <w:right w:val="single" w:sz="4" w:space="0" w:color="auto"/>
            </w:tcBorders>
            <w:shd w:val="clear" w:color="auto" w:fill="auto"/>
            <w:noWrap/>
            <w:vAlign w:val="center"/>
          </w:tcPr>
          <w:p w14:paraId="35BBD193" w14:textId="54DF1B3E" w:rsidR="00240308" w:rsidRPr="00EB6E3B" w:rsidRDefault="00240308" w:rsidP="002F14F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57" w:type="dxa"/>
            <w:tcBorders>
              <w:top w:val="single" w:sz="4" w:space="0" w:color="auto"/>
              <w:left w:val="single" w:sz="4" w:space="0" w:color="auto"/>
            </w:tcBorders>
            <w:shd w:val="clear" w:color="auto" w:fill="auto"/>
            <w:noWrap/>
            <w:vAlign w:val="center"/>
          </w:tcPr>
          <w:p w14:paraId="0163B30C" w14:textId="0E2504AD" w:rsidR="00240308" w:rsidRPr="00EB6E3B" w:rsidRDefault="00240308" w:rsidP="002F14F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A4216B" w:rsidRPr="003E2416" w14:paraId="28CE5D8D" w14:textId="77777777" w:rsidTr="00240308">
        <w:trPr>
          <w:trHeight w:val="320"/>
        </w:trPr>
        <w:tc>
          <w:tcPr>
            <w:tcW w:w="3346" w:type="dxa"/>
            <w:tcBorders>
              <w:top w:val="single" w:sz="4" w:space="0" w:color="auto"/>
            </w:tcBorders>
            <w:shd w:val="clear" w:color="auto" w:fill="auto"/>
            <w:noWrap/>
            <w:vAlign w:val="bottom"/>
            <w:hideMark/>
          </w:tcPr>
          <w:p w14:paraId="0B8576BC" w14:textId="2A7141A1" w:rsidR="00A4216B" w:rsidRPr="00EB6E3B" w:rsidRDefault="00A4216B" w:rsidP="0017449B">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Возраст (mean (SD))</w:t>
            </w:r>
          </w:p>
        </w:tc>
        <w:tc>
          <w:tcPr>
            <w:tcW w:w="6257" w:type="dxa"/>
            <w:shd w:val="clear" w:color="auto" w:fill="auto"/>
            <w:noWrap/>
            <w:vAlign w:val="center"/>
            <w:hideMark/>
          </w:tcPr>
          <w:p w14:paraId="1A28C305" w14:textId="4D451CE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35</w:t>
            </w:r>
            <w:r w:rsidR="008838A4">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69 (10</w:t>
            </w:r>
            <w:r w:rsidR="008838A4">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57)</w:t>
            </w:r>
          </w:p>
        </w:tc>
      </w:tr>
      <w:tr w:rsidR="00240308" w:rsidRPr="003E2416" w14:paraId="5BACCB2D" w14:textId="77777777" w:rsidTr="00AD553E">
        <w:trPr>
          <w:trHeight w:val="320"/>
        </w:trPr>
        <w:tc>
          <w:tcPr>
            <w:tcW w:w="9603" w:type="dxa"/>
            <w:gridSpan w:val="2"/>
            <w:shd w:val="clear" w:color="auto" w:fill="auto"/>
            <w:noWrap/>
            <w:vAlign w:val="bottom"/>
            <w:hideMark/>
          </w:tcPr>
          <w:p w14:paraId="464B8EA9" w14:textId="63946F4D" w:rsidR="00240308" w:rsidRPr="00EB6E3B" w:rsidRDefault="00240308" w:rsidP="00240308">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Пол, n (%)</w:t>
            </w:r>
          </w:p>
        </w:tc>
      </w:tr>
      <w:tr w:rsidR="00A4216B" w:rsidRPr="003E2416" w14:paraId="31212144" w14:textId="77777777" w:rsidTr="00240308">
        <w:trPr>
          <w:trHeight w:val="320"/>
        </w:trPr>
        <w:tc>
          <w:tcPr>
            <w:tcW w:w="3346" w:type="dxa"/>
            <w:shd w:val="clear" w:color="auto" w:fill="auto"/>
            <w:noWrap/>
            <w:vAlign w:val="bottom"/>
            <w:hideMark/>
          </w:tcPr>
          <w:p w14:paraId="0EFB58C3" w14:textId="7777777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Женский</w:t>
            </w:r>
          </w:p>
        </w:tc>
        <w:tc>
          <w:tcPr>
            <w:tcW w:w="6257" w:type="dxa"/>
            <w:shd w:val="clear" w:color="auto" w:fill="auto"/>
            <w:noWrap/>
            <w:vAlign w:val="center"/>
            <w:hideMark/>
          </w:tcPr>
          <w:p w14:paraId="5B88FB64" w14:textId="1B0FA604"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1466 (31</w:t>
            </w:r>
            <w:r w:rsidR="008838A4">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8)</w:t>
            </w:r>
          </w:p>
        </w:tc>
      </w:tr>
      <w:tr w:rsidR="00A4216B" w:rsidRPr="003E2416" w14:paraId="3316697A" w14:textId="77777777" w:rsidTr="00240308">
        <w:trPr>
          <w:trHeight w:val="320"/>
        </w:trPr>
        <w:tc>
          <w:tcPr>
            <w:tcW w:w="3346" w:type="dxa"/>
            <w:shd w:val="clear" w:color="auto" w:fill="auto"/>
            <w:noWrap/>
            <w:vAlign w:val="bottom"/>
            <w:hideMark/>
          </w:tcPr>
          <w:p w14:paraId="5F0603CB" w14:textId="7777777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Мужской</w:t>
            </w:r>
          </w:p>
        </w:tc>
        <w:tc>
          <w:tcPr>
            <w:tcW w:w="6257" w:type="dxa"/>
            <w:shd w:val="clear" w:color="auto" w:fill="auto"/>
            <w:noWrap/>
            <w:vAlign w:val="center"/>
            <w:hideMark/>
          </w:tcPr>
          <w:p w14:paraId="04CC77A3" w14:textId="0F3B6D1A" w:rsidR="00A4216B" w:rsidRPr="00EB6E3B" w:rsidRDefault="00A4216B" w:rsidP="0017449B">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3139 (68</w:t>
            </w:r>
            <w:r w:rsidR="008838A4">
              <w:rPr>
                <w:rFonts w:ascii="Times New Roman" w:hAnsi="Times New Roman" w:cs="Times New Roman"/>
                <w:color w:val="000000"/>
                <w:sz w:val="24"/>
                <w:szCs w:val="24"/>
              </w:rPr>
              <w:t>,</w:t>
            </w:r>
            <w:r w:rsidRPr="00EB6E3B">
              <w:rPr>
                <w:rFonts w:ascii="Times New Roman" w:hAnsi="Times New Roman" w:cs="Times New Roman"/>
                <w:color w:val="000000"/>
                <w:sz w:val="24"/>
                <w:szCs w:val="24"/>
              </w:rPr>
              <w:t>2)</w:t>
            </w:r>
          </w:p>
        </w:tc>
      </w:tr>
      <w:tr w:rsidR="00A4216B" w:rsidRPr="003E2416" w14:paraId="0AFBF372" w14:textId="77777777" w:rsidTr="00240308">
        <w:trPr>
          <w:trHeight w:val="320"/>
        </w:trPr>
        <w:tc>
          <w:tcPr>
            <w:tcW w:w="3346" w:type="dxa"/>
            <w:shd w:val="clear" w:color="auto" w:fill="auto"/>
            <w:noWrap/>
            <w:vAlign w:val="bottom"/>
            <w:hideMark/>
          </w:tcPr>
          <w:p w14:paraId="7DD94F2C" w14:textId="77777777" w:rsidR="00A4216B" w:rsidRPr="00EB6E3B" w:rsidRDefault="00A4216B" w:rsidP="0017449B">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14BF53BB" w14:textId="0FA6B3E0"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1104 (19</w:t>
            </w:r>
            <w:r w:rsidR="008838A4">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3)</w:t>
            </w:r>
          </w:p>
        </w:tc>
      </w:tr>
      <w:tr w:rsidR="00240308" w:rsidRPr="003E2416" w14:paraId="7CAD393A" w14:textId="77777777" w:rsidTr="00AD553E">
        <w:trPr>
          <w:trHeight w:val="320"/>
        </w:trPr>
        <w:tc>
          <w:tcPr>
            <w:tcW w:w="9603" w:type="dxa"/>
            <w:gridSpan w:val="2"/>
            <w:shd w:val="clear" w:color="auto" w:fill="auto"/>
            <w:noWrap/>
            <w:vAlign w:val="bottom"/>
            <w:hideMark/>
          </w:tcPr>
          <w:p w14:paraId="4F79548B" w14:textId="6079FFCB" w:rsidR="00240308" w:rsidRPr="00EB6E3B" w:rsidRDefault="00240308" w:rsidP="00240308">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Национальность, n (%)</w:t>
            </w:r>
          </w:p>
        </w:tc>
      </w:tr>
      <w:tr w:rsidR="00A4216B" w:rsidRPr="003E2416" w14:paraId="4936F9AD" w14:textId="77777777" w:rsidTr="00240308">
        <w:trPr>
          <w:trHeight w:val="320"/>
        </w:trPr>
        <w:tc>
          <w:tcPr>
            <w:tcW w:w="3346" w:type="dxa"/>
            <w:shd w:val="clear" w:color="auto" w:fill="auto"/>
            <w:noWrap/>
            <w:vAlign w:val="bottom"/>
            <w:hideMark/>
          </w:tcPr>
          <w:p w14:paraId="1C795305" w14:textId="7777777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Казахская</w:t>
            </w:r>
          </w:p>
        </w:tc>
        <w:tc>
          <w:tcPr>
            <w:tcW w:w="6257" w:type="dxa"/>
            <w:shd w:val="clear" w:color="auto" w:fill="auto"/>
            <w:noWrap/>
            <w:vAlign w:val="center"/>
            <w:hideMark/>
          </w:tcPr>
          <w:p w14:paraId="75729E7C" w14:textId="41884298" w:rsidR="00A4216B" w:rsidRPr="00EB6E3B" w:rsidRDefault="00A4216B" w:rsidP="0017449B">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3855 (84</w:t>
            </w:r>
            <w:r w:rsidR="008838A4">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A4216B" w:rsidRPr="003E2416" w14:paraId="6594635F" w14:textId="77777777" w:rsidTr="00240308">
        <w:trPr>
          <w:trHeight w:val="320"/>
        </w:trPr>
        <w:tc>
          <w:tcPr>
            <w:tcW w:w="3346" w:type="dxa"/>
            <w:shd w:val="clear" w:color="auto" w:fill="auto"/>
            <w:noWrap/>
            <w:vAlign w:val="bottom"/>
            <w:hideMark/>
          </w:tcPr>
          <w:p w14:paraId="5D153AC9" w14:textId="7777777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Русская</w:t>
            </w:r>
          </w:p>
        </w:tc>
        <w:tc>
          <w:tcPr>
            <w:tcW w:w="6257" w:type="dxa"/>
            <w:shd w:val="clear" w:color="auto" w:fill="auto"/>
            <w:noWrap/>
            <w:vAlign w:val="center"/>
            <w:hideMark/>
          </w:tcPr>
          <w:p w14:paraId="127D222A" w14:textId="0929BC51" w:rsidR="00A4216B" w:rsidRPr="00EB6E3B" w:rsidRDefault="00A4216B" w:rsidP="0017449B">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415 (9</w:t>
            </w:r>
            <w:r w:rsidR="008838A4">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A4216B" w:rsidRPr="003E2416" w14:paraId="7EAE5410" w14:textId="77777777" w:rsidTr="00FB10B9">
        <w:trPr>
          <w:trHeight w:val="320"/>
        </w:trPr>
        <w:tc>
          <w:tcPr>
            <w:tcW w:w="3346" w:type="dxa"/>
            <w:tcBorders>
              <w:bottom w:val="single" w:sz="4" w:space="0" w:color="auto"/>
            </w:tcBorders>
            <w:shd w:val="clear" w:color="auto" w:fill="auto"/>
            <w:noWrap/>
            <w:vAlign w:val="bottom"/>
            <w:hideMark/>
          </w:tcPr>
          <w:p w14:paraId="08B5239C" w14:textId="77777777"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Другие</w:t>
            </w:r>
          </w:p>
        </w:tc>
        <w:tc>
          <w:tcPr>
            <w:tcW w:w="6257" w:type="dxa"/>
            <w:tcBorders>
              <w:bottom w:val="single" w:sz="4" w:space="0" w:color="auto"/>
            </w:tcBorders>
            <w:shd w:val="clear" w:color="auto" w:fill="auto"/>
            <w:noWrap/>
            <w:vAlign w:val="center"/>
            <w:hideMark/>
          </w:tcPr>
          <w:p w14:paraId="2823C0F6" w14:textId="6ADFAEB0" w:rsidR="00A4216B" w:rsidRPr="00EB6E3B" w:rsidRDefault="00A4216B" w:rsidP="0017449B">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320 (7</w:t>
            </w:r>
            <w:r w:rsidR="008838A4">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A4216B" w:rsidRPr="003E2416" w14:paraId="4E99E869" w14:textId="77777777" w:rsidTr="00FB10B9">
        <w:trPr>
          <w:trHeight w:val="320"/>
        </w:trPr>
        <w:tc>
          <w:tcPr>
            <w:tcW w:w="3346" w:type="dxa"/>
            <w:tcBorders>
              <w:bottom w:val="nil"/>
            </w:tcBorders>
            <w:shd w:val="clear" w:color="auto" w:fill="auto"/>
            <w:noWrap/>
            <w:vAlign w:val="bottom"/>
            <w:hideMark/>
          </w:tcPr>
          <w:p w14:paraId="00DBDA95" w14:textId="77777777" w:rsidR="00A4216B" w:rsidRPr="00EB6E3B" w:rsidRDefault="00A4216B" w:rsidP="0017449B">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tcBorders>
              <w:bottom w:val="nil"/>
            </w:tcBorders>
            <w:shd w:val="clear" w:color="auto" w:fill="auto"/>
            <w:noWrap/>
            <w:vAlign w:val="center"/>
            <w:hideMark/>
          </w:tcPr>
          <w:p w14:paraId="0D5D47D8" w14:textId="2DAA8C5D" w:rsidR="00A4216B" w:rsidRPr="00EB6E3B" w:rsidRDefault="00A4216B" w:rsidP="0017449B">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1119 (19</w:t>
            </w:r>
            <w:r w:rsidR="008838A4">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6)</w:t>
            </w:r>
          </w:p>
        </w:tc>
      </w:tr>
      <w:tr w:rsidR="00D849C3" w:rsidRPr="003E2416" w14:paraId="3B80C41E" w14:textId="77777777" w:rsidTr="00FB10B9">
        <w:trPr>
          <w:trHeight w:val="320"/>
        </w:trPr>
        <w:tc>
          <w:tcPr>
            <w:tcW w:w="3346" w:type="dxa"/>
            <w:tcBorders>
              <w:bottom w:val="nil"/>
            </w:tcBorders>
            <w:shd w:val="clear" w:color="auto" w:fill="auto"/>
            <w:noWrap/>
            <w:vAlign w:val="bottom"/>
          </w:tcPr>
          <w:p w14:paraId="58C911B4" w14:textId="2F05D766" w:rsidR="00D849C3" w:rsidRPr="00EB6E3B" w:rsidRDefault="00D849C3" w:rsidP="0017449B">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color w:val="000000"/>
                <w:sz w:val="24"/>
                <w:szCs w:val="24"/>
              </w:rPr>
              <w:t>Образование, n (%)</w:t>
            </w:r>
          </w:p>
        </w:tc>
        <w:tc>
          <w:tcPr>
            <w:tcW w:w="6257" w:type="dxa"/>
            <w:tcBorders>
              <w:bottom w:val="nil"/>
            </w:tcBorders>
            <w:shd w:val="clear" w:color="auto" w:fill="auto"/>
            <w:noWrap/>
            <w:vAlign w:val="center"/>
          </w:tcPr>
          <w:p w14:paraId="34B915A9" w14:textId="77777777" w:rsidR="00D849C3" w:rsidRPr="00EB6E3B" w:rsidRDefault="00D849C3" w:rsidP="0017449B">
            <w:pPr>
              <w:spacing w:after="0" w:line="240" w:lineRule="auto"/>
              <w:jc w:val="center"/>
              <w:rPr>
                <w:rFonts w:ascii="Times New Roman" w:eastAsia="Times New Roman" w:hAnsi="Times New Roman" w:cs="Times New Roman"/>
                <w:color w:val="000000"/>
                <w:sz w:val="24"/>
                <w:szCs w:val="24"/>
              </w:rPr>
            </w:pPr>
          </w:p>
        </w:tc>
      </w:tr>
      <w:tr w:rsidR="00240308" w:rsidRPr="003E2416" w14:paraId="1F177981" w14:textId="77777777" w:rsidTr="00FB10B9">
        <w:trPr>
          <w:trHeight w:val="320"/>
        </w:trPr>
        <w:tc>
          <w:tcPr>
            <w:tcW w:w="9603" w:type="dxa"/>
            <w:gridSpan w:val="2"/>
            <w:tcBorders>
              <w:top w:val="nil"/>
              <w:left w:val="nil"/>
              <w:bottom w:val="single" w:sz="4" w:space="0" w:color="auto"/>
              <w:right w:val="nil"/>
            </w:tcBorders>
            <w:shd w:val="clear" w:color="auto" w:fill="auto"/>
            <w:noWrap/>
            <w:vAlign w:val="bottom"/>
            <w:hideMark/>
          </w:tcPr>
          <w:p w14:paraId="211E3657" w14:textId="413A7912" w:rsidR="00240308" w:rsidRPr="00EB6E3B" w:rsidRDefault="00FB10B9" w:rsidP="00240308">
            <w:pPr>
              <w:spacing w:after="0" w:line="240" w:lineRule="auto"/>
              <w:rPr>
                <w:rFonts w:ascii="Times New Roman" w:eastAsia="Times New Roman" w:hAnsi="Times New Roman" w:cs="Times New Roman"/>
                <w:color w:val="000000"/>
                <w:sz w:val="24"/>
                <w:szCs w:val="24"/>
              </w:rPr>
            </w:pPr>
            <w:r w:rsidRPr="00FB10B9">
              <w:rPr>
                <w:rFonts w:ascii="Times New Roman" w:eastAsia="Times New Roman" w:hAnsi="Times New Roman" w:cs="Times New Roman"/>
                <w:color w:val="000000"/>
                <w:sz w:val="28"/>
                <w:szCs w:val="24"/>
              </w:rPr>
              <w:lastRenderedPageBreak/>
              <w:t>Продолжение таблицы 7</w:t>
            </w:r>
          </w:p>
        </w:tc>
      </w:tr>
      <w:tr w:rsidR="00A4216B" w:rsidRPr="003E2416" w14:paraId="19591B97" w14:textId="77777777" w:rsidTr="00FB10B9">
        <w:trPr>
          <w:trHeight w:val="320"/>
        </w:trPr>
        <w:tc>
          <w:tcPr>
            <w:tcW w:w="3346" w:type="dxa"/>
            <w:tcBorders>
              <w:top w:val="single" w:sz="4" w:space="0" w:color="auto"/>
            </w:tcBorders>
            <w:shd w:val="clear" w:color="auto" w:fill="auto"/>
            <w:noWrap/>
            <w:vAlign w:val="bottom"/>
          </w:tcPr>
          <w:p w14:paraId="629D1D4B" w14:textId="3ACB7962" w:rsidR="00A4216B" w:rsidRPr="00EB6E3B" w:rsidRDefault="00FB10B9" w:rsidP="001744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57" w:type="dxa"/>
            <w:tcBorders>
              <w:top w:val="single" w:sz="4" w:space="0" w:color="auto"/>
            </w:tcBorders>
            <w:shd w:val="clear" w:color="auto" w:fill="auto"/>
            <w:noWrap/>
            <w:vAlign w:val="center"/>
          </w:tcPr>
          <w:p w14:paraId="4079BD1F" w14:textId="2AFC71EE" w:rsidR="00A4216B" w:rsidRPr="00EB6E3B" w:rsidRDefault="00FB10B9" w:rsidP="0017449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C52F5" w:rsidRPr="003E2416" w14:paraId="3B4F5599" w14:textId="77777777" w:rsidTr="00240308">
        <w:trPr>
          <w:trHeight w:val="320"/>
        </w:trPr>
        <w:tc>
          <w:tcPr>
            <w:tcW w:w="3346" w:type="dxa"/>
            <w:shd w:val="clear" w:color="auto" w:fill="auto"/>
            <w:noWrap/>
            <w:vAlign w:val="bottom"/>
          </w:tcPr>
          <w:p w14:paraId="6195B31F" w14:textId="0FC82BA0"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Среднее общее</w:t>
            </w:r>
          </w:p>
        </w:tc>
        <w:tc>
          <w:tcPr>
            <w:tcW w:w="6257" w:type="dxa"/>
            <w:shd w:val="clear" w:color="auto" w:fill="auto"/>
            <w:noWrap/>
            <w:vAlign w:val="center"/>
          </w:tcPr>
          <w:p w14:paraId="47058F18" w14:textId="0D3E4EC7"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2753 (68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1C52F5" w:rsidRPr="003E2416" w14:paraId="1AE50240" w14:textId="77777777" w:rsidTr="00240308">
        <w:trPr>
          <w:trHeight w:val="320"/>
        </w:trPr>
        <w:tc>
          <w:tcPr>
            <w:tcW w:w="3346" w:type="dxa"/>
            <w:shd w:val="clear" w:color="auto" w:fill="auto"/>
            <w:noWrap/>
            <w:vAlign w:val="bottom"/>
            <w:hideMark/>
          </w:tcPr>
          <w:p w14:paraId="0A8434B8" w14:textId="38DDCA4C" w:rsidR="001C52F5" w:rsidRPr="00EB6E3B" w:rsidRDefault="001C52F5" w:rsidP="00FB10B9">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Среднее профес</w:t>
            </w:r>
            <w:r>
              <w:rPr>
                <w:rFonts w:ascii="Times New Roman" w:eastAsia="Times New Roman" w:hAnsi="Times New Roman" w:cs="Times New Roman"/>
                <w:color w:val="000000"/>
                <w:sz w:val="24"/>
                <w:szCs w:val="24"/>
              </w:rPr>
              <w:t>с</w:t>
            </w:r>
            <w:r w:rsidRPr="00EB6E3B">
              <w:rPr>
                <w:rFonts w:ascii="Times New Roman" w:eastAsia="Times New Roman" w:hAnsi="Times New Roman" w:cs="Times New Roman"/>
                <w:color w:val="000000"/>
                <w:sz w:val="24"/>
                <w:szCs w:val="24"/>
              </w:rPr>
              <w:t>иональное</w:t>
            </w:r>
          </w:p>
        </w:tc>
        <w:tc>
          <w:tcPr>
            <w:tcW w:w="6257" w:type="dxa"/>
            <w:shd w:val="clear" w:color="auto" w:fill="auto"/>
            <w:noWrap/>
            <w:vAlign w:val="center"/>
            <w:hideMark/>
          </w:tcPr>
          <w:p w14:paraId="0CE7278D" w14:textId="0907C1BC"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549 (13</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6)</w:t>
            </w:r>
          </w:p>
        </w:tc>
      </w:tr>
      <w:tr w:rsidR="001C52F5" w:rsidRPr="003E2416" w14:paraId="5915B8FD" w14:textId="77777777" w:rsidTr="00240308">
        <w:trPr>
          <w:trHeight w:val="320"/>
        </w:trPr>
        <w:tc>
          <w:tcPr>
            <w:tcW w:w="3346" w:type="dxa"/>
            <w:shd w:val="clear" w:color="auto" w:fill="auto"/>
            <w:noWrap/>
            <w:vAlign w:val="bottom"/>
            <w:hideMark/>
          </w:tcPr>
          <w:p w14:paraId="5E94034D"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Высшее</w:t>
            </w:r>
          </w:p>
        </w:tc>
        <w:tc>
          <w:tcPr>
            <w:tcW w:w="6257" w:type="dxa"/>
            <w:shd w:val="clear" w:color="auto" w:fill="auto"/>
            <w:noWrap/>
            <w:vAlign w:val="center"/>
            <w:hideMark/>
          </w:tcPr>
          <w:p w14:paraId="6F4F87B2" w14:textId="5CB366F1"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745 (18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4)</w:t>
            </w:r>
          </w:p>
        </w:tc>
      </w:tr>
      <w:tr w:rsidR="001C52F5" w:rsidRPr="003E2416" w14:paraId="0D3EC9C3" w14:textId="77777777" w:rsidTr="00240308">
        <w:trPr>
          <w:trHeight w:val="320"/>
        </w:trPr>
        <w:tc>
          <w:tcPr>
            <w:tcW w:w="3346" w:type="dxa"/>
            <w:shd w:val="clear" w:color="auto" w:fill="auto"/>
            <w:noWrap/>
            <w:vAlign w:val="bottom"/>
            <w:hideMark/>
          </w:tcPr>
          <w:p w14:paraId="3166AF88"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4B68C448" w14:textId="16DDD1D0"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1662 (29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1)</w:t>
            </w:r>
          </w:p>
        </w:tc>
      </w:tr>
      <w:tr w:rsidR="001C52F5" w:rsidRPr="003E2416" w14:paraId="39B0250E" w14:textId="77777777" w:rsidTr="00AD553E">
        <w:trPr>
          <w:trHeight w:val="320"/>
        </w:trPr>
        <w:tc>
          <w:tcPr>
            <w:tcW w:w="9603" w:type="dxa"/>
            <w:gridSpan w:val="2"/>
            <w:shd w:val="clear" w:color="auto" w:fill="auto"/>
            <w:noWrap/>
            <w:vAlign w:val="bottom"/>
            <w:hideMark/>
          </w:tcPr>
          <w:p w14:paraId="6BA1CFDC" w14:textId="6C083AE2" w:rsidR="001C52F5" w:rsidRPr="00EB6E3B" w:rsidRDefault="001C52F5" w:rsidP="001C52F5">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 браке, n (%)</w:t>
            </w:r>
          </w:p>
        </w:tc>
      </w:tr>
      <w:tr w:rsidR="001C52F5" w:rsidRPr="003E2416" w14:paraId="75168694" w14:textId="77777777" w:rsidTr="00240308">
        <w:trPr>
          <w:trHeight w:val="320"/>
        </w:trPr>
        <w:tc>
          <w:tcPr>
            <w:tcW w:w="3346" w:type="dxa"/>
            <w:shd w:val="clear" w:color="auto" w:fill="auto"/>
            <w:noWrap/>
            <w:vAlign w:val="bottom"/>
            <w:hideMark/>
          </w:tcPr>
          <w:p w14:paraId="358A66EC"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199B4799" w14:textId="23BC6B3D"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2354 (58</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8)</w:t>
            </w:r>
          </w:p>
        </w:tc>
      </w:tr>
      <w:tr w:rsidR="001C52F5" w:rsidRPr="003E2416" w14:paraId="77ECF7BF" w14:textId="77777777" w:rsidTr="00240308">
        <w:trPr>
          <w:trHeight w:val="320"/>
        </w:trPr>
        <w:tc>
          <w:tcPr>
            <w:tcW w:w="3346" w:type="dxa"/>
            <w:shd w:val="clear" w:color="auto" w:fill="auto"/>
            <w:noWrap/>
            <w:vAlign w:val="bottom"/>
            <w:hideMark/>
          </w:tcPr>
          <w:p w14:paraId="7C35DF56"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39C5E4F2" w14:textId="307A0B0A"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1651 (41</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2)</w:t>
            </w:r>
          </w:p>
        </w:tc>
      </w:tr>
      <w:tr w:rsidR="001C52F5" w:rsidRPr="003E2416" w14:paraId="209E8C56" w14:textId="77777777" w:rsidTr="00240308">
        <w:trPr>
          <w:trHeight w:val="320"/>
        </w:trPr>
        <w:tc>
          <w:tcPr>
            <w:tcW w:w="3346" w:type="dxa"/>
            <w:shd w:val="clear" w:color="auto" w:fill="auto"/>
            <w:noWrap/>
            <w:vAlign w:val="bottom"/>
            <w:hideMark/>
          </w:tcPr>
          <w:p w14:paraId="58E94070"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0759F1D1" w14:textId="706E60C3"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1704 (29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8)</w:t>
            </w:r>
          </w:p>
        </w:tc>
      </w:tr>
      <w:tr w:rsidR="001C52F5" w:rsidRPr="003E2416" w14:paraId="4F662F30" w14:textId="77777777" w:rsidTr="00AD553E">
        <w:trPr>
          <w:trHeight w:val="320"/>
        </w:trPr>
        <w:tc>
          <w:tcPr>
            <w:tcW w:w="9603" w:type="dxa"/>
            <w:gridSpan w:val="2"/>
            <w:shd w:val="clear" w:color="auto" w:fill="auto"/>
            <w:noWrap/>
            <w:vAlign w:val="bottom"/>
            <w:hideMark/>
          </w:tcPr>
          <w:p w14:paraId="5DFD099A" w14:textId="7FEB5878" w:rsidR="001C52F5" w:rsidRPr="00EB6E3B" w:rsidRDefault="001C52F5" w:rsidP="001C52F5">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Курит, n (%)</w:t>
            </w:r>
          </w:p>
        </w:tc>
      </w:tr>
      <w:tr w:rsidR="001C52F5" w:rsidRPr="003E2416" w14:paraId="643537CB" w14:textId="77777777" w:rsidTr="00240308">
        <w:trPr>
          <w:trHeight w:val="320"/>
        </w:trPr>
        <w:tc>
          <w:tcPr>
            <w:tcW w:w="3346" w:type="dxa"/>
            <w:shd w:val="clear" w:color="auto" w:fill="auto"/>
            <w:noWrap/>
            <w:vAlign w:val="bottom"/>
            <w:hideMark/>
          </w:tcPr>
          <w:p w14:paraId="1E2D20E7"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4453F6F0" w14:textId="2130CF13"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1041 (25</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0)</w:t>
            </w:r>
          </w:p>
        </w:tc>
      </w:tr>
      <w:tr w:rsidR="001C52F5" w:rsidRPr="003E2416" w14:paraId="709A4675" w14:textId="77777777" w:rsidTr="00240308">
        <w:trPr>
          <w:trHeight w:val="320"/>
        </w:trPr>
        <w:tc>
          <w:tcPr>
            <w:tcW w:w="3346" w:type="dxa"/>
            <w:shd w:val="clear" w:color="auto" w:fill="auto"/>
            <w:noWrap/>
            <w:vAlign w:val="bottom"/>
            <w:hideMark/>
          </w:tcPr>
          <w:p w14:paraId="68AA4215"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66B60993" w14:textId="4847170E"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3130 (75</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1C52F5" w:rsidRPr="003E2416" w14:paraId="6E592200" w14:textId="77777777" w:rsidTr="00240308">
        <w:trPr>
          <w:trHeight w:val="320"/>
        </w:trPr>
        <w:tc>
          <w:tcPr>
            <w:tcW w:w="3346" w:type="dxa"/>
            <w:shd w:val="clear" w:color="auto" w:fill="auto"/>
            <w:noWrap/>
            <w:vAlign w:val="bottom"/>
            <w:hideMark/>
          </w:tcPr>
          <w:p w14:paraId="698DF295"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05A0368B" w14:textId="0E085B3F"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1538 (26</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9)</w:t>
            </w:r>
          </w:p>
        </w:tc>
      </w:tr>
      <w:tr w:rsidR="001C52F5" w:rsidRPr="003E2416" w14:paraId="6D06C6A9" w14:textId="77777777" w:rsidTr="00240308">
        <w:trPr>
          <w:trHeight w:val="320"/>
        </w:trPr>
        <w:tc>
          <w:tcPr>
            <w:tcW w:w="3346" w:type="dxa"/>
            <w:shd w:val="clear" w:color="auto" w:fill="auto"/>
            <w:noWrap/>
            <w:vAlign w:val="bottom"/>
            <w:hideMark/>
          </w:tcPr>
          <w:p w14:paraId="6C7A39FB" w14:textId="77777777" w:rsidR="001C52F5" w:rsidRPr="00EB6E3B" w:rsidRDefault="001C52F5" w:rsidP="001C52F5">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Стаж курения (mean (SD))</w:t>
            </w:r>
          </w:p>
        </w:tc>
        <w:tc>
          <w:tcPr>
            <w:tcW w:w="6257" w:type="dxa"/>
            <w:shd w:val="clear" w:color="auto" w:fill="auto"/>
            <w:noWrap/>
            <w:vAlign w:val="center"/>
            <w:hideMark/>
          </w:tcPr>
          <w:p w14:paraId="280F4640" w14:textId="27A47C29"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56 (8</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79)</w:t>
            </w:r>
          </w:p>
        </w:tc>
      </w:tr>
      <w:tr w:rsidR="001C52F5" w:rsidRPr="00DF4D85" w14:paraId="16606CF3" w14:textId="77777777" w:rsidTr="00AD553E">
        <w:trPr>
          <w:trHeight w:val="320"/>
        </w:trPr>
        <w:tc>
          <w:tcPr>
            <w:tcW w:w="9603" w:type="dxa"/>
            <w:gridSpan w:val="2"/>
            <w:shd w:val="clear" w:color="auto" w:fill="auto"/>
            <w:noWrap/>
            <w:vAlign w:val="bottom"/>
            <w:hideMark/>
          </w:tcPr>
          <w:p w14:paraId="7A6BD893" w14:textId="7E40E6BB" w:rsidR="001C52F5" w:rsidRPr="00EB6E3B" w:rsidRDefault="001C52F5" w:rsidP="001C52F5">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Употребление алкоголя за последние 48 часов, n (%)</w:t>
            </w:r>
          </w:p>
        </w:tc>
      </w:tr>
      <w:tr w:rsidR="001C52F5" w:rsidRPr="003E2416" w14:paraId="41D4A2EC" w14:textId="77777777" w:rsidTr="00240308">
        <w:trPr>
          <w:trHeight w:val="320"/>
        </w:trPr>
        <w:tc>
          <w:tcPr>
            <w:tcW w:w="3346" w:type="dxa"/>
            <w:shd w:val="clear" w:color="auto" w:fill="auto"/>
            <w:noWrap/>
            <w:vAlign w:val="bottom"/>
            <w:hideMark/>
          </w:tcPr>
          <w:p w14:paraId="0C406F56"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1EFBED8B" w14:textId="534FC42E"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1160 (18</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8)</w:t>
            </w:r>
          </w:p>
        </w:tc>
      </w:tr>
      <w:tr w:rsidR="001C52F5" w:rsidRPr="003E2416" w14:paraId="6C120DBC" w14:textId="77777777" w:rsidTr="00240308">
        <w:trPr>
          <w:trHeight w:val="320"/>
        </w:trPr>
        <w:tc>
          <w:tcPr>
            <w:tcW w:w="3346" w:type="dxa"/>
            <w:shd w:val="clear" w:color="auto" w:fill="auto"/>
            <w:noWrap/>
            <w:vAlign w:val="bottom"/>
            <w:hideMark/>
          </w:tcPr>
          <w:p w14:paraId="157AFEC5"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2A8C8689" w14:textId="693E583D"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2866 (71</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2)</w:t>
            </w:r>
          </w:p>
        </w:tc>
      </w:tr>
      <w:tr w:rsidR="001C52F5" w:rsidRPr="003E2416" w14:paraId="69DC7472" w14:textId="77777777" w:rsidTr="00240308">
        <w:trPr>
          <w:trHeight w:val="320"/>
        </w:trPr>
        <w:tc>
          <w:tcPr>
            <w:tcW w:w="3346" w:type="dxa"/>
            <w:shd w:val="clear" w:color="auto" w:fill="auto"/>
            <w:noWrap/>
            <w:vAlign w:val="bottom"/>
            <w:hideMark/>
          </w:tcPr>
          <w:p w14:paraId="0BA5C895"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720CA32A" w14:textId="075B67A8"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1683 (29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w:t>
            </w:r>
          </w:p>
        </w:tc>
      </w:tr>
      <w:tr w:rsidR="001C52F5" w:rsidRPr="003E2416" w14:paraId="53EB61FD" w14:textId="77777777" w:rsidTr="00AD553E">
        <w:trPr>
          <w:trHeight w:val="320"/>
        </w:trPr>
        <w:tc>
          <w:tcPr>
            <w:tcW w:w="9603" w:type="dxa"/>
            <w:gridSpan w:val="2"/>
            <w:shd w:val="clear" w:color="auto" w:fill="auto"/>
            <w:noWrap/>
            <w:vAlign w:val="bottom"/>
            <w:hideMark/>
          </w:tcPr>
          <w:p w14:paraId="56E2BFF8" w14:textId="5222E10D" w:rsidR="001C52F5" w:rsidRPr="00EB6E3B" w:rsidRDefault="001C52F5" w:rsidP="001C52F5">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Основной прием пищи, n (%)</w:t>
            </w:r>
          </w:p>
        </w:tc>
      </w:tr>
      <w:tr w:rsidR="001C52F5" w:rsidRPr="003E2416" w14:paraId="138148E3" w14:textId="77777777" w:rsidTr="00240308">
        <w:trPr>
          <w:trHeight w:val="320"/>
        </w:trPr>
        <w:tc>
          <w:tcPr>
            <w:tcW w:w="3346" w:type="dxa"/>
            <w:shd w:val="clear" w:color="auto" w:fill="auto"/>
            <w:noWrap/>
            <w:vAlign w:val="bottom"/>
            <w:hideMark/>
          </w:tcPr>
          <w:p w14:paraId="081AF909"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Все</w:t>
            </w:r>
          </w:p>
        </w:tc>
        <w:tc>
          <w:tcPr>
            <w:tcW w:w="6257" w:type="dxa"/>
            <w:shd w:val="clear" w:color="auto" w:fill="auto"/>
            <w:noWrap/>
            <w:vAlign w:val="center"/>
            <w:hideMark/>
          </w:tcPr>
          <w:p w14:paraId="0DD084BF" w14:textId="33D4762C"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515 (12</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7)</w:t>
            </w:r>
          </w:p>
        </w:tc>
      </w:tr>
      <w:tr w:rsidR="001C52F5" w:rsidRPr="003E2416" w14:paraId="5443BB64" w14:textId="77777777" w:rsidTr="00240308">
        <w:trPr>
          <w:trHeight w:val="320"/>
        </w:trPr>
        <w:tc>
          <w:tcPr>
            <w:tcW w:w="3346" w:type="dxa"/>
            <w:shd w:val="clear" w:color="auto" w:fill="auto"/>
            <w:noWrap/>
            <w:vAlign w:val="bottom"/>
            <w:hideMark/>
          </w:tcPr>
          <w:p w14:paraId="61D5FA77"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Завтрак</w:t>
            </w:r>
          </w:p>
        </w:tc>
        <w:tc>
          <w:tcPr>
            <w:tcW w:w="6257" w:type="dxa"/>
            <w:shd w:val="clear" w:color="auto" w:fill="auto"/>
            <w:noWrap/>
            <w:vAlign w:val="center"/>
            <w:hideMark/>
          </w:tcPr>
          <w:p w14:paraId="68F68470" w14:textId="6A9AE734"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754 (18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6)</w:t>
            </w:r>
          </w:p>
        </w:tc>
      </w:tr>
      <w:tr w:rsidR="001C52F5" w:rsidRPr="003E2416" w14:paraId="0507C800" w14:textId="77777777" w:rsidTr="00240308">
        <w:trPr>
          <w:trHeight w:val="320"/>
        </w:trPr>
        <w:tc>
          <w:tcPr>
            <w:tcW w:w="3346" w:type="dxa"/>
            <w:shd w:val="clear" w:color="auto" w:fill="auto"/>
            <w:noWrap/>
            <w:vAlign w:val="bottom"/>
            <w:hideMark/>
          </w:tcPr>
          <w:p w14:paraId="4578CB16"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Обед</w:t>
            </w:r>
          </w:p>
        </w:tc>
        <w:tc>
          <w:tcPr>
            <w:tcW w:w="6257" w:type="dxa"/>
            <w:shd w:val="clear" w:color="auto" w:fill="auto"/>
            <w:noWrap/>
            <w:vAlign w:val="center"/>
            <w:hideMark/>
          </w:tcPr>
          <w:p w14:paraId="4613EA13" w14:textId="6C613CA3"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2187 (54</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1C52F5" w:rsidRPr="003E2416" w14:paraId="24BEB76D" w14:textId="77777777" w:rsidTr="00240308">
        <w:trPr>
          <w:trHeight w:val="320"/>
        </w:trPr>
        <w:tc>
          <w:tcPr>
            <w:tcW w:w="3346" w:type="dxa"/>
            <w:shd w:val="clear" w:color="auto" w:fill="auto"/>
            <w:noWrap/>
            <w:vAlign w:val="bottom"/>
            <w:hideMark/>
          </w:tcPr>
          <w:p w14:paraId="16906D76"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Ужин</w:t>
            </w:r>
          </w:p>
        </w:tc>
        <w:tc>
          <w:tcPr>
            <w:tcW w:w="6257" w:type="dxa"/>
            <w:shd w:val="clear" w:color="auto" w:fill="auto"/>
            <w:noWrap/>
            <w:vAlign w:val="center"/>
            <w:hideMark/>
          </w:tcPr>
          <w:p w14:paraId="3DC409F4" w14:textId="2800F83A"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595 (14</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7)</w:t>
            </w:r>
          </w:p>
        </w:tc>
      </w:tr>
      <w:tr w:rsidR="001C52F5" w:rsidRPr="003E2416" w14:paraId="4AF8F67F" w14:textId="77777777" w:rsidTr="00240308">
        <w:trPr>
          <w:trHeight w:val="320"/>
        </w:trPr>
        <w:tc>
          <w:tcPr>
            <w:tcW w:w="3346" w:type="dxa"/>
            <w:shd w:val="clear" w:color="auto" w:fill="auto"/>
            <w:noWrap/>
            <w:vAlign w:val="bottom"/>
            <w:hideMark/>
          </w:tcPr>
          <w:p w14:paraId="438F85A6"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7406FBDB" w14:textId="4BC6FCE9"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1658 (29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0)</w:t>
            </w:r>
          </w:p>
        </w:tc>
      </w:tr>
      <w:tr w:rsidR="001C52F5" w:rsidRPr="003E2416" w14:paraId="33117F6A" w14:textId="77777777" w:rsidTr="00DE33DD">
        <w:trPr>
          <w:trHeight w:val="320"/>
        </w:trPr>
        <w:tc>
          <w:tcPr>
            <w:tcW w:w="9603" w:type="dxa"/>
            <w:gridSpan w:val="2"/>
            <w:tcBorders>
              <w:bottom w:val="single" w:sz="4" w:space="0" w:color="auto"/>
            </w:tcBorders>
            <w:shd w:val="clear" w:color="auto" w:fill="auto"/>
            <w:noWrap/>
            <w:vAlign w:val="bottom"/>
            <w:hideMark/>
          </w:tcPr>
          <w:p w14:paraId="65BA31B3" w14:textId="0E6CA9ED" w:rsidR="001C52F5" w:rsidRPr="00EB6E3B" w:rsidRDefault="001C52F5" w:rsidP="001C52F5">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Питание в день, n (%)</w:t>
            </w:r>
          </w:p>
        </w:tc>
      </w:tr>
      <w:tr w:rsidR="001C52F5" w:rsidRPr="003E2416" w14:paraId="4AC33BF1" w14:textId="77777777" w:rsidTr="00FD3F43">
        <w:trPr>
          <w:trHeight w:val="320"/>
        </w:trPr>
        <w:tc>
          <w:tcPr>
            <w:tcW w:w="3346" w:type="dxa"/>
            <w:tcBorders>
              <w:bottom w:val="nil"/>
            </w:tcBorders>
            <w:shd w:val="clear" w:color="auto" w:fill="auto"/>
            <w:noWrap/>
            <w:vAlign w:val="bottom"/>
            <w:hideMark/>
          </w:tcPr>
          <w:p w14:paraId="4151C1C0"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1-2 раза</w:t>
            </w:r>
          </w:p>
        </w:tc>
        <w:tc>
          <w:tcPr>
            <w:tcW w:w="6257" w:type="dxa"/>
            <w:tcBorders>
              <w:bottom w:val="nil"/>
            </w:tcBorders>
            <w:shd w:val="clear" w:color="auto" w:fill="auto"/>
            <w:noWrap/>
            <w:vAlign w:val="center"/>
            <w:hideMark/>
          </w:tcPr>
          <w:p w14:paraId="7882BE16" w14:textId="008877D0"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386 (9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3)</w:t>
            </w:r>
          </w:p>
        </w:tc>
      </w:tr>
      <w:tr w:rsidR="001C52F5" w:rsidRPr="003E2416" w14:paraId="3E80236E" w14:textId="77777777" w:rsidTr="00FD3F43">
        <w:trPr>
          <w:trHeight w:val="320"/>
        </w:trPr>
        <w:tc>
          <w:tcPr>
            <w:tcW w:w="3346" w:type="dxa"/>
            <w:tcBorders>
              <w:top w:val="single" w:sz="4" w:space="0" w:color="auto"/>
            </w:tcBorders>
            <w:shd w:val="clear" w:color="auto" w:fill="auto"/>
            <w:noWrap/>
            <w:vAlign w:val="bottom"/>
          </w:tcPr>
          <w:p w14:paraId="1320A58E" w14:textId="07EDAD7A"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3 и более раз</w:t>
            </w:r>
          </w:p>
        </w:tc>
        <w:tc>
          <w:tcPr>
            <w:tcW w:w="6257" w:type="dxa"/>
            <w:tcBorders>
              <w:top w:val="single" w:sz="4" w:space="0" w:color="auto"/>
            </w:tcBorders>
            <w:shd w:val="clear" w:color="auto" w:fill="auto"/>
            <w:noWrap/>
            <w:vAlign w:val="center"/>
          </w:tcPr>
          <w:p w14:paraId="667C02B1" w14:textId="4424E25C"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3770 (90</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7)</w:t>
            </w:r>
          </w:p>
        </w:tc>
      </w:tr>
      <w:tr w:rsidR="001C52F5" w:rsidRPr="003E2416" w14:paraId="7D624710" w14:textId="77777777" w:rsidTr="00F440A8">
        <w:trPr>
          <w:trHeight w:val="320"/>
        </w:trPr>
        <w:tc>
          <w:tcPr>
            <w:tcW w:w="3346" w:type="dxa"/>
            <w:tcBorders>
              <w:bottom w:val="single" w:sz="4" w:space="0" w:color="auto"/>
            </w:tcBorders>
            <w:shd w:val="clear" w:color="auto" w:fill="auto"/>
            <w:noWrap/>
            <w:vAlign w:val="bottom"/>
            <w:hideMark/>
          </w:tcPr>
          <w:p w14:paraId="251B4B55" w14:textId="77777777" w:rsidR="001C52F5" w:rsidRPr="00EB6E3B" w:rsidRDefault="001C52F5" w:rsidP="001C52F5">
            <w:pPr>
              <w:spacing w:after="0" w:line="240" w:lineRule="auto"/>
              <w:jc w:val="right"/>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Данные отсутствуют</w:t>
            </w:r>
          </w:p>
        </w:tc>
        <w:tc>
          <w:tcPr>
            <w:tcW w:w="6257" w:type="dxa"/>
            <w:tcBorders>
              <w:bottom w:val="single" w:sz="4" w:space="0" w:color="auto"/>
            </w:tcBorders>
            <w:shd w:val="clear" w:color="auto" w:fill="auto"/>
            <w:noWrap/>
            <w:vAlign w:val="center"/>
            <w:hideMark/>
          </w:tcPr>
          <w:p w14:paraId="2325D4D2" w14:textId="3D883AA1"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1553 (27</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2)</w:t>
            </w:r>
          </w:p>
        </w:tc>
      </w:tr>
      <w:tr w:rsidR="001C52F5" w:rsidRPr="00DF4D85" w14:paraId="0EAD995D" w14:textId="77777777" w:rsidTr="00F440A8">
        <w:trPr>
          <w:trHeight w:val="320"/>
        </w:trPr>
        <w:tc>
          <w:tcPr>
            <w:tcW w:w="9603" w:type="dxa"/>
            <w:gridSpan w:val="2"/>
            <w:tcBorders>
              <w:bottom w:val="nil"/>
            </w:tcBorders>
            <w:shd w:val="clear" w:color="auto" w:fill="auto"/>
            <w:noWrap/>
            <w:vAlign w:val="bottom"/>
            <w:hideMark/>
          </w:tcPr>
          <w:p w14:paraId="33F665D6" w14:textId="1E3A2481" w:rsidR="001C52F5" w:rsidRPr="00EB6E3B" w:rsidRDefault="001C52F5" w:rsidP="001C52F5">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Употребление овощей и фруктов, n (%)</w:t>
            </w:r>
          </w:p>
        </w:tc>
      </w:tr>
      <w:tr w:rsidR="001C52F5" w:rsidRPr="003E2416" w14:paraId="3EE339CB" w14:textId="77777777" w:rsidTr="00240308">
        <w:trPr>
          <w:trHeight w:val="320"/>
        </w:trPr>
        <w:tc>
          <w:tcPr>
            <w:tcW w:w="3346" w:type="dxa"/>
            <w:shd w:val="clear" w:color="auto" w:fill="auto"/>
            <w:noWrap/>
            <w:vAlign w:val="bottom"/>
            <w:hideMark/>
          </w:tcPr>
          <w:p w14:paraId="34E1375D"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 день несколько раз</w:t>
            </w:r>
          </w:p>
        </w:tc>
        <w:tc>
          <w:tcPr>
            <w:tcW w:w="6257" w:type="dxa"/>
            <w:shd w:val="clear" w:color="auto" w:fill="auto"/>
            <w:noWrap/>
            <w:vAlign w:val="center"/>
            <w:hideMark/>
          </w:tcPr>
          <w:p w14:paraId="3F15B590" w14:textId="1A49C846"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581 (14</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5)</w:t>
            </w:r>
          </w:p>
        </w:tc>
      </w:tr>
      <w:tr w:rsidR="001C52F5" w:rsidRPr="003E2416" w14:paraId="12ED1C28" w14:textId="77777777" w:rsidTr="00240308">
        <w:trPr>
          <w:trHeight w:val="320"/>
        </w:trPr>
        <w:tc>
          <w:tcPr>
            <w:tcW w:w="3346" w:type="dxa"/>
            <w:shd w:val="clear" w:color="auto" w:fill="auto"/>
            <w:noWrap/>
            <w:vAlign w:val="bottom"/>
            <w:hideMark/>
          </w:tcPr>
          <w:p w14:paraId="2E2CEA7A"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Ежедневно</w:t>
            </w:r>
          </w:p>
        </w:tc>
        <w:tc>
          <w:tcPr>
            <w:tcW w:w="6257" w:type="dxa"/>
            <w:shd w:val="clear" w:color="auto" w:fill="auto"/>
            <w:noWrap/>
            <w:vAlign w:val="center"/>
            <w:hideMark/>
          </w:tcPr>
          <w:p w14:paraId="0C2C19F9" w14:textId="3815B0AB"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2737 (68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4)</w:t>
            </w:r>
          </w:p>
        </w:tc>
      </w:tr>
      <w:tr w:rsidR="001C52F5" w:rsidRPr="003E2416" w14:paraId="3F17E8FD" w14:textId="77777777" w:rsidTr="00240308">
        <w:trPr>
          <w:trHeight w:val="320"/>
        </w:trPr>
        <w:tc>
          <w:tcPr>
            <w:tcW w:w="3346" w:type="dxa"/>
            <w:shd w:val="clear" w:color="auto" w:fill="auto"/>
            <w:noWrap/>
            <w:vAlign w:val="bottom"/>
            <w:hideMark/>
          </w:tcPr>
          <w:p w14:paraId="2D5DF4F0"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Редко</w:t>
            </w:r>
          </w:p>
        </w:tc>
        <w:tc>
          <w:tcPr>
            <w:tcW w:w="6257" w:type="dxa"/>
            <w:shd w:val="clear" w:color="auto" w:fill="auto"/>
            <w:noWrap/>
            <w:vAlign w:val="center"/>
            <w:hideMark/>
          </w:tcPr>
          <w:p w14:paraId="088A5CD4" w14:textId="0B8023E0"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683 (17</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1)</w:t>
            </w:r>
          </w:p>
        </w:tc>
      </w:tr>
      <w:tr w:rsidR="001C52F5" w:rsidRPr="003E2416" w14:paraId="3DE3EE3A" w14:textId="77777777" w:rsidTr="00240308">
        <w:trPr>
          <w:trHeight w:val="320"/>
        </w:trPr>
        <w:tc>
          <w:tcPr>
            <w:tcW w:w="3346" w:type="dxa"/>
            <w:shd w:val="clear" w:color="auto" w:fill="auto"/>
            <w:noWrap/>
            <w:vAlign w:val="bottom"/>
            <w:hideMark/>
          </w:tcPr>
          <w:p w14:paraId="1351FFB0"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4BCACB3E" w14:textId="1ABFA6C1"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1708 (29</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9)</w:t>
            </w:r>
          </w:p>
        </w:tc>
      </w:tr>
      <w:tr w:rsidR="001C52F5" w:rsidRPr="00DF4D85" w14:paraId="3521C1F8" w14:textId="77777777" w:rsidTr="00AD553E">
        <w:trPr>
          <w:trHeight w:val="320"/>
        </w:trPr>
        <w:tc>
          <w:tcPr>
            <w:tcW w:w="9603" w:type="dxa"/>
            <w:gridSpan w:val="2"/>
            <w:shd w:val="clear" w:color="auto" w:fill="auto"/>
            <w:noWrap/>
            <w:vAlign w:val="bottom"/>
            <w:hideMark/>
          </w:tcPr>
          <w:p w14:paraId="15E2B40B" w14:textId="47AFF9D2" w:rsidR="001C52F5" w:rsidRPr="00EB6E3B" w:rsidRDefault="001C52F5" w:rsidP="001C52F5">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Процент пищи составляет мясо и мясные изделия, n (%)</w:t>
            </w:r>
          </w:p>
        </w:tc>
      </w:tr>
      <w:tr w:rsidR="001C52F5" w:rsidRPr="003E2416" w14:paraId="587A4334" w14:textId="77777777" w:rsidTr="00240308">
        <w:trPr>
          <w:trHeight w:val="320"/>
        </w:trPr>
        <w:tc>
          <w:tcPr>
            <w:tcW w:w="3346" w:type="dxa"/>
            <w:shd w:val="clear" w:color="auto" w:fill="auto"/>
            <w:noWrap/>
            <w:vAlign w:val="bottom"/>
            <w:hideMark/>
          </w:tcPr>
          <w:p w14:paraId="6B1B14DE"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 25%</w:t>
            </w:r>
          </w:p>
        </w:tc>
        <w:tc>
          <w:tcPr>
            <w:tcW w:w="6257" w:type="dxa"/>
            <w:shd w:val="clear" w:color="auto" w:fill="auto"/>
            <w:noWrap/>
            <w:vAlign w:val="center"/>
            <w:hideMark/>
          </w:tcPr>
          <w:p w14:paraId="08FC7752" w14:textId="7FCC610C"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1113 (27</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3)</w:t>
            </w:r>
          </w:p>
        </w:tc>
      </w:tr>
      <w:tr w:rsidR="001C52F5" w:rsidRPr="003E2416" w14:paraId="7E173287" w14:textId="77777777" w:rsidTr="00240308">
        <w:trPr>
          <w:trHeight w:val="320"/>
        </w:trPr>
        <w:tc>
          <w:tcPr>
            <w:tcW w:w="3346" w:type="dxa"/>
            <w:shd w:val="clear" w:color="auto" w:fill="auto"/>
            <w:noWrap/>
            <w:vAlign w:val="bottom"/>
            <w:hideMark/>
          </w:tcPr>
          <w:p w14:paraId="6571077E"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26%-50%</w:t>
            </w:r>
          </w:p>
        </w:tc>
        <w:tc>
          <w:tcPr>
            <w:tcW w:w="6257" w:type="dxa"/>
            <w:shd w:val="clear" w:color="auto" w:fill="auto"/>
            <w:noWrap/>
            <w:vAlign w:val="center"/>
            <w:hideMark/>
          </w:tcPr>
          <w:p w14:paraId="3C39524D" w14:textId="3D863820"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1953 (48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0)</w:t>
            </w:r>
          </w:p>
        </w:tc>
      </w:tr>
      <w:tr w:rsidR="001C52F5" w:rsidRPr="003E2416" w14:paraId="3AA63D4F" w14:textId="77777777" w:rsidTr="00240308">
        <w:trPr>
          <w:trHeight w:val="320"/>
        </w:trPr>
        <w:tc>
          <w:tcPr>
            <w:tcW w:w="3346" w:type="dxa"/>
            <w:shd w:val="clear" w:color="auto" w:fill="auto"/>
            <w:noWrap/>
            <w:vAlign w:val="bottom"/>
            <w:hideMark/>
          </w:tcPr>
          <w:p w14:paraId="5AFA6E16"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51%-75%</w:t>
            </w:r>
          </w:p>
        </w:tc>
        <w:tc>
          <w:tcPr>
            <w:tcW w:w="6257" w:type="dxa"/>
            <w:shd w:val="clear" w:color="auto" w:fill="auto"/>
            <w:noWrap/>
            <w:vAlign w:val="center"/>
            <w:hideMark/>
          </w:tcPr>
          <w:p w14:paraId="545E245F" w14:textId="3A38CD00"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726 (17</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8)</w:t>
            </w:r>
          </w:p>
        </w:tc>
      </w:tr>
      <w:tr w:rsidR="001C52F5" w:rsidRPr="003E2416" w14:paraId="2F1BA2A9" w14:textId="77777777" w:rsidTr="00240308">
        <w:trPr>
          <w:trHeight w:val="320"/>
        </w:trPr>
        <w:tc>
          <w:tcPr>
            <w:tcW w:w="3346" w:type="dxa"/>
            <w:shd w:val="clear" w:color="auto" w:fill="auto"/>
            <w:noWrap/>
            <w:vAlign w:val="bottom"/>
            <w:hideMark/>
          </w:tcPr>
          <w:p w14:paraId="168ACFA7"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&gt; 76%</w:t>
            </w:r>
          </w:p>
        </w:tc>
        <w:tc>
          <w:tcPr>
            <w:tcW w:w="6257" w:type="dxa"/>
            <w:shd w:val="clear" w:color="auto" w:fill="auto"/>
            <w:noWrap/>
            <w:vAlign w:val="center"/>
            <w:hideMark/>
          </w:tcPr>
          <w:p w14:paraId="664CE5E0" w14:textId="70E8A94D" w:rsidR="001C52F5" w:rsidRPr="00EB6E3B" w:rsidRDefault="001C52F5" w:rsidP="001C52F5">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279 (6</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9)</w:t>
            </w:r>
          </w:p>
        </w:tc>
      </w:tr>
      <w:tr w:rsidR="001C52F5" w:rsidRPr="003E2416" w14:paraId="44BA321D" w14:textId="77777777" w:rsidTr="00240308">
        <w:trPr>
          <w:trHeight w:val="320"/>
        </w:trPr>
        <w:tc>
          <w:tcPr>
            <w:tcW w:w="3346" w:type="dxa"/>
            <w:shd w:val="clear" w:color="auto" w:fill="auto"/>
            <w:noWrap/>
            <w:vAlign w:val="bottom"/>
            <w:hideMark/>
          </w:tcPr>
          <w:p w14:paraId="523BF088" w14:textId="77777777" w:rsidR="001C52F5" w:rsidRPr="00EB6E3B" w:rsidRDefault="001C52F5" w:rsidP="001C52F5">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608761A7" w14:textId="15D23260"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1638 (28</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7)</w:t>
            </w:r>
          </w:p>
        </w:tc>
      </w:tr>
      <w:tr w:rsidR="001C52F5" w:rsidRPr="00DF4D85" w14:paraId="09FD86E7" w14:textId="77777777" w:rsidTr="00FB10B9">
        <w:trPr>
          <w:trHeight w:val="320"/>
        </w:trPr>
        <w:tc>
          <w:tcPr>
            <w:tcW w:w="9603" w:type="dxa"/>
            <w:gridSpan w:val="2"/>
            <w:tcBorders>
              <w:bottom w:val="single" w:sz="4" w:space="0" w:color="auto"/>
            </w:tcBorders>
            <w:shd w:val="clear" w:color="auto" w:fill="auto"/>
            <w:noWrap/>
            <w:vAlign w:val="bottom"/>
            <w:hideMark/>
          </w:tcPr>
          <w:p w14:paraId="376071E1" w14:textId="1BA88063" w:rsidR="001C52F5" w:rsidRPr="00EB6E3B" w:rsidRDefault="001C52F5" w:rsidP="001C52F5">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Проблемы с холестерином в прошлом, n (%)</w:t>
            </w:r>
          </w:p>
        </w:tc>
      </w:tr>
      <w:tr w:rsidR="001C52F5" w:rsidRPr="003E2416" w14:paraId="3DCDF46B" w14:textId="77777777" w:rsidTr="00FB10B9">
        <w:trPr>
          <w:trHeight w:val="320"/>
        </w:trPr>
        <w:tc>
          <w:tcPr>
            <w:tcW w:w="3346" w:type="dxa"/>
            <w:tcBorders>
              <w:bottom w:val="nil"/>
            </w:tcBorders>
            <w:shd w:val="clear" w:color="auto" w:fill="auto"/>
            <w:noWrap/>
            <w:vAlign w:val="bottom"/>
            <w:hideMark/>
          </w:tcPr>
          <w:p w14:paraId="5E2D0E4E" w14:textId="77777777"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tcBorders>
              <w:bottom w:val="nil"/>
            </w:tcBorders>
            <w:shd w:val="clear" w:color="auto" w:fill="auto"/>
            <w:noWrap/>
            <w:vAlign w:val="center"/>
            <w:hideMark/>
          </w:tcPr>
          <w:p w14:paraId="018A9DA2" w14:textId="1B618941" w:rsidR="001C52F5" w:rsidRPr="00EB6E3B" w:rsidRDefault="001C52F5" w:rsidP="001C52F5">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150 (4</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3)</w:t>
            </w:r>
          </w:p>
        </w:tc>
      </w:tr>
      <w:tr w:rsidR="00D849C3" w:rsidRPr="003E2416" w14:paraId="25EDE974" w14:textId="77777777" w:rsidTr="00FB10B9">
        <w:trPr>
          <w:trHeight w:val="320"/>
        </w:trPr>
        <w:tc>
          <w:tcPr>
            <w:tcW w:w="3346" w:type="dxa"/>
            <w:tcBorders>
              <w:bottom w:val="nil"/>
            </w:tcBorders>
            <w:shd w:val="clear" w:color="auto" w:fill="auto"/>
            <w:noWrap/>
            <w:vAlign w:val="bottom"/>
          </w:tcPr>
          <w:p w14:paraId="30329741" w14:textId="6B22885C"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tcBorders>
              <w:bottom w:val="nil"/>
            </w:tcBorders>
            <w:shd w:val="clear" w:color="auto" w:fill="auto"/>
            <w:noWrap/>
            <w:vAlign w:val="center"/>
          </w:tcPr>
          <w:p w14:paraId="1FE16BB6" w14:textId="26D616F4"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hAnsi="Times New Roman" w:cs="Times New Roman"/>
                <w:color w:val="000000"/>
                <w:sz w:val="24"/>
                <w:szCs w:val="24"/>
              </w:rPr>
              <w:t>3359 (95</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7)</w:t>
            </w:r>
          </w:p>
        </w:tc>
      </w:tr>
      <w:tr w:rsidR="00D849C3" w:rsidRPr="003E2416" w14:paraId="29153BD3" w14:textId="77777777" w:rsidTr="00FB10B9">
        <w:trPr>
          <w:trHeight w:val="320"/>
        </w:trPr>
        <w:tc>
          <w:tcPr>
            <w:tcW w:w="9603" w:type="dxa"/>
            <w:gridSpan w:val="2"/>
            <w:tcBorders>
              <w:top w:val="nil"/>
              <w:left w:val="nil"/>
              <w:bottom w:val="single" w:sz="4" w:space="0" w:color="auto"/>
              <w:right w:val="nil"/>
            </w:tcBorders>
            <w:shd w:val="clear" w:color="auto" w:fill="auto"/>
            <w:noWrap/>
            <w:vAlign w:val="bottom"/>
          </w:tcPr>
          <w:p w14:paraId="1A6B7FDF" w14:textId="5EE003FC" w:rsidR="00D849C3" w:rsidRPr="00EB6E3B" w:rsidRDefault="00D849C3" w:rsidP="00D849C3">
            <w:pPr>
              <w:spacing w:after="0" w:line="240" w:lineRule="auto"/>
              <w:rPr>
                <w:rFonts w:ascii="Times New Roman" w:hAnsi="Times New Roman" w:cs="Times New Roman"/>
                <w:color w:val="000000"/>
                <w:sz w:val="24"/>
                <w:szCs w:val="24"/>
              </w:rPr>
            </w:pPr>
            <w:r w:rsidRPr="00FB10B9">
              <w:rPr>
                <w:rFonts w:ascii="Times New Roman" w:eastAsia="Times New Roman" w:hAnsi="Times New Roman" w:cs="Times New Roman"/>
                <w:color w:val="000000"/>
                <w:sz w:val="28"/>
                <w:szCs w:val="24"/>
              </w:rPr>
              <w:lastRenderedPageBreak/>
              <w:t>Продолжение таблицы 7</w:t>
            </w:r>
          </w:p>
        </w:tc>
      </w:tr>
      <w:tr w:rsidR="00D849C3" w:rsidRPr="003E2416" w14:paraId="1A13BE3F" w14:textId="77777777" w:rsidTr="00FB10B9">
        <w:trPr>
          <w:trHeight w:val="320"/>
        </w:trPr>
        <w:tc>
          <w:tcPr>
            <w:tcW w:w="3346" w:type="dxa"/>
            <w:tcBorders>
              <w:top w:val="single" w:sz="4" w:space="0" w:color="auto"/>
            </w:tcBorders>
            <w:shd w:val="clear" w:color="auto" w:fill="auto"/>
            <w:noWrap/>
            <w:vAlign w:val="bottom"/>
          </w:tcPr>
          <w:p w14:paraId="155DD13A" w14:textId="5D996123"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57" w:type="dxa"/>
            <w:tcBorders>
              <w:top w:val="single" w:sz="4" w:space="0" w:color="auto"/>
            </w:tcBorders>
            <w:shd w:val="clear" w:color="auto" w:fill="auto"/>
            <w:noWrap/>
            <w:vAlign w:val="center"/>
          </w:tcPr>
          <w:p w14:paraId="4B30615B" w14:textId="60307506" w:rsidR="00D849C3" w:rsidRPr="00EB6E3B" w:rsidRDefault="00D849C3" w:rsidP="00D849C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849C3" w:rsidRPr="003E2416" w14:paraId="0B48F42C" w14:textId="77777777" w:rsidTr="00240308">
        <w:trPr>
          <w:trHeight w:val="320"/>
        </w:trPr>
        <w:tc>
          <w:tcPr>
            <w:tcW w:w="3346" w:type="dxa"/>
            <w:shd w:val="clear" w:color="auto" w:fill="auto"/>
            <w:noWrap/>
            <w:vAlign w:val="bottom"/>
            <w:hideMark/>
          </w:tcPr>
          <w:p w14:paraId="2E69B11E"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27BCA66A" w14:textId="73D1A279"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2200 (38</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w:t>
            </w:r>
          </w:p>
        </w:tc>
      </w:tr>
      <w:tr w:rsidR="00D849C3" w:rsidRPr="00DF4D85" w14:paraId="01CE3B53" w14:textId="77777777" w:rsidTr="00AD553E">
        <w:trPr>
          <w:trHeight w:val="320"/>
        </w:trPr>
        <w:tc>
          <w:tcPr>
            <w:tcW w:w="9603" w:type="dxa"/>
            <w:gridSpan w:val="2"/>
            <w:shd w:val="clear" w:color="auto" w:fill="auto"/>
            <w:noWrap/>
            <w:vAlign w:val="bottom"/>
            <w:hideMark/>
          </w:tcPr>
          <w:p w14:paraId="12CDF21F" w14:textId="44B290DF" w:rsidR="00D849C3" w:rsidRPr="00EB6E3B" w:rsidRDefault="00D849C3" w:rsidP="00D849C3">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Болели ли члены семьи гепатитом за последние 6 месяцев, n (%)</w:t>
            </w:r>
          </w:p>
        </w:tc>
      </w:tr>
      <w:tr w:rsidR="00D849C3" w:rsidRPr="003E2416" w14:paraId="1A9C4439" w14:textId="77777777" w:rsidTr="00240308">
        <w:trPr>
          <w:trHeight w:val="320"/>
        </w:trPr>
        <w:tc>
          <w:tcPr>
            <w:tcW w:w="3346" w:type="dxa"/>
            <w:shd w:val="clear" w:color="auto" w:fill="auto"/>
            <w:noWrap/>
            <w:vAlign w:val="bottom"/>
            <w:hideMark/>
          </w:tcPr>
          <w:p w14:paraId="5FC68B22"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5ED48918" w14:textId="23BC53E8"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68 (1</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6)</w:t>
            </w:r>
          </w:p>
        </w:tc>
      </w:tr>
      <w:tr w:rsidR="00D849C3" w:rsidRPr="003E2416" w14:paraId="12DFFBD0" w14:textId="77777777" w:rsidTr="00240308">
        <w:trPr>
          <w:trHeight w:val="320"/>
        </w:trPr>
        <w:tc>
          <w:tcPr>
            <w:tcW w:w="3346" w:type="dxa"/>
            <w:shd w:val="clear" w:color="auto" w:fill="auto"/>
            <w:noWrap/>
            <w:vAlign w:val="bottom"/>
            <w:hideMark/>
          </w:tcPr>
          <w:p w14:paraId="77F204C3"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1AADA6AD" w14:textId="1077B923" w:rsidR="00D849C3" w:rsidRPr="00EB6E3B" w:rsidRDefault="00D849C3" w:rsidP="00D849C3">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4096 (98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4)</w:t>
            </w:r>
          </w:p>
        </w:tc>
      </w:tr>
      <w:tr w:rsidR="00D849C3" w:rsidRPr="003E2416" w14:paraId="4ACF1FB8" w14:textId="77777777" w:rsidTr="00240308">
        <w:trPr>
          <w:trHeight w:val="320"/>
        </w:trPr>
        <w:tc>
          <w:tcPr>
            <w:tcW w:w="3346" w:type="dxa"/>
            <w:shd w:val="clear" w:color="auto" w:fill="auto"/>
            <w:noWrap/>
            <w:vAlign w:val="bottom"/>
            <w:hideMark/>
          </w:tcPr>
          <w:p w14:paraId="35CC208C"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7309675C" w14:textId="74AFA23C"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1545 (27</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1)</w:t>
            </w:r>
          </w:p>
        </w:tc>
      </w:tr>
      <w:tr w:rsidR="00D849C3" w:rsidRPr="00DF4D85" w14:paraId="750ADA27" w14:textId="77777777" w:rsidTr="00AD553E">
        <w:trPr>
          <w:trHeight w:val="320"/>
        </w:trPr>
        <w:tc>
          <w:tcPr>
            <w:tcW w:w="9603" w:type="dxa"/>
            <w:gridSpan w:val="2"/>
            <w:shd w:val="clear" w:color="auto" w:fill="auto"/>
            <w:noWrap/>
            <w:vAlign w:val="bottom"/>
            <w:hideMark/>
          </w:tcPr>
          <w:p w14:paraId="41019701" w14:textId="7D8CB74B" w:rsidR="00D849C3" w:rsidRPr="00EB6E3B" w:rsidRDefault="00D849C3" w:rsidP="00D849C3">
            <w:pPr>
              <w:spacing w:after="0" w:line="240" w:lineRule="auto"/>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Переливание донорской крови или ее компонентов за последние 12 месяцев, n (%)</w:t>
            </w:r>
          </w:p>
        </w:tc>
      </w:tr>
      <w:tr w:rsidR="00D849C3" w:rsidRPr="003E2416" w14:paraId="0853C0C8" w14:textId="77777777" w:rsidTr="00240308">
        <w:trPr>
          <w:trHeight w:val="320"/>
        </w:trPr>
        <w:tc>
          <w:tcPr>
            <w:tcW w:w="3346" w:type="dxa"/>
            <w:shd w:val="clear" w:color="auto" w:fill="auto"/>
            <w:noWrap/>
            <w:vAlign w:val="bottom"/>
            <w:hideMark/>
          </w:tcPr>
          <w:p w14:paraId="3C5FED60"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4722423C" w14:textId="5B55744C"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56 (1</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2)</w:t>
            </w:r>
          </w:p>
        </w:tc>
      </w:tr>
      <w:tr w:rsidR="00D849C3" w:rsidRPr="003E2416" w14:paraId="02DE2E2A" w14:textId="77777777" w:rsidTr="00240308">
        <w:trPr>
          <w:trHeight w:val="320"/>
        </w:trPr>
        <w:tc>
          <w:tcPr>
            <w:tcW w:w="3346" w:type="dxa"/>
            <w:shd w:val="clear" w:color="auto" w:fill="auto"/>
            <w:noWrap/>
            <w:vAlign w:val="bottom"/>
            <w:hideMark/>
          </w:tcPr>
          <w:p w14:paraId="101768FD"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6D236B74" w14:textId="6503E6F5" w:rsidR="00D849C3" w:rsidRPr="00EB6E3B" w:rsidRDefault="00D849C3" w:rsidP="00D849C3">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4653 (98</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8)</w:t>
            </w:r>
          </w:p>
        </w:tc>
      </w:tr>
      <w:tr w:rsidR="00D849C3" w:rsidRPr="003E2416" w14:paraId="250F8F4E" w14:textId="77777777" w:rsidTr="00240308">
        <w:trPr>
          <w:trHeight w:val="320"/>
        </w:trPr>
        <w:tc>
          <w:tcPr>
            <w:tcW w:w="3346" w:type="dxa"/>
            <w:shd w:val="clear" w:color="auto" w:fill="auto"/>
            <w:noWrap/>
            <w:vAlign w:val="bottom"/>
            <w:hideMark/>
          </w:tcPr>
          <w:p w14:paraId="209DBFD3"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5ED4CED4" w14:textId="22F05032"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1000 (17</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w:t>
            </w:r>
          </w:p>
        </w:tc>
      </w:tr>
      <w:tr w:rsidR="00D849C3" w:rsidRPr="00DF4D85" w14:paraId="43813374" w14:textId="77777777" w:rsidTr="00AD553E">
        <w:trPr>
          <w:trHeight w:val="320"/>
        </w:trPr>
        <w:tc>
          <w:tcPr>
            <w:tcW w:w="9603" w:type="dxa"/>
            <w:gridSpan w:val="2"/>
            <w:shd w:val="clear" w:color="auto" w:fill="auto"/>
            <w:noWrap/>
            <w:vAlign w:val="bottom"/>
            <w:hideMark/>
          </w:tcPr>
          <w:p w14:paraId="5DB9FF3A" w14:textId="6E36799C" w:rsidR="00D849C3" w:rsidRPr="00EB6E3B" w:rsidRDefault="00D849C3" w:rsidP="00D849C3">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Внутривенные или внутримышечные инъекции, иглоукалывание, татуировки или пирсинг за последние 4 месяца</w:t>
            </w:r>
          </w:p>
        </w:tc>
      </w:tr>
      <w:tr w:rsidR="00D849C3" w:rsidRPr="003E2416" w14:paraId="4AAB5828" w14:textId="77777777" w:rsidTr="00240308">
        <w:trPr>
          <w:trHeight w:val="320"/>
        </w:trPr>
        <w:tc>
          <w:tcPr>
            <w:tcW w:w="3346" w:type="dxa"/>
            <w:shd w:val="clear" w:color="auto" w:fill="auto"/>
            <w:noWrap/>
            <w:vAlign w:val="bottom"/>
            <w:hideMark/>
          </w:tcPr>
          <w:p w14:paraId="4E9FCBBF"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635839B9" w14:textId="7AC4FF25"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247 (5</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2)</w:t>
            </w:r>
          </w:p>
        </w:tc>
      </w:tr>
      <w:tr w:rsidR="00D849C3" w:rsidRPr="003E2416" w14:paraId="52CA5F6E" w14:textId="77777777" w:rsidTr="00240308">
        <w:trPr>
          <w:trHeight w:val="320"/>
        </w:trPr>
        <w:tc>
          <w:tcPr>
            <w:tcW w:w="3346" w:type="dxa"/>
            <w:shd w:val="clear" w:color="auto" w:fill="auto"/>
            <w:noWrap/>
            <w:vAlign w:val="bottom"/>
            <w:hideMark/>
          </w:tcPr>
          <w:p w14:paraId="2A61CA3A"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0497E8CB" w14:textId="4414E87C" w:rsidR="00D849C3" w:rsidRPr="00EB6E3B" w:rsidRDefault="00D849C3" w:rsidP="00D849C3">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4458 (94</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8)</w:t>
            </w:r>
          </w:p>
        </w:tc>
      </w:tr>
      <w:tr w:rsidR="00D849C3" w:rsidRPr="003E2416" w14:paraId="7DC0329F" w14:textId="77777777" w:rsidTr="00240308">
        <w:trPr>
          <w:trHeight w:val="320"/>
        </w:trPr>
        <w:tc>
          <w:tcPr>
            <w:tcW w:w="3346" w:type="dxa"/>
            <w:shd w:val="clear" w:color="auto" w:fill="auto"/>
            <w:noWrap/>
            <w:vAlign w:val="bottom"/>
            <w:hideMark/>
          </w:tcPr>
          <w:p w14:paraId="38BBD4D4"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18E0A900" w14:textId="1DEA59C2"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1004 (17</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6)</w:t>
            </w:r>
          </w:p>
        </w:tc>
      </w:tr>
      <w:tr w:rsidR="00D849C3" w:rsidRPr="00DF4D85" w14:paraId="41A73C9F" w14:textId="77777777" w:rsidTr="00AD553E">
        <w:trPr>
          <w:trHeight w:val="320"/>
        </w:trPr>
        <w:tc>
          <w:tcPr>
            <w:tcW w:w="9603" w:type="dxa"/>
            <w:gridSpan w:val="2"/>
            <w:shd w:val="clear" w:color="auto" w:fill="auto"/>
            <w:noWrap/>
            <w:vAlign w:val="bottom"/>
            <w:hideMark/>
          </w:tcPr>
          <w:p w14:paraId="5EBE3294" w14:textId="772DCA53" w:rsidR="00D849C3" w:rsidRPr="00EB6E3B" w:rsidRDefault="00D849C3" w:rsidP="00D849C3">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Хирургические вмешательства (включая косметические операции или удаление органа), n (%)</w:t>
            </w:r>
          </w:p>
        </w:tc>
      </w:tr>
      <w:tr w:rsidR="00D849C3" w:rsidRPr="003E2416" w14:paraId="48C5596F" w14:textId="77777777" w:rsidTr="00240308">
        <w:trPr>
          <w:trHeight w:val="320"/>
        </w:trPr>
        <w:tc>
          <w:tcPr>
            <w:tcW w:w="3346" w:type="dxa"/>
            <w:shd w:val="clear" w:color="auto" w:fill="auto"/>
            <w:noWrap/>
            <w:vAlign w:val="bottom"/>
            <w:hideMark/>
          </w:tcPr>
          <w:p w14:paraId="47CD65F8"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Да</w:t>
            </w:r>
          </w:p>
        </w:tc>
        <w:tc>
          <w:tcPr>
            <w:tcW w:w="6257" w:type="dxa"/>
            <w:shd w:val="clear" w:color="auto" w:fill="auto"/>
            <w:noWrap/>
            <w:vAlign w:val="center"/>
            <w:hideMark/>
          </w:tcPr>
          <w:p w14:paraId="2DCDBC81" w14:textId="14C3CF24"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722 (15</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3)</w:t>
            </w:r>
          </w:p>
        </w:tc>
      </w:tr>
      <w:tr w:rsidR="00D849C3" w:rsidRPr="003E2416" w14:paraId="63E62716" w14:textId="77777777" w:rsidTr="00240308">
        <w:trPr>
          <w:trHeight w:val="320"/>
        </w:trPr>
        <w:tc>
          <w:tcPr>
            <w:tcW w:w="3346" w:type="dxa"/>
            <w:shd w:val="clear" w:color="auto" w:fill="auto"/>
            <w:noWrap/>
            <w:vAlign w:val="bottom"/>
            <w:hideMark/>
          </w:tcPr>
          <w:p w14:paraId="5604D67B"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Нет</w:t>
            </w:r>
          </w:p>
        </w:tc>
        <w:tc>
          <w:tcPr>
            <w:tcW w:w="6257" w:type="dxa"/>
            <w:shd w:val="clear" w:color="auto" w:fill="auto"/>
            <w:noWrap/>
            <w:vAlign w:val="center"/>
            <w:hideMark/>
          </w:tcPr>
          <w:p w14:paraId="12A520C0" w14:textId="72CEEA79" w:rsidR="00D849C3" w:rsidRPr="00EB6E3B" w:rsidRDefault="00D849C3" w:rsidP="00D849C3">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3989 (84</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7)</w:t>
            </w:r>
          </w:p>
        </w:tc>
      </w:tr>
      <w:tr w:rsidR="00D849C3" w:rsidRPr="003E2416" w14:paraId="7254FF3E" w14:textId="77777777" w:rsidTr="00240308">
        <w:trPr>
          <w:trHeight w:val="320"/>
        </w:trPr>
        <w:tc>
          <w:tcPr>
            <w:tcW w:w="3346" w:type="dxa"/>
            <w:shd w:val="clear" w:color="auto" w:fill="auto"/>
            <w:noWrap/>
            <w:vAlign w:val="bottom"/>
            <w:hideMark/>
          </w:tcPr>
          <w:p w14:paraId="0F765FD2"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4B46B32F" w14:textId="116C8D3B"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998 (17</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5)</w:t>
            </w:r>
          </w:p>
        </w:tc>
      </w:tr>
      <w:tr w:rsidR="00D849C3" w:rsidRPr="003E2416" w14:paraId="26EB7B7C" w14:textId="77777777" w:rsidTr="00AD553E">
        <w:trPr>
          <w:trHeight w:val="320"/>
        </w:trPr>
        <w:tc>
          <w:tcPr>
            <w:tcW w:w="9603" w:type="dxa"/>
            <w:gridSpan w:val="2"/>
            <w:shd w:val="clear" w:color="auto" w:fill="auto"/>
            <w:noWrap/>
            <w:vAlign w:val="bottom"/>
            <w:hideMark/>
          </w:tcPr>
          <w:p w14:paraId="053A4165" w14:textId="15F48949" w:rsidR="00D849C3" w:rsidRPr="00EB6E3B" w:rsidRDefault="00D849C3" w:rsidP="00D849C3">
            <w:pPr>
              <w:spacing w:after="0" w:line="240" w:lineRule="auto"/>
              <w:jc w:val="both"/>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Уровень АЛТ, n (%)</w:t>
            </w:r>
          </w:p>
        </w:tc>
      </w:tr>
      <w:tr w:rsidR="00D849C3" w:rsidRPr="003E2416" w14:paraId="6947D9F2" w14:textId="77777777" w:rsidTr="00240308">
        <w:trPr>
          <w:trHeight w:val="320"/>
        </w:trPr>
        <w:tc>
          <w:tcPr>
            <w:tcW w:w="3346" w:type="dxa"/>
            <w:shd w:val="clear" w:color="auto" w:fill="auto"/>
            <w:noWrap/>
            <w:vAlign w:val="bottom"/>
            <w:hideMark/>
          </w:tcPr>
          <w:p w14:paraId="32ED1BF0"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Нормальный</w:t>
            </w:r>
          </w:p>
        </w:tc>
        <w:tc>
          <w:tcPr>
            <w:tcW w:w="6257" w:type="dxa"/>
            <w:shd w:val="clear" w:color="auto" w:fill="auto"/>
            <w:noWrap/>
            <w:vAlign w:val="center"/>
            <w:hideMark/>
          </w:tcPr>
          <w:p w14:paraId="4D55A280" w14:textId="2BA71E3D"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5365 (96</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9)</w:t>
            </w:r>
          </w:p>
        </w:tc>
      </w:tr>
      <w:tr w:rsidR="00D849C3" w:rsidRPr="003E2416" w14:paraId="3DBA8897" w14:textId="77777777" w:rsidTr="00240308">
        <w:trPr>
          <w:trHeight w:val="320"/>
        </w:trPr>
        <w:tc>
          <w:tcPr>
            <w:tcW w:w="3346" w:type="dxa"/>
            <w:shd w:val="clear" w:color="auto" w:fill="auto"/>
            <w:noWrap/>
            <w:vAlign w:val="bottom"/>
            <w:hideMark/>
          </w:tcPr>
          <w:p w14:paraId="048103C4" w14:textId="777777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Повышен</w:t>
            </w:r>
          </w:p>
        </w:tc>
        <w:tc>
          <w:tcPr>
            <w:tcW w:w="6257" w:type="dxa"/>
            <w:shd w:val="clear" w:color="auto" w:fill="auto"/>
            <w:noWrap/>
            <w:vAlign w:val="center"/>
            <w:hideMark/>
          </w:tcPr>
          <w:p w14:paraId="647A2A6D" w14:textId="3C1B2834" w:rsidR="00D849C3" w:rsidRPr="00EB6E3B" w:rsidRDefault="00D849C3" w:rsidP="00D849C3">
            <w:pPr>
              <w:spacing w:after="0" w:line="240" w:lineRule="auto"/>
              <w:jc w:val="center"/>
              <w:rPr>
                <w:rFonts w:ascii="Times New Roman" w:hAnsi="Times New Roman" w:cs="Times New Roman"/>
                <w:color w:val="000000"/>
                <w:sz w:val="24"/>
                <w:szCs w:val="24"/>
              </w:rPr>
            </w:pPr>
            <w:r w:rsidRPr="00EB6E3B">
              <w:rPr>
                <w:rFonts w:ascii="Times New Roman" w:hAnsi="Times New Roman" w:cs="Times New Roman"/>
                <w:color w:val="000000"/>
                <w:sz w:val="24"/>
                <w:szCs w:val="24"/>
              </w:rPr>
              <w:t>172 (3</w:t>
            </w:r>
            <w:r>
              <w:rPr>
                <w:rFonts w:ascii="Times New Roman" w:hAnsi="Times New Roman" w:cs="Times New Roman"/>
                <w:color w:val="000000"/>
                <w:sz w:val="24"/>
                <w:szCs w:val="24"/>
              </w:rPr>
              <w:t>,</w:t>
            </w:r>
            <w:r w:rsidRPr="00EB6E3B">
              <w:rPr>
                <w:rFonts w:ascii="Times New Roman" w:hAnsi="Times New Roman" w:cs="Times New Roman"/>
                <w:color w:val="000000"/>
                <w:sz w:val="24"/>
                <w:szCs w:val="24"/>
              </w:rPr>
              <w:t>1)</w:t>
            </w:r>
          </w:p>
        </w:tc>
      </w:tr>
      <w:tr w:rsidR="00D849C3" w:rsidRPr="003E2416" w14:paraId="6DDDC171" w14:textId="77777777" w:rsidTr="00240308">
        <w:trPr>
          <w:trHeight w:val="320"/>
        </w:trPr>
        <w:tc>
          <w:tcPr>
            <w:tcW w:w="3346" w:type="dxa"/>
            <w:shd w:val="clear" w:color="auto" w:fill="auto"/>
            <w:noWrap/>
            <w:vAlign w:val="bottom"/>
            <w:hideMark/>
          </w:tcPr>
          <w:p w14:paraId="3816DF66" w14:textId="77777777" w:rsidR="00D849C3" w:rsidRPr="00EB6E3B" w:rsidRDefault="00D849C3" w:rsidP="00D849C3">
            <w:pPr>
              <w:spacing w:after="0" w:line="240" w:lineRule="auto"/>
              <w:jc w:val="right"/>
              <w:rPr>
                <w:rFonts w:ascii="Times New Roman" w:eastAsia="Times New Roman" w:hAnsi="Times New Roman" w:cs="Times New Roman"/>
                <w:i/>
                <w:iCs/>
                <w:color w:val="000000"/>
                <w:sz w:val="24"/>
                <w:szCs w:val="24"/>
              </w:rPr>
            </w:pPr>
            <w:r w:rsidRPr="00EB6E3B">
              <w:rPr>
                <w:rFonts w:ascii="Times New Roman" w:eastAsia="Times New Roman" w:hAnsi="Times New Roman" w:cs="Times New Roman"/>
                <w:i/>
                <w:iCs/>
                <w:color w:val="000000"/>
                <w:sz w:val="24"/>
                <w:szCs w:val="24"/>
              </w:rPr>
              <w:t>Данные отсутствуют</w:t>
            </w:r>
          </w:p>
        </w:tc>
        <w:tc>
          <w:tcPr>
            <w:tcW w:w="6257" w:type="dxa"/>
            <w:shd w:val="clear" w:color="auto" w:fill="auto"/>
            <w:noWrap/>
            <w:vAlign w:val="center"/>
            <w:hideMark/>
          </w:tcPr>
          <w:p w14:paraId="60851E06" w14:textId="15F50977" w:rsidR="00D849C3" w:rsidRPr="00EB6E3B" w:rsidRDefault="00D849C3" w:rsidP="00D849C3">
            <w:pPr>
              <w:spacing w:after="0" w:line="240" w:lineRule="auto"/>
              <w:jc w:val="center"/>
              <w:rPr>
                <w:rFonts w:ascii="Times New Roman" w:eastAsia="Times New Roman" w:hAnsi="Times New Roman" w:cs="Times New Roman"/>
                <w:color w:val="000000"/>
                <w:sz w:val="24"/>
                <w:szCs w:val="24"/>
              </w:rPr>
            </w:pPr>
            <w:r w:rsidRPr="00EB6E3B">
              <w:rPr>
                <w:rFonts w:ascii="Times New Roman" w:eastAsia="Times New Roman" w:hAnsi="Times New Roman" w:cs="Times New Roman"/>
                <w:color w:val="000000"/>
                <w:sz w:val="24"/>
                <w:szCs w:val="24"/>
              </w:rPr>
              <w:t>172 (3</w:t>
            </w:r>
            <w:r>
              <w:rPr>
                <w:rFonts w:ascii="Times New Roman" w:eastAsia="Times New Roman" w:hAnsi="Times New Roman" w:cs="Times New Roman"/>
                <w:color w:val="000000"/>
                <w:sz w:val="24"/>
                <w:szCs w:val="24"/>
              </w:rPr>
              <w:t>,</w:t>
            </w:r>
            <w:r w:rsidRPr="00EB6E3B">
              <w:rPr>
                <w:rFonts w:ascii="Times New Roman" w:eastAsia="Times New Roman" w:hAnsi="Times New Roman" w:cs="Times New Roman"/>
                <w:color w:val="000000"/>
                <w:sz w:val="24"/>
                <w:szCs w:val="24"/>
              </w:rPr>
              <w:t>0)</w:t>
            </w:r>
          </w:p>
        </w:tc>
      </w:tr>
    </w:tbl>
    <w:p w14:paraId="383F5F18" w14:textId="77777777" w:rsidR="006E54F7" w:rsidRDefault="006E54F7" w:rsidP="00DE33DD">
      <w:pPr>
        <w:spacing w:after="0" w:line="240" w:lineRule="auto"/>
        <w:ind w:firstLine="709"/>
        <w:contextualSpacing/>
        <w:jc w:val="both"/>
        <w:rPr>
          <w:rFonts w:ascii="Times New Roman" w:hAnsi="Times New Roman" w:cs="Times New Roman"/>
          <w:color w:val="000000" w:themeColor="text1"/>
          <w:sz w:val="28"/>
          <w:szCs w:val="28"/>
        </w:rPr>
      </w:pPr>
    </w:p>
    <w:p w14:paraId="0CAFDD66" w14:textId="470524A2" w:rsidR="00B44C9C" w:rsidRPr="00CB1B49" w:rsidRDefault="00F37892" w:rsidP="00CB1B49">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таблицы 7, 84%</w:t>
      </w:r>
      <w:r w:rsidR="00DE33DD" w:rsidRPr="00B44C9C">
        <w:rPr>
          <w:rFonts w:ascii="Times New Roman" w:hAnsi="Times New Roman" w:cs="Times New Roman"/>
          <w:color w:val="000000" w:themeColor="text1"/>
          <w:sz w:val="28"/>
          <w:szCs w:val="28"/>
        </w:rPr>
        <w:t xml:space="preserve"> были казахско</w:t>
      </w:r>
      <w:r w:rsidR="00DE33DD">
        <w:rPr>
          <w:rFonts w:ascii="Times New Roman" w:hAnsi="Times New Roman" w:cs="Times New Roman"/>
          <w:color w:val="000000" w:themeColor="text1"/>
          <w:sz w:val="28"/>
          <w:szCs w:val="28"/>
        </w:rPr>
        <w:t>й национальности</w:t>
      </w:r>
      <w:r w:rsidR="00DE33DD" w:rsidRPr="00B44C9C">
        <w:rPr>
          <w:rFonts w:ascii="Times New Roman" w:hAnsi="Times New Roman" w:cs="Times New Roman"/>
          <w:color w:val="000000" w:themeColor="text1"/>
          <w:sz w:val="28"/>
          <w:szCs w:val="28"/>
        </w:rPr>
        <w:t xml:space="preserve">, преимущественно со средним образованием </w:t>
      </w:r>
      <w:r>
        <w:rPr>
          <w:rFonts w:ascii="Times New Roman" w:hAnsi="Times New Roman" w:cs="Times New Roman"/>
          <w:color w:val="000000" w:themeColor="text1"/>
          <w:sz w:val="28"/>
          <w:szCs w:val="28"/>
        </w:rPr>
        <w:t xml:space="preserve">- </w:t>
      </w:r>
      <w:r w:rsidR="00DE33DD" w:rsidRPr="00B44C9C">
        <w:rPr>
          <w:rFonts w:ascii="Times New Roman" w:hAnsi="Times New Roman" w:cs="Times New Roman"/>
          <w:color w:val="000000" w:themeColor="text1"/>
          <w:sz w:val="28"/>
          <w:szCs w:val="28"/>
        </w:rPr>
        <w:t>68%, состоящи</w:t>
      </w:r>
      <w:r w:rsidR="00DE33DD">
        <w:rPr>
          <w:rFonts w:ascii="Times New Roman" w:hAnsi="Times New Roman" w:cs="Times New Roman"/>
          <w:color w:val="000000" w:themeColor="text1"/>
          <w:sz w:val="28"/>
          <w:szCs w:val="28"/>
        </w:rPr>
        <w:t>е</w:t>
      </w:r>
      <w:r w:rsidR="00DE33DD" w:rsidRPr="00B44C9C">
        <w:rPr>
          <w:rFonts w:ascii="Times New Roman" w:hAnsi="Times New Roman" w:cs="Times New Roman"/>
          <w:color w:val="000000" w:themeColor="text1"/>
          <w:sz w:val="28"/>
          <w:szCs w:val="28"/>
        </w:rPr>
        <w:t xml:space="preserve"> в браке </w:t>
      </w:r>
      <w:r>
        <w:rPr>
          <w:rFonts w:ascii="Times New Roman" w:hAnsi="Times New Roman" w:cs="Times New Roman"/>
          <w:color w:val="000000" w:themeColor="text1"/>
          <w:sz w:val="28"/>
          <w:szCs w:val="28"/>
        </w:rPr>
        <w:t>- 58,8%</w:t>
      </w:r>
      <w:r w:rsidR="00DE33DD" w:rsidRPr="00B44C9C">
        <w:rPr>
          <w:rFonts w:ascii="Times New Roman" w:hAnsi="Times New Roman" w:cs="Times New Roman"/>
          <w:color w:val="000000" w:themeColor="text1"/>
          <w:sz w:val="28"/>
          <w:szCs w:val="28"/>
        </w:rPr>
        <w:t>, некурящи</w:t>
      </w:r>
      <w:r w:rsidR="00DE33DD">
        <w:rPr>
          <w:rFonts w:ascii="Times New Roman" w:hAnsi="Times New Roman" w:cs="Times New Roman"/>
          <w:color w:val="000000" w:themeColor="text1"/>
          <w:sz w:val="28"/>
          <w:szCs w:val="28"/>
        </w:rPr>
        <w:t>е</w:t>
      </w:r>
      <w:r w:rsidR="00DE33DD" w:rsidRPr="00B44C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DE33DD" w:rsidRPr="00B44C9C">
        <w:rPr>
          <w:rFonts w:ascii="Times New Roman" w:hAnsi="Times New Roman" w:cs="Times New Roman"/>
          <w:color w:val="000000" w:themeColor="text1"/>
          <w:sz w:val="28"/>
          <w:szCs w:val="28"/>
        </w:rPr>
        <w:t>75% и отрицающи</w:t>
      </w:r>
      <w:r w:rsidR="00DE33DD">
        <w:rPr>
          <w:rFonts w:ascii="Times New Roman" w:hAnsi="Times New Roman" w:cs="Times New Roman"/>
          <w:color w:val="000000" w:themeColor="text1"/>
          <w:sz w:val="28"/>
          <w:szCs w:val="28"/>
        </w:rPr>
        <w:t>е</w:t>
      </w:r>
      <w:r w:rsidR="00DE33DD" w:rsidRPr="00B44C9C">
        <w:rPr>
          <w:rFonts w:ascii="Times New Roman" w:hAnsi="Times New Roman" w:cs="Times New Roman"/>
          <w:color w:val="000000" w:themeColor="text1"/>
          <w:sz w:val="28"/>
          <w:szCs w:val="28"/>
        </w:rPr>
        <w:t xml:space="preserve"> употребление алкоголя </w:t>
      </w:r>
      <w:r>
        <w:rPr>
          <w:rFonts w:ascii="Times New Roman" w:hAnsi="Times New Roman" w:cs="Times New Roman"/>
          <w:color w:val="000000" w:themeColor="text1"/>
          <w:sz w:val="28"/>
          <w:szCs w:val="28"/>
        </w:rPr>
        <w:t>- 71,2%</w:t>
      </w:r>
      <w:r w:rsidR="00DE33DD" w:rsidRPr="00B44C9C">
        <w:rPr>
          <w:rFonts w:ascii="Times New Roman" w:hAnsi="Times New Roman" w:cs="Times New Roman"/>
          <w:color w:val="000000" w:themeColor="text1"/>
          <w:sz w:val="28"/>
          <w:szCs w:val="28"/>
        </w:rPr>
        <w:t>.</w:t>
      </w:r>
    </w:p>
    <w:p w14:paraId="46576F98" w14:textId="5A4B6E8A" w:rsidR="00CF122C" w:rsidRDefault="00F66EAD" w:rsidP="00826ECF">
      <w:pPr>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t>Статистический анализ проводил</w:t>
      </w:r>
      <w:r w:rsidR="003C736F">
        <w:rPr>
          <w:rFonts w:ascii="Times New Roman" w:hAnsi="Times New Roman" w:cs="Times New Roman"/>
          <w:color w:val="000000" w:themeColor="text1"/>
          <w:sz w:val="28"/>
          <w:szCs w:val="28"/>
        </w:rPr>
        <w:t>ся</w:t>
      </w:r>
      <w:r w:rsidRPr="001C4A3D">
        <w:rPr>
          <w:rFonts w:ascii="Times New Roman" w:hAnsi="Times New Roman" w:cs="Times New Roman"/>
          <w:color w:val="000000" w:themeColor="text1"/>
          <w:sz w:val="28"/>
          <w:szCs w:val="28"/>
        </w:rPr>
        <w:t xml:space="preserve"> с помощью программы </w:t>
      </w:r>
      <w:r w:rsidRPr="002C4046">
        <w:rPr>
          <w:rFonts w:ascii="Times New Roman" w:hAnsi="Times New Roman" w:cs="Times New Roman"/>
          <w:color w:val="000000" w:themeColor="text1"/>
          <w:sz w:val="28"/>
          <w:szCs w:val="28"/>
          <w:lang w:val="en-US"/>
        </w:rPr>
        <w:t>R</w:t>
      </w:r>
      <w:r w:rsidR="008D25F2">
        <w:rPr>
          <w:rFonts w:ascii="Times New Roman" w:hAnsi="Times New Roman" w:cs="Times New Roman"/>
          <w:color w:val="000000" w:themeColor="text1"/>
          <w:sz w:val="28"/>
          <w:szCs w:val="28"/>
        </w:rPr>
        <w:t xml:space="preserve"> </w:t>
      </w:r>
      <w:r w:rsidRPr="001C4A3D">
        <w:rPr>
          <w:rFonts w:ascii="Times New Roman" w:hAnsi="Times New Roman" w:cs="Times New Roman"/>
          <w:color w:val="000000" w:themeColor="text1"/>
          <w:sz w:val="28"/>
          <w:szCs w:val="28"/>
        </w:rPr>
        <w:t>верси</w:t>
      </w:r>
      <w:r w:rsidR="008D25F2">
        <w:rPr>
          <w:rFonts w:ascii="Times New Roman" w:hAnsi="Times New Roman" w:cs="Times New Roman"/>
          <w:color w:val="000000" w:themeColor="text1"/>
          <w:sz w:val="28"/>
          <w:szCs w:val="28"/>
        </w:rPr>
        <w:t>и</w:t>
      </w:r>
      <w:r w:rsidRPr="001C4A3D">
        <w:rPr>
          <w:rFonts w:ascii="Times New Roman" w:hAnsi="Times New Roman" w:cs="Times New Roman"/>
          <w:color w:val="000000" w:themeColor="text1"/>
          <w:sz w:val="28"/>
          <w:szCs w:val="28"/>
        </w:rPr>
        <w:t xml:space="preserve"> 4.1.1, США</w:t>
      </w:r>
      <w:r w:rsidRPr="002629C0">
        <w:rPr>
          <w:rFonts w:ascii="Times New Roman" w:hAnsi="Times New Roman" w:cs="Times New Roman"/>
          <w:color w:val="000000" w:themeColor="text1"/>
          <w:sz w:val="28"/>
          <w:szCs w:val="28"/>
        </w:rPr>
        <w:t xml:space="preserve">. </w:t>
      </w:r>
      <w:r w:rsidR="009874DF" w:rsidRPr="009874DF">
        <w:rPr>
          <w:rFonts w:ascii="Times New Roman" w:hAnsi="Times New Roman" w:cs="Times New Roman"/>
          <w:color w:val="000000" w:themeColor="text1"/>
          <w:sz w:val="28"/>
          <w:szCs w:val="28"/>
        </w:rPr>
        <w:t xml:space="preserve">Применялись различные методы описательной статистики для анализа данных. Для категориальных переменных использовались доли (%) и для непрерывных переменных - средние значения ± стандартное отклонение. Для проверки нормальности распределения применялся критерий Колмогорова-Смирнова. Для статистического анализа использовались критерий Хи-квадрат или точный критерий Фишера для категориальных переменных и Т-критерий Стьюдента или U-критерий Манна-Уитни для непрерывных независимых переменных. </w:t>
      </w:r>
      <w:r w:rsidRPr="009874DF">
        <w:rPr>
          <w:rFonts w:ascii="Times New Roman" w:hAnsi="Times New Roman" w:cs="Times New Roman"/>
          <w:color w:val="000000" w:themeColor="text1"/>
          <w:sz w:val="28"/>
          <w:szCs w:val="28"/>
        </w:rPr>
        <w:t>Связи между факторами риска и распространенностью исходов, определенные по результатам анти-HB-core и анти-HBs, были представлены как скорректированные отношения шансов с учетом некоторых переменных. Статистически значимыми результатами считались значения ниже p≤0,05</w:t>
      </w:r>
      <w:bookmarkEnd w:id="18"/>
      <w:r w:rsidR="00210523">
        <w:rPr>
          <w:rFonts w:ascii="Times New Roman" w:hAnsi="Times New Roman" w:cs="Times New Roman"/>
          <w:color w:val="000000" w:themeColor="text1"/>
          <w:sz w:val="28"/>
          <w:szCs w:val="28"/>
        </w:rPr>
        <w:t>.</w:t>
      </w:r>
    </w:p>
    <w:p w14:paraId="2B892424" w14:textId="77777777" w:rsidR="00CB1B49" w:rsidRDefault="00CB1B49" w:rsidP="00864DE1">
      <w:pPr>
        <w:spacing w:after="0" w:line="240" w:lineRule="auto"/>
        <w:contextualSpacing/>
        <w:jc w:val="both"/>
        <w:rPr>
          <w:rFonts w:ascii="Times New Roman" w:hAnsi="Times New Roman" w:cs="Times New Roman"/>
          <w:color w:val="000000" w:themeColor="text1"/>
          <w:sz w:val="28"/>
          <w:szCs w:val="28"/>
        </w:rPr>
      </w:pPr>
    </w:p>
    <w:p w14:paraId="0FF37CFE" w14:textId="77777777" w:rsidR="00CD2BFF" w:rsidRDefault="00CD2BFF" w:rsidP="00864DE1">
      <w:pPr>
        <w:spacing w:after="0" w:line="240" w:lineRule="auto"/>
        <w:contextualSpacing/>
        <w:jc w:val="both"/>
        <w:rPr>
          <w:rFonts w:ascii="Times New Roman" w:hAnsi="Times New Roman" w:cs="Times New Roman"/>
          <w:color w:val="000000" w:themeColor="text1"/>
          <w:sz w:val="28"/>
          <w:szCs w:val="28"/>
        </w:rPr>
      </w:pPr>
    </w:p>
    <w:p w14:paraId="014B7959" w14:textId="77777777" w:rsidR="005A3CC3" w:rsidRDefault="005A3CC3" w:rsidP="00864DE1">
      <w:pPr>
        <w:spacing w:after="0" w:line="240" w:lineRule="auto"/>
        <w:contextualSpacing/>
        <w:jc w:val="both"/>
        <w:rPr>
          <w:rFonts w:ascii="Times New Roman" w:hAnsi="Times New Roman" w:cs="Times New Roman"/>
          <w:color w:val="000000" w:themeColor="text1"/>
          <w:sz w:val="28"/>
          <w:szCs w:val="28"/>
        </w:rPr>
      </w:pPr>
    </w:p>
    <w:p w14:paraId="7EFA8E33" w14:textId="69E735B3" w:rsidR="001A0E55" w:rsidRDefault="00762449" w:rsidP="00007E91">
      <w:pPr>
        <w:pStyle w:val="a7"/>
        <w:numPr>
          <w:ilvl w:val="0"/>
          <w:numId w:val="24"/>
        </w:numPr>
        <w:tabs>
          <w:tab w:val="left" w:pos="993"/>
          <w:tab w:val="left" w:pos="1418"/>
        </w:tabs>
        <w:spacing w:after="0" w:line="240" w:lineRule="auto"/>
        <w:ind w:left="0" w:firstLine="709"/>
        <w:jc w:val="both"/>
        <w:rPr>
          <w:rFonts w:ascii="Times New Roman" w:eastAsia="Times New Roman" w:hAnsi="Times New Roman" w:cs="Times New Roman"/>
          <w:b/>
          <w:bCs/>
          <w:color w:val="000000" w:themeColor="text1"/>
          <w:sz w:val="28"/>
          <w:szCs w:val="28"/>
          <w:lang w:eastAsia="ru-RU"/>
        </w:rPr>
      </w:pPr>
      <w:r w:rsidRPr="001A0E55">
        <w:rPr>
          <w:rFonts w:ascii="Times New Roman" w:eastAsia="Times New Roman" w:hAnsi="Times New Roman" w:cs="Times New Roman"/>
          <w:b/>
          <w:bCs/>
          <w:color w:val="000000" w:themeColor="text1"/>
          <w:sz w:val="28"/>
          <w:szCs w:val="28"/>
          <w:lang w:eastAsia="ru-RU"/>
        </w:rPr>
        <w:lastRenderedPageBreak/>
        <w:t>РЕЗУЛЬТАТЫ ИССЛЕДОВАНИЯ</w:t>
      </w:r>
      <w:r w:rsidR="00605363" w:rsidRPr="001A0E55">
        <w:rPr>
          <w:rFonts w:ascii="Times New Roman" w:eastAsia="Times New Roman" w:hAnsi="Times New Roman" w:cs="Times New Roman"/>
          <w:b/>
          <w:bCs/>
          <w:color w:val="000000" w:themeColor="text1"/>
          <w:sz w:val="28"/>
          <w:szCs w:val="28"/>
          <w:lang w:eastAsia="ru-RU"/>
        </w:rPr>
        <w:t xml:space="preserve"> И ИХ ОБСУЖДЕНИЕ</w:t>
      </w:r>
    </w:p>
    <w:p w14:paraId="4A38E7FC" w14:textId="77777777" w:rsidR="00672155" w:rsidRPr="00672155" w:rsidRDefault="00672155" w:rsidP="00F65E6F">
      <w:pPr>
        <w:spacing w:after="0" w:line="240" w:lineRule="auto"/>
        <w:ind w:left="1429" w:firstLine="709"/>
        <w:jc w:val="center"/>
        <w:rPr>
          <w:rFonts w:ascii="Times New Roman" w:eastAsia="Times New Roman" w:hAnsi="Times New Roman" w:cs="Times New Roman"/>
          <w:b/>
          <w:bCs/>
          <w:color w:val="000000" w:themeColor="text1"/>
          <w:sz w:val="28"/>
          <w:szCs w:val="28"/>
          <w:lang w:eastAsia="ru-RU"/>
        </w:rPr>
      </w:pPr>
    </w:p>
    <w:p w14:paraId="5A7E3F44" w14:textId="2A5E78B2" w:rsidR="001A0E55" w:rsidRPr="00267E20" w:rsidRDefault="00842AA2" w:rsidP="00F65E6F">
      <w:pPr>
        <w:pStyle w:val="a9"/>
        <w:numPr>
          <w:ilvl w:val="1"/>
          <w:numId w:val="7"/>
        </w:numPr>
        <w:tabs>
          <w:tab w:val="left" w:pos="1276"/>
          <w:tab w:val="left" w:pos="1418"/>
        </w:tabs>
        <w:spacing w:before="0" w:beforeAutospacing="0" w:after="0" w:afterAutospacing="0"/>
        <w:ind w:left="0" w:firstLine="709"/>
        <w:contextualSpacing/>
        <w:jc w:val="both"/>
        <w:rPr>
          <w:b/>
          <w:color w:val="000000" w:themeColor="text1"/>
          <w:sz w:val="28"/>
          <w:szCs w:val="28"/>
        </w:rPr>
      </w:pPr>
      <w:r w:rsidRPr="00267E20">
        <w:rPr>
          <w:b/>
          <w:color w:val="000000" w:themeColor="text1"/>
          <w:sz w:val="28"/>
          <w:szCs w:val="28"/>
        </w:rPr>
        <w:t>Медико-социальная</w:t>
      </w:r>
      <w:r w:rsidR="00B73CAB">
        <w:rPr>
          <w:b/>
          <w:color w:val="000000" w:themeColor="text1"/>
          <w:sz w:val="28"/>
          <w:szCs w:val="28"/>
        </w:rPr>
        <w:t xml:space="preserve"> </w:t>
      </w:r>
      <w:r w:rsidRPr="00267E20">
        <w:rPr>
          <w:b/>
          <w:color w:val="000000" w:themeColor="text1"/>
          <w:sz w:val="28"/>
          <w:szCs w:val="28"/>
        </w:rPr>
        <w:t>характеристика</w:t>
      </w:r>
      <w:r w:rsidR="001A0E55" w:rsidRPr="00267E20">
        <w:rPr>
          <w:b/>
          <w:color w:val="000000" w:themeColor="text1"/>
          <w:sz w:val="28"/>
          <w:szCs w:val="28"/>
        </w:rPr>
        <w:t xml:space="preserve"> больных хроническим гепатитом В</w:t>
      </w:r>
    </w:p>
    <w:p w14:paraId="13B0D6E0" w14:textId="550213F8" w:rsidR="001C2F9B" w:rsidRPr="00672155" w:rsidRDefault="001C2F9B" w:rsidP="00F65E6F">
      <w:pPr>
        <w:pStyle w:val="a9"/>
        <w:spacing w:before="0" w:beforeAutospacing="0" w:after="0" w:afterAutospacing="0"/>
        <w:ind w:firstLine="709"/>
        <w:contextualSpacing/>
        <w:jc w:val="both"/>
        <w:rPr>
          <w:color w:val="000000" w:themeColor="text1"/>
          <w:sz w:val="16"/>
          <w:szCs w:val="16"/>
        </w:rPr>
      </w:pPr>
    </w:p>
    <w:p w14:paraId="08D23F66" w14:textId="0649DA70" w:rsidR="0016232E" w:rsidRPr="0017449B" w:rsidRDefault="00812241" w:rsidP="00F65E6F">
      <w:pPr>
        <w:spacing w:after="0" w:line="240" w:lineRule="auto"/>
        <w:ind w:firstLine="709"/>
        <w:rPr>
          <w:rFonts w:ascii="Times New Roman" w:hAnsi="Times New Roman" w:cs="Times New Roman"/>
          <w:bCs/>
          <w:sz w:val="28"/>
          <w:szCs w:val="28"/>
        </w:rPr>
      </w:pPr>
      <w:r w:rsidRPr="0017449B">
        <w:rPr>
          <w:rFonts w:ascii="Times New Roman" w:hAnsi="Times New Roman" w:cs="Times New Roman"/>
          <w:bCs/>
          <w:sz w:val="28"/>
          <w:szCs w:val="28"/>
        </w:rPr>
        <w:t>3.1.1</w:t>
      </w:r>
      <w:r w:rsidR="00B138C3" w:rsidRPr="0017449B">
        <w:rPr>
          <w:rFonts w:ascii="Times New Roman" w:hAnsi="Times New Roman" w:cs="Times New Roman"/>
          <w:bCs/>
          <w:sz w:val="28"/>
          <w:szCs w:val="28"/>
        </w:rPr>
        <w:t xml:space="preserve"> </w:t>
      </w:r>
      <w:r w:rsidR="00F83EF9" w:rsidRPr="0017449B">
        <w:rPr>
          <w:rFonts w:ascii="Times New Roman" w:hAnsi="Times New Roman" w:cs="Times New Roman"/>
          <w:bCs/>
          <w:sz w:val="28"/>
          <w:szCs w:val="28"/>
        </w:rPr>
        <w:t>Ретроспективный анализ характеристик пациентов с ХВГВ</w:t>
      </w:r>
    </w:p>
    <w:p w14:paraId="27D1500E" w14:textId="6C1F8527" w:rsidR="00B138C3" w:rsidRDefault="008930BD" w:rsidP="00F65E6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Исследование было проведено </w:t>
      </w:r>
      <w:r w:rsidR="006012E7">
        <w:rPr>
          <w:color w:val="000000" w:themeColor="text1"/>
          <w:sz w:val="28"/>
          <w:szCs w:val="28"/>
        </w:rPr>
        <w:t>на базе Гепатологического центра г.</w:t>
      </w:r>
      <w:r w:rsidR="00F65E6F">
        <w:rPr>
          <w:color w:val="000000" w:themeColor="text1"/>
          <w:sz w:val="28"/>
          <w:szCs w:val="28"/>
        </w:rPr>
        <w:t> </w:t>
      </w:r>
      <w:r w:rsidR="006012E7">
        <w:rPr>
          <w:color w:val="000000" w:themeColor="text1"/>
          <w:sz w:val="28"/>
          <w:szCs w:val="28"/>
        </w:rPr>
        <w:t xml:space="preserve">Астана. </w:t>
      </w:r>
      <w:r w:rsidR="003C736F">
        <w:rPr>
          <w:color w:val="000000" w:themeColor="text1"/>
          <w:sz w:val="28"/>
          <w:szCs w:val="28"/>
        </w:rPr>
        <w:t>В</w:t>
      </w:r>
      <w:r w:rsidR="003C736F" w:rsidRPr="0053483E">
        <w:rPr>
          <w:color w:val="000000" w:themeColor="text1"/>
          <w:sz w:val="28"/>
          <w:szCs w:val="28"/>
        </w:rPr>
        <w:t xml:space="preserve"> </w:t>
      </w:r>
      <w:r w:rsidR="00E86415">
        <w:rPr>
          <w:color w:val="000000" w:themeColor="text1"/>
          <w:sz w:val="28"/>
          <w:szCs w:val="28"/>
        </w:rPr>
        <w:t>данное</w:t>
      </w:r>
      <w:r w:rsidR="003C736F" w:rsidRPr="0053483E">
        <w:rPr>
          <w:color w:val="000000" w:themeColor="text1"/>
          <w:sz w:val="28"/>
          <w:szCs w:val="28"/>
        </w:rPr>
        <w:t xml:space="preserve"> исследование были включены </w:t>
      </w:r>
      <w:r w:rsidR="0053483E" w:rsidRPr="0053483E">
        <w:rPr>
          <w:color w:val="000000" w:themeColor="text1"/>
          <w:sz w:val="28"/>
          <w:szCs w:val="28"/>
        </w:rPr>
        <w:t>347 пациентов с Х</w:t>
      </w:r>
      <w:r w:rsidR="00CF122C">
        <w:rPr>
          <w:color w:val="000000" w:themeColor="text1"/>
          <w:sz w:val="28"/>
          <w:szCs w:val="28"/>
        </w:rPr>
        <w:t>В</w:t>
      </w:r>
      <w:r w:rsidR="0053483E" w:rsidRPr="0053483E">
        <w:rPr>
          <w:color w:val="000000" w:themeColor="text1"/>
          <w:sz w:val="28"/>
          <w:szCs w:val="28"/>
        </w:rPr>
        <w:t xml:space="preserve">ГВ. После исключения пациентов в возрасте до 18 лет, имеющих сопутствующие инфекции, беременности, были проанализированы </w:t>
      </w:r>
      <w:r w:rsidR="00E92842">
        <w:rPr>
          <w:color w:val="000000" w:themeColor="text1"/>
          <w:sz w:val="28"/>
          <w:szCs w:val="28"/>
        </w:rPr>
        <w:t xml:space="preserve">медицинские </w:t>
      </w:r>
      <w:r w:rsidR="0053483E" w:rsidRPr="0053483E">
        <w:rPr>
          <w:color w:val="000000" w:themeColor="text1"/>
          <w:sz w:val="28"/>
          <w:szCs w:val="28"/>
        </w:rPr>
        <w:t>записи 239 пациентов</w:t>
      </w:r>
      <w:r w:rsidR="005732A5">
        <w:rPr>
          <w:color w:val="000000" w:themeColor="text1"/>
          <w:sz w:val="28"/>
          <w:szCs w:val="28"/>
        </w:rPr>
        <w:t xml:space="preserve"> (таб</w:t>
      </w:r>
      <w:r w:rsidR="00F37892">
        <w:rPr>
          <w:color w:val="000000" w:themeColor="text1"/>
          <w:sz w:val="28"/>
          <w:szCs w:val="28"/>
        </w:rPr>
        <w:t xml:space="preserve">лица </w:t>
      </w:r>
      <w:r w:rsidR="00F86FF1">
        <w:rPr>
          <w:color w:val="000000" w:themeColor="text1"/>
          <w:sz w:val="28"/>
          <w:szCs w:val="28"/>
        </w:rPr>
        <w:t>8</w:t>
      </w:r>
      <w:r w:rsidR="005732A5">
        <w:rPr>
          <w:color w:val="000000" w:themeColor="text1"/>
          <w:sz w:val="28"/>
          <w:szCs w:val="28"/>
        </w:rPr>
        <w:t>)</w:t>
      </w:r>
      <w:r w:rsidR="0053483E" w:rsidRPr="0053483E">
        <w:rPr>
          <w:color w:val="000000" w:themeColor="text1"/>
          <w:sz w:val="28"/>
          <w:szCs w:val="28"/>
        </w:rPr>
        <w:t xml:space="preserve">. </w:t>
      </w:r>
    </w:p>
    <w:p w14:paraId="61EC605A" w14:textId="77777777" w:rsidR="005732A5" w:rsidRDefault="005732A5" w:rsidP="00672155">
      <w:pPr>
        <w:pStyle w:val="p"/>
        <w:shd w:val="clear" w:color="auto" w:fill="FFFFFF"/>
        <w:spacing w:before="0" w:beforeAutospacing="0" w:after="0" w:afterAutospacing="0"/>
        <w:contextualSpacing/>
        <w:jc w:val="both"/>
        <w:rPr>
          <w:sz w:val="28"/>
          <w:szCs w:val="28"/>
        </w:rPr>
      </w:pPr>
    </w:p>
    <w:p w14:paraId="7CBCA103" w14:textId="590557CD" w:rsidR="0053483E" w:rsidRDefault="00B50590" w:rsidP="00672155">
      <w:pPr>
        <w:pStyle w:val="p"/>
        <w:shd w:val="clear" w:color="auto" w:fill="FFFFFF"/>
        <w:spacing w:before="0" w:beforeAutospacing="0" w:after="0" w:afterAutospacing="0"/>
        <w:contextualSpacing/>
        <w:jc w:val="both"/>
        <w:rPr>
          <w:sz w:val="28"/>
          <w:szCs w:val="28"/>
        </w:rPr>
      </w:pPr>
      <w:r w:rsidRPr="00B50590">
        <w:rPr>
          <w:sz w:val="28"/>
          <w:szCs w:val="28"/>
        </w:rPr>
        <w:t xml:space="preserve">Таблица </w:t>
      </w:r>
      <w:r w:rsidR="00F86FF1">
        <w:rPr>
          <w:sz w:val="28"/>
          <w:szCs w:val="28"/>
        </w:rPr>
        <w:t>8</w:t>
      </w:r>
      <w:r w:rsidR="0053483E" w:rsidRPr="00B50590">
        <w:rPr>
          <w:sz w:val="28"/>
          <w:szCs w:val="28"/>
        </w:rPr>
        <w:t xml:space="preserve"> </w:t>
      </w:r>
      <w:r w:rsidR="00F65E6F">
        <w:rPr>
          <w:sz w:val="28"/>
          <w:szCs w:val="28"/>
        </w:rPr>
        <w:t>–</w:t>
      </w:r>
      <w:r w:rsidR="00665349" w:rsidRPr="00B50590">
        <w:rPr>
          <w:sz w:val="28"/>
          <w:szCs w:val="28"/>
        </w:rPr>
        <w:t xml:space="preserve"> Лабораторно</w:t>
      </w:r>
      <w:r w:rsidR="00240C4B" w:rsidRPr="00B50590">
        <w:rPr>
          <w:sz w:val="28"/>
          <w:szCs w:val="28"/>
        </w:rPr>
        <w:t>-инструментальные измерения когорты</w:t>
      </w:r>
    </w:p>
    <w:p w14:paraId="707EAB84" w14:textId="77777777" w:rsidR="00F65E6F" w:rsidRPr="00F65E6F" w:rsidRDefault="00F65E6F" w:rsidP="00F65E6F">
      <w:pPr>
        <w:pStyle w:val="p"/>
        <w:shd w:val="clear" w:color="auto" w:fill="FFFFFF"/>
        <w:spacing w:before="0" w:beforeAutospacing="0" w:after="0" w:afterAutospacing="0"/>
        <w:contextualSpacing/>
        <w:jc w:val="right"/>
        <w:rPr>
          <w:color w:val="000000"/>
          <w:sz w:val="16"/>
          <w:szCs w:val="16"/>
        </w:rPr>
      </w:pPr>
    </w:p>
    <w:tbl>
      <w:tblPr>
        <w:tblStyle w:val="ab"/>
        <w:tblW w:w="0" w:type="auto"/>
        <w:tblInd w:w="150" w:type="dxa"/>
        <w:tblLook w:val="04A0" w:firstRow="1" w:lastRow="0" w:firstColumn="1" w:lastColumn="0" w:noHBand="0" w:noVBand="1"/>
      </w:tblPr>
      <w:tblGrid>
        <w:gridCol w:w="7188"/>
        <w:gridCol w:w="2387"/>
      </w:tblGrid>
      <w:tr w:rsidR="0053483E" w14:paraId="1D96DACD" w14:textId="77777777" w:rsidTr="00F65E6F">
        <w:tc>
          <w:tcPr>
            <w:tcW w:w="7188" w:type="dxa"/>
            <w:vAlign w:val="center"/>
          </w:tcPr>
          <w:p w14:paraId="6B79EABF" w14:textId="5BAFA795" w:rsidR="0053483E" w:rsidRPr="00B50590" w:rsidRDefault="00317CD1" w:rsidP="00F65E6F">
            <w:pPr>
              <w:contextualSpacing/>
              <w:jc w:val="center"/>
              <w:rPr>
                <w:rFonts w:ascii="Times New Roman" w:hAnsi="Times New Roman" w:cs="Times New Roman"/>
                <w:sz w:val="24"/>
                <w:szCs w:val="24"/>
              </w:rPr>
            </w:pPr>
            <w:r w:rsidRPr="00F440A8">
              <w:rPr>
                <w:rFonts w:ascii="Times New Roman" w:hAnsi="Times New Roman" w:cs="Times New Roman"/>
                <w:sz w:val="24"/>
                <w:szCs w:val="24"/>
              </w:rPr>
              <w:t>Показатель</w:t>
            </w:r>
          </w:p>
        </w:tc>
        <w:tc>
          <w:tcPr>
            <w:tcW w:w="2387" w:type="dxa"/>
          </w:tcPr>
          <w:p w14:paraId="3F2F8890" w14:textId="4686ACF6" w:rsidR="0053483E" w:rsidRPr="00C2401D" w:rsidRDefault="00C2401D" w:rsidP="00F65E6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Исходные показатели</w:t>
            </w:r>
          </w:p>
        </w:tc>
      </w:tr>
      <w:tr w:rsidR="0053483E" w14:paraId="640E4EEE" w14:textId="77777777" w:rsidTr="00F65E6F">
        <w:tc>
          <w:tcPr>
            <w:tcW w:w="7188" w:type="dxa"/>
            <w:vAlign w:val="center"/>
          </w:tcPr>
          <w:p w14:paraId="3F549FD2" w14:textId="062ED0E1" w:rsidR="0053483E" w:rsidRPr="00C67252" w:rsidRDefault="00B50590" w:rsidP="0017449B">
            <w:pPr>
              <w:contextualSpacing/>
              <w:rPr>
                <w:rFonts w:ascii="Times New Roman" w:hAnsi="Times New Roman" w:cs="Times New Roman"/>
                <w:sz w:val="24"/>
                <w:szCs w:val="24"/>
                <w:lang w:val="en-US"/>
              </w:rPr>
            </w:pPr>
            <w:r>
              <w:rPr>
                <w:rFonts w:ascii="Times New Roman" w:hAnsi="Times New Roman" w:cs="Times New Roman"/>
                <w:sz w:val="24"/>
                <w:szCs w:val="24"/>
              </w:rPr>
              <w:t>АЛТ</w:t>
            </w:r>
            <w:r w:rsidR="0053483E" w:rsidRPr="00C67252">
              <w:rPr>
                <w:rFonts w:ascii="Times New Roman" w:hAnsi="Times New Roman" w:cs="Times New Roman"/>
                <w:sz w:val="24"/>
                <w:szCs w:val="24"/>
                <w:lang w:val="fr-FR"/>
              </w:rPr>
              <w:t xml:space="preserve"> (U/L) (median IQR) </w:t>
            </w:r>
          </w:p>
        </w:tc>
        <w:tc>
          <w:tcPr>
            <w:tcW w:w="2387" w:type="dxa"/>
          </w:tcPr>
          <w:p w14:paraId="2C8421B8" w14:textId="200E15F7" w:rsidR="0053483E" w:rsidRPr="00C67252" w:rsidRDefault="0053483E" w:rsidP="00F65E6F">
            <w:pPr>
              <w:contextualSpacing/>
              <w:jc w:val="center"/>
              <w:rPr>
                <w:rFonts w:ascii="Times New Roman" w:hAnsi="Times New Roman" w:cs="Times New Roman"/>
                <w:sz w:val="24"/>
                <w:szCs w:val="24"/>
                <w:lang w:val="en-US"/>
              </w:rPr>
            </w:pPr>
            <w:r w:rsidRPr="00C67252">
              <w:rPr>
                <w:rFonts w:ascii="Times New Roman" w:hAnsi="Times New Roman" w:cs="Times New Roman"/>
                <w:color w:val="000000"/>
                <w:sz w:val="24"/>
                <w:szCs w:val="24"/>
                <w:lang w:val="en-US"/>
              </w:rPr>
              <w:t>46</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40 (29</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00-84</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41)</w:t>
            </w:r>
          </w:p>
        </w:tc>
      </w:tr>
      <w:tr w:rsidR="0053483E" w14:paraId="42D72BA1" w14:textId="77777777" w:rsidTr="00F65E6F">
        <w:tc>
          <w:tcPr>
            <w:tcW w:w="7188" w:type="dxa"/>
            <w:vAlign w:val="center"/>
          </w:tcPr>
          <w:p w14:paraId="13F6FE6B" w14:textId="208DB1BD" w:rsidR="0053483E" w:rsidRPr="00C67252" w:rsidRDefault="00B50590" w:rsidP="0017449B">
            <w:pPr>
              <w:contextualSpacing/>
              <w:rPr>
                <w:rFonts w:ascii="Times New Roman" w:hAnsi="Times New Roman" w:cs="Times New Roman"/>
                <w:sz w:val="24"/>
                <w:szCs w:val="24"/>
                <w:lang w:val="en-US"/>
              </w:rPr>
            </w:pPr>
            <w:r>
              <w:rPr>
                <w:rFonts w:ascii="Times New Roman" w:hAnsi="Times New Roman" w:cs="Times New Roman"/>
                <w:sz w:val="24"/>
                <w:szCs w:val="24"/>
              </w:rPr>
              <w:t>АСТ</w:t>
            </w:r>
            <w:r w:rsidRPr="00B50590">
              <w:rPr>
                <w:rFonts w:ascii="Times New Roman" w:hAnsi="Times New Roman" w:cs="Times New Roman"/>
                <w:sz w:val="24"/>
                <w:szCs w:val="24"/>
                <w:lang w:val="en-US"/>
              </w:rPr>
              <w:t xml:space="preserve"> </w:t>
            </w:r>
            <w:r w:rsidR="0053483E" w:rsidRPr="00C67252">
              <w:rPr>
                <w:rFonts w:ascii="Times New Roman" w:hAnsi="Times New Roman" w:cs="Times New Roman"/>
                <w:sz w:val="24"/>
                <w:szCs w:val="24"/>
                <w:lang w:val="fr-FR"/>
              </w:rPr>
              <w:t>(U/L) (median IQR)</w:t>
            </w:r>
          </w:p>
        </w:tc>
        <w:tc>
          <w:tcPr>
            <w:tcW w:w="2387" w:type="dxa"/>
          </w:tcPr>
          <w:p w14:paraId="058B0F50" w14:textId="6BC1955C" w:rsidR="0053483E" w:rsidRPr="00C67252" w:rsidRDefault="0053483E" w:rsidP="00F65E6F">
            <w:pPr>
              <w:contextualSpacing/>
              <w:jc w:val="center"/>
              <w:rPr>
                <w:rFonts w:ascii="Times New Roman" w:hAnsi="Times New Roman" w:cs="Times New Roman"/>
                <w:sz w:val="24"/>
                <w:szCs w:val="24"/>
                <w:lang w:val="en-US"/>
              </w:rPr>
            </w:pPr>
            <w:r w:rsidRPr="00C67252">
              <w:rPr>
                <w:rFonts w:ascii="Times New Roman" w:hAnsi="Times New Roman" w:cs="Times New Roman"/>
                <w:color w:val="000000"/>
                <w:sz w:val="24"/>
                <w:szCs w:val="24"/>
                <w:lang w:val="en-US"/>
              </w:rPr>
              <w:t>34</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80 (24</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84-63</w:t>
            </w:r>
            <w:r w:rsidR="00FF3B38">
              <w:rPr>
                <w:rFonts w:ascii="Times New Roman" w:hAnsi="Times New Roman" w:cs="Times New Roman"/>
                <w:color w:val="000000"/>
                <w:sz w:val="24"/>
                <w:szCs w:val="24"/>
                <w:lang w:val="en-US"/>
              </w:rPr>
              <w:t>,</w:t>
            </w:r>
            <w:r w:rsidRPr="00C67252">
              <w:rPr>
                <w:rFonts w:ascii="Times New Roman" w:hAnsi="Times New Roman" w:cs="Times New Roman"/>
                <w:color w:val="000000"/>
                <w:sz w:val="24"/>
                <w:szCs w:val="24"/>
                <w:lang w:val="en-US"/>
              </w:rPr>
              <w:t>60)</w:t>
            </w:r>
          </w:p>
        </w:tc>
      </w:tr>
      <w:tr w:rsidR="0053483E" w14:paraId="5F149331" w14:textId="77777777" w:rsidTr="00F65E6F">
        <w:tc>
          <w:tcPr>
            <w:tcW w:w="7188" w:type="dxa"/>
            <w:vAlign w:val="center"/>
          </w:tcPr>
          <w:p w14:paraId="53B1A8D6" w14:textId="71E81E63" w:rsidR="0053483E" w:rsidRPr="00673A8B" w:rsidRDefault="005D1C6A" w:rsidP="0017449B">
            <w:pPr>
              <w:contextualSpacing/>
              <w:rPr>
                <w:rFonts w:ascii="Times New Roman" w:hAnsi="Times New Roman" w:cs="Times New Roman"/>
                <w:sz w:val="24"/>
                <w:szCs w:val="24"/>
                <w:lang w:val="en-US"/>
              </w:rPr>
            </w:pPr>
            <w:r>
              <w:rPr>
                <w:rFonts w:ascii="Times New Roman" w:hAnsi="Times New Roman" w:cs="Times New Roman"/>
                <w:sz w:val="24"/>
                <w:szCs w:val="24"/>
              </w:rPr>
              <w:t xml:space="preserve">Негативный </w:t>
            </w:r>
            <w:r w:rsidR="0053483E" w:rsidRPr="00673A8B">
              <w:rPr>
                <w:rFonts w:ascii="Times New Roman" w:hAnsi="Times New Roman" w:cs="Times New Roman"/>
                <w:sz w:val="24"/>
                <w:szCs w:val="24"/>
                <w:lang w:val="fr-FR"/>
              </w:rPr>
              <w:t>HBe-Ag (n, %)</w:t>
            </w:r>
          </w:p>
        </w:tc>
        <w:tc>
          <w:tcPr>
            <w:tcW w:w="2387" w:type="dxa"/>
          </w:tcPr>
          <w:p w14:paraId="61A7026A" w14:textId="1EE2CBCE" w:rsidR="0053483E" w:rsidRPr="00673A8B" w:rsidRDefault="0053483E" w:rsidP="00F65E6F">
            <w:pPr>
              <w:contextualSpacing/>
              <w:jc w:val="center"/>
              <w:rPr>
                <w:rFonts w:ascii="Times New Roman" w:hAnsi="Times New Roman" w:cs="Times New Roman"/>
                <w:sz w:val="24"/>
                <w:szCs w:val="24"/>
                <w:lang w:val="en-US"/>
              </w:rPr>
            </w:pPr>
            <w:r w:rsidRPr="00673A8B">
              <w:rPr>
                <w:rFonts w:ascii="Times New Roman" w:hAnsi="Times New Roman" w:cs="Times New Roman"/>
                <w:sz w:val="24"/>
                <w:szCs w:val="24"/>
                <w:lang w:val="en-US"/>
              </w:rPr>
              <w:t>227 (94</w:t>
            </w:r>
            <w:proofErr w:type="gramStart"/>
            <w:r w:rsidR="00FF3B38">
              <w:rPr>
                <w:rFonts w:ascii="Times New Roman" w:hAnsi="Times New Roman" w:cs="Times New Roman"/>
                <w:sz w:val="24"/>
                <w:szCs w:val="24"/>
                <w:lang w:val="en-US"/>
              </w:rPr>
              <w:t>,</w:t>
            </w:r>
            <w:r w:rsidRPr="00673A8B">
              <w:rPr>
                <w:rFonts w:ascii="Times New Roman" w:hAnsi="Times New Roman" w:cs="Times New Roman"/>
                <w:sz w:val="24"/>
                <w:szCs w:val="24"/>
                <w:lang w:val="en-US"/>
              </w:rPr>
              <w:t>98</w:t>
            </w:r>
            <w:proofErr w:type="gramEnd"/>
            <w:r w:rsidRPr="00673A8B">
              <w:rPr>
                <w:rFonts w:ascii="Times New Roman" w:hAnsi="Times New Roman" w:cs="Times New Roman"/>
                <w:sz w:val="24"/>
                <w:szCs w:val="24"/>
                <w:lang w:val="en-US"/>
              </w:rPr>
              <w:t>%)</w:t>
            </w:r>
          </w:p>
        </w:tc>
      </w:tr>
      <w:tr w:rsidR="0053483E" w14:paraId="5B28B167" w14:textId="77777777" w:rsidTr="00F65E6F">
        <w:tc>
          <w:tcPr>
            <w:tcW w:w="7188" w:type="dxa"/>
            <w:vAlign w:val="center"/>
          </w:tcPr>
          <w:p w14:paraId="335FB437" w14:textId="77777777" w:rsidR="0053483E" w:rsidRPr="00673A8B" w:rsidRDefault="0053483E" w:rsidP="0017449B">
            <w:pPr>
              <w:contextualSpacing/>
              <w:rPr>
                <w:rFonts w:ascii="Times New Roman" w:hAnsi="Times New Roman" w:cs="Times New Roman"/>
                <w:sz w:val="24"/>
                <w:szCs w:val="24"/>
                <w:lang w:val="en-US"/>
              </w:rPr>
            </w:pPr>
            <w:r w:rsidRPr="00673A8B">
              <w:rPr>
                <w:rFonts w:ascii="Times New Roman" w:hAnsi="Times New Roman" w:cs="Times New Roman"/>
                <w:sz w:val="24"/>
                <w:szCs w:val="24"/>
                <w:lang w:val="fr-FR"/>
              </w:rPr>
              <w:t>HBV DNA (log10 IU/mL) (median IQR)</w:t>
            </w:r>
          </w:p>
        </w:tc>
        <w:tc>
          <w:tcPr>
            <w:tcW w:w="2387" w:type="dxa"/>
          </w:tcPr>
          <w:p w14:paraId="79916DA8" w14:textId="29E03EC5" w:rsidR="0053483E" w:rsidRPr="00673A8B" w:rsidRDefault="0053483E" w:rsidP="00F65E6F">
            <w:pPr>
              <w:contextualSpacing/>
              <w:jc w:val="center"/>
              <w:rPr>
                <w:rFonts w:ascii="Times New Roman" w:hAnsi="Times New Roman" w:cs="Times New Roman"/>
                <w:sz w:val="24"/>
                <w:szCs w:val="24"/>
                <w:lang w:val="en-US"/>
              </w:rPr>
            </w:pPr>
            <w:r w:rsidRPr="00673A8B">
              <w:rPr>
                <w:rFonts w:ascii="Times New Roman" w:hAnsi="Times New Roman" w:cs="Times New Roman"/>
                <w:color w:val="000000"/>
                <w:sz w:val="24"/>
                <w:szCs w:val="24"/>
                <w:lang w:val="en-US"/>
              </w:rPr>
              <w:t>5</w:t>
            </w:r>
            <w:r w:rsidR="00FF3B38">
              <w:rPr>
                <w:rFonts w:ascii="Times New Roman" w:hAnsi="Times New Roman" w:cs="Times New Roman"/>
                <w:color w:val="000000"/>
                <w:sz w:val="24"/>
                <w:szCs w:val="24"/>
                <w:lang w:val="en-US"/>
              </w:rPr>
              <w:t>,</w:t>
            </w:r>
            <w:r w:rsidRPr="00673A8B">
              <w:rPr>
                <w:rFonts w:ascii="Times New Roman" w:hAnsi="Times New Roman" w:cs="Times New Roman"/>
                <w:color w:val="000000"/>
                <w:sz w:val="24"/>
                <w:szCs w:val="24"/>
                <w:lang w:val="en-US"/>
              </w:rPr>
              <w:t>04 (3</w:t>
            </w:r>
            <w:r w:rsidR="00FF3B38">
              <w:rPr>
                <w:rFonts w:ascii="Times New Roman" w:hAnsi="Times New Roman" w:cs="Times New Roman"/>
                <w:color w:val="000000"/>
                <w:sz w:val="24"/>
                <w:szCs w:val="24"/>
                <w:lang w:val="en-US"/>
              </w:rPr>
              <w:t>,</w:t>
            </w:r>
            <w:r w:rsidRPr="00673A8B">
              <w:rPr>
                <w:rFonts w:ascii="Times New Roman" w:hAnsi="Times New Roman" w:cs="Times New Roman"/>
                <w:color w:val="000000"/>
                <w:sz w:val="24"/>
                <w:szCs w:val="24"/>
                <w:lang w:val="en-US"/>
              </w:rPr>
              <w:t>52-6</w:t>
            </w:r>
            <w:r w:rsidR="00FF3B38">
              <w:rPr>
                <w:rFonts w:ascii="Times New Roman" w:hAnsi="Times New Roman" w:cs="Times New Roman"/>
                <w:color w:val="000000"/>
                <w:sz w:val="24"/>
                <w:szCs w:val="24"/>
                <w:lang w:val="en-US"/>
              </w:rPr>
              <w:t>,</w:t>
            </w:r>
            <w:r w:rsidRPr="00673A8B">
              <w:rPr>
                <w:rFonts w:ascii="Times New Roman" w:hAnsi="Times New Roman" w:cs="Times New Roman"/>
                <w:color w:val="000000"/>
                <w:sz w:val="24"/>
                <w:szCs w:val="24"/>
                <w:lang w:val="en-US"/>
              </w:rPr>
              <w:t>73)</w:t>
            </w:r>
          </w:p>
        </w:tc>
      </w:tr>
      <w:tr w:rsidR="0053483E" w14:paraId="05B34C4C" w14:textId="77777777" w:rsidTr="00F65E6F">
        <w:tc>
          <w:tcPr>
            <w:tcW w:w="7188" w:type="dxa"/>
            <w:vAlign w:val="center"/>
          </w:tcPr>
          <w:p w14:paraId="432AA17F" w14:textId="345FF2FA" w:rsidR="0053483E" w:rsidRPr="005D1C6A" w:rsidRDefault="005D1C6A" w:rsidP="00F65E6F">
            <w:pPr>
              <w:contextualSpacing/>
              <w:rPr>
                <w:rFonts w:ascii="Times New Roman" w:hAnsi="Times New Roman" w:cs="Times New Roman"/>
                <w:sz w:val="24"/>
                <w:szCs w:val="24"/>
              </w:rPr>
            </w:pPr>
            <w:r>
              <w:rPr>
                <w:rFonts w:ascii="Times New Roman" w:hAnsi="Times New Roman" w:cs="Times New Roman"/>
                <w:sz w:val="24"/>
                <w:szCs w:val="24"/>
              </w:rPr>
              <w:t>Количественное определение</w:t>
            </w:r>
            <w:r w:rsidR="00F65E6F">
              <w:rPr>
                <w:rFonts w:ascii="Times New Roman" w:hAnsi="Times New Roman" w:cs="Times New Roman"/>
                <w:sz w:val="24"/>
                <w:szCs w:val="24"/>
              </w:rPr>
              <w:t xml:space="preserve"> </w:t>
            </w:r>
            <w:r w:rsidR="0053483E" w:rsidRPr="00673A8B">
              <w:rPr>
                <w:rFonts w:ascii="Times New Roman" w:hAnsi="Times New Roman" w:cs="Times New Roman"/>
                <w:sz w:val="24"/>
                <w:szCs w:val="24"/>
                <w:lang w:val="en-US"/>
              </w:rPr>
              <w:t>HBsAg</w:t>
            </w:r>
            <w:r w:rsidR="0053483E" w:rsidRPr="005D1C6A">
              <w:rPr>
                <w:rFonts w:ascii="Times New Roman" w:hAnsi="Times New Roman" w:cs="Times New Roman"/>
                <w:sz w:val="24"/>
                <w:szCs w:val="24"/>
              </w:rPr>
              <w:t xml:space="preserve"> (</w:t>
            </w:r>
            <w:r w:rsidR="0053483E" w:rsidRPr="00673A8B">
              <w:rPr>
                <w:rFonts w:ascii="Times New Roman" w:hAnsi="Times New Roman" w:cs="Times New Roman"/>
                <w:sz w:val="24"/>
                <w:szCs w:val="24"/>
                <w:lang w:val="en-US"/>
              </w:rPr>
              <w:t>log</w:t>
            </w:r>
            <w:r w:rsidR="0053483E" w:rsidRPr="005D1C6A">
              <w:rPr>
                <w:rFonts w:ascii="Times New Roman" w:hAnsi="Times New Roman" w:cs="Times New Roman"/>
                <w:sz w:val="24"/>
                <w:szCs w:val="24"/>
              </w:rPr>
              <w:t xml:space="preserve">10 </w:t>
            </w:r>
            <w:r w:rsidR="0053483E" w:rsidRPr="00673A8B">
              <w:rPr>
                <w:rFonts w:ascii="Times New Roman" w:hAnsi="Times New Roman" w:cs="Times New Roman"/>
                <w:sz w:val="24"/>
                <w:szCs w:val="24"/>
                <w:lang w:val="en-US"/>
              </w:rPr>
              <w:t>UI</w:t>
            </w:r>
            <w:r w:rsidR="0053483E" w:rsidRPr="005D1C6A">
              <w:rPr>
                <w:rFonts w:ascii="Times New Roman" w:hAnsi="Times New Roman" w:cs="Times New Roman"/>
                <w:sz w:val="24"/>
                <w:szCs w:val="24"/>
              </w:rPr>
              <w:t>/</w:t>
            </w:r>
            <w:r w:rsidR="0053483E" w:rsidRPr="00673A8B">
              <w:rPr>
                <w:rFonts w:ascii="Times New Roman" w:hAnsi="Times New Roman" w:cs="Times New Roman"/>
                <w:sz w:val="24"/>
                <w:szCs w:val="24"/>
                <w:lang w:val="en-US"/>
              </w:rPr>
              <w:t>mL</w:t>
            </w:r>
            <w:r w:rsidR="0053483E" w:rsidRPr="005D1C6A">
              <w:rPr>
                <w:rFonts w:ascii="Times New Roman" w:hAnsi="Times New Roman" w:cs="Times New Roman"/>
                <w:sz w:val="24"/>
                <w:szCs w:val="24"/>
              </w:rPr>
              <w:t>) (</w:t>
            </w:r>
            <w:r w:rsidR="0053483E" w:rsidRPr="00673A8B">
              <w:rPr>
                <w:rFonts w:ascii="Times New Roman" w:hAnsi="Times New Roman" w:cs="Times New Roman"/>
                <w:sz w:val="24"/>
                <w:szCs w:val="24"/>
                <w:lang w:val="fr-FR"/>
              </w:rPr>
              <w:t xml:space="preserve">median </w:t>
            </w:r>
            <w:bookmarkStart w:id="32" w:name="_Hlk95647978"/>
            <w:r w:rsidR="0053483E" w:rsidRPr="00673A8B">
              <w:rPr>
                <w:rFonts w:ascii="Times New Roman" w:hAnsi="Times New Roman" w:cs="Times New Roman"/>
                <w:sz w:val="24"/>
                <w:szCs w:val="24"/>
                <w:lang w:val="fr-FR"/>
              </w:rPr>
              <w:t>IQ</w:t>
            </w:r>
            <w:r w:rsidR="0053483E">
              <w:rPr>
                <w:rFonts w:ascii="Times New Roman" w:hAnsi="Times New Roman" w:cs="Times New Roman"/>
                <w:sz w:val="24"/>
                <w:szCs w:val="24"/>
                <w:lang w:val="en-US"/>
              </w:rPr>
              <w:t>R</w:t>
            </w:r>
            <w:r w:rsidR="0053483E" w:rsidRPr="005D1C6A">
              <w:rPr>
                <w:rFonts w:ascii="Times New Roman" w:hAnsi="Times New Roman" w:cs="Times New Roman"/>
                <w:sz w:val="24"/>
                <w:szCs w:val="24"/>
              </w:rPr>
              <w:t>)</w:t>
            </w:r>
            <w:r w:rsidR="0053483E" w:rsidRPr="00673A8B">
              <w:rPr>
                <w:rFonts w:ascii="Times New Roman" w:hAnsi="Times New Roman" w:cs="Times New Roman"/>
                <w:sz w:val="24"/>
                <w:szCs w:val="24"/>
                <w:lang w:val="fr-FR"/>
              </w:rPr>
              <w:t xml:space="preserve"> </w:t>
            </w:r>
            <w:bookmarkEnd w:id="32"/>
          </w:p>
        </w:tc>
        <w:tc>
          <w:tcPr>
            <w:tcW w:w="2387" w:type="dxa"/>
          </w:tcPr>
          <w:p w14:paraId="55826040" w14:textId="0679385D" w:rsidR="0053483E" w:rsidRPr="00673A8B" w:rsidRDefault="0053483E" w:rsidP="00F65E6F">
            <w:pPr>
              <w:contextualSpacing/>
              <w:jc w:val="center"/>
              <w:rPr>
                <w:rFonts w:ascii="Times New Roman" w:hAnsi="Times New Roman" w:cs="Times New Roman"/>
                <w:sz w:val="24"/>
                <w:szCs w:val="24"/>
                <w:lang w:val="en-US"/>
              </w:rPr>
            </w:pPr>
            <w:r w:rsidRPr="00673A8B">
              <w:rPr>
                <w:rFonts w:ascii="Times New Roman" w:hAnsi="Times New Roman" w:cs="Times New Roman"/>
                <w:color w:val="000000"/>
                <w:sz w:val="24"/>
                <w:szCs w:val="24"/>
                <w:lang w:val="fr-FR"/>
              </w:rPr>
              <w:t>3</w:t>
            </w:r>
            <w:r w:rsidR="00FF3B38">
              <w:rPr>
                <w:rFonts w:ascii="Times New Roman" w:hAnsi="Times New Roman" w:cs="Times New Roman"/>
                <w:color w:val="000000"/>
                <w:sz w:val="24"/>
                <w:szCs w:val="24"/>
                <w:lang w:val="fr-FR"/>
              </w:rPr>
              <w:t>,</w:t>
            </w:r>
            <w:r w:rsidRPr="00673A8B">
              <w:rPr>
                <w:rFonts w:ascii="Times New Roman" w:hAnsi="Times New Roman" w:cs="Times New Roman"/>
                <w:color w:val="000000"/>
                <w:sz w:val="24"/>
                <w:szCs w:val="24"/>
                <w:lang w:val="fr-FR"/>
              </w:rPr>
              <w:t>45 (2</w:t>
            </w:r>
            <w:r w:rsidR="00FF3B38">
              <w:rPr>
                <w:rFonts w:ascii="Times New Roman" w:hAnsi="Times New Roman" w:cs="Times New Roman"/>
                <w:color w:val="000000"/>
                <w:sz w:val="24"/>
                <w:szCs w:val="24"/>
                <w:lang w:val="fr-FR"/>
              </w:rPr>
              <w:t>,</w:t>
            </w:r>
            <w:r w:rsidRPr="00673A8B">
              <w:rPr>
                <w:rFonts w:ascii="Times New Roman" w:hAnsi="Times New Roman" w:cs="Times New Roman"/>
                <w:color w:val="000000"/>
                <w:sz w:val="24"/>
                <w:szCs w:val="24"/>
                <w:lang w:val="fr-FR"/>
              </w:rPr>
              <w:t>70-3</w:t>
            </w:r>
            <w:r w:rsidR="00FF3B38">
              <w:rPr>
                <w:rFonts w:ascii="Times New Roman" w:hAnsi="Times New Roman" w:cs="Times New Roman"/>
                <w:color w:val="000000"/>
                <w:sz w:val="24"/>
                <w:szCs w:val="24"/>
                <w:lang w:val="fr-FR"/>
              </w:rPr>
              <w:t>,</w:t>
            </w:r>
            <w:r w:rsidRPr="00673A8B">
              <w:rPr>
                <w:rFonts w:ascii="Times New Roman" w:hAnsi="Times New Roman" w:cs="Times New Roman"/>
                <w:color w:val="000000"/>
                <w:sz w:val="24"/>
                <w:szCs w:val="24"/>
                <w:lang w:val="fr-FR"/>
              </w:rPr>
              <w:t>78)</w:t>
            </w:r>
          </w:p>
        </w:tc>
      </w:tr>
      <w:tr w:rsidR="0053483E" w14:paraId="2EFC3149" w14:textId="77777777" w:rsidTr="00F65E6F">
        <w:trPr>
          <w:trHeight w:val="56"/>
        </w:trPr>
        <w:tc>
          <w:tcPr>
            <w:tcW w:w="7188" w:type="dxa"/>
            <w:vAlign w:val="center"/>
          </w:tcPr>
          <w:p w14:paraId="140BB9EF" w14:textId="46FC6FB0" w:rsidR="0053483E" w:rsidRPr="00673A8B" w:rsidRDefault="005D1C6A" w:rsidP="00F65E6F">
            <w:pPr>
              <w:pStyle w:val="p"/>
              <w:spacing w:before="0" w:beforeAutospacing="0" w:after="0" w:afterAutospacing="0"/>
              <w:contextualSpacing/>
              <w:rPr>
                <w:lang w:val="en-US"/>
              </w:rPr>
            </w:pPr>
            <w:r>
              <w:t>Стадия Фиброза</w:t>
            </w:r>
            <w:r w:rsidR="0053483E" w:rsidRPr="00673A8B">
              <w:t xml:space="preserve"> (</w:t>
            </w:r>
            <w:r w:rsidR="0053483E" w:rsidRPr="00673A8B">
              <w:rPr>
                <w:lang w:val="en-US"/>
              </w:rPr>
              <w:t>Metavir)F0</w:t>
            </w:r>
          </w:p>
        </w:tc>
        <w:tc>
          <w:tcPr>
            <w:tcW w:w="2387" w:type="dxa"/>
          </w:tcPr>
          <w:p w14:paraId="1B83EBDD" w14:textId="45C290C2" w:rsidR="0053483E" w:rsidRPr="00673A8B" w:rsidRDefault="0053483E" w:rsidP="00F65E6F">
            <w:pPr>
              <w:pStyle w:val="p"/>
              <w:spacing w:before="0" w:beforeAutospacing="0" w:after="0" w:afterAutospacing="0"/>
              <w:contextualSpacing/>
              <w:jc w:val="center"/>
              <w:rPr>
                <w:lang w:val="en-US"/>
              </w:rPr>
            </w:pPr>
            <w:r w:rsidRPr="00673A8B">
              <w:rPr>
                <w:color w:val="000000"/>
                <w:lang w:val="fr-FR"/>
              </w:rPr>
              <w:t>47 (19</w:t>
            </w:r>
            <w:r w:rsidR="00FF3B38">
              <w:rPr>
                <w:color w:val="000000"/>
                <w:lang w:val="fr-FR"/>
              </w:rPr>
              <w:t>,</w:t>
            </w:r>
            <w:r w:rsidRPr="00673A8B">
              <w:rPr>
                <w:color w:val="000000"/>
                <w:lang w:val="fr-FR"/>
              </w:rPr>
              <w:t>67%)</w:t>
            </w:r>
          </w:p>
        </w:tc>
      </w:tr>
      <w:tr w:rsidR="0053483E" w14:paraId="3301B8D4" w14:textId="77777777" w:rsidTr="00F65E6F">
        <w:trPr>
          <w:trHeight w:val="56"/>
        </w:trPr>
        <w:tc>
          <w:tcPr>
            <w:tcW w:w="7188" w:type="dxa"/>
            <w:vAlign w:val="center"/>
          </w:tcPr>
          <w:p w14:paraId="1BFB999C" w14:textId="77777777" w:rsidR="0053483E" w:rsidRPr="00673A8B" w:rsidRDefault="0053483E" w:rsidP="0017449B">
            <w:pPr>
              <w:pStyle w:val="p"/>
              <w:spacing w:before="0" w:beforeAutospacing="0" w:after="0" w:afterAutospacing="0"/>
              <w:contextualSpacing/>
              <w:rPr>
                <w:lang w:val="en-US"/>
              </w:rPr>
            </w:pPr>
            <w:r w:rsidRPr="00673A8B">
              <w:rPr>
                <w:lang w:val="en-US"/>
              </w:rPr>
              <w:t>F1</w:t>
            </w:r>
          </w:p>
        </w:tc>
        <w:tc>
          <w:tcPr>
            <w:tcW w:w="2387" w:type="dxa"/>
          </w:tcPr>
          <w:p w14:paraId="1E40B237" w14:textId="0D7CF4F2" w:rsidR="0053483E" w:rsidRPr="00673A8B" w:rsidRDefault="0053483E" w:rsidP="00F65E6F">
            <w:pPr>
              <w:pStyle w:val="p"/>
              <w:spacing w:before="0" w:beforeAutospacing="0" w:after="0" w:afterAutospacing="0"/>
              <w:contextualSpacing/>
              <w:jc w:val="center"/>
              <w:rPr>
                <w:color w:val="000000"/>
                <w:lang w:val="fr-FR"/>
              </w:rPr>
            </w:pPr>
            <w:r w:rsidRPr="00673A8B">
              <w:rPr>
                <w:color w:val="000000"/>
                <w:lang w:val="fr-FR"/>
              </w:rPr>
              <w:t>35 (14</w:t>
            </w:r>
            <w:r w:rsidR="00FF3B38">
              <w:rPr>
                <w:color w:val="000000"/>
                <w:lang w:val="fr-FR"/>
              </w:rPr>
              <w:t>,</w:t>
            </w:r>
            <w:r w:rsidRPr="00673A8B">
              <w:rPr>
                <w:color w:val="000000"/>
                <w:lang w:val="fr-FR"/>
              </w:rPr>
              <w:t>64%)</w:t>
            </w:r>
          </w:p>
        </w:tc>
      </w:tr>
      <w:tr w:rsidR="0053483E" w14:paraId="40F27C5F" w14:textId="77777777" w:rsidTr="00F65E6F">
        <w:trPr>
          <w:trHeight w:val="56"/>
        </w:trPr>
        <w:tc>
          <w:tcPr>
            <w:tcW w:w="7188" w:type="dxa"/>
            <w:vAlign w:val="center"/>
          </w:tcPr>
          <w:p w14:paraId="641C767A" w14:textId="77777777" w:rsidR="0053483E" w:rsidRPr="00673A8B" w:rsidRDefault="0053483E" w:rsidP="0017449B">
            <w:pPr>
              <w:pStyle w:val="p"/>
              <w:spacing w:before="0" w:beforeAutospacing="0" w:after="0" w:afterAutospacing="0"/>
              <w:contextualSpacing/>
              <w:rPr>
                <w:lang w:val="en-US"/>
              </w:rPr>
            </w:pPr>
            <w:r w:rsidRPr="00673A8B">
              <w:rPr>
                <w:lang w:val="en-US"/>
              </w:rPr>
              <w:t>F2</w:t>
            </w:r>
          </w:p>
        </w:tc>
        <w:tc>
          <w:tcPr>
            <w:tcW w:w="2387" w:type="dxa"/>
          </w:tcPr>
          <w:p w14:paraId="32FA21E1" w14:textId="232E243F" w:rsidR="0053483E" w:rsidRPr="00673A8B" w:rsidRDefault="0053483E" w:rsidP="00F65E6F">
            <w:pPr>
              <w:pStyle w:val="p"/>
              <w:spacing w:before="0" w:beforeAutospacing="0" w:after="0" w:afterAutospacing="0"/>
              <w:contextualSpacing/>
              <w:jc w:val="center"/>
              <w:rPr>
                <w:color w:val="000000"/>
                <w:lang w:val="fr-FR"/>
              </w:rPr>
            </w:pPr>
            <w:r w:rsidRPr="00673A8B">
              <w:rPr>
                <w:color w:val="000000"/>
                <w:lang w:val="fr-FR"/>
              </w:rPr>
              <w:t>80 (33</w:t>
            </w:r>
            <w:r w:rsidR="00FF3B38">
              <w:rPr>
                <w:color w:val="000000"/>
                <w:lang w:val="fr-FR"/>
              </w:rPr>
              <w:t>,</w:t>
            </w:r>
            <w:r w:rsidRPr="00673A8B">
              <w:rPr>
                <w:color w:val="000000"/>
                <w:lang w:val="fr-FR"/>
              </w:rPr>
              <w:t>47%)</w:t>
            </w:r>
          </w:p>
        </w:tc>
      </w:tr>
      <w:tr w:rsidR="0053483E" w14:paraId="6CD98337" w14:textId="77777777" w:rsidTr="00F65E6F">
        <w:trPr>
          <w:trHeight w:val="56"/>
        </w:trPr>
        <w:tc>
          <w:tcPr>
            <w:tcW w:w="7188" w:type="dxa"/>
            <w:vAlign w:val="center"/>
          </w:tcPr>
          <w:p w14:paraId="319A14DD" w14:textId="77777777" w:rsidR="0053483E" w:rsidRPr="00673A8B" w:rsidRDefault="0053483E" w:rsidP="0017449B">
            <w:pPr>
              <w:contextualSpacing/>
              <w:rPr>
                <w:rFonts w:ascii="Times New Roman" w:hAnsi="Times New Roman" w:cs="Times New Roman"/>
                <w:sz w:val="24"/>
                <w:szCs w:val="24"/>
                <w:lang w:val="en-US"/>
              </w:rPr>
            </w:pPr>
            <w:r w:rsidRPr="00673A8B">
              <w:rPr>
                <w:rFonts w:ascii="Times New Roman" w:hAnsi="Times New Roman" w:cs="Times New Roman"/>
                <w:sz w:val="24"/>
                <w:szCs w:val="24"/>
                <w:lang w:val="en-US"/>
              </w:rPr>
              <w:t>F3</w:t>
            </w:r>
          </w:p>
        </w:tc>
        <w:tc>
          <w:tcPr>
            <w:tcW w:w="2387" w:type="dxa"/>
          </w:tcPr>
          <w:p w14:paraId="7F1F3FA4" w14:textId="4751D933" w:rsidR="0053483E" w:rsidRPr="00673A8B" w:rsidRDefault="0053483E" w:rsidP="00F65E6F">
            <w:pPr>
              <w:pStyle w:val="p"/>
              <w:spacing w:before="0" w:beforeAutospacing="0" w:after="0" w:afterAutospacing="0"/>
              <w:contextualSpacing/>
              <w:jc w:val="center"/>
              <w:rPr>
                <w:color w:val="000000"/>
                <w:lang w:val="fr-FR"/>
              </w:rPr>
            </w:pPr>
            <w:r w:rsidRPr="00673A8B">
              <w:rPr>
                <w:color w:val="000000"/>
                <w:lang w:val="fr-FR"/>
              </w:rPr>
              <w:t>43 (17</w:t>
            </w:r>
            <w:r w:rsidR="00FF3B38">
              <w:rPr>
                <w:color w:val="000000"/>
                <w:lang w:val="fr-FR"/>
              </w:rPr>
              <w:t>,</w:t>
            </w:r>
            <w:r w:rsidRPr="00673A8B">
              <w:rPr>
                <w:color w:val="000000"/>
                <w:lang w:val="fr-FR"/>
              </w:rPr>
              <w:t>99%)</w:t>
            </w:r>
          </w:p>
        </w:tc>
      </w:tr>
      <w:tr w:rsidR="0053483E" w14:paraId="33D61901" w14:textId="77777777" w:rsidTr="00F65E6F">
        <w:trPr>
          <w:trHeight w:val="190"/>
        </w:trPr>
        <w:tc>
          <w:tcPr>
            <w:tcW w:w="7188" w:type="dxa"/>
            <w:vAlign w:val="center"/>
          </w:tcPr>
          <w:p w14:paraId="6F8BD2EF" w14:textId="77777777" w:rsidR="0053483E" w:rsidRPr="00C67252" w:rsidRDefault="0053483E" w:rsidP="0017449B">
            <w:pPr>
              <w:contextualSpacing/>
              <w:rPr>
                <w:rFonts w:ascii="Times New Roman" w:hAnsi="Times New Roman" w:cs="Times New Roman"/>
                <w:sz w:val="24"/>
                <w:szCs w:val="24"/>
                <w:lang w:val="en-US"/>
              </w:rPr>
            </w:pPr>
            <w:r w:rsidRPr="00C67252">
              <w:rPr>
                <w:rFonts w:ascii="Times New Roman" w:hAnsi="Times New Roman" w:cs="Times New Roman"/>
                <w:sz w:val="24"/>
                <w:szCs w:val="24"/>
                <w:lang w:val="en-US"/>
              </w:rPr>
              <w:t>F4</w:t>
            </w:r>
          </w:p>
        </w:tc>
        <w:tc>
          <w:tcPr>
            <w:tcW w:w="2387" w:type="dxa"/>
          </w:tcPr>
          <w:p w14:paraId="622801B3" w14:textId="4E6B9DD2" w:rsidR="0053483E" w:rsidRPr="00C67252" w:rsidRDefault="0053483E" w:rsidP="00F65E6F">
            <w:pPr>
              <w:contextualSpacing/>
              <w:jc w:val="center"/>
              <w:rPr>
                <w:color w:val="000000"/>
                <w:lang w:val="fr-FR"/>
              </w:rPr>
            </w:pPr>
            <w:r w:rsidRPr="00C67252">
              <w:rPr>
                <w:rFonts w:ascii="Times New Roman" w:hAnsi="Times New Roman" w:cs="Times New Roman"/>
                <w:color w:val="000000"/>
                <w:sz w:val="24"/>
                <w:szCs w:val="24"/>
                <w:lang w:val="fr-FR"/>
              </w:rPr>
              <w:t>34 (14</w:t>
            </w:r>
            <w:r w:rsidR="00FF3B38">
              <w:rPr>
                <w:rFonts w:ascii="Times New Roman" w:hAnsi="Times New Roman" w:cs="Times New Roman"/>
                <w:color w:val="000000"/>
                <w:sz w:val="24"/>
                <w:szCs w:val="24"/>
                <w:lang w:val="fr-FR"/>
              </w:rPr>
              <w:t>,</w:t>
            </w:r>
            <w:r w:rsidRPr="00C67252">
              <w:rPr>
                <w:rFonts w:ascii="Times New Roman" w:hAnsi="Times New Roman" w:cs="Times New Roman"/>
                <w:color w:val="000000"/>
                <w:sz w:val="24"/>
                <w:szCs w:val="24"/>
                <w:lang w:val="fr-FR"/>
              </w:rPr>
              <w:t>23%)</w:t>
            </w:r>
          </w:p>
        </w:tc>
      </w:tr>
    </w:tbl>
    <w:p w14:paraId="4A9D8957" w14:textId="77777777" w:rsidR="00672155" w:rsidRDefault="00672155" w:rsidP="00826ECF">
      <w:pPr>
        <w:pStyle w:val="a9"/>
        <w:spacing w:before="0" w:beforeAutospacing="0" w:after="0" w:afterAutospacing="0"/>
        <w:ind w:firstLine="709"/>
        <w:contextualSpacing/>
        <w:jc w:val="both"/>
        <w:rPr>
          <w:color w:val="000000" w:themeColor="text1"/>
          <w:sz w:val="28"/>
          <w:szCs w:val="28"/>
          <w:lang w:val="en-US"/>
        </w:rPr>
      </w:pPr>
    </w:p>
    <w:p w14:paraId="2810C9D4" w14:textId="645020C0" w:rsidR="005732A5" w:rsidRDefault="00F37892" w:rsidP="00E86415">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Как видно из таблицы 8, у</w:t>
      </w:r>
      <w:r w:rsidR="005732A5" w:rsidRPr="00510E71">
        <w:rPr>
          <w:color w:val="000000" w:themeColor="text1"/>
          <w:sz w:val="28"/>
          <w:szCs w:val="28"/>
        </w:rPr>
        <w:t xml:space="preserve"> всех пациентов были результаты тестирования на HBeAg. У 94,98% был отрицательный HBeAg. Исходные уровни HBsAg и ДНК ВГВ в сыворотке крови составили 3,45 (2,70-3,78) логарифмических МЕ/мл и 5,04 (3,52-6,73) логарифмических МЕ/</w:t>
      </w:r>
      <w:r w:rsidR="005732A5" w:rsidRPr="0053483E">
        <w:rPr>
          <w:color w:val="000000" w:themeColor="text1"/>
          <w:sz w:val="28"/>
          <w:szCs w:val="28"/>
        </w:rPr>
        <w:t xml:space="preserve">мл соответственно.  Кроме того, медианный уровень АЛТ и уровень АСТ составили 46,40 (29,00-84,41) Ед/л и 34,80 (24,84-63,60) соответственно. F2 была наиболее часто регистрируемой стадией фиброза печени по шкале </w:t>
      </w:r>
      <w:bookmarkStart w:id="33" w:name="_Hlk132311937"/>
      <w:r w:rsidR="005732A5" w:rsidRPr="0053483E">
        <w:rPr>
          <w:color w:val="000000" w:themeColor="text1"/>
          <w:sz w:val="28"/>
          <w:szCs w:val="28"/>
        </w:rPr>
        <w:t>Metavir</w:t>
      </w:r>
      <w:bookmarkEnd w:id="33"/>
      <w:r w:rsidR="005732A5" w:rsidRPr="0053483E">
        <w:rPr>
          <w:color w:val="000000" w:themeColor="text1"/>
          <w:sz w:val="28"/>
          <w:szCs w:val="28"/>
        </w:rPr>
        <w:t xml:space="preserve"> (33,47%). 4,18% составляют </w:t>
      </w:r>
      <w:r w:rsidR="005732A5">
        <w:rPr>
          <w:color w:val="000000" w:themeColor="text1"/>
          <w:sz w:val="28"/>
          <w:szCs w:val="28"/>
        </w:rPr>
        <w:t>пациенты с инвалидностью</w:t>
      </w:r>
      <w:r w:rsidR="005732A5" w:rsidRPr="0053483E">
        <w:rPr>
          <w:color w:val="000000" w:themeColor="text1"/>
          <w:sz w:val="28"/>
          <w:szCs w:val="28"/>
        </w:rPr>
        <w:t xml:space="preserve"> (I группа инвалидности – 2, II групп</w:t>
      </w:r>
      <w:r w:rsidR="009B0882">
        <w:rPr>
          <w:color w:val="000000" w:themeColor="text1"/>
          <w:sz w:val="28"/>
          <w:szCs w:val="28"/>
        </w:rPr>
        <w:t>а – 5, III группа – 3)</w:t>
      </w:r>
      <w:r w:rsidR="005732A5" w:rsidRPr="0053483E">
        <w:rPr>
          <w:color w:val="000000" w:themeColor="text1"/>
          <w:sz w:val="28"/>
          <w:szCs w:val="28"/>
        </w:rPr>
        <w:t>.</w:t>
      </w:r>
    </w:p>
    <w:p w14:paraId="50B274C4" w14:textId="6B1CDD8E" w:rsidR="00281CD0" w:rsidRDefault="00B50590" w:rsidP="00826EC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Д</w:t>
      </w:r>
      <w:r w:rsidR="00AF4A37">
        <w:rPr>
          <w:color w:val="000000" w:themeColor="text1"/>
          <w:sz w:val="28"/>
          <w:szCs w:val="28"/>
        </w:rPr>
        <w:t>ля определения корреляционной связи между количественн</w:t>
      </w:r>
      <w:r>
        <w:rPr>
          <w:color w:val="000000" w:themeColor="text1"/>
          <w:sz w:val="28"/>
          <w:szCs w:val="28"/>
        </w:rPr>
        <w:t xml:space="preserve">ыми </w:t>
      </w:r>
      <w:r w:rsidR="00AF4A37">
        <w:rPr>
          <w:color w:val="000000" w:themeColor="text1"/>
          <w:sz w:val="28"/>
          <w:szCs w:val="28"/>
        </w:rPr>
        <w:t>характеристик</w:t>
      </w:r>
      <w:r>
        <w:rPr>
          <w:color w:val="000000" w:themeColor="text1"/>
          <w:sz w:val="28"/>
          <w:szCs w:val="28"/>
        </w:rPr>
        <w:t>ами был рассчитан коэффициент корреляции Спирмена, который демонстрирует</w:t>
      </w:r>
      <w:r w:rsidR="00AF4A37">
        <w:rPr>
          <w:color w:val="000000" w:themeColor="text1"/>
          <w:sz w:val="28"/>
          <w:szCs w:val="28"/>
        </w:rPr>
        <w:t xml:space="preserve"> </w:t>
      </w:r>
      <w:r>
        <w:rPr>
          <w:color w:val="000000" w:themeColor="text1"/>
          <w:sz w:val="28"/>
          <w:szCs w:val="28"/>
        </w:rPr>
        <w:t>связь между распространённостью</w:t>
      </w:r>
      <w:r w:rsidR="00AF4A37">
        <w:rPr>
          <w:color w:val="000000" w:themeColor="text1"/>
          <w:sz w:val="28"/>
          <w:szCs w:val="28"/>
        </w:rPr>
        <w:t xml:space="preserve"> и возраст</w:t>
      </w:r>
      <w:r>
        <w:rPr>
          <w:color w:val="000000" w:themeColor="text1"/>
          <w:sz w:val="28"/>
          <w:szCs w:val="28"/>
        </w:rPr>
        <w:t>ом пациента</w:t>
      </w:r>
      <w:r w:rsidR="00E86415">
        <w:rPr>
          <w:color w:val="000000" w:themeColor="text1"/>
          <w:sz w:val="28"/>
          <w:szCs w:val="28"/>
        </w:rPr>
        <w:t xml:space="preserve"> (рисунок </w:t>
      </w:r>
      <w:r w:rsidR="009F45F9">
        <w:rPr>
          <w:color w:val="000000" w:themeColor="text1"/>
          <w:sz w:val="28"/>
          <w:szCs w:val="28"/>
        </w:rPr>
        <w:t>5</w:t>
      </w:r>
      <w:r w:rsidR="00E86415">
        <w:rPr>
          <w:color w:val="000000" w:themeColor="text1"/>
          <w:sz w:val="28"/>
          <w:szCs w:val="28"/>
        </w:rPr>
        <w:t>)</w:t>
      </w:r>
      <w:r w:rsidR="00AF4A37">
        <w:rPr>
          <w:color w:val="000000" w:themeColor="text1"/>
          <w:sz w:val="28"/>
          <w:szCs w:val="28"/>
        </w:rPr>
        <w:t xml:space="preserve">. </w:t>
      </w:r>
    </w:p>
    <w:p w14:paraId="13D688A1" w14:textId="6C328423" w:rsidR="0053483E" w:rsidRDefault="00F37892" w:rsidP="00826EC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 </w:t>
      </w:r>
    </w:p>
    <w:p w14:paraId="284438F8" w14:textId="3E783AE8" w:rsidR="0053483E" w:rsidRDefault="0053483E" w:rsidP="00826ECF">
      <w:pPr>
        <w:pStyle w:val="a9"/>
        <w:spacing w:before="0" w:beforeAutospacing="0" w:after="0" w:afterAutospacing="0"/>
        <w:ind w:firstLine="709"/>
        <w:contextualSpacing/>
        <w:jc w:val="both"/>
        <w:rPr>
          <w:color w:val="000000" w:themeColor="text1"/>
          <w:sz w:val="28"/>
          <w:szCs w:val="28"/>
        </w:rPr>
      </w:pPr>
      <w:r>
        <w:rPr>
          <w:noProof/>
        </w:rPr>
        <w:lastRenderedPageBreak/>
        <w:drawing>
          <wp:inline distT="0" distB="0" distL="0" distR="0" wp14:anchorId="2578B571" wp14:editId="63C28977">
            <wp:extent cx="5067300" cy="3319463"/>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7B26F3-C046-48E3-9A4B-56F16B61D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2096B0" w14:textId="77777777" w:rsidR="00672155" w:rsidRPr="00672155" w:rsidRDefault="00672155" w:rsidP="00672155">
      <w:pPr>
        <w:spacing w:after="0" w:line="240" w:lineRule="auto"/>
        <w:contextualSpacing/>
        <w:jc w:val="center"/>
        <w:rPr>
          <w:rFonts w:ascii="Times New Roman" w:hAnsi="Times New Roman" w:cs="Times New Roman"/>
          <w:sz w:val="16"/>
          <w:szCs w:val="16"/>
          <w:lang w:val="en-US"/>
        </w:rPr>
      </w:pPr>
    </w:p>
    <w:p w14:paraId="6978687D" w14:textId="1D0F1490" w:rsidR="0053483E" w:rsidRDefault="00C2401D" w:rsidP="00672155">
      <w:pPr>
        <w:spacing w:after="0" w:line="240" w:lineRule="auto"/>
        <w:contextualSpacing/>
        <w:jc w:val="center"/>
        <w:rPr>
          <w:rFonts w:ascii="Times New Roman" w:hAnsi="Times New Roman" w:cs="Times New Roman"/>
          <w:sz w:val="28"/>
          <w:szCs w:val="28"/>
        </w:rPr>
      </w:pPr>
      <w:r w:rsidRPr="00C2401D">
        <w:rPr>
          <w:rFonts w:ascii="Times New Roman" w:hAnsi="Times New Roman" w:cs="Times New Roman"/>
          <w:sz w:val="28"/>
          <w:szCs w:val="28"/>
        </w:rPr>
        <w:t>Рисунок</w:t>
      </w:r>
      <w:r w:rsidR="0053483E" w:rsidRPr="00C2401D">
        <w:rPr>
          <w:rFonts w:ascii="Times New Roman" w:hAnsi="Times New Roman" w:cs="Times New Roman"/>
          <w:sz w:val="28"/>
          <w:szCs w:val="28"/>
        </w:rPr>
        <w:t xml:space="preserve"> </w:t>
      </w:r>
      <w:r w:rsidR="009F45F9">
        <w:rPr>
          <w:rFonts w:ascii="Times New Roman" w:hAnsi="Times New Roman" w:cs="Times New Roman"/>
          <w:sz w:val="28"/>
          <w:szCs w:val="28"/>
        </w:rPr>
        <w:t>5</w:t>
      </w:r>
      <w:r w:rsidR="0053483E" w:rsidRPr="00C2401D">
        <w:rPr>
          <w:rFonts w:ascii="Times New Roman" w:hAnsi="Times New Roman" w:cs="Times New Roman"/>
          <w:sz w:val="28"/>
          <w:szCs w:val="28"/>
        </w:rPr>
        <w:t xml:space="preserve"> </w:t>
      </w:r>
      <w:r w:rsidR="00F65E6F">
        <w:rPr>
          <w:rFonts w:ascii="Times New Roman" w:hAnsi="Times New Roman" w:cs="Times New Roman"/>
          <w:sz w:val="28"/>
          <w:szCs w:val="28"/>
        </w:rPr>
        <w:t>–</w:t>
      </w:r>
      <w:r w:rsidR="0053483E" w:rsidRPr="00C2401D">
        <w:rPr>
          <w:rFonts w:ascii="Times New Roman" w:hAnsi="Times New Roman" w:cs="Times New Roman"/>
          <w:sz w:val="28"/>
          <w:szCs w:val="28"/>
        </w:rPr>
        <w:t xml:space="preserve"> </w:t>
      </w:r>
      <w:r w:rsidR="007F5682" w:rsidRPr="00C2401D">
        <w:rPr>
          <w:rFonts w:ascii="Times New Roman" w:hAnsi="Times New Roman" w:cs="Times New Roman"/>
          <w:sz w:val="28"/>
          <w:szCs w:val="28"/>
        </w:rPr>
        <w:t>Сопутствующие заболевания ХВГВ</w:t>
      </w:r>
    </w:p>
    <w:p w14:paraId="6539EA2B" w14:textId="77777777" w:rsidR="00210523" w:rsidRPr="00C2401D" w:rsidRDefault="00210523" w:rsidP="00826ECF">
      <w:pPr>
        <w:spacing w:after="0" w:line="240" w:lineRule="auto"/>
        <w:ind w:firstLine="709"/>
        <w:contextualSpacing/>
        <w:jc w:val="center"/>
        <w:rPr>
          <w:color w:val="000000" w:themeColor="text1"/>
          <w:sz w:val="28"/>
          <w:szCs w:val="28"/>
        </w:rPr>
      </w:pPr>
    </w:p>
    <w:p w14:paraId="69042175" w14:textId="19F6A5DD" w:rsidR="00F37892" w:rsidRDefault="00E86415" w:rsidP="00F37892">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Согласно рис</w:t>
      </w:r>
      <w:r w:rsidR="009B0882">
        <w:rPr>
          <w:color w:val="000000" w:themeColor="text1"/>
          <w:sz w:val="28"/>
          <w:szCs w:val="28"/>
        </w:rPr>
        <w:t xml:space="preserve">унка </w:t>
      </w:r>
      <w:r w:rsidR="009F45F9">
        <w:rPr>
          <w:color w:val="000000" w:themeColor="text1"/>
          <w:sz w:val="28"/>
          <w:szCs w:val="28"/>
        </w:rPr>
        <w:t>5</w:t>
      </w:r>
      <w:r>
        <w:rPr>
          <w:color w:val="000000" w:themeColor="text1"/>
          <w:sz w:val="28"/>
          <w:szCs w:val="28"/>
        </w:rPr>
        <w:t>, р</w:t>
      </w:r>
      <w:r w:rsidRPr="0053483E">
        <w:rPr>
          <w:color w:val="000000" w:themeColor="text1"/>
          <w:sz w:val="28"/>
          <w:szCs w:val="28"/>
        </w:rPr>
        <w:t>аспространенность хронического холецистита</w:t>
      </w:r>
      <w:r>
        <w:rPr>
          <w:color w:val="000000" w:themeColor="text1"/>
          <w:sz w:val="28"/>
          <w:szCs w:val="28"/>
        </w:rPr>
        <w:t xml:space="preserve">                 </w:t>
      </w:r>
      <w:proofErr w:type="gramStart"/>
      <w:r>
        <w:rPr>
          <w:color w:val="000000" w:themeColor="text1"/>
          <w:sz w:val="28"/>
          <w:szCs w:val="28"/>
        </w:rPr>
        <w:t xml:space="preserve">  </w:t>
      </w:r>
      <w:r w:rsidRPr="0053483E">
        <w:rPr>
          <w:color w:val="000000" w:themeColor="text1"/>
          <w:sz w:val="28"/>
          <w:szCs w:val="28"/>
        </w:rPr>
        <w:t xml:space="preserve"> (</w:t>
      </w:r>
      <w:proofErr w:type="gramEnd"/>
      <w:r w:rsidRPr="0053483E">
        <w:rPr>
          <w:color w:val="000000" w:themeColor="text1"/>
          <w:sz w:val="28"/>
          <w:szCs w:val="28"/>
        </w:rPr>
        <w:t>R = 0,213), хронического панкреатита (R=0,245), хронического бронхита (R=0,277) была линейно связана с возрастом (</w:t>
      </w:r>
      <w:r>
        <w:rPr>
          <w:color w:val="000000" w:themeColor="text1"/>
          <w:sz w:val="28"/>
          <w:szCs w:val="28"/>
          <w:lang w:val="en-US"/>
        </w:rPr>
        <w:t>p</w:t>
      </w:r>
      <w:r w:rsidRPr="003C736F">
        <w:rPr>
          <w:color w:val="000000" w:themeColor="text1"/>
          <w:sz w:val="28"/>
          <w:szCs w:val="28"/>
        </w:rPr>
        <w:t>&lt;</w:t>
      </w:r>
      <w:r w:rsidRPr="0053483E">
        <w:rPr>
          <w:color w:val="000000" w:themeColor="text1"/>
          <w:sz w:val="28"/>
          <w:szCs w:val="28"/>
        </w:rPr>
        <w:t>0,01) и увеличивалась с возрастом (</w:t>
      </w:r>
      <w:r>
        <w:rPr>
          <w:color w:val="000000" w:themeColor="text1"/>
          <w:sz w:val="28"/>
          <w:szCs w:val="28"/>
          <w:lang w:val="en-US"/>
        </w:rPr>
        <w:t>p</w:t>
      </w:r>
      <w:r w:rsidRPr="0053483E">
        <w:rPr>
          <w:color w:val="000000" w:themeColor="text1"/>
          <w:sz w:val="28"/>
          <w:szCs w:val="28"/>
        </w:rPr>
        <w:t>&lt; 0,001).</w:t>
      </w:r>
      <w:bookmarkStart w:id="34" w:name="_Hlk132566545"/>
      <w:r w:rsidR="00F37892" w:rsidRPr="00F37892">
        <w:rPr>
          <w:color w:val="000000" w:themeColor="text1"/>
          <w:sz w:val="28"/>
          <w:szCs w:val="28"/>
        </w:rPr>
        <w:t xml:space="preserve"> </w:t>
      </w:r>
      <w:r w:rsidR="00F37892" w:rsidRPr="0053483E">
        <w:rPr>
          <w:color w:val="000000" w:themeColor="text1"/>
          <w:sz w:val="28"/>
          <w:szCs w:val="28"/>
        </w:rPr>
        <w:t>Распространенность хронического бронхита, хронического гастрита, хронического панкреатита, хронического холецистита была соответственно 7</w:t>
      </w:r>
      <w:r w:rsidR="00F37892">
        <w:rPr>
          <w:color w:val="000000" w:themeColor="text1"/>
          <w:sz w:val="28"/>
          <w:szCs w:val="28"/>
        </w:rPr>
        <w:t>,</w:t>
      </w:r>
      <w:r w:rsidR="00F37892" w:rsidRPr="0053483E">
        <w:rPr>
          <w:color w:val="000000" w:themeColor="text1"/>
          <w:sz w:val="28"/>
          <w:szCs w:val="28"/>
        </w:rPr>
        <w:t>11% (17), 11</w:t>
      </w:r>
      <w:r w:rsidR="00F37892">
        <w:rPr>
          <w:color w:val="000000" w:themeColor="text1"/>
          <w:sz w:val="28"/>
          <w:szCs w:val="28"/>
        </w:rPr>
        <w:t>,</w:t>
      </w:r>
      <w:r w:rsidR="00F37892" w:rsidRPr="0053483E">
        <w:rPr>
          <w:color w:val="000000" w:themeColor="text1"/>
          <w:sz w:val="28"/>
          <w:szCs w:val="28"/>
        </w:rPr>
        <w:t>29% (27), 15</w:t>
      </w:r>
      <w:r w:rsidR="00F37892">
        <w:rPr>
          <w:color w:val="000000" w:themeColor="text1"/>
          <w:sz w:val="28"/>
          <w:szCs w:val="28"/>
        </w:rPr>
        <w:t>,</w:t>
      </w:r>
      <w:r w:rsidR="00F37892" w:rsidRPr="0053483E">
        <w:rPr>
          <w:color w:val="000000" w:themeColor="text1"/>
          <w:sz w:val="28"/>
          <w:szCs w:val="28"/>
        </w:rPr>
        <w:t xml:space="preserve">48% (37), и 30,96% (74). </w:t>
      </w:r>
    </w:p>
    <w:bookmarkEnd w:id="34"/>
    <w:p w14:paraId="15257215" w14:textId="51ECD7FE" w:rsidR="009D0021" w:rsidRDefault="00F37892" w:rsidP="00A67837">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77,41% </w:t>
      </w:r>
      <w:r w:rsidR="0053483E" w:rsidRPr="0053483E">
        <w:rPr>
          <w:color w:val="000000" w:themeColor="text1"/>
          <w:sz w:val="28"/>
          <w:szCs w:val="28"/>
        </w:rPr>
        <w:t xml:space="preserve">пациентов принимали такие препараты, как тенофовир (TDF) и энтекавир. 18,41% пациентов принимали </w:t>
      </w:r>
      <w:r w:rsidR="00C2401D">
        <w:rPr>
          <w:color w:val="000000" w:themeColor="text1"/>
          <w:sz w:val="28"/>
          <w:szCs w:val="28"/>
          <w:lang w:val="en-US"/>
        </w:rPr>
        <w:t>PEG</w:t>
      </w:r>
      <w:r w:rsidR="0053483E" w:rsidRPr="0053483E">
        <w:rPr>
          <w:color w:val="000000" w:themeColor="text1"/>
          <w:sz w:val="28"/>
          <w:szCs w:val="28"/>
        </w:rPr>
        <w:t>-</w:t>
      </w:r>
      <w:r w:rsidR="00C2401D">
        <w:rPr>
          <w:color w:val="000000" w:themeColor="text1"/>
          <w:sz w:val="28"/>
          <w:szCs w:val="28"/>
          <w:lang w:val="en-US"/>
        </w:rPr>
        <w:t>IFN</w:t>
      </w:r>
      <w:r w:rsidR="0053483E" w:rsidRPr="0053483E">
        <w:rPr>
          <w:color w:val="000000" w:themeColor="text1"/>
          <w:sz w:val="28"/>
          <w:szCs w:val="28"/>
        </w:rPr>
        <w:t xml:space="preserve"> с последующим TDF. Лечение только </w:t>
      </w:r>
      <w:r w:rsidR="00C2401D">
        <w:rPr>
          <w:color w:val="000000" w:themeColor="text1"/>
          <w:sz w:val="28"/>
          <w:szCs w:val="28"/>
          <w:lang w:val="en-US"/>
        </w:rPr>
        <w:t>PEG</w:t>
      </w:r>
      <w:r w:rsidR="00C2401D" w:rsidRPr="0053483E">
        <w:rPr>
          <w:color w:val="000000" w:themeColor="text1"/>
          <w:sz w:val="28"/>
          <w:szCs w:val="28"/>
        </w:rPr>
        <w:t>-</w:t>
      </w:r>
      <w:r w:rsidR="00C2401D">
        <w:rPr>
          <w:color w:val="000000" w:themeColor="text1"/>
          <w:sz w:val="28"/>
          <w:szCs w:val="28"/>
          <w:lang w:val="en-US"/>
        </w:rPr>
        <w:t>IFN</w:t>
      </w:r>
      <w:r w:rsidR="0053483E" w:rsidRPr="0053483E">
        <w:rPr>
          <w:color w:val="000000" w:themeColor="text1"/>
          <w:sz w:val="28"/>
          <w:szCs w:val="28"/>
        </w:rPr>
        <w:t xml:space="preserve"> проводилось 10 пациентам (4,18%) в течение 24 или 48 недель.</w:t>
      </w:r>
      <w:r w:rsidR="00A67837">
        <w:rPr>
          <w:color w:val="000000" w:themeColor="text1"/>
          <w:sz w:val="28"/>
          <w:szCs w:val="28"/>
        </w:rPr>
        <w:t xml:space="preserve"> </w:t>
      </w:r>
      <w:r w:rsidR="0053483E" w:rsidRPr="0053483E">
        <w:rPr>
          <w:color w:val="000000" w:themeColor="text1"/>
          <w:sz w:val="28"/>
          <w:szCs w:val="28"/>
        </w:rPr>
        <w:t>Средняя продолжительность противовирусного лечения составила 36,00 (12,00–48,00) месяцев.</w:t>
      </w:r>
      <w:r w:rsidR="00E92842">
        <w:rPr>
          <w:color w:val="000000" w:themeColor="text1"/>
          <w:sz w:val="28"/>
          <w:szCs w:val="28"/>
        </w:rPr>
        <w:t xml:space="preserve"> </w:t>
      </w:r>
      <w:r w:rsidR="0053483E" w:rsidRPr="0053483E">
        <w:rPr>
          <w:color w:val="000000" w:themeColor="text1"/>
          <w:sz w:val="28"/>
          <w:szCs w:val="28"/>
        </w:rPr>
        <w:t xml:space="preserve">78,7% пациентов проходят регулярное обследование каждые 6-12 месяцев. </w:t>
      </w:r>
    </w:p>
    <w:p w14:paraId="769E131E" w14:textId="1836AA92" w:rsidR="00DB32CB" w:rsidRDefault="009D0021" w:rsidP="00C6018E">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В сравнении </w:t>
      </w:r>
      <w:r w:rsidR="0053483E" w:rsidRPr="0053483E">
        <w:rPr>
          <w:color w:val="000000" w:themeColor="text1"/>
          <w:sz w:val="28"/>
          <w:szCs w:val="28"/>
        </w:rPr>
        <w:t>с женщинами, у пациентов мужского пола уровень АЛТ в сыворотке крови был выше на исходном уровне (57,5 (31,48-95,8) Ед/л) и при последующем наблюдении: 6 месяцев - 49,31 (29,3-85,15) Ед/л, 12 месяцев - 37,23 (24,70-70,81) Ед/л, 18 месяцев - 38,75 (24,48-65,19), а через 84 месяца - 38,75 (24,48-65,19) (р&lt;0,05).</w:t>
      </w:r>
      <w:r w:rsidR="00C6018E">
        <w:rPr>
          <w:color w:val="000000" w:themeColor="text1"/>
          <w:sz w:val="28"/>
          <w:szCs w:val="28"/>
        </w:rPr>
        <w:t xml:space="preserve"> </w:t>
      </w:r>
      <w:r w:rsidR="00DB32CB">
        <w:rPr>
          <w:color w:val="000000" w:themeColor="text1"/>
          <w:sz w:val="28"/>
          <w:szCs w:val="28"/>
        </w:rPr>
        <w:t>С</w:t>
      </w:r>
      <w:r w:rsidR="00E86415">
        <w:rPr>
          <w:color w:val="000000" w:themeColor="text1"/>
          <w:sz w:val="28"/>
          <w:szCs w:val="28"/>
        </w:rPr>
        <w:t>н</w:t>
      </w:r>
      <w:r w:rsidR="00E86415" w:rsidRPr="0053483E">
        <w:rPr>
          <w:color w:val="000000" w:themeColor="text1"/>
          <w:sz w:val="28"/>
          <w:szCs w:val="28"/>
        </w:rPr>
        <w:t>ижение уровня HBsAg наблюдалось</w:t>
      </w:r>
      <w:r w:rsidR="002854A8">
        <w:rPr>
          <w:color w:val="000000" w:themeColor="text1"/>
          <w:sz w:val="28"/>
          <w:szCs w:val="28"/>
        </w:rPr>
        <w:t>,</w:t>
      </w:r>
      <w:r w:rsidR="00E86415" w:rsidRPr="0053483E">
        <w:rPr>
          <w:color w:val="000000" w:themeColor="text1"/>
          <w:sz w:val="28"/>
          <w:szCs w:val="28"/>
        </w:rPr>
        <w:t xml:space="preserve"> начиная с исходного уровня и во время последующего наблюдения. Существует значительная разница в HBsAg через 18 месяцев между мужчинами и женщинами - 3,80 (3,12-6,42) и 2,79 (1,76-3,28) соответственно (р&lt;0,05).</w:t>
      </w:r>
      <w:bookmarkStart w:id="35" w:name="_Hlk132566255"/>
    </w:p>
    <w:p w14:paraId="562C7862" w14:textId="390CF1E2" w:rsidR="009D0021" w:rsidRDefault="00F37892" w:rsidP="00DB32CB">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90% </w:t>
      </w:r>
      <w:r w:rsidR="0053483E" w:rsidRPr="0053483E">
        <w:rPr>
          <w:color w:val="000000" w:themeColor="text1"/>
          <w:sz w:val="28"/>
          <w:szCs w:val="28"/>
        </w:rPr>
        <w:t xml:space="preserve">пациентов прошли стоматологическое лечение, хирургические операции </w:t>
      </w:r>
      <w:r>
        <w:rPr>
          <w:color w:val="000000" w:themeColor="text1"/>
          <w:sz w:val="28"/>
          <w:szCs w:val="28"/>
        </w:rPr>
        <w:t xml:space="preserve">- </w:t>
      </w:r>
      <w:r w:rsidR="0053483E" w:rsidRPr="0053483E">
        <w:rPr>
          <w:color w:val="000000" w:themeColor="text1"/>
          <w:sz w:val="28"/>
          <w:szCs w:val="28"/>
        </w:rPr>
        <w:t>59,83%, в частности</w:t>
      </w:r>
      <w:r w:rsidR="00870B65">
        <w:rPr>
          <w:color w:val="000000" w:themeColor="text1"/>
          <w:sz w:val="28"/>
          <w:szCs w:val="28"/>
        </w:rPr>
        <w:t>,</w:t>
      </w:r>
      <w:r w:rsidR="0053483E" w:rsidRPr="0053483E">
        <w:rPr>
          <w:color w:val="000000" w:themeColor="text1"/>
          <w:sz w:val="28"/>
          <w:szCs w:val="28"/>
        </w:rPr>
        <w:t xml:space="preserve"> аппендэктомию </w:t>
      </w:r>
      <w:r>
        <w:rPr>
          <w:color w:val="000000" w:themeColor="text1"/>
          <w:sz w:val="28"/>
          <w:szCs w:val="28"/>
        </w:rPr>
        <w:t xml:space="preserve">- </w:t>
      </w:r>
      <w:r w:rsidR="0053483E" w:rsidRPr="0053483E">
        <w:rPr>
          <w:color w:val="000000" w:themeColor="text1"/>
          <w:sz w:val="28"/>
          <w:szCs w:val="28"/>
        </w:rPr>
        <w:t xml:space="preserve">20% и гинекологические вмешательства </w:t>
      </w:r>
      <w:r>
        <w:rPr>
          <w:color w:val="000000" w:themeColor="text1"/>
          <w:sz w:val="28"/>
          <w:szCs w:val="28"/>
        </w:rPr>
        <w:t>- 32,17%</w:t>
      </w:r>
      <w:r w:rsidR="0053483E" w:rsidRPr="0053483E">
        <w:rPr>
          <w:color w:val="000000" w:themeColor="text1"/>
          <w:sz w:val="28"/>
          <w:szCs w:val="28"/>
        </w:rPr>
        <w:t xml:space="preserve">. 26,8 и 23,43% пациентов перенесли косметические процедуры и гепатит А в раннем детстве соответственно. </w:t>
      </w:r>
    </w:p>
    <w:p w14:paraId="51ABB468" w14:textId="6801E4C5" w:rsidR="0068463F" w:rsidRPr="0068463F" w:rsidRDefault="0068463F" w:rsidP="0068463F">
      <w:pPr>
        <w:spacing w:after="0" w:line="240" w:lineRule="auto"/>
        <w:ind w:firstLine="709"/>
        <w:contextualSpacing/>
        <w:jc w:val="both"/>
        <w:rPr>
          <w:rFonts w:ascii="Times New Roman" w:hAnsi="Times New Roman" w:cs="Times New Roman"/>
          <w:sz w:val="28"/>
          <w:szCs w:val="28"/>
        </w:rPr>
      </w:pPr>
      <w:r w:rsidRPr="0068463F">
        <w:rPr>
          <w:rFonts w:ascii="Times New Roman" w:hAnsi="Times New Roman" w:cs="Times New Roman"/>
          <w:sz w:val="28"/>
          <w:szCs w:val="28"/>
        </w:rPr>
        <w:lastRenderedPageBreak/>
        <w:t>Таб</w:t>
      </w:r>
      <w:r w:rsidR="00F37892">
        <w:rPr>
          <w:rFonts w:ascii="Times New Roman" w:hAnsi="Times New Roman" w:cs="Times New Roman"/>
          <w:sz w:val="28"/>
          <w:szCs w:val="28"/>
        </w:rPr>
        <w:t xml:space="preserve">лица </w:t>
      </w:r>
      <w:r w:rsidR="00F86FF1">
        <w:rPr>
          <w:rFonts w:ascii="Times New Roman" w:hAnsi="Times New Roman" w:cs="Times New Roman"/>
          <w:sz w:val="28"/>
          <w:szCs w:val="28"/>
        </w:rPr>
        <w:t>9</w:t>
      </w:r>
      <w:r w:rsidR="005A3329">
        <w:rPr>
          <w:rFonts w:ascii="Times New Roman" w:hAnsi="Times New Roman" w:cs="Times New Roman"/>
          <w:sz w:val="28"/>
          <w:szCs w:val="28"/>
        </w:rPr>
        <w:t xml:space="preserve"> </w:t>
      </w:r>
      <w:r w:rsidRPr="0068463F">
        <w:rPr>
          <w:rFonts w:ascii="Times New Roman" w:hAnsi="Times New Roman" w:cs="Times New Roman"/>
          <w:sz w:val="28"/>
          <w:szCs w:val="28"/>
        </w:rPr>
        <w:t>предоставляет информацию о уровне HBsAg с учетом различных факторов риска, позволяя оценить их взаимосвязь с данной характеристикой.</w:t>
      </w:r>
    </w:p>
    <w:bookmarkEnd w:id="35"/>
    <w:p w14:paraId="4B5287C0" w14:textId="77777777" w:rsidR="0075635B" w:rsidRDefault="0075635B" w:rsidP="0068463F">
      <w:pPr>
        <w:pStyle w:val="a9"/>
        <w:spacing w:before="0" w:beforeAutospacing="0" w:after="0" w:afterAutospacing="0"/>
        <w:contextualSpacing/>
        <w:jc w:val="both"/>
        <w:rPr>
          <w:color w:val="000000" w:themeColor="text1"/>
          <w:sz w:val="28"/>
          <w:szCs w:val="28"/>
        </w:rPr>
      </w:pPr>
    </w:p>
    <w:p w14:paraId="67B16EFB" w14:textId="63091475" w:rsidR="00BC2008" w:rsidRDefault="00277311" w:rsidP="005948BA">
      <w:pPr>
        <w:pStyle w:val="p"/>
        <w:shd w:val="clear" w:color="auto" w:fill="FFFFFF"/>
        <w:spacing w:before="0" w:beforeAutospacing="0" w:after="0" w:afterAutospacing="0"/>
        <w:contextualSpacing/>
        <w:jc w:val="both"/>
        <w:rPr>
          <w:sz w:val="28"/>
          <w:szCs w:val="28"/>
        </w:rPr>
      </w:pPr>
      <w:r w:rsidRPr="00277311">
        <w:rPr>
          <w:sz w:val="28"/>
          <w:szCs w:val="28"/>
        </w:rPr>
        <w:t xml:space="preserve">Таблица </w:t>
      </w:r>
      <w:r w:rsidR="00F86FF1">
        <w:rPr>
          <w:sz w:val="28"/>
          <w:szCs w:val="28"/>
        </w:rPr>
        <w:t>9</w:t>
      </w:r>
      <w:r w:rsidR="00BC2008" w:rsidRPr="00277311">
        <w:rPr>
          <w:sz w:val="28"/>
          <w:szCs w:val="28"/>
        </w:rPr>
        <w:t xml:space="preserve"> </w:t>
      </w:r>
      <w:r w:rsidR="002C2AE5" w:rsidRPr="00277311">
        <w:rPr>
          <w:sz w:val="28"/>
          <w:szCs w:val="28"/>
        </w:rPr>
        <w:t>–</w:t>
      </w:r>
      <w:r w:rsidR="00BC2008" w:rsidRPr="00277311">
        <w:rPr>
          <w:sz w:val="28"/>
          <w:szCs w:val="28"/>
        </w:rPr>
        <w:t xml:space="preserve"> </w:t>
      </w:r>
      <w:r w:rsidR="002C2AE5" w:rsidRPr="00277311">
        <w:rPr>
          <w:sz w:val="28"/>
          <w:szCs w:val="28"/>
        </w:rPr>
        <w:t xml:space="preserve">Уровень </w:t>
      </w:r>
      <w:r w:rsidR="002C2AE5" w:rsidRPr="00277311">
        <w:rPr>
          <w:sz w:val="28"/>
          <w:szCs w:val="28"/>
          <w:lang w:val="en-US"/>
        </w:rPr>
        <w:t>HBsAg</w:t>
      </w:r>
      <w:r w:rsidR="002C2AE5" w:rsidRPr="00277311">
        <w:rPr>
          <w:sz w:val="28"/>
          <w:szCs w:val="28"/>
        </w:rPr>
        <w:t xml:space="preserve"> в зависимости от факторов риска </w:t>
      </w:r>
      <w:r w:rsidR="00BC2008" w:rsidRPr="00277311">
        <w:rPr>
          <w:sz w:val="28"/>
          <w:szCs w:val="28"/>
        </w:rPr>
        <w:t xml:space="preserve"> </w:t>
      </w:r>
    </w:p>
    <w:p w14:paraId="7AAF6C54" w14:textId="77777777" w:rsidR="005948BA" w:rsidRPr="005948BA" w:rsidRDefault="005948BA" w:rsidP="005948BA">
      <w:pPr>
        <w:pStyle w:val="p"/>
        <w:shd w:val="clear" w:color="auto" w:fill="FFFFFF"/>
        <w:spacing w:before="0" w:beforeAutospacing="0" w:after="0" w:afterAutospacing="0"/>
        <w:contextualSpacing/>
        <w:jc w:val="right"/>
        <w:rPr>
          <w:sz w:val="16"/>
          <w:szCs w:val="16"/>
        </w:rPr>
      </w:pPr>
    </w:p>
    <w:tbl>
      <w:tblPr>
        <w:tblStyle w:val="ab"/>
        <w:tblW w:w="0" w:type="auto"/>
        <w:tblInd w:w="164" w:type="dxa"/>
        <w:tblLook w:val="04A0" w:firstRow="1" w:lastRow="0" w:firstColumn="1" w:lastColumn="0" w:noHBand="0" w:noVBand="1"/>
      </w:tblPr>
      <w:tblGrid>
        <w:gridCol w:w="2940"/>
        <w:gridCol w:w="1610"/>
        <w:gridCol w:w="1637"/>
        <w:gridCol w:w="1979"/>
        <w:gridCol w:w="1524"/>
      </w:tblGrid>
      <w:tr w:rsidR="00BC2008" w14:paraId="694AC0D7" w14:textId="77777777" w:rsidTr="005948BA">
        <w:tc>
          <w:tcPr>
            <w:tcW w:w="2940" w:type="dxa"/>
            <w:vAlign w:val="center"/>
          </w:tcPr>
          <w:p w14:paraId="1CFB73EB" w14:textId="50A4FF39" w:rsidR="00BC2008" w:rsidRPr="003C0B31" w:rsidRDefault="003C0B31" w:rsidP="005948BA">
            <w:pPr>
              <w:pStyle w:val="p"/>
              <w:spacing w:before="0" w:beforeAutospacing="0" w:after="0" w:afterAutospacing="0"/>
              <w:ind w:firstLine="5"/>
              <w:contextualSpacing/>
              <w:jc w:val="center"/>
              <w:rPr>
                <w:color w:val="000000" w:themeColor="text1"/>
              </w:rPr>
            </w:pPr>
            <w:r>
              <w:rPr>
                <w:color w:val="000000" w:themeColor="text1"/>
              </w:rPr>
              <w:t>Факторы</w:t>
            </w:r>
          </w:p>
        </w:tc>
        <w:tc>
          <w:tcPr>
            <w:tcW w:w="1610" w:type="dxa"/>
            <w:vAlign w:val="center"/>
          </w:tcPr>
          <w:p w14:paraId="759AC4F3" w14:textId="7DEA3872" w:rsidR="00BC2008" w:rsidRPr="004C1963" w:rsidRDefault="004C1963" w:rsidP="005948BA">
            <w:pPr>
              <w:pStyle w:val="p"/>
              <w:spacing w:before="0" w:beforeAutospacing="0" w:after="0" w:afterAutospacing="0"/>
              <w:ind w:firstLine="5"/>
              <w:contextualSpacing/>
              <w:jc w:val="center"/>
              <w:rPr>
                <w:color w:val="000000" w:themeColor="text1"/>
              </w:rPr>
            </w:pPr>
            <w:r>
              <w:rPr>
                <w:color w:val="000000" w:themeColor="text1"/>
              </w:rPr>
              <w:t>Переменные</w:t>
            </w:r>
          </w:p>
        </w:tc>
        <w:tc>
          <w:tcPr>
            <w:tcW w:w="1637" w:type="dxa"/>
            <w:vAlign w:val="center"/>
          </w:tcPr>
          <w:p w14:paraId="4D82A286" w14:textId="77777777" w:rsidR="00BC2008" w:rsidRPr="009212F0" w:rsidRDefault="00BC2008"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n</w:t>
            </w:r>
            <w:r>
              <w:rPr>
                <w:color w:val="000000" w:themeColor="text1"/>
              </w:rPr>
              <w:t>=</w:t>
            </w:r>
            <w:r>
              <w:rPr>
                <w:color w:val="000000" w:themeColor="text1"/>
                <w:lang w:val="en-US"/>
              </w:rPr>
              <w:t>239</w:t>
            </w:r>
          </w:p>
        </w:tc>
        <w:tc>
          <w:tcPr>
            <w:tcW w:w="1979" w:type="dxa"/>
            <w:vAlign w:val="center"/>
          </w:tcPr>
          <w:p w14:paraId="27A1DF73" w14:textId="77777777" w:rsidR="00BC2008" w:rsidRPr="001C73A4" w:rsidRDefault="00BC2008" w:rsidP="005948BA">
            <w:pPr>
              <w:pStyle w:val="p"/>
              <w:spacing w:before="0" w:beforeAutospacing="0" w:after="0" w:afterAutospacing="0"/>
              <w:ind w:firstLine="5"/>
              <w:contextualSpacing/>
              <w:jc w:val="center"/>
              <w:rPr>
                <w:color w:val="000000" w:themeColor="text1"/>
              </w:rPr>
            </w:pPr>
            <w:r w:rsidRPr="00A5262D">
              <w:rPr>
                <w:color w:val="000000" w:themeColor="text1"/>
                <w:lang w:val="en-US"/>
              </w:rPr>
              <w:t>HBsAg</w:t>
            </w:r>
            <w:r>
              <w:rPr>
                <w:color w:val="000000" w:themeColor="text1"/>
              </w:rPr>
              <w:t xml:space="preserve"> (</w:t>
            </w:r>
            <w:r>
              <w:rPr>
                <w:lang w:val="en-US"/>
              </w:rPr>
              <w:t>l</w:t>
            </w:r>
            <w:r w:rsidRPr="001C73A4">
              <w:rPr>
                <w:lang w:val="en-US"/>
              </w:rPr>
              <w:t>og</w:t>
            </w:r>
            <w:r>
              <w:rPr>
                <w:lang w:val="en-US"/>
              </w:rPr>
              <w:t xml:space="preserve"> </w:t>
            </w:r>
            <w:r w:rsidRPr="001C73A4">
              <w:rPr>
                <w:lang w:val="en-US"/>
              </w:rPr>
              <w:t>UI/mL</w:t>
            </w:r>
            <w:r>
              <w:t>)</w:t>
            </w:r>
          </w:p>
        </w:tc>
        <w:tc>
          <w:tcPr>
            <w:tcW w:w="1524" w:type="dxa"/>
            <w:vAlign w:val="center"/>
          </w:tcPr>
          <w:p w14:paraId="0806006B" w14:textId="5B8F1DAA" w:rsidR="00BC2008" w:rsidRPr="00A5262D" w:rsidRDefault="002C2AE5"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p-значение</w:t>
            </w:r>
          </w:p>
        </w:tc>
      </w:tr>
      <w:tr w:rsidR="00BC2008" w14:paraId="4F8E1668" w14:textId="77777777" w:rsidTr="005948BA">
        <w:tc>
          <w:tcPr>
            <w:tcW w:w="2940" w:type="dxa"/>
            <w:vMerge w:val="restart"/>
            <w:vAlign w:val="center"/>
          </w:tcPr>
          <w:p w14:paraId="73D4EC3E" w14:textId="043D58A0" w:rsidR="00BC2008" w:rsidRPr="003C0B31" w:rsidRDefault="003C0B31" w:rsidP="005948BA">
            <w:pPr>
              <w:pStyle w:val="p"/>
              <w:spacing w:before="0" w:beforeAutospacing="0" w:after="0" w:afterAutospacing="0"/>
              <w:ind w:firstLine="5"/>
              <w:contextualSpacing/>
              <w:rPr>
                <w:color w:val="000000" w:themeColor="text1"/>
              </w:rPr>
            </w:pPr>
            <w:r>
              <w:rPr>
                <w:color w:val="000000" w:themeColor="text1"/>
              </w:rPr>
              <w:t>Лечение зубов</w:t>
            </w:r>
          </w:p>
        </w:tc>
        <w:tc>
          <w:tcPr>
            <w:tcW w:w="1610" w:type="dxa"/>
            <w:vAlign w:val="center"/>
          </w:tcPr>
          <w:p w14:paraId="4A77F531" w14:textId="7D1D702E" w:rsidR="00BC2008" w:rsidRPr="004C1963" w:rsidRDefault="004C1963" w:rsidP="005948BA">
            <w:pPr>
              <w:pStyle w:val="p"/>
              <w:spacing w:before="0" w:beforeAutospacing="0" w:after="0" w:afterAutospacing="0"/>
              <w:ind w:firstLine="5"/>
              <w:contextualSpacing/>
              <w:jc w:val="center"/>
              <w:rPr>
                <w:color w:val="000000" w:themeColor="text1"/>
              </w:rPr>
            </w:pPr>
            <w:r>
              <w:rPr>
                <w:color w:val="000000" w:themeColor="text1"/>
              </w:rPr>
              <w:t>Да</w:t>
            </w:r>
          </w:p>
        </w:tc>
        <w:tc>
          <w:tcPr>
            <w:tcW w:w="1637" w:type="dxa"/>
            <w:vAlign w:val="center"/>
          </w:tcPr>
          <w:p w14:paraId="77063D94" w14:textId="77777777" w:rsidR="00BC2008" w:rsidRPr="00A5262D" w:rsidRDefault="00BC2008"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215 (90%)</w:t>
            </w:r>
          </w:p>
        </w:tc>
        <w:tc>
          <w:tcPr>
            <w:tcW w:w="1979" w:type="dxa"/>
            <w:vAlign w:val="center"/>
          </w:tcPr>
          <w:p w14:paraId="45753C5E" w14:textId="0BE9407F" w:rsidR="00BC2008" w:rsidRPr="00A5262D" w:rsidRDefault="00BC2008"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44 (2</w:t>
            </w:r>
            <w:r w:rsidR="00404AB7">
              <w:rPr>
                <w:color w:val="000000" w:themeColor="text1"/>
                <w:lang w:val="en-US"/>
              </w:rPr>
              <w:t>,</w:t>
            </w:r>
            <w:r w:rsidRPr="00A5262D">
              <w:rPr>
                <w:color w:val="000000" w:themeColor="text1"/>
                <w:lang w:val="en-US"/>
              </w:rPr>
              <w:t>70-3</w:t>
            </w:r>
            <w:r w:rsidR="00404AB7">
              <w:rPr>
                <w:color w:val="000000" w:themeColor="text1"/>
                <w:lang w:val="en-US"/>
              </w:rPr>
              <w:t>,</w:t>
            </w:r>
            <w:r w:rsidRPr="00A5262D">
              <w:rPr>
                <w:color w:val="000000" w:themeColor="text1"/>
                <w:lang w:val="en-US"/>
              </w:rPr>
              <w:t>76)</w:t>
            </w:r>
          </w:p>
        </w:tc>
        <w:tc>
          <w:tcPr>
            <w:tcW w:w="1524" w:type="dxa"/>
            <w:vMerge w:val="restart"/>
            <w:vAlign w:val="center"/>
          </w:tcPr>
          <w:p w14:paraId="3D99C7AD" w14:textId="277B51DF" w:rsidR="00BC2008" w:rsidRPr="00A5262D" w:rsidRDefault="00BC2008"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571</w:t>
            </w:r>
          </w:p>
        </w:tc>
      </w:tr>
      <w:tr w:rsidR="00BC2008" w14:paraId="07E37635" w14:textId="77777777" w:rsidTr="005948BA">
        <w:tc>
          <w:tcPr>
            <w:tcW w:w="2940" w:type="dxa"/>
            <w:vMerge/>
            <w:vAlign w:val="center"/>
          </w:tcPr>
          <w:p w14:paraId="18FE7677" w14:textId="77777777" w:rsidR="00BC2008" w:rsidRPr="00A5262D" w:rsidRDefault="00BC2008" w:rsidP="005948BA">
            <w:pPr>
              <w:pStyle w:val="p"/>
              <w:spacing w:before="0" w:beforeAutospacing="0" w:after="0" w:afterAutospacing="0"/>
              <w:ind w:firstLine="5"/>
              <w:contextualSpacing/>
              <w:rPr>
                <w:color w:val="000000" w:themeColor="text1"/>
                <w:lang w:val="en-US"/>
              </w:rPr>
            </w:pPr>
          </w:p>
        </w:tc>
        <w:tc>
          <w:tcPr>
            <w:tcW w:w="1610" w:type="dxa"/>
            <w:vAlign w:val="center"/>
          </w:tcPr>
          <w:p w14:paraId="75136F2C" w14:textId="69CFEC34" w:rsidR="00BC2008"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059CD0D1" w14:textId="77777777" w:rsidR="00BC2008" w:rsidRPr="00A5262D" w:rsidRDefault="00BC2008"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24 (10%)</w:t>
            </w:r>
          </w:p>
        </w:tc>
        <w:tc>
          <w:tcPr>
            <w:tcW w:w="1979" w:type="dxa"/>
            <w:vAlign w:val="center"/>
          </w:tcPr>
          <w:p w14:paraId="6C038FB4" w14:textId="20BF6AEB" w:rsidR="00BC2008" w:rsidRPr="00A5262D" w:rsidRDefault="00BC2008"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57 (2</w:t>
            </w:r>
            <w:r w:rsidR="00404AB7">
              <w:rPr>
                <w:color w:val="000000" w:themeColor="text1"/>
                <w:lang w:val="en-US"/>
              </w:rPr>
              <w:t>,</w:t>
            </w:r>
            <w:r w:rsidRPr="00A5262D">
              <w:rPr>
                <w:color w:val="000000" w:themeColor="text1"/>
                <w:lang w:val="en-US"/>
              </w:rPr>
              <w:t>66-5</w:t>
            </w:r>
            <w:r w:rsidR="00404AB7">
              <w:rPr>
                <w:color w:val="000000" w:themeColor="text1"/>
                <w:lang w:val="en-US"/>
              </w:rPr>
              <w:t>,</w:t>
            </w:r>
            <w:r w:rsidRPr="00A5262D">
              <w:rPr>
                <w:color w:val="000000" w:themeColor="text1"/>
                <w:lang w:val="en-US"/>
              </w:rPr>
              <w:t>16)</w:t>
            </w:r>
          </w:p>
        </w:tc>
        <w:tc>
          <w:tcPr>
            <w:tcW w:w="1524" w:type="dxa"/>
            <w:vMerge/>
            <w:vAlign w:val="center"/>
          </w:tcPr>
          <w:p w14:paraId="5FACEBEB" w14:textId="77777777" w:rsidR="00BC2008" w:rsidRPr="00A5262D" w:rsidRDefault="00BC2008" w:rsidP="005948BA">
            <w:pPr>
              <w:pStyle w:val="p"/>
              <w:spacing w:before="0" w:beforeAutospacing="0" w:after="0" w:afterAutospacing="0"/>
              <w:ind w:firstLine="5"/>
              <w:contextualSpacing/>
              <w:jc w:val="center"/>
              <w:rPr>
                <w:color w:val="000000" w:themeColor="text1"/>
                <w:lang w:val="en-US"/>
              </w:rPr>
            </w:pPr>
          </w:p>
        </w:tc>
      </w:tr>
      <w:tr w:rsidR="004C1963" w14:paraId="06BEE9E1" w14:textId="77777777" w:rsidTr="005948BA">
        <w:tc>
          <w:tcPr>
            <w:tcW w:w="2940" w:type="dxa"/>
            <w:vMerge w:val="restart"/>
            <w:vAlign w:val="center"/>
          </w:tcPr>
          <w:p w14:paraId="3C3A8EF2" w14:textId="0AEE3842" w:rsidR="004C1963" w:rsidRPr="003C0B31" w:rsidRDefault="004C1963" w:rsidP="005948BA">
            <w:pPr>
              <w:pStyle w:val="p"/>
              <w:spacing w:before="0" w:beforeAutospacing="0" w:after="0" w:afterAutospacing="0"/>
              <w:ind w:firstLine="5"/>
              <w:contextualSpacing/>
              <w:rPr>
                <w:color w:val="000000" w:themeColor="text1"/>
              </w:rPr>
            </w:pPr>
            <w:r>
              <w:rPr>
                <w:color w:val="000000" w:themeColor="text1"/>
              </w:rPr>
              <w:t>Анамнез хирургических вмешательств</w:t>
            </w:r>
          </w:p>
        </w:tc>
        <w:tc>
          <w:tcPr>
            <w:tcW w:w="1610" w:type="dxa"/>
            <w:vAlign w:val="center"/>
          </w:tcPr>
          <w:p w14:paraId="2D8A9C87" w14:textId="5944A746"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39A3ACE0"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rPr>
              <w:t>143</w:t>
            </w:r>
            <w:r w:rsidRPr="00A5262D">
              <w:rPr>
                <w:color w:val="000000" w:themeColor="text1"/>
                <w:lang w:val="en-US"/>
              </w:rPr>
              <w:t xml:space="preserve"> (59,83%)</w:t>
            </w:r>
          </w:p>
        </w:tc>
        <w:tc>
          <w:tcPr>
            <w:tcW w:w="1979" w:type="dxa"/>
            <w:vAlign w:val="center"/>
          </w:tcPr>
          <w:p w14:paraId="572BF24D" w14:textId="0FDD34C4"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50 (2</w:t>
            </w:r>
            <w:r w:rsidR="00404AB7">
              <w:rPr>
                <w:color w:val="000000" w:themeColor="text1"/>
                <w:lang w:val="en-US"/>
              </w:rPr>
              <w:t>,</w:t>
            </w:r>
            <w:r w:rsidRPr="00A5262D">
              <w:rPr>
                <w:color w:val="000000" w:themeColor="text1"/>
                <w:lang w:val="en-US"/>
              </w:rPr>
              <w:t>70-3</w:t>
            </w:r>
            <w:r w:rsidR="00404AB7">
              <w:rPr>
                <w:color w:val="000000" w:themeColor="text1"/>
                <w:lang w:val="en-US"/>
              </w:rPr>
              <w:t>,</w:t>
            </w:r>
            <w:r w:rsidRPr="00A5262D">
              <w:rPr>
                <w:color w:val="000000" w:themeColor="text1"/>
                <w:lang w:val="en-US"/>
              </w:rPr>
              <w:t>80)</w:t>
            </w:r>
          </w:p>
        </w:tc>
        <w:tc>
          <w:tcPr>
            <w:tcW w:w="1524" w:type="dxa"/>
            <w:vMerge w:val="restart"/>
            <w:vAlign w:val="center"/>
          </w:tcPr>
          <w:p w14:paraId="4BFB6783" w14:textId="4F415192"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291</w:t>
            </w:r>
          </w:p>
        </w:tc>
      </w:tr>
      <w:tr w:rsidR="004C1963" w14:paraId="491E4406" w14:textId="77777777" w:rsidTr="005948BA">
        <w:tc>
          <w:tcPr>
            <w:tcW w:w="2940" w:type="dxa"/>
            <w:vMerge/>
            <w:vAlign w:val="center"/>
          </w:tcPr>
          <w:p w14:paraId="651F15AF"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748FB635" w14:textId="4832484D"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484E1513" w14:textId="356C41B8"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rPr>
              <w:t>96</w:t>
            </w:r>
            <w:r w:rsidRPr="00A5262D">
              <w:rPr>
                <w:color w:val="000000" w:themeColor="text1"/>
                <w:lang w:val="en-US"/>
              </w:rPr>
              <w:t xml:space="preserve"> (40,17%)</w:t>
            </w:r>
          </w:p>
        </w:tc>
        <w:tc>
          <w:tcPr>
            <w:tcW w:w="1979" w:type="dxa"/>
            <w:vAlign w:val="center"/>
          </w:tcPr>
          <w:p w14:paraId="768B63A0" w14:textId="06E89ED3"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34 (2</w:t>
            </w:r>
            <w:r w:rsidR="00404AB7">
              <w:rPr>
                <w:color w:val="000000" w:themeColor="text1"/>
                <w:lang w:val="en-US"/>
              </w:rPr>
              <w:t>,</w:t>
            </w:r>
            <w:r w:rsidRPr="00A5262D">
              <w:rPr>
                <w:color w:val="000000" w:themeColor="text1"/>
                <w:lang w:val="en-US"/>
              </w:rPr>
              <w:t>66-3</w:t>
            </w:r>
            <w:r w:rsidR="00404AB7">
              <w:rPr>
                <w:color w:val="000000" w:themeColor="text1"/>
                <w:lang w:val="en-US"/>
              </w:rPr>
              <w:t>,</w:t>
            </w:r>
            <w:r w:rsidRPr="00A5262D">
              <w:rPr>
                <w:color w:val="000000" w:themeColor="text1"/>
                <w:lang w:val="en-US"/>
              </w:rPr>
              <w:t>74)</w:t>
            </w:r>
          </w:p>
        </w:tc>
        <w:tc>
          <w:tcPr>
            <w:tcW w:w="1524" w:type="dxa"/>
            <w:vMerge/>
            <w:vAlign w:val="center"/>
          </w:tcPr>
          <w:p w14:paraId="5C79D647"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4C788C5D" w14:textId="77777777" w:rsidTr="005948BA">
        <w:tc>
          <w:tcPr>
            <w:tcW w:w="2940" w:type="dxa"/>
            <w:vMerge w:val="restart"/>
            <w:vAlign w:val="center"/>
          </w:tcPr>
          <w:p w14:paraId="2924790A" w14:textId="6256B4E7" w:rsidR="004C1963" w:rsidRPr="003C0B31" w:rsidRDefault="004C1963" w:rsidP="005948BA">
            <w:pPr>
              <w:pStyle w:val="p"/>
              <w:spacing w:before="0" w:beforeAutospacing="0" w:after="0" w:afterAutospacing="0"/>
              <w:ind w:right="-101" w:firstLine="5"/>
              <w:contextualSpacing/>
              <w:rPr>
                <w:color w:val="000000" w:themeColor="text1"/>
              </w:rPr>
            </w:pPr>
            <w:r>
              <w:rPr>
                <w:color w:val="000000" w:themeColor="text1"/>
              </w:rPr>
              <w:t>Процедуры красоты (мани</w:t>
            </w:r>
            <w:r w:rsidR="005948BA">
              <w:rPr>
                <w:color w:val="000000" w:themeColor="text1"/>
              </w:rPr>
              <w:t xml:space="preserve"> </w:t>
            </w:r>
            <w:r>
              <w:rPr>
                <w:color w:val="000000" w:themeColor="text1"/>
              </w:rPr>
              <w:t>кюр, педикюр, татуаж)</w:t>
            </w:r>
          </w:p>
        </w:tc>
        <w:tc>
          <w:tcPr>
            <w:tcW w:w="1610" w:type="dxa"/>
            <w:vAlign w:val="center"/>
          </w:tcPr>
          <w:p w14:paraId="77444CD2" w14:textId="7ABB9C5F"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12440C7A" w14:textId="77777777" w:rsidR="004C1963" w:rsidRPr="00A5262D" w:rsidRDefault="004C1963" w:rsidP="005948BA">
            <w:pPr>
              <w:pStyle w:val="p"/>
              <w:spacing w:before="0" w:beforeAutospacing="0" w:after="0" w:afterAutospacing="0"/>
              <w:ind w:firstLine="5"/>
              <w:contextualSpacing/>
              <w:jc w:val="center"/>
              <w:rPr>
                <w:color w:val="000000" w:themeColor="text1"/>
              </w:rPr>
            </w:pPr>
            <w:r w:rsidRPr="00A5262D">
              <w:rPr>
                <w:color w:val="000000" w:themeColor="text1"/>
                <w:lang w:val="en-US"/>
              </w:rPr>
              <w:t>64 (26</w:t>
            </w:r>
            <w:proofErr w:type="gramStart"/>
            <w:r w:rsidRPr="00A5262D">
              <w:rPr>
                <w:color w:val="000000" w:themeColor="text1"/>
                <w:lang w:val="en-US"/>
              </w:rPr>
              <w:t>,8</w:t>
            </w:r>
            <w:proofErr w:type="gramEnd"/>
            <w:r w:rsidRPr="00A5262D">
              <w:rPr>
                <w:color w:val="000000" w:themeColor="text1"/>
                <w:lang w:val="en-US"/>
              </w:rPr>
              <w:t>%)</w:t>
            </w:r>
          </w:p>
        </w:tc>
        <w:tc>
          <w:tcPr>
            <w:tcW w:w="1979" w:type="dxa"/>
            <w:vAlign w:val="center"/>
          </w:tcPr>
          <w:p w14:paraId="579F6548" w14:textId="35B2CFAA"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13 (2</w:t>
            </w:r>
            <w:r w:rsidR="00404AB7">
              <w:rPr>
                <w:color w:val="000000" w:themeColor="text1"/>
                <w:lang w:val="en-US"/>
              </w:rPr>
              <w:t>,</w:t>
            </w:r>
            <w:r w:rsidRPr="00A5262D">
              <w:rPr>
                <w:color w:val="000000" w:themeColor="text1"/>
                <w:lang w:val="en-US"/>
              </w:rPr>
              <w:t>33-3</w:t>
            </w:r>
            <w:r w:rsidR="00404AB7">
              <w:rPr>
                <w:color w:val="000000" w:themeColor="text1"/>
                <w:lang w:val="en-US"/>
              </w:rPr>
              <w:t>,</w:t>
            </w:r>
            <w:r w:rsidRPr="00A5262D">
              <w:rPr>
                <w:color w:val="000000" w:themeColor="text1"/>
                <w:lang w:val="en-US"/>
              </w:rPr>
              <w:t>73)</w:t>
            </w:r>
          </w:p>
        </w:tc>
        <w:tc>
          <w:tcPr>
            <w:tcW w:w="1524" w:type="dxa"/>
            <w:vMerge w:val="restart"/>
            <w:vAlign w:val="center"/>
          </w:tcPr>
          <w:p w14:paraId="18FD6781" w14:textId="004CD69D"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rPr>
              <w:t>,</w:t>
            </w:r>
            <w:r w:rsidRPr="00A5262D">
              <w:rPr>
                <w:color w:val="000000" w:themeColor="text1"/>
              </w:rPr>
              <w:t>342</w:t>
            </w:r>
          </w:p>
        </w:tc>
      </w:tr>
      <w:tr w:rsidR="004C1963" w14:paraId="331F831D" w14:textId="77777777" w:rsidTr="005948BA">
        <w:tc>
          <w:tcPr>
            <w:tcW w:w="2940" w:type="dxa"/>
            <w:vMerge/>
            <w:vAlign w:val="center"/>
          </w:tcPr>
          <w:p w14:paraId="47ADB715"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6E557EA9" w14:textId="3ED0EFDF"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60E91806" w14:textId="77777777" w:rsidR="004C1963" w:rsidRPr="00A5262D" w:rsidRDefault="004C1963" w:rsidP="005948BA">
            <w:pPr>
              <w:pStyle w:val="p"/>
              <w:spacing w:before="0" w:beforeAutospacing="0" w:after="0" w:afterAutospacing="0"/>
              <w:ind w:firstLine="5"/>
              <w:contextualSpacing/>
              <w:jc w:val="center"/>
              <w:rPr>
                <w:color w:val="000000" w:themeColor="text1"/>
              </w:rPr>
            </w:pPr>
            <w:r w:rsidRPr="00A5262D">
              <w:rPr>
                <w:color w:val="000000" w:themeColor="text1"/>
                <w:lang w:val="en-US"/>
              </w:rPr>
              <w:t>175 (73</w:t>
            </w:r>
            <w:proofErr w:type="gramStart"/>
            <w:r w:rsidRPr="00A5262D">
              <w:rPr>
                <w:color w:val="000000" w:themeColor="text1"/>
                <w:lang w:val="en-US"/>
              </w:rPr>
              <w:t>,2</w:t>
            </w:r>
            <w:proofErr w:type="gramEnd"/>
            <w:r w:rsidRPr="00A5262D">
              <w:rPr>
                <w:color w:val="000000" w:themeColor="text1"/>
                <w:lang w:val="en-US"/>
              </w:rPr>
              <w:t>%)</w:t>
            </w:r>
          </w:p>
        </w:tc>
        <w:tc>
          <w:tcPr>
            <w:tcW w:w="1979" w:type="dxa"/>
            <w:vAlign w:val="center"/>
          </w:tcPr>
          <w:p w14:paraId="694B771E" w14:textId="51FBBE5D"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53 (3</w:t>
            </w:r>
            <w:r w:rsidR="00404AB7">
              <w:rPr>
                <w:color w:val="000000" w:themeColor="text1"/>
                <w:lang w:val="en-US"/>
              </w:rPr>
              <w:t>,</w:t>
            </w:r>
            <w:r w:rsidRPr="00A5262D">
              <w:rPr>
                <w:color w:val="000000" w:themeColor="text1"/>
                <w:lang w:val="en-US"/>
              </w:rPr>
              <w:t>00-3</w:t>
            </w:r>
            <w:r w:rsidR="00404AB7">
              <w:rPr>
                <w:color w:val="000000" w:themeColor="text1"/>
                <w:lang w:val="en-US"/>
              </w:rPr>
              <w:t>,</w:t>
            </w:r>
            <w:r w:rsidRPr="00A5262D">
              <w:rPr>
                <w:color w:val="000000" w:themeColor="text1"/>
                <w:lang w:val="en-US"/>
              </w:rPr>
              <w:t>80)</w:t>
            </w:r>
          </w:p>
        </w:tc>
        <w:tc>
          <w:tcPr>
            <w:tcW w:w="1524" w:type="dxa"/>
            <w:vMerge/>
            <w:vAlign w:val="center"/>
          </w:tcPr>
          <w:p w14:paraId="0F25AB0B"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0427B200" w14:textId="77777777" w:rsidTr="005948BA">
        <w:tc>
          <w:tcPr>
            <w:tcW w:w="2940" w:type="dxa"/>
            <w:vMerge w:val="restart"/>
            <w:vAlign w:val="center"/>
          </w:tcPr>
          <w:p w14:paraId="5AF5B943" w14:textId="7D489BC7" w:rsidR="004C1963" w:rsidRPr="003C0B31" w:rsidRDefault="004C1963" w:rsidP="005948BA">
            <w:pPr>
              <w:pStyle w:val="p"/>
              <w:spacing w:before="0" w:beforeAutospacing="0" w:after="0" w:afterAutospacing="0"/>
              <w:ind w:firstLine="5"/>
              <w:contextualSpacing/>
              <w:rPr>
                <w:color w:val="000000" w:themeColor="text1"/>
              </w:rPr>
            </w:pPr>
            <w:r>
              <w:rPr>
                <w:color w:val="000000" w:themeColor="text1"/>
              </w:rPr>
              <w:t>Гепатит А в детстве</w:t>
            </w:r>
          </w:p>
        </w:tc>
        <w:tc>
          <w:tcPr>
            <w:tcW w:w="1610" w:type="dxa"/>
            <w:vAlign w:val="center"/>
          </w:tcPr>
          <w:p w14:paraId="1FD1355B" w14:textId="71B50C46"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37F89AC2"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56 (23</w:t>
            </w:r>
            <w:proofErr w:type="gramStart"/>
            <w:r w:rsidRPr="00A5262D">
              <w:rPr>
                <w:color w:val="000000" w:themeColor="text1"/>
                <w:lang w:val="en-US"/>
              </w:rPr>
              <w:t>,43</w:t>
            </w:r>
            <w:proofErr w:type="gramEnd"/>
            <w:r w:rsidRPr="00A5262D">
              <w:rPr>
                <w:color w:val="000000" w:themeColor="text1"/>
                <w:lang w:val="en-US"/>
              </w:rPr>
              <w:t>%)</w:t>
            </w:r>
          </w:p>
        </w:tc>
        <w:tc>
          <w:tcPr>
            <w:tcW w:w="1979" w:type="dxa"/>
            <w:vAlign w:val="center"/>
          </w:tcPr>
          <w:p w14:paraId="5755CEE1" w14:textId="5B15FA6D"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45 (3</w:t>
            </w:r>
            <w:r w:rsidR="00404AB7">
              <w:rPr>
                <w:color w:val="000000" w:themeColor="text1"/>
                <w:lang w:val="en-US"/>
              </w:rPr>
              <w:t>,</w:t>
            </w:r>
            <w:r w:rsidRPr="00A5262D">
              <w:rPr>
                <w:color w:val="000000" w:themeColor="text1"/>
                <w:lang w:val="en-US"/>
              </w:rPr>
              <w:t>00-3</w:t>
            </w:r>
            <w:r w:rsidR="00404AB7">
              <w:rPr>
                <w:color w:val="000000" w:themeColor="text1"/>
                <w:lang w:val="en-US"/>
              </w:rPr>
              <w:t>,</w:t>
            </w:r>
            <w:r w:rsidRPr="00A5262D">
              <w:rPr>
                <w:color w:val="000000" w:themeColor="text1"/>
                <w:lang w:val="en-US"/>
              </w:rPr>
              <w:t>79)</w:t>
            </w:r>
          </w:p>
        </w:tc>
        <w:tc>
          <w:tcPr>
            <w:tcW w:w="1524" w:type="dxa"/>
            <w:vMerge w:val="restart"/>
            <w:vAlign w:val="center"/>
          </w:tcPr>
          <w:p w14:paraId="11EE75BE" w14:textId="7726778C"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rPr>
              <w:t>,</w:t>
            </w:r>
            <w:r w:rsidRPr="00A5262D">
              <w:rPr>
                <w:color w:val="000000" w:themeColor="text1"/>
              </w:rPr>
              <w:t>702</w:t>
            </w:r>
          </w:p>
        </w:tc>
      </w:tr>
      <w:tr w:rsidR="004C1963" w14:paraId="0B78FF86" w14:textId="77777777" w:rsidTr="005948BA">
        <w:tc>
          <w:tcPr>
            <w:tcW w:w="2940" w:type="dxa"/>
            <w:vMerge/>
            <w:vAlign w:val="center"/>
          </w:tcPr>
          <w:p w14:paraId="01E4516B"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2F1417D1" w14:textId="53803622"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30E26B45"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183 (76</w:t>
            </w:r>
            <w:proofErr w:type="gramStart"/>
            <w:r w:rsidRPr="00A5262D">
              <w:rPr>
                <w:color w:val="000000" w:themeColor="text1"/>
                <w:lang w:val="en-US"/>
              </w:rPr>
              <w:t>,57</w:t>
            </w:r>
            <w:proofErr w:type="gramEnd"/>
            <w:r w:rsidRPr="00A5262D">
              <w:rPr>
                <w:color w:val="000000" w:themeColor="text1"/>
                <w:lang w:val="en-US"/>
              </w:rPr>
              <w:t>%)</w:t>
            </w:r>
          </w:p>
        </w:tc>
        <w:tc>
          <w:tcPr>
            <w:tcW w:w="1979" w:type="dxa"/>
            <w:vAlign w:val="center"/>
          </w:tcPr>
          <w:p w14:paraId="793A0556" w14:textId="261BD030"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45 (2</w:t>
            </w:r>
            <w:r w:rsidR="00404AB7">
              <w:rPr>
                <w:color w:val="000000" w:themeColor="text1"/>
                <w:lang w:val="en-US"/>
              </w:rPr>
              <w:t>,</w:t>
            </w:r>
            <w:r w:rsidRPr="00A5262D">
              <w:rPr>
                <w:color w:val="000000" w:themeColor="text1"/>
                <w:lang w:val="en-US"/>
              </w:rPr>
              <w:t>62-3</w:t>
            </w:r>
            <w:r w:rsidR="00404AB7">
              <w:rPr>
                <w:color w:val="000000" w:themeColor="text1"/>
                <w:lang w:val="en-US"/>
              </w:rPr>
              <w:t>,</w:t>
            </w:r>
            <w:r w:rsidRPr="00A5262D">
              <w:rPr>
                <w:color w:val="000000" w:themeColor="text1"/>
                <w:lang w:val="en-US"/>
              </w:rPr>
              <w:t>78)</w:t>
            </w:r>
          </w:p>
        </w:tc>
        <w:tc>
          <w:tcPr>
            <w:tcW w:w="1524" w:type="dxa"/>
            <w:vMerge/>
            <w:vAlign w:val="center"/>
          </w:tcPr>
          <w:p w14:paraId="41EBBB30"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351987C6" w14:textId="77777777" w:rsidTr="005948BA">
        <w:tc>
          <w:tcPr>
            <w:tcW w:w="2940" w:type="dxa"/>
            <w:vMerge w:val="restart"/>
            <w:vAlign w:val="center"/>
          </w:tcPr>
          <w:p w14:paraId="3BEF7E6A" w14:textId="6C9F72C1" w:rsidR="004C1963" w:rsidRPr="003C0B31" w:rsidRDefault="004C1963" w:rsidP="005948BA">
            <w:pPr>
              <w:pStyle w:val="p"/>
              <w:spacing w:before="0" w:beforeAutospacing="0" w:after="0" w:afterAutospacing="0"/>
              <w:ind w:firstLine="5"/>
              <w:contextualSpacing/>
              <w:rPr>
                <w:color w:val="000000" w:themeColor="text1"/>
              </w:rPr>
            </w:pPr>
            <w:r>
              <w:rPr>
                <w:color w:val="000000" w:themeColor="text1"/>
              </w:rPr>
              <w:t>Переливание крови</w:t>
            </w:r>
          </w:p>
        </w:tc>
        <w:tc>
          <w:tcPr>
            <w:tcW w:w="1610" w:type="dxa"/>
            <w:vAlign w:val="center"/>
          </w:tcPr>
          <w:p w14:paraId="6DD16DF7" w14:textId="2AF58121"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1674852F"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41 (17</w:t>
            </w:r>
            <w:proofErr w:type="gramStart"/>
            <w:r w:rsidRPr="00A5262D">
              <w:rPr>
                <w:color w:val="000000" w:themeColor="text1"/>
                <w:lang w:val="en-US"/>
              </w:rPr>
              <w:t>,15</w:t>
            </w:r>
            <w:proofErr w:type="gramEnd"/>
            <w:r w:rsidRPr="00A5262D">
              <w:rPr>
                <w:color w:val="000000" w:themeColor="text1"/>
                <w:lang w:val="en-US"/>
              </w:rPr>
              <w:t>%)</w:t>
            </w:r>
          </w:p>
        </w:tc>
        <w:tc>
          <w:tcPr>
            <w:tcW w:w="1979" w:type="dxa"/>
            <w:vAlign w:val="center"/>
          </w:tcPr>
          <w:p w14:paraId="0F2617A5" w14:textId="67FDBDB8"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63 (2</w:t>
            </w:r>
            <w:r w:rsidR="00404AB7">
              <w:rPr>
                <w:color w:val="000000" w:themeColor="text1"/>
                <w:lang w:val="en-US"/>
              </w:rPr>
              <w:t>,</w:t>
            </w:r>
            <w:r w:rsidRPr="00A5262D">
              <w:rPr>
                <w:color w:val="000000" w:themeColor="text1"/>
                <w:lang w:val="en-US"/>
              </w:rPr>
              <w:t>78-3</w:t>
            </w:r>
            <w:r w:rsidR="00404AB7">
              <w:rPr>
                <w:color w:val="000000" w:themeColor="text1"/>
                <w:lang w:val="en-US"/>
              </w:rPr>
              <w:t>,</w:t>
            </w:r>
            <w:r w:rsidRPr="00A5262D">
              <w:rPr>
                <w:color w:val="000000" w:themeColor="text1"/>
                <w:lang w:val="en-US"/>
              </w:rPr>
              <w:t>82)</w:t>
            </w:r>
          </w:p>
        </w:tc>
        <w:tc>
          <w:tcPr>
            <w:tcW w:w="1524" w:type="dxa"/>
            <w:vMerge w:val="restart"/>
            <w:vAlign w:val="center"/>
          </w:tcPr>
          <w:p w14:paraId="4365D7ED" w14:textId="3B3C923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rPr>
              <w:t>,</w:t>
            </w:r>
            <w:r w:rsidRPr="00A5262D">
              <w:rPr>
                <w:color w:val="000000" w:themeColor="text1"/>
              </w:rPr>
              <w:t>9</w:t>
            </w:r>
            <w:r w:rsidRPr="00A5262D">
              <w:rPr>
                <w:color w:val="000000" w:themeColor="text1"/>
                <w:lang w:val="en-US"/>
              </w:rPr>
              <w:t>71</w:t>
            </w:r>
          </w:p>
        </w:tc>
      </w:tr>
      <w:tr w:rsidR="004C1963" w14:paraId="544F7644" w14:textId="77777777" w:rsidTr="005948BA">
        <w:tc>
          <w:tcPr>
            <w:tcW w:w="2940" w:type="dxa"/>
            <w:vMerge/>
            <w:vAlign w:val="center"/>
          </w:tcPr>
          <w:p w14:paraId="2F7A8741"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0AA397AB" w14:textId="4C633A1B"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40FE2070"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198 (82</w:t>
            </w:r>
            <w:proofErr w:type="gramStart"/>
            <w:r w:rsidRPr="00A5262D">
              <w:rPr>
                <w:color w:val="000000" w:themeColor="text1"/>
                <w:lang w:val="en-US"/>
              </w:rPr>
              <w:t>,85</w:t>
            </w:r>
            <w:proofErr w:type="gramEnd"/>
            <w:r w:rsidRPr="00A5262D">
              <w:rPr>
                <w:color w:val="000000" w:themeColor="text1"/>
                <w:lang w:val="en-US"/>
              </w:rPr>
              <w:t>%)</w:t>
            </w:r>
          </w:p>
        </w:tc>
        <w:tc>
          <w:tcPr>
            <w:tcW w:w="1979" w:type="dxa"/>
            <w:vAlign w:val="center"/>
          </w:tcPr>
          <w:p w14:paraId="702F2DB2" w14:textId="79A90CB0"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44 (2</w:t>
            </w:r>
            <w:r w:rsidR="00404AB7">
              <w:rPr>
                <w:color w:val="000000" w:themeColor="text1"/>
                <w:lang w:val="en-US"/>
              </w:rPr>
              <w:t>,</w:t>
            </w:r>
            <w:r w:rsidRPr="00A5262D">
              <w:rPr>
                <w:color w:val="000000" w:themeColor="text1"/>
                <w:lang w:val="en-US"/>
              </w:rPr>
              <w:t>67-3</w:t>
            </w:r>
            <w:r w:rsidR="00404AB7">
              <w:rPr>
                <w:color w:val="000000" w:themeColor="text1"/>
                <w:lang w:val="en-US"/>
              </w:rPr>
              <w:t>,</w:t>
            </w:r>
            <w:r w:rsidRPr="00A5262D">
              <w:rPr>
                <w:color w:val="000000" w:themeColor="text1"/>
                <w:lang w:val="en-US"/>
              </w:rPr>
              <w:t>75)</w:t>
            </w:r>
          </w:p>
        </w:tc>
        <w:tc>
          <w:tcPr>
            <w:tcW w:w="1524" w:type="dxa"/>
            <w:vMerge/>
            <w:vAlign w:val="center"/>
          </w:tcPr>
          <w:p w14:paraId="5CF8EAAA"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60F2F788" w14:textId="77777777" w:rsidTr="005948BA">
        <w:tc>
          <w:tcPr>
            <w:tcW w:w="2940" w:type="dxa"/>
            <w:vMerge w:val="restart"/>
            <w:vAlign w:val="center"/>
          </w:tcPr>
          <w:p w14:paraId="0778E7DF" w14:textId="0EEA21D1" w:rsidR="004C1963" w:rsidRPr="003C0B31" w:rsidRDefault="004C1963" w:rsidP="005948BA">
            <w:pPr>
              <w:pStyle w:val="p"/>
              <w:spacing w:before="0" w:beforeAutospacing="0" w:after="0" w:afterAutospacing="0"/>
              <w:ind w:right="-115" w:firstLine="5"/>
              <w:contextualSpacing/>
              <w:rPr>
                <w:color w:val="000000" w:themeColor="text1"/>
              </w:rPr>
            </w:pPr>
            <w:r>
              <w:rPr>
                <w:color w:val="000000" w:themeColor="text1"/>
              </w:rPr>
              <w:t>Наличие тату или пирсин</w:t>
            </w:r>
            <w:r w:rsidR="005948BA">
              <w:rPr>
                <w:color w:val="000000" w:themeColor="text1"/>
              </w:rPr>
              <w:t xml:space="preserve"> </w:t>
            </w:r>
            <w:r>
              <w:rPr>
                <w:color w:val="000000" w:themeColor="text1"/>
              </w:rPr>
              <w:t>гов, прокалывание ушей</w:t>
            </w:r>
          </w:p>
        </w:tc>
        <w:tc>
          <w:tcPr>
            <w:tcW w:w="1610" w:type="dxa"/>
            <w:vAlign w:val="center"/>
          </w:tcPr>
          <w:p w14:paraId="44640F55" w14:textId="35D5A8FD"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4DAD07FE" w14:textId="77777777" w:rsidR="004C1963" w:rsidRPr="00A5262D" w:rsidRDefault="004C1963" w:rsidP="005948BA">
            <w:pPr>
              <w:pStyle w:val="p"/>
              <w:spacing w:before="0" w:beforeAutospacing="0" w:after="0" w:afterAutospacing="0"/>
              <w:ind w:firstLine="5"/>
              <w:contextualSpacing/>
              <w:jc w:val="center"/>
              <w:rPr>
                <w:color w:val="000000" w:themeColor="text1"/>
              </w:rPr>
            </w:pPr>
            <w:r w:rsidRPr="00A5262D">
              <w:rPr>
                <w:color w:val="000000" w:themeColor="text1"/>
                <w:lang w:val="en-US"/>
              </w:rPr>
              <w:t>39 (16</w:t>
            </w:r>
            <w:proofErr w:type="gramStart"/>
            <w:r w:rsidRPr="00A5262D">
              <w:rPr>
                <w:color w:val="000000" w:themeColor="text1"/>
                <w:lang w:val="en-US"/>
              </w:rPr>
              <w:t>,3</w:t>
            </w:r>
            <w:proofErr w:type="gramEnd"/>
            <w:r w:rsidRPr="00A5262D">
              <w:rPr>
                <w:color w:val="000000" w:themeColor="text1"/>
                <w:lang w:val="en-US"/>
              </w:rPr>
              <w:t>%)</w:t>
            </w:r>
          </w:p>
        </w:tc>
        <w:tc>
          <w:tcPr>
            <w:tcW w:w="1979" w:type="dxa"/>
            <w:vAlign w:val="center"/>
          </w:tcPr>
          <w:p w14:paraId="02188C7F" w14:textId="28C0098F"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33 (2</w:t>
            </w:r>
            <w:r w:rsidR="00404AB7">
              <w:rPr>
                <w:color w:val="000000" w:themeColor="text1"/>
                <w:lang w:val="en-US"/>
              </w:rPr>
              <w:t>,</w:t>
            </w:r>
            <w:r w:rsidRPr="00A5262D">
              <w:rPr>
                <w:color w:val="000000" w:themeColor="text1"/>
                <w:lang w:val="en-US"/>
              </w:rPr>
              <w:t>21-3</w:t>
            </w:r>
            <w:r w:rsidR="00404AB7">
              <w:rPr>
                <w:color w:val="000000" w:themeColor="text1"/>
                <w:lang w:val="en-US"/>
              </w:rPr>
              <w:t>,</w:t>
            </w:r>
            <w:r w:rsidRPr="00A5262D">
              <w:rPr>
                <w:color w:val="000000" w:themeColor="text1"/>
                <w:lang w:val="en-US"/>
              </w:rPr>
              <w:t>77)</w:t>
            </w:r>
          </w:p>
        </w:tc>
        <w:tc>
          <w:tcPr>
            <w:tcW w:w="1524" w:type="dxa"/>
            <w:vMerge w:val="restart"/>
            <w:vAlign w:val="center"/>
          </w:tcPr>
          <w:p w14:paraId="02D282DD" w14:textId="3C1F60E2"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331</w:t>
            </w:r>
          </w:p>
        </w:tc>
      </w:tr>
      <w:tr w:rsidR="004C1963" w14:paraId="3A67A44D" w14:textId="77777777" w:rsidTr="005948BA">
        <w:tc>
          <w:tcPr>
            <w:tcW w:w="2940" w:type="dxa"/>
            <w:vMerge/>
            <w:vAlign w:val="center"/>
          </w:tcPr>
          <w:p w14:paraId="640F036D"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2F035BCB" w14:textId="60B406A4"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2EE54381" w14:textId="77777777" w:rsidR="004C1963" w:rsidRPr="00A5262D" w:rsidRDefault="004C1963" w:rsidP="005948BA">
            <w:pPr>
              <w:pStyle w:val="p"/>
              <w:spacing w:before="0" w:beforeAutospacing="0" w:after="0" w:afterAutospacing="0"/>
              <w:ind w:firstLine="5"/>
              <w:contextualSpacing/>
              <w:jc w:val="center"/>
              <w:rPr>
                <w:color w:val="000000" w:themeColor="text1"/>
              </w:rPr>
            </w:pPr>
            <w:r w:rsidRPr="00A5262D">
              <w:rPr>
                <w:color w:val="000000" w:themeColor="text1"/>
                <w:lang w:val="en-US"/>
              </w:rPr>
              <w:t>200 (83</w:t>
            </w:r>
            <w:proofErr w:type="gramStart"/>
            <w:r w:rsidRPr="00A5262D">
              <w:rPr>
                <w:color w:val="000000" w:themeColor="text1"/>
                <w:lang w:val="en-US"/>
              </w:rPr>
              <w:t>,7</w:t>
            </w:r>
            <w:proofErr w:type="gramEnd"/>
            <w:r w:rsidRPr="00A5262D">
              <w:rPr>
                <w:color w:val="000000" w:themeColor="text1"/>
                <w:lang w:val="en-US"/>
              </w:rPr>
              <w:t>%)</w:t>
            </w:r>
          </w:p>
        </w:tc>
        <w:tc>
          <w:tcPr>
            <w:tcW w:w="1979" w:type="dxa"/>
            <w:vAlign w:val="center"/>
          </w:tcPr>
          <w:p w14:paraId="2C5B6DA7" w14:textId="29B3CA9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47 (2</w:t>
            </w:r>
            <w:r w:rsidR="00404AB7">
              <w:rPr>
                <w:color w:val="000000" w:themeColor="text1"/>
                <w:lang w:val="en-US"/>
              </w:rPr>
              <w:t>,</w:t>
            </w:r>
            <w:r w:rsidRPr="00A5262D">
              <w:rPr>
                <w:color w:val="000000" w:themeColor="text1"/>
                <w:lang w:val="en-US"/>
              </w:rPr>
              <w:t>81-3</w:t>
            </w:r>
            <w:r w:rsidR="00404AB7">
              <w:rPr>
                <w:color w:val="000000" w:themeColor="text1"/>
                <w:lang w:val="en-US"/>
              </w:rPr>
              <w:t>,</w:t>
            </w:r>
            <w:r w:rsidRPr="00A5262D">
              <w:rPr>
                <w:color w:val="000000" w:themeColor="text1"/>
                <w:lang w:val="en-US"/>
              </w:rPr>
              <w:t>80)</w:t>
            </w:r>
          </w:p>
        </w:tc>
        <w:tc>
          <w:tcPr>
            <w:tcW w:w="1524" w:type="dxa"/>
            <w:vMerge/>
            <w:vAlign w:val="center"/>
          </w:tcPr>
          <w:p w14:paraId="4A8A6593"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47819599" w14:textId="77777777" w:rsidTr="005948BA">
        <w:tc>
          <w:tcPr>
            <w:tcW w:w="2940" w:type="dxa"/>
            <w:vMerge w:val="restart"/>
            <w:vAlign w:val="center"/>
          </w:tcPr>
          <w:p w14:paraId="3516E707" w14:textId="51DD4FA0" w:rsidR="004C1963" w:rsidRPr="00A5262D" w:rsidRDefault="004C1963" w:rsidP="005948BA">
            <w:pPr>
              <w:pStyle w:val="p"/>
              <w:spacing w:before="0" w:beforeAutospacing="0" w:after="0" w:afterAutospacing="0"/>
              <w:ind w:firstLine="5"/>
              <w:contextualSpacing/>
              <w:rPr>
                <w:color w:val="000000" w:themeColor="text1"/>
                <w:lang w:val="en-US"/>
              </w:rPr>
            </w:pPr>
            <w:r>
              <w:rPr>
                <w:color w:val="000000" w:themeColor="text1"/>
              </w:rPr>
              <w:t>Семейная история ВГВ</w:t>
            </w:r>
            <w:r w:rsidRPr="00A5262D">
              <w:rPr>
                <w:color w:val="000000" w:themeColor="text1"/>
                <w:lang w:val="en-US"/>
              </w:rPr>
              <w:t xml:space="preserve"> </w:t>
            </w:r>
          </w:p>
        </w:tc>
        <w:tc>
          <w:tcPr>
            <w:tcW w:w="1610" w:type="dxa"/>
            <w:vAlign w:val="center"/>
          </w:tcPr>
          <w:p w14:paraId="4AA9D534" w14:textId="34B22D2E"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706507AD"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38 (15</w:t>
            </w:r>
            <w:proofErr w:type="gramStart"/>
            <w:r w:rsidRPr="00A5262D">
              <w:rPr>
                <w:color w:val="000000" w:themeColor="text1"/>
                <w:lang w:val="en-US"/>
              </w:rPr>
              <w:t>,9</w:t>
            </w:r>
            <w:proofErr w:type="gramEnd"/>
            <w:r w:rsidRPr="00A5262D">
              <w:rPr>
                <w:color w:val="000000" w:themeColor="text1"/>
                <w:lang w:val="en-US"/>
              </w:rPr>
              <w:t>%)</w:t>
            </w:r>
          </w:p>
        </w:tc>
        <w:tc>
          <w:tcPr>
            <w:tcW w:w="1979" w:type="dxa"/>
            <w:vAlign w:val="center"/>
          </w:tcPr>
          <w:p w14:paraId="6EE4653E" w14:textId="54735D6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49 (2</w:t>
            </w:r>
            <w:r w:rsidR="00404AB7">
              <w:rPr>
                <w:color w:val="000000" w:themeColor="text1"/>
                <w:lang w:val="en-US"/>
              </w:rPr>
              <w:t>,</w:t>
            </w:r>
            <w:r w:rsidRPr="00A5262D">
              <w:rPr>
                <w:color w:val="000000" w:themeColor="text1"/>
                <w:lang w:val="en-US"/>
              </w:rPr>
              <w:t>09-4</w:t>
            </w:r>
            <w:r w:rsidR="00404AB7">
              <w:rPr>
                <w:color w:val="000000" w:themeColor="text1"/>
                <w:lang w:val="en-US"/>
              </w:rPr>
              <w:t>,</w:t>
            </w:r>
            <w:r w:rsidRPr="00A5262D">
              <w:rPr>
                <w:color w:val="000000" w:themeColor="text1"/>
                <w:lang w:val="en-US"/>
              </w:rPr>
              <w:t>43)</w:t>
            </w:r>
          </w:p>
        </w:tc>
        <w:tc>
          <w:tcPr>
            <w:tcW w:w="1524" w:type="dxa"/>
            <w:vMerge w:val="restart"/>
            <w:vAlign w:val="center"/>
          </w:tcPr>
          <w:p w14:paraId="4B0CDCDB" w14:textId="687CAE3B"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844</w:t>
            </w:r>
          </w:p>
        </w:tc>
      </w:tr>
      <w:tr w:rsidR="004C1963" w14:paraId="5889AD80" w14:textId="77777777" w:rsidTr="005948BA">
        <w:tc>
          <w:tcPr>
            <w:tcW w:w="2940" w:type="dxa"/>
            <w:vMerge/>
            <w:vAlign w:val="center"/>
          </w:tcPr>
          <w:p w14:paraId="5154F8D4" w14:textId="77777777" w:rsidR="004C1963" w:rsidRPr="00A5262D"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43DACC95" w14:textId="5E07C93D" w:rsidR="004C1963" w:rsidRPr="00A5262D"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3BE75BBA"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201(84</w:t>
            </w:r>
            <w:proofErr w:type="gramStart"/>
            <w:r w:rsidRPr="00A5262D">
              <w:rPr>
                <w:color w:val="000000" w:themeColor="text1"/>
                <w:lang w:val="en-US"/>
              </w:rPr>
              <w:t>,1</w:t>
            </w:r>
            <w:proofErr w:type="gramEnd"/>
            <w:r w:rsidRPr="00A5262D">
              <w:rPr>
                <w:color w:val="000000" w:themeColor="text1"/>
                <w:lang w:val="en-US"/>
              </w:rPr>
              <w:t>%)</w:t>
            </w:r>
          </w:p>
        </w:tc>
        <w:tc>
          <w:tcPr>
            <w:tcW w:w="1979" w:type="dxa"/>
            <w:vAlign w:val="center"/>
          </w:tcPr>
          <w:p w14:paraId="35B6C21E" w14:textId="17B01C21"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3</w:t>
            </w:r>
            <w:r w:rsidR="00404AB7">
              <w:rPr>
                <w:color w:val="000000" w:themeColor="text1"/>
                <w:lang w:val="en-US"/>
              </w:rPr>
              <w:t>,</w:t>
            </w:r>
            <w:r w:rsidRPr="00A5262D">
              <w:rPr>
                <w:color w:val="000000" w:themeColor="text1"/>
                <w:lang w:val="en-US"/>
              </w:rPr>
              <w:t>42 (2</w:t>
            </w:r>
            <w:r w:rsidR="00404AB7">
              <w:rPr>
                <w:color w:val="000000" w:themeColor="text1"/>
                <w:lang w:val="en-US"/>
              </w:rPr>
              <w:t>,</w:t>
            </w:r>
            <w:r w:rsidRPr="00A5262D">
              <w:rPr>
                <w:color w:val="000000" w:themeColor="text1"/>
                <w:lang w:val="en-US"/>
              </w:rPr>
              <w:t>73-3</w:t>
            </w:r>
            <w:r w:rsidR="00404AB7">
              <w:rPr>
                <w:color w:val="000000" w:themeColor="text1"/>
                <w:lang w:val="en-US"/>
              </w:rPr>
              <w:t>,</w:t>
            </w:r>
            <w:r w:rsidRPr="00A5262D">
              <w:rPr>
                <w:color w:val="000000" w:themeColor="text1"/>
                <w:lang w:val="en-US"/>
              </w:rPr>
              <w:t>76)</w:t>
            </w:r>
          </w:p>
        </w:tc>
        <w:tc>
          <w:tcPr>
            <w:tcW w:w="1524" w:type="dxa"/>
            <w:vMerge/>
            <w:vAlign w:val="center"/>
          </w:tcPr>
          <w:p w14:paraId="3F41C0AE"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6C5F7A4E" w14:textId="77777777" w:rsidTr="005948BA">
        <w:tc>
          <w:tcPr>
            <w:tcW w:w="2940" w:type="dxa"/>
            <w:vMerge w:val="restart"/>
            <w:vAlign w:val="center"/>
          </w:tcPr>
          <w:p w14:paraId="7209806C" w14:textId="2650F403" w:rsidR="004C1963" w:rsidRPr="005948BA" w:rsidRDefault="004C1963" w:rsidP="005948BA">
            <w:pPr>
              <w:ind w:firstLine="5"/>
              <w:contextualSpacing/>
              <w:rPr>
                <w:color w:val="000000" w:themeColor="text1"/>
              </w:rPr>
            </w:pPr>
            <w:r>
              <w:rPr>
                <w:rFonts w:ascii="Times New Roman" w:hAnsi="Times New Roman" w:cs="Times New Roman"/>
                <w:color w:val="000000" w:themeColor="text1"/>
                <w:sz w:val="24"/>
                <w:szCs w:val="24"/>
              </w:rPr>
              <w:t>Медицинский работник</w:t>
            </w:r>
          </w:p>
        </w:tc>
        <w:tc>
          <w:tcPr>
            <w:tcW w:w="1610" w:type="dxa"/>
            <w:vAlign w:val="center"/>
          </w:tcPr>
          <w:p w14:paraId="7190A611" w14:textId="3316F034" w:rsidR="004C1963" w:rsidRPr="009212F0"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553FDDAD" w14:textId="77777777"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21 (8</w:t>
            </w:r>
            <w:proofErr w:type="gramStart"/>
            <w:r w:rsidRPr="009212F0">
              <w:rPr>
                <w:color w:val="000000" w:themeColor="text1"/>
                <w:lang w:val="en-US"/>
              </w:rPr>
              <w:t>,78</w:t>
            </w:r>
            <w:proofErr w:type="gramEnd"/>
            <w:r w:rsidRPr="009212F0">
              <w:rPr>
                <w:color w:val="000000" w:themeColor="text1"/>
                <w:lang w:val="en-US"/>
              </w:rPr>
              <w:t>%)</w:t>
            </w:r>
          </w:p>
        </w:tc>
        <w:tc>
          <w:tcPr>
            <w:tcW w:w="1979" w:type="dxa"/>
            <w:vAlign w:val="center"/>
          </w:tcPr>
          <w:p w14:paraId="0E28074C" w14:textId="782DCC99"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3</w:t>
            </w:r>
            <w:r w:rsidR="00404AB7">
              <w:rPr>
                <w:color w:val="000000" w:themeColor="text1"/>
                <w:lang w:val="en-US"/>
              </w:rPr>
              <w:t>,</w:t>
            </w:r>
            <w:r w:rsidRPr="009212F0">
              <w:rPr>
                <w:color w:val="000000" w:themeColor="text1"/>
                <w:lang w:val="en-US"/>
              </w:rPr>
              <w:t>21 (1</w:t>
            </w:r>
            <w:r w:rsidR="00404AB7">
              <w:rPr>
                <w:color w:val="000000" w:themeColor="text1"/>
                <w:lang w:val="en-US"/>
              </w:rPr>
              <w:t>,</w:t>
            </w:r>
            <w:r w:rsidRPr="009212F0">
              <w:rPr>
                <w:color w:val="000000" w:themeColor="text1"/>
                <w:lang w:val="en-US"/>
              </w:rPr>
              <w:t>69-3</w:t>
            </w:r>
            <w:r w:rsidR="00404AB7">
              <w:rPr>
                <w:color w:val="000000" w:themeColor="text1"/>
                <w:lang w:val="en-US"/>
              </w:rPr>
              <w:t>,</w:t>
            </w:r>
            <w:r w:rsidRPr="009212F0">
              <w:rPr>
                <w:color w:val="000000" w:themeColor="text1"/>
                <w:lang w:val="en-US"/>
              </w:rPr>
              <w:t>74)</w:t>
            </w:r>
          </w:p>
        </w:tc>
        <w:tc>
          <w:tcPr>
            <w:tcW w:w="1524" w:type="dxa"/>
            <w:vMerge w:val="restart"/>
            <w:vAlign w:val="center"/>
          </w:tcPr>
          <w:p w14:paraId="30ACB318" w14:textId="146DC506"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196</w:t>
            </w:r>
          </w:p>
        </w:tc>
      </w:tr>
      <w:tr w:rsidR="004C1963" w14:paraId="3E0498C1" w14:textId="77777777" w:rsidTr="005948BA">
        <w:tc>
          <w:tcPr>
            <w:tcW w:w="2940" w:type="dxa"/>
            <w:vMerge/>
            <w:vAlign w:val="center"/>
          </w:tcPr>
          <w:p w14:paraId="25E3F354" w14:textId="77777777" w:rsidR="004C1963" w:rsidRPr="009212F0"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34FAB40F" w14:textId="1F694DA4" w:rsidR="004C1963" w:rsidRPr="009212F0"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10DA756D" w14:textId="77777777"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218 (91</w:t>
            </w:r>
            <w:proofErr w:type="gramStart"/>
            <w:r w:rsidRPr="009212F0">
              <w:rPr>
                <w:color w:val="000000" w:themeColor="text1"/>
                <w:lang w:val="en-US"/>
              </w:rPr>
              <w:t>,21</w:t>
            </w:r>
            <w:proofErr w:type="gramEnd"/>
            <w:r w:rsidRPr="009212F0">
              <w:rPr>
                <w:color w:val="000000" w:themeColor="text1"/>
                <w:lang w:val="en-US"/>
              </w:rPr>
              <w:t>%)</w:t>
            </w:r>
          </w:p>
        </w:tc>
        <w:tc>
          <w:tcPr>
            <w:tcW w:w="1979" w:type="dxa"/>
            <w:vAlign w:val="center"/>
          </w:tcPr>
          <w:p w14:paraId="27D77F23" w14:textId="3E395224"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3</w:t>
            </w:r>
            <w:r w:rsidR="00404AB7">
              <w:rPr>
                <w:color w:val="000000" w:themeColor="text1"/>
                <w:lang w:val="en-US"/>
              </w:rPr>
              <w:t>,</w:t>
            </w:r>
            <w:r w:rsidRPr="009212F0">
              <w:rPr>
                <w:color w:val="000000" w:themeColor="text1"/>
                <w:lang w:val="en-US"/>
              </w:rPr>
              <w:t>50 (2</w:t>
            </w:r>
            <w:r w:rsidR="00404AB7">
              <w:rPr>
                <w:color w:val="000000" w:themeColor="text1"/>
                <w:lang w:val="en-US"/>
              </w:rPr>
              <w:t>,</w:t>
            </w:r>
            <w:r w:rsidRPr="009212F0">
              <w:rPr>
                <w:color w:val="000000" w:themeColor="text1"/>
                <w:lang w:val="en-US"/>
              </w:rPr>
              <w:t>79-3</w:t>
            </w:r>
            <w:r w:rsidR="00404AB7">
              <w:rPr>
                <w:color w:val="000000" w:themeColor="text1"/>
                <w:lang w:val="en-US"/>
              </w:rPr>
              <w:t>,</w:t>
            </w:r>
            <w:r w:rsidRPr="009212F0">
              <w:rPr>
                <w:color w:val="000000" w:themeColor="text1"/>
                <w:lang w:val="en-US"/>
              </w:rPr>
              <w:t>78)</w:t>
            </w:r>
          </w:p>
        </w:tc>
        <w:tc>
          <w:tcPr>
            <w:tcW w:w="1524" w:type="dxa"/>
            <w:vMerge/>
            <w:vAlign w:val="center"/>
          </w:tcPr>
          <w:p w14:paraId="11351F75"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41BB73C3" w14:textId="77777777" w:rsidTr="005948BA">
        <w:tc>
          <w:tcPr>
            <w:tcW w:w="2940" w:type="dxa"/>
            <w:vMerge w:val="restart"/>
            <w:vAlign w:val="center"/>
          </w:tcPr>
          <w:p w14:paraId="5165085E" w14:textId="7171899D" w:rsidR="004C1963" w:rsidRPr="003C0B31" w:rsidRDefault="004C1963" w:rsidP="005948BA">
            <w:pPr>
              <w:pStyle w:val="p"/>
              <w:spacing w:before="0" w:beforeAutospacing="0" w:after="0" w:afterAutospacing="0"/>
              <w:ind w:firstLine="5"/>
              <w:contextualSpacing/>
              <w:rPr>
                <w:color w:val="000000" w:themeColor="text1"/>
              </w:rPr>
            </w:pPr>
            <w:r>
              <w:rPr>
                <w:color w:val="000000" w:themeColor="text1"/>
              </w:rPr>
              <w:t xml:space="preserve">Вредные привычки (алкоголь, курение, наркотические вещества) </w:t>
            </w:r>
          </w:p>
        </w:tc>
        <w:tc>
          <w:tcPr>
            <w:tcW w:w="1610" w:type="dxa"/>
            <w:vAlign w:val="center"/>
          </w:tcPr>
          <w:p w14:paraId="2BFED956" w14:textId="58814971" w:rsidR="004C1963" w:rsidRPr="009212F0"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6AE49440" w14:textId="77777777"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18 (7</w:t>
            </w:r>
            <w:proofErr w:type="gramStart"/>
            <w:r w:rsidRPr="009212F0">
              <w:rPr>
                <w:color w:val="000000" w:themeColor="text1"/>
                <w:lang w:val="en-US"/>
              </w:rPr>
              <w:t>,53</w:t>
            </w:r>
            <w:proofErr w:type="gramEnd"/>
            <w:r w:rsidRPr="009212F0">
              <w:rPr>
                <w:color w:val="000000" w:themeColor="text1"/>
                <w:lang w:val="en-US"/>
              </w:rPr>
              <w:t>%)</w:t>
            </w:r>
          </w:p>
        </w:tc>
        <w:tc>
          <w:tcPr>
            <w:tcW w:w="1979" w:type="dxa"/>
            <w:vAlign w:val="center"/>
          </w:tcPr>
          <w:p w14:paraId="5E185D8C" w14:textId="308450BE"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3</w:t>
            </w:r>
            <w:r w:rsidR="00404AB7">
              <w:rPr>
                <w:color w:val="000000" w:themeColor="text1"/>
                <w:lang w:val="en-US"/>
              </w:rPr>
              <w:t>,</w:t>
            </w:r>
            <w:r w:rsidRPr="009212F0">
              <w:rPr>
                <w:color w:val="000000" w:themeColor="text1"/>
                <w:lang w:val="en-US"/>
              </w:rPr>
              <w:t>29 (2</w:t>
            </w:r>
            <w:r w:rsidR="00404AB7">
              <w:rPr>
                <w:color w:val="000000" w:themeColor="text1"/>
                <w:lang w:val="en-US"/>
              </w:rPr>
              <w:t>,</w:t>
            </w:r>
            <w:r w:rsidRPr="009212F0">
              <w:rPr>
                <w:color w:val="000000" w:themeColor="text1"/>
                <w:lang w:val="en-US"/>
              </w:rPr>
              <w:t>31-3</w:t>
            </w:r>
            <w:r w:rsidR="00404AB7">
              <w:rPr>
                <w:color w:val="000000" w:themeColor="text1"/>
                <w:lang w:val="en-US"/>
              </w:rPr>
              <w:t>,</w:t>
            </w:r>
            <w:r w:rsidRPr="009212F0">
              <w:rPr>
                <w:color w:val="000000" w:themeColor="text1"/>
                <w:lang w:val="en-US"/>
              </w:rPr>
              <w:t>61)</w:t>
            </w:r>
          </w:p>
        </w:tc>
        <w:tc>
          <w:tcPr>
            <w:tcW w:w="1524" w:type="dxa"/>
            <w:vMerge w:val="restart"/>
            <w:vAlign w:val="center"/>
          </w:tcPr>
          <w:p w14:paraId="67C9BF44" w14:textId="062D8106"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542</w:t>
            </w:r>
          </w:p>
        </w:tc>
      </w:tr>
      <w:tr w:rsidR="004C1963" w14:paraId="7518B761" w14:textId="77777777" w:rsidTr="005948BA">
        <w:tc>
          <w:tcPr>
            <w:tcW w:w="2940" w:type="dxa"/>
            <w:vMerge/>
            <w:vAlign w:val="center"/>
          </w:tcPr>
          <w:p w14:paraId="4F54D46F" w14:textId="77777777" w:rsidR="004C1963" w:rsidRPr="009212F0" w:rsidRDefault="004C1963" w:rsidP="005948BA">
            <w:pPr>
              <w:pStyle w:val="p"/>
              <w:spacing w:before="0" w:beforeAutospacing="0" w:after="0" w:afterAutospacing="0"/>
              <w:ind w:firstLine="5"/>
              <w:contextualSpacing/>
              <w:rPr>
                <w:color w:val="000000" w:themeColor="text1"/>
                <w:lang w:val="en-US"/>
              </w:rPr>
            </w:pPr>
          </w:p>
        </w:tc>
        <w:tc>
          <w:tcPr>
            <w:tcW w:w="1610" w:type="dxa"/>
            <w:vAlign w:val="center"/>
          </w:tcPr>
          <w:p w14:paraId="046682F1" w14:textId="473D7F54" w:rsidR="004C1963" w:rsidRPr="009212F0"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lang w:val="en-US"/>
              </w:rPr>
              <w:t>Нет</w:t>
            </w:r>
          </w:p>
        </w:tc>
        <w:tc>
          <w:tcPr>
            <w:tcW w:w="1637" w:type="dxa"/>
            <w:vAlign w:val="center"/>
          </w:tcPr>
          <w:p w14:paraId="6BB9F824" w14:textId="77777777"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221 (92</w:t>
            </w:r>
            <w:proofErr w:type="gramStart"/>
            <w:r w:rsidRPr="009212F0">
              <w:rPr>
                <w:color w:val="000000" w:themeColor="text1"/>
                <w:lang w:val="en-US"/>
              </w:rPr>
              <w:t>,47</w:t>
            </w:r>
            <w:proofErr w:type="gramEnd"/>
            <w:r w:rsidRPr="009212F0">
              <w:rPr>
                <w:color w:val="000000" w:themeColor="text1"/>
                <w:lang w:val="en-US"/>
              </w:rPr>
              <w:t>%)</w:t>
            </w:r>
          </w:p>
        </w:tc>
        <w:tc>
          <w:tcPr>
            <w:tcW w:w="1979" w:type="dxa"/>
            <w:vAlign w:val="center"/>
          </w:tcPr>
          <w:p w14:paraId="58717DCE" w14:textId="5163879E"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3</w:t>
            </w:r>
            <w:r w:rsidR="00404AB7">
              <w:rPr>
                <w:color w:val="000000" w:themeColor="text1"/>
                <w:lang w:val="en-US"/>
              </w:rPr>
              <w:t>,</w:t>
            </w:r>
            <w:r w:rsidRPr="009212F0">
              <w:rPr>
                <w:color w:val="000000" w:themeColor="text1"/>
                <w:lang w:val="en-US"/>
              </w:rPr>
              <w:t>47 (2</w:t>
            </w:r>
            <w:r w:rsidR="00404AB7">
              <w:rPr>
                <w:color w:val="000000" w:themeColor="text1"/>
                <w:lang w:val="en-US"/>
              </w:rPr>
              <w:t>,</w:t>
            </w:r>
            <w:r w:rsidRPr="009212F0">
              <w:rPr>
                <w:color w:val="000000" w:themeColor="text1"/>
                <w:lang w:val="en-US"/>
              </w:rPr>
              <w:t>69-3</w:t>
            </w:r>
            <w:r w:rsidR="00404AB7">
              <w:rPr>
                <w:color w:val="000000" w:themeColor="text1"/>
                <w:lang w:val="en-US"/>
              </w:rPr>
              <w:t>,</w:t>
            </w:r>
            <w:r w:rsidRPr="009212F0">
              <w:rPr>
                <w:color w:val="000000" w:themeColor="text1"/>
                <w:lang w:val="en-US"/>
              </w:rPr>
              <w:t>80)</w:t>
            </w:r>
          </w:p>
        </w:tc>
        <w:tc>
          <w:tcPr>
            <w:tcW w:w="1524" w:type="dxa"/>
            <w:vMerge/>
            <w:vAlign w:val="center"/>
          </w:tcPr>
          <w:p w14:paraId="14F42413" w14:textId="77777777" w:rsidR="004C1963" w:rsidRPr="00A5262D" w:rsidRDefault="004C1963" w:rsidP="005948BA">
            <w:pPr>
              <w:pStyle w:val="p"/>
              <w:spacing w:before="0" w:beforeAutospacing="0" w:after="0" w:afterAutospacing="0"/>
              <w:ind w:firstLine="5"/>
              <w:contextualSpacing/>
              <w:jc w:val="center"/>
              <w:rPr>
                <w:color w:val="000000" w:themeColor="text1"/>
                <w:lang w:val="en-US"/>
              </w:rPr>
            </w:pPr>
          </w:p>
        </w:tc>
      </w:tr>
      <w:tr w:rsidR="004C1963" w14:paraId="5C71C881" w14:textId="77777777" w:rsidTr="005948BA">
        <w:tc>
          <w:tcPr>
            <w:tcW w:w="2940" w:type="dxa"/>
            <w:vMerge w:val="restart"/>
            <w:vAlign w:val="center"/>
          </w:tcPr>
          <w:p w14:paraId="503FF335" w14:textId="3E0CF1E6" w:rsidR="004C1963" w:rsidRPr="003C0B31" w:rsidRDefault="004C1963" w:rsidP="005948BA">
            <w:pPr>
              <w:pStyle w:val="p"/>
              <w:spacing w:before="0" w:beforeAutospacing="0" w:after="0" w:afterAutospacing="0"/>
              <w:ind w:firstLine="5"/>
              <w:contextualSpacing/>
              <w:rPr>
                <w:color w:val="000000" w:themeColor="text1"/>
              </w:rPr>
            </w:pPr>
            <w:r>
              <w:rPr>
                <w:color w:val="000000" w:themeColor="text1"/>
              </w:rPr>
              <w:t>Донация крови и ее компонентов</w:t>
            </w:r>
          </w:p>
        </w:tc>
        <w:tc>
          <w:tcPr>
            <w:tcW w:w="1610" w:type="dxa"/>
            <w:vAlign w:val="center"/>
          </w:tcPr>
          <w:p w14:paraId="4062128B" w14:textId="226C1CD8" w:rsidR="004C1963" w:rsidRPr="009212F0" w:rsidRDefault="004C1963" w:rsidP="005948BA">
            <w:pPr>
              <w:pStyle w:val="p"/>
              <w:spacing w:before="0" w:beforeAutospacing="0" w:after="0" w:afterAutospacing="0"/>
              <w:ind w:firstLine="5"/>
              <w:contextualSpacing/>
              <w:jc w:val="center"/>
              <w:rPr>
                <w:color w:val="000000" w:themeColor="text1"/>
                <w:lang w:val="en-US"/>
              </w:rPr>
            </w:pPr>
            <w:r>
              <w:rPr>
                <w:color w:val="000000" w:themeColor="text1"/>
              </w:rPr>
              <w:t>Да</w:t>
            </w:r>
          </w:p>
        </w:tc>
        <w:tc>
          <w:tcPr>
            <w:tcW w:w="1637" w:type="dxa"/>
            <w:vAlign w:val="center"/>
          </w:tcPr>
          <w:p w14:paraId="0D6E339E" w14:textId="77777777"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11 (4</w:t>
            </w:r>
            <w:proofErr w:type="gramStart"/>
            <w:r w:rsidRPr="009212F0">
              <w:rPr>
                <w:color w:val="000000" w:themeColor="text1"/>
                <w:lang w:val="en-US"/>
              </w:rPr>
              <w:t>,6</w:t>
            </w:r>
            <w:proofErr w:type="gramEnd"/>
            <w:r w:rsidRPr="009212F0">
              <w:rPr>
                <w:color w:val="000000" w:themeColor="text1"/>
                <w:lang w:val="en-US"/>
              </w:rPr>
              <w:t>%)</w:t>
            </w:r>
          </w:p>
        </w:tc>
        <w:tc>
          <w:tcPr>
            <w:tcW w:w="1979" w:type="dxa"/>
            <w:vAlign w:val="center"/>
          </w:tcPr>
          <w:p w14:paraId="57BEF50F" w14:textId="195C707D" w:rsidR="004C1963" w:rsidRPr="009212F0" w:rsidRDefault="004C1963" w:rsidP="005948BA">
            <w:pPr>
              <w:pStyle w:val="p"/>
              <w:spacing w:before="0" w:beforeAutospacing="0" w:after="0" w:afterAutospacing="0"/>
              <w:ind w:firstLine="5"/>
              <w:contextualSpacing/>
              <w:jc w:val="center"/>
              <w:rPr>
                <w:color w:val="000000" w:themeColor="text1"/>
                <w:lang w:val="en-US"/>
              </w:rPr>
            </w:pPr>
            <w:r w:rsidRPr="009212F0">
              <w:rPr>
                <w:color w:val="000000" w:themeColor="text1"/>
                <w:lang w:val="en-US"/>
              </w:rPr>
              <w:t>3</w:t>
            </w:r>
            <w:r w:rsidR="00404AB7">
              <w:rPr>
                <w:color w:val="000000" w:themeColor="text1"/>
                <w:lang w:val="en-US"/>
              </w:rPr>
              <w:t>,</w:t>
            </w:r>
            <w:r w:rsidRPr="009212F0">
              <w:rPr>
                <w:color w:val="000000" w:themeColor="text1"/>
                <w:lang w:val="en-US"/>
              </w:rPr>
              <w:t>24 (2</w:t>
            </w:r>
            <w:r w:rsidR="00404AB7">
              <w:rPr>
                <w:color w:val="000000" w:themeColor="text1"/>
                <w:lang w:val="en-US"/>
              </w:rPr>
              <w:t>,</w:t>
            </w:r>
            <w:r w:rsidRPr="009212F0">
              <w:rPr>
                <w:color w:val="000000" w:themeColor="text1"/>
                <w:lang w:val="en-US"/>
              </w:rPr>
              <w:t>22-4</w:t>
            </w:r>
            <w:r w:rsidR="00404AB7">
              <w:rPr>
                <w:color w:val="000000" w:themeColor="text1"/>
                <w:lang w:val="en-US"/>
              </w:rPr>
              <w:t>,</w:t>
            </w:r>
            <w:r w:rsidRPr="009212F0">
              <w:rPr>
                <w:color w:val="000000" w:themeColor="text1"/>
                <w:lang w:val="en-US"/>
              </w:rPr>
              <w:t>25)</w:t>
            </w:r>
          </w:p>
        </w:tc>
        <w:tc>
          <w:tcPr>
            <w:tcW w:w="1524" w:type="dxa"/>
            <w:vMerge w:val="restart"/>
            <w:vAlign w:val="center"/>
          </w:tcPr>
          <w:p w14:paraId="53CC3749" w14:textId="22DE1290" w:rsidR="004C1963" w:rsidRPr="00A5262D" w:rsidRDefault="004C1963" w:rsidP="005948BA">
            <w:pPr>
              <w:pStyle w:val="p"/>
              <w:spacing w:before="0" w:beforeAutospacing="0" w:after="0" w:afterAutospacing="0"/>
              <w:ind w:firstLine="5"/>
              <w:contextualSpacing/>
              <w:jc w:val="center"/>
              <w:rPr>
                <w:color w:val="000000" w:themeColor="text1"/>
                <w:lang w:val="en-US"/>
              </w:rPr>
            </w:pPr>
            <w:r w:rsidRPr="00A5262D">
              <w:rPr>
                <w:color w:val="000000" w:themeColor="text1"/>
                <w:lang w:val="en-US"/>
              </w:rPr>
              <w:t>0</w:t>
            </w:r>
            <w:r w:rsidR="00404AB7">
              <w:rPr>
                <w:color w:val="000000" w:themeColor="text1"/>
                <w:lang w:val="en-US"/>
              </w:rPr>
              <w:t>,</w:t>
            </w:r>
            <w:r w:rsidRPr="00A5262D">
              <w:rPr>
                <w:color w:val="000000" w:themeColor="text1"/>
                <w:lang w:val="en-US"/>
              </w:rPr>
              <w:t>706</w:t>
            </w:r>
          </w:p>
        </w:tc>
      </w:tr>
      <w:tr w:rsidR="004C1963" w14:paraId="2D7D94B8" w14:textId="77777777" w:rsidTr="005948BA">
        <w:tc>
          <w:tcPr>
            <w:tcW w:w="2940" w:type="dxa"/>
            <w:vMerge/>
          </w:tcPr>
          <w:p w14:paraId="1425E6AA" w14:textId="77777777" w:rsidR="004C1963" w:rsidRPr="009212F0" w:rsidRDefault="004C1963" w:rsidP="0017449B">
            <w:pPr>
              <w:pStyle w:val="p"/>
              <w:spacing w:before="0" w:beforeAutospacing="0" w:after="0" w:afterAutospacing="0"/>
              <w:ind w:firstLine="5"/>
              <w:contextualSpacing/>
              <w:rPr>
                <w:lang w:val="en-US"/>
              </w:rPr>
            </w:pPr>
          </w:p>
        </w:tc>
        <w:tc>
          <w:tcPr>
            <w:tcW w:w="1610" w:type="dxa"/>
            <w:vAlign w:val="center"/>
          </w:tcPr>
          <w:p w14:paraId="0D0ECD85" w14:textId="6833CC9C" w:rsidR="004C1963" w:rsidRPr="009212F0" w:rsidRDefault="004C1963" w:rsidP="005948BA">
            <w:pPr>
              <w:pStyle w:val="p"/>
              <w:spacing w:before="0" w:beforeAutospacing="0" w:after="0" w:afterAutospacing="0"/>
              <w:ind w:firstLine="5"/>
              <w:contextualSpacing/>
              <w:jc w:val="center"/>
              <w:rPr>
                <w:lang w:val="en-US"/>
              </w:rPr>
            </w:pPr>
            <w:r>
              <w:rPr>
                <w:color w:val="000000" w:themeColor="text1"/>
                <w:lang w:val="en-US"/>
              </w:rPr>
              <w:t>Нет</w:t>
            </w:r>
          </w:p>
        </w:tc>
        <w:tc>
          <w:tcPr>
            <w:tcW w:w="1637" w:type="dxa"/>
            <w:vAlign w:val="center"/>
          </w:tcPr>
          <w:p w14:paraId="0BEF1EEB" w14:textId="77777777" w:rsidR="004C1963" w:rsidRPr="009212F0" w:rsidRDefault="004C1963" w:rsidP="005948BA">
            <w:pPr>
              <w:pStyle w:val="p"/>
              <w:spacing w:before="0" w:beforeAutospacing="0" w:after="0" w:afterAutospacing="0"/>
              <w:ind w:firstLine="5"/>
              <w:contextualSpacing/>
              <w:jc w:val="center"/>
              <w:rPr>
                <w:color w:val="000000"/>
                <w:lang w:val="en-US"/>
              </w:rPr>
            </w:pPr>
            <w:r w:rsidRPr="009212F0">
              <w:rPr>
                <w:color w:val="000000"/>
                <w:lang w:val="en-US"/>
              </w:rPr>
              <w:t>228 (95</w:t>
            </w:r>
            <w:proofErr w:type="gramStart"/>
            <w:r w:rsidRPr="009212F0">
              <w:rPr>
                <w:color w:val="000000"/>
                <w:lang w:val="en-US"/>
              </w:rPr>
              <w:t>,4</w:t>
            </w:r>
            <w:proofErr w:type="gramEnd"/>
            <w:r w:rsidRPr="009212F0">
              <w:rPr>
                <w:color w:val="000000"/>
                <w:lang w:val="en-US"/>
              </w:rPr>
              <w:t>%)</w:t>
            </w:r>
          </w:p>
        </w:tc>
        <w:tc>
          <w:tcPr>
            <w:tcW w:w="1979" w:type="dxa"/>
            <w:vAlign w:val="center"/>
          </w:tcPr>
          <w:p w14:paraId="6F81C84D" w14:textId="720E4163" w:rsidR="004C1963" w:rsidRPr="009212F0" w:rsidRDefault="004C1963" w:rsidP="005948BA">
            <w:pPr>
              <w:pStyle w:val="p"/>
              <w:spacing w:before="0" w:beforeAutospacing="0" w:after="0" w:afterAutospacing="0"/>
              <w:ind w:firstLine="5"/>
              <w:contextualSpacing/>
              <w:jc w:val="center"/>
              <w:rPr>
                <w:color w:val="000000"/>
                <w:lang w:val="en-US"/>
              </w:rPr>
            </w:pPr>
            <w:r w:rsidRPr="009212F0">
              <w:rPr>
                <w:color w:val="000000"/>
                <w:lang w:val="en-US"/>
              </w:rPr>
              <w:t>3</w:t>
            </w:r>
            <w:r w:rsidR="00404AB7">
              <w:rPr>
                <w:color w:val="000000"/>
                <w:lang w:val="en-US"/>
              </w:rPr>
              <w:t>,</w:t>
            </w:r>
            <w:r w:rsidRPr="009212F0">
              <w:rPr>
                <w:color w:val="000000"/>
                <w:lang w:val="en-US"/>
              </w:rPr>
              <w:t>47 (2</w:t>
            </w:r>
            <w:r w:rsidR="00404AB7">
              <w:rPr>
                <w:color w:val="000000"/>
                <w:lang w:val="en-US"/>
              </w:rPr>
              <w:t>,</w:t>
            </w:r>
            <w:r w:rsidRPr="009212F0">
              <w:rPr>
                <w:color w:val="000000"/>
                <w:lang w:val="en-US"/>
              </w:rPr>
              <w:t>73-3</w:t>
            </w:r>
            <w:r w:rsidR="00404AB7">
              <w:rPr>
                <w:color w:val="000000"/>
                <w:lang w:val="en-US"/>
              </w:rPr>
              <w:t>,</w:t>
            </w:r>
            <w:r w:rsidRPr="009212F0">
              <w:rPr>
                <w:color w:val="000000"/>
                <w:lang w:val="en-US"/>
              </w:rPr>
              <w:t>79)</w:t>
            </w:r>
          </w:p>
        </w:tc>
        <w:tc>
          <w:tcPr>
            <w:tcW w:w="1524" w:type="dxa"/>
            <w:vMerge/>
          </w:tcPr>
          <w:p w14:paraId="60EE353F" w14:textId="77777777" w:rsidR="004C1963" w:rsidRDefault="004C1963" w:rsidP="0017449B">
            <w:pPr>
              <w:pStyle w:val="p"/>
              <w:spacing w:before="0" w:beforeAutospacing="0" w:after="0" w:afterAutospacing="0"/>
              <w:ind w:firstLine="5"/>
              <w:contextualSpacing/>
              <w:rPr>
                <w:lang w:val="en-US"/>
              </w:rPr>
            </w:pPr>
          </w:p>
        </w:tc>
      </w:tr>
    </w:tbl>
    <w:p w14:paraId="569314FE" w14:textId="77777777" w:rsidR="0075635B" w:rsidRDefault="0075635B" w:rsidP="005948BA">
      <w:pPr>
        <w:spacing w:after="0" w:line="240" w:lineRule="auto"/>
        <w:ind w:firstLine="709"/>
        <w:contextualSpacing/>
        <w:jc w:val="both"/>
        <w:rPr>
          <w:rFonts w:ascii="Times New Roman" w:hAnsi="Times New Roman" w:cs="Times New Roman"/>
          <w:sz w:val="28"/>
          <w:szCs w:val="28"/>
        </w:rPr>
      </w:pPr>
    </w:p>
    <w:p w14:paraId="2DE6DC9A" w14:textId="71B2F208" w:rsidR="0068463F" w:rsidRPr="0068463F" w:rsidRDefault="00F37892" w:rsidP="0068463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Согласно таблиц</w:t>
      </w:r>
      <w:r w:rsidR="00C25F1E">
        <w:rPr>
          <w:color w:val="000000" w:themeColor="text1"/>
          <w:sz w:val="28"/>
          <w:szCs w:val="28"/>
        </w:rPr>
        <w:t>е</w:t>
      </w:r>
      <w:r>
        <w:rPr>
          <w:color w:val="000000" w:themeColor="text1"/>
          <w:sz w:val="28"/>
          <w:szCs w:val="28"/>
        </w:rPr>
        <w:t xml:space="preserve"> 9, </w:t>
      </w:r>
      <w:r w:rsidR="0068463F" w:rsidRPr="0053483E">
        <w:rPr>
          <w:color w:val="000000" w:themeColor="text1"/>
          <w:sz w:val="28"/>
          <w:szCs w:val="28"/>
        </w:rPr>
        <w:t>8,78% пациентов с Х</w:t>
      </w:r>
      <w:r w:rsidR="0068463F">
        <w:rPr>
          <w:color w:val="000000" w:themeColor="text1"/>
          <w:sz w:val="28"/>
          <w:szCs w:val="28"/>
        </w:rPr>
        <w:t>В</w:t>
      </w:r>
      <w:r w:rsidR="0068463F" w:rsidRPr="0053483E">
        <w:rPr>
          <w:color w:val="000000" w:themeColor="text1"/>
          <w:sz w:val="28"/>
          <w:szCs w:val="28"/>
        </w:rPr>
        <w:t>ГВ работают в медицинских организациях врачами, мед</w:t>
      </w:r>
      <w:r w:rsidR="0068463F">
        <w:rPr>
          <w:color w:val="000000" w:themeColor="text1"/>
          <w:sz w:val="28"/>
          <w:szCs w:val="28"/>
        </w:rPr>
        <w:t xml:space="preserve">ицинскими </w:t>
      </w:r>
      <w:r w:rsidR="0068463F" w:rsidRPr="0053483E">
        <w:rPr>
          <w:color w:val="000000" w:themeColor="text1"/>
          <w:sz w:val="28"/>
          <w:szCs w:val="28"/>
        </w:rPr>
        <w:t>сестрами. У 38% из них в детстве был обнаружен гепатит А в анамнезе. Не было выявлено существенной разницы в HBsAg в зависим</w:t>
      </w:r>
      <w:r>
        <w:rPr>
          <w:color w:val="000000" w:themeColor="text1"/>
          <w:sz w:val="28"/>
          <w:szCs w:val="28"/>
        </w:rPr>
        <w:t>ости от факторов риска</w:t>
      </w:r>
      <w:r w:rsidR="0068463F" w:rsidRPr="0053483E">
        <w:rPr>
          <w:color w:val="000000" w:themeColor="text1"/>
          <w:sz w:val="28"/>
          <w:szCs w:val="28"/>
        </w:rPr>
        <w:t>.</w:t>
      </w:r>
    </w:p>
    <w:p w14:paraId="6E73987B" w14:textId="66DC5647" w:rsidR="00812241" w:rsidRPr="0017449B" w:rsidRDefault="00812241" w:rsidP="00826ECF">
      <w:pPr>
        <w:spacing w:after="0" w:line="240" w:lineRule="auto"/>
        <w:ind w:firstLine="709"/>
        <w:contextualSpacing/>
        <w:jc w:val="both"/>
        <w:rPr>
          <w:rFonts w:ascii="Times New Roman" w:hAnsi="Times New Roman" w:cs="Times New Roman"/>
          <w:color w:val="000000" w:themeColor="text1"/>
          <w:sz w:val="28"/>
          <w:szCs w:val="28"/>
        </w:rPr>
      </w:pPr>
      <w:r w:rsidRPr="0017449B">
        <w:rPr>
          <w:rFonts w:ascii="Times New Roman" w:hAnsi="Times New Roman" w:cs="Times New Roman"/>
          <w:sz w:val="28"/>
          <w:szCs w:val="28"/>
        </w:rPr>
        <w:t xml:space="preserve">3.1.2 </w:t>
      </w:r>
      <w:r w:rsidR="00FA6017" w:rsidRPr="0017449B">
        <w:rPr>
          <w:rFonts w:ascii="Times New Roman" w:hAnsi="Times New Roman" w:cs="Times New Roman"/>
          <w:color w:val="000000" w:themeColor="text1"/>
          <w:sz w:val="28"/>
          <w:szCs w:val="28"/>
        </w:rPr>
        <w:t>К</w:t>
      </w:r>
      <w:r w:rsidR="000D29A6" w:rsidRPr="0017449B">
        <w:rPr>
          <w:rFonts w:ascii="Times New Roman" w:hAnsi="Times New Roman" w:cs="Times New Roman"/>
          <w:color w:val="000000" w:themeColor="text1"/>
          <w:sz w:val="28"/>
          <w:szCs w:val="28"/>
        </w:rPr>
        <w:t xml:space="preserve">инетика </w:t>
      </w:r>
      <w:r w:rsidR="008C51D2" w:rsidRPr="0017449B">
        <w:rPr>
          <w:rFonts w:ascii="Times New Roman" w:hAnsi="Times New Roman" w:cs="Times New Roman"/>
          <w:color w:val="000000" w:themeColor="text1"/>
          <w:sz w:val="28"/>
          <w:szCs w:val="28"/>
        </w:rPr>
        <w:t>HBsAg</w:t>
      </w:r>
      <w:r w:rsidR="00FA6017" w:rsidRPr="0017449B">
        <w:rPr>
          <w:rFonts w:ascii="Times New Roman" w:hAnsi="Times New Roman" w:cs="Times New Roman"/>
          <w:color w:val="000000" w:themeColor="text1"/>
          <w:sz w:val="28"/>
          <w:szCs w:val="28"/>
        </w:rPr>
        <w:t xml:space="preserve"> в ведении пациентов с хроническим вирусным гепатитом В</w:t>
      </w:r>
    </w:p>
    <w:p w14:paraId="7530858D" w14:textId="77777777" w:rsidR="003E60A9" w:rsidRDefault="00812241" w:rsidP="003E60A9">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Pr="00F03D7D">
        <w:rPr>
          <w:rFonts w:ascii="Times New Roman" w:hAnsi="Times New Roman" w:cs="Times New Roman"/>
          <w:sz w:val="28"/>
          <w:szCs w:val="28"/>
        </w:rPr>
        <w:t>ациенты</w:t>
      </w:r>
      <w:r>
        <w:rPr>
          <w:rFonts w:ascii="Times New Roman" w:hAnsi="Times New Roman" w:cs="Times New Roman"/>
          <w:sz w:val="28"/>
          <w:szCs w:val="28"/>
        </w:rPr>
        <w:t xml:space="preserve">, получавшие </w:t>
      </w:r>
      <w:r w:rsidR="000D29A6">
        <w:rPr>
          <w:rFonts w:ascii="Times New Roman" w:hAnsi="Times New Roman" w:cs="Times New Roman"/>
          <w:sz w:val="28"/>
          <w:szCs w:val="28"/>
        </w:rPr>
        <w:t xml:space="preserve">противовирусное </w:t>
      </w:r>
      <w:r>
        <w:rPr>
          <w:rFonts w:ascii="Times New Roman" w:hAnsi="Times New Roman" w:cs="Times New Roman"/>
          <w:sz w:val="28"/>
          <w:szCs w:val="28"/>
        </w:rPr>
        <w:t>лечение,</w:t>
      </w:r>
      <w:r w:rsidRPr="00F03D7D">
        <w:rPr>
          <w:rFonts w:ascii="Times New Roman" w:hAnsi="Times New Roman" w:cs="Times New Roman"/>
          <w:sz w:val="28"/>
          <w:szCs w:val="28"/>
        </w:rPr>
        <w:t xml:space="preserve"> были старше, имели более высокие уровни АЛТ и АСТ в сыворотке, более высокий уровень ДНК ВГВ. </w:t>
      </w:r>
      <w:r w:rsidRPr="00F03D7D">
        <w:rPr>
          <w:rFonts w:ascii="Times New Roman" w:eastAsia="Times New Roman" w:hAnsi="Times New Roman" w:cs="Times New Roman"/>
          <w:sz w:val="28"/>
          <w:szCs w:val="28"/>
          <w:lang w:eastAsia="ru-RU"/>
        </w:rPr>
        <w:t xml:space="preserve">Большинство пациентов были </w:t>
      </w:r>
      <w:r w:rsidRPr="00554C17">
        <w:rPr>
          <w:rFonts w:ascii="Times New Roman" w:eastAsia="Times New Roman" w:hAnsi="Times New Roman" w:cs="Times New Roman"/>
          <w:sz w:val="28"/>
          <w:szCs w:val="28"/>
          <w:lang w:val="en-US" w:eastAsia="ru-RU"/>
        </w:rPr>
        <w:t>HBeAg</w:t>
      </w:r>
      <w:r w:rsidRPr="00F03D7D">
        <w:rPr>
          <w:rFonts w:ascii="Times New Roman" w:eastAsia="Times New Roman" w:hAnsi="Times New Roman" w:cs="Times New Roman"/>
          <w:sz w:val="28"/>
          <w:szCs w:val="28"/>
          <w:lang w:eastAsia="ru-RU"/>
        </w:rPr>
        <w:t>-негативными (</w:t>
      </w:r>
      <w:r w:rsidRPr="00554C17">
        <w:rPr>
          <w:rFonts w:ascii="Times New Roman" w:eastAsia="Times New Roman" w:hAnsi="Times New Roman" w:cs="Times New Roman"/>
          <w:sz w:val="28"/>
          <w:szCs w:val="28"/>
          <w:lang w:val="en-US" w:eastAsia="ru-RU"/>
        </w:rPr>
        <w:t>n</w:t>
      </w:r>
      <w:r w:rsidRPr="00F03D7D">
        <w:rPr>
          <w:rFonts w:ascii="Times New Roman" w:eastAsia="Times New Roman" w:hAnsi="Times New Roman" w:cs="Times New Roman"/>
          <w:sz w:val="28"/>
          <w:szCs w:val="28"/>
          <w:lang w:eastAsia="ru-RU"/>
        </w:rPr>
        <w:t>=122, 76%).</w:t>
      </w:r>
      <w:r w:rsidR="003E60A9">
        <w:rPr>
          <w:rFonts w:ascii="Times New Roman" w:eastAsia="Times New Roman" w:hAnsi="Times New Roman" w:cs="Times New Roman"/>
          <w:sz w:val="28"/>
          <w:szCs w:val="28"/>
          <w:lang w:eastAsia="ru-RU"/>
        </w:rPr>
        <w:t xml:space="preserve"> </w:t>
      </w:r>
      <w:r w:rsidRPr="00F03D7D">
        <w:rPr>
          <w:rFonts w:ascii="Times New Roman" w:eastAsia="Times New Roman" w:hAnsi="Times New Roman" w:cs="Times New Roman"/>
          <w:sz w:val="28"/>
          <w:szCs w:val="28"/>
          <w:lang w:eastAsia="ru-RU"/>
        </w:rPr>
        <w:t xml:space="preserve">Средний возраст составил 42 года. </w:t>
      </w:r>
    </w:p>
    <w:p w14:paraId="3A4C58D6" w14:textId="61807379" w:rsidR="001023C8" w:rsidRPr="00E77CDD" w:rsidRDefault="00812241" w:rsidP="003E60A9">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03D7D">
        <w:rPr>
          <w:rFonts w:ascii="Times New Roman" w:eastAsia="Times New Roman" w:hAnsi="Times New Roman" w:cs="Times New Roman"/>
          <w:sz w:val="28"/>
          <w:szCs w:val="28"/>
          <w:lang w:eastAsia="ru-RU"/>
        </w:rPr>
        <w:t>Медиана значения АСТ составила 27</w:t>
      </w:r>
      <w:r w:rsidR="005948BA">
        <w:rPr>
          <w:rFonts w:ascii="Times New Roman" w:eastAsia="Times New Roman" w:hAnsi="Times New Roman" w:cs="Times New Roman"/>
          <w:sz w:val="28"/>
          <w:szCs w:val="28"/>
          <w:lang w:eastAsia="ru-RU"/>
        </w:rPr>
        <w:t> </w:t>
      </w:r>
      <w:r w:rsidRPr="00F03D7D">
        <w:rPr>
          <w:rFonts w:ascii="Times New Roman" w:eastAsia="Times New Roman" w:hAnsi="Times New Roman" w:cs="Times New Roman"/>
          <w:sz w:val="28"/>
          <w:szCs w:val="28"/>
          <w:lang w:eastAsia="ru-RU"/>
        </w:rPr>
        <w:t>МЕ/мл.</w:t>
      </w:r>
      <w:r w:rsidR="003E60A9">
        <w:rPr>
          <w:rFonts w:ascii="Times New Roman" w:eastAsia="Times New Roman" w:hAnsi="Times New Roman" w:cs="Times New Roman"/>
          <w:sz w:val="28"/>
          <w:szCs w:val="28"/>
          <w:lang w:eastAsia="ru-RU"/>
        </w:rPr>
        <w:t xml:space="preserve"> </w:t>
      </w:r>
      <w:r w:rsidRPr="00F03D7D">
        <w:rPr>
          <w:rFonts w:ascii="Times New Roman" w:eastAsia="Times New Roman" w:hAnsi="Times New Roman" w:cs="Times New Roman"/>
          <w:sz w:val="28"/>
          <w:szCs w:val="28"/>
          <w:lang w:eastAsia="ru-RU"/>
        </w:rPr>
        <w:t xml:space="preserve">Медиана значения АЛТ составила 33,5 МЕ/мл. </w:t>
      </w:r>
      <w:r w:rsidRPr="00F03D7D">
        <w:rPr>
          <w:rFonts w:ascii="Times New Roman" w:hAnsi="Times New Roman" w:cs="Times New Roman"/>
          <w:sz w:val="28"/>
          <w:szCs w:val="28"/>
        </w:rPr>
        <w:t xml:space="preserve">Уровни </w:t>
      </w:r>
      <w:r w:rsidRPr="00554C17">
        <w:rPr>
          <w:rFonts w:ascii="Times New Roman" w:hAnsi="Times New Roman" w:cs="Times New Roman"/>
          <w:sz w:val="28"/>
          <w:szCs w:val="28"/>
          <w:lang w:val="en-US"/>
        </w:rPr>
        <w:t>HBsAg</w:t>
      </w:r>
      <w:r w:rsidRPr="00F03D7D">
        <w:rPr>
          <w:rFonts w:ascii="Times New Roman" w:hAnsi="Times New Roman" w:cs="Times New Roman"/>
          <w:sz w:val="28"/>
          <w:szCs w:val="28"/>
        </w:rPr>
        <w:t xml:space="preserve"> в сыворотке составляли </w:t>
      </w:r>
      <w:r w:rsidRPr="00F03D7D">
        <w:rPr>
          <w:rFonts w:ascii="Times New Roman" w:hAnsi="Times New Roman" w:cs="Times New Roman"/>
          <w:color w:val="000000"/>
          <w:sz w:val="28"/>
          <w:szCs w:val="28"/>
        </w:rPr>
        <w:t xml:space="preserve">3,2±0,9 </w:t>
      </w:r>
      <w:r w:rsidRPr="00F03D7D">
        <w:rPr>
          <w:rFonts w:ascii="Times New Roman" w:hAnsi="Times New Roman" w:cs="Times New Roman"/>
          <w:sz w:val="28"/>
          <w:szCs w:val="28"/>
        </w:rPr>
        <w:t xml:space="preserve">и </w:t>
      </w:r>
      <w:r w:rsidRPr="00F03D7D">
        <w:rPr>
          <w:rFonts w:ascii="Times New Roman" w:hAnsi="Times New Roman" w:cs="Times New Roman"/>
          <w:color w:val="000000"/>
          <w:sz w:val="28"/>
          <w:szCs w:val="28"/>
        </w:rPr>
        <w:t xml:space="preserve">3,0±0,9 </w:t>
      </w:r>
      <w:r w:rsidRPr="00554C17">
        <w:rPr>
          <w:rFonts w:ascii="Times New Roman" w:hAnsi="Times New Roman" w:cs="Times New Roman"/>
          <w:sz w:val="28"/>
          <w:szCs w:val="28"/>
          <w:lang w:val="en-US"/>
        </w:rPr>
        <w:t>log</w:t>
      </w:r>
      <w:r w:rsidRPr="00F03D7D">
        <w:rPr>
          <w:rFonts w:ascii="Times New Roman" w:hAnsi="Times New Roman" w:cs="Times New Roman"/>
          <w:sz w:val="28"/>
          <w:szCs w:val="28"/>
        </w:rPr>
        <w:t xml:space="preserve"> МЕ/мл, уровни ДНК </w:t>
      </w:r>
      <w:r>
        <w:rPr>
          <w:rFonts w:ascii="Times New Roman" w:hAnsi="Times New Roman" w:cs="Times New Roman"/>
          <w:sz w:val="28"/>
          <w:szCs w:val="28"/>
        </w:rPr>
        <w:t>ВГВ</w:t>
      </w:r>
      <w:r w:rsidRPr="00F03D7D">
        <w:rPr>
          <w:rFonts w:ascii="Times New Roman" w:hAnsi="Times New Roman" w:cs="Times New Roman"/>
          <w:sz w:val="28"/>
          <w:szCs w:val="28"/>
        </w:rPr>
        <w:t xml:space="preserve"> были </w:t>
      </w:r>
      <w:r w:rsidRPr="00F03D7D">
        <w:rPr>
          <w:rFonts w:ascii="Times New Roman" w:hAnsi="Times New Roman" w:cs="Times New Roman"/>
          <w:color w:val="000000"/>
          <w:sz w:val="28"/>
          <w:szCs w:val="28"/>
        </w:rPr>
        <w:t xml:space="preserve">2,6±1,4 </w:t>
      </w:r>
      <w:r w:rsidRPr="00F03D7D">
        <w:rPr>
          <w:rFonts w:ascii="Times New Roman" w:hAnsi="Times New Roman" w:cs="Times New Roman"/>
          <w:sz w:val="28"/>
          <w:szCs w:val="28"/>
        </w:rPr>
        <w:t xml:space="preserve">и </w:t>
      </w:r>
      <w:r w:rsidRPr="00F03D7D">
        <w:rPr>
          <w:rFonts w:ascii="Times New Roman" w:hAnsi="Times New Roman" w:cs="Times New Roman"/>
          <w:color w:val="000000"/>
          <w:sz w:val="28"/>
          <w:szCs w:val="28"/>
        </w:rPr>
        <w:t xml:space="preserve">3,3±1,8 </w:t>
      </w:r>
      <w:r w:rsidRPr="00554C17">
        <w:rPr>
          <w:rFonts w:ascii="Times New Roman" w:hAnsi="Times New Roman" w:cs="Times New Roman"/>
          <w:sz w:val="28"/>
          <w:szCs w:val="28"/>
          <w:lang w:val="en-US"/>
        </w:rPr>
        <w:t>log</w:t>
      </w:r>
      <w:r w:rsidRPr="00F03D7D">
        <w:rPr>
          <w:rFonts w:ascii="Times New Roman" w:hAnsi="Times New Roman" w:cs="Times New Roman"/>
          <w:sz w:val="28"/>
          <w:szCs w:val="28"/>
        </w:rPr>
        <w:t xml:space="preserve"> МЕ/мл у леченных и нелеченых пациентов соответственно.</w:t>
      </w:r>
    </w:p>
    <w:p w14:paraId="6F5C8704" w14:textId="27F5C71E" w:rsidR="001023C8" w:rsidRPr="00E77CDD" w:rsidRDefault="00812241" w:rsidP="00826ECF">
      <w:pPr>
        <w:pStyle w:val="TEXTE"/>
        <w:ind w:firstLine="709"/>
        <w:contextualSpacing/>
        <w:rPr>
          <w:rFonts w:ascii="Times New Roman" w:hAnsi="Times New Roman"/>
          <w:i/>
          <w:sz w:val="28"/>
          <w:szCs w:val="28"/>
          <w:lang w:val="ru-RU"/>
        </w:rPr>
      </w:pPr>
      <w:r>
        <w:rPr>
          <w:rFonts w:ascii="Times New Roman" w:hAnsi="Times New Roman"/>
          <w:i/>
          <w:sz w:val="28"/>
          <w:szCs w:val="28"/>
          <w:lang w:val="ru-RU"/>
        </w:rPr>
        <w:t>Пациенты, получившие лечение</w:t>
      </w:r>
    </w:p>
    <w:p w14:paraId="2142532F" w14:textId="6562361C" w:rsidR="001023C8" w:rsidRPr="00E77CDD" w:rsidRDefault="00812241" w:rsidP="00826ECF">
      <w:pPr>
        <w:pStyle w:val="TEXTE"/>
        <w:tabs>
          <w:tab w:val="left" w:pos="567"/>
        </w:tabs>
        <w:ind w:firstLine="709"/>
        <w:contextualSpacing/>
        <w:rPr>
          <w:rFonts w:ascii="Times New Roman" w:hAnsi="Times New Roman"/>
          <w:sz w:val="28"/>
          <w:szCs w:val="28"/>
        </w:rPr>
      </w:pPr>
      <w:r w:rsidRPr="00554C17">
        <w:rPr>
          <w:rFonts w:ascii="Times New Roman" w:hAnsi="Times New Roman"/>
          <w:sz w:val="28"/>
          <w:szCs w:val="28"/>
        </w:rPr>
        <w:t>Исходные уровни HBsAg и ДНК ВГВ</w:t>
      </w:r>
      <w:r>
        <w:rPr>
          <w:rFonts w:ascii="Times New Roman" w:hAnsi="Times New Roman"/>
          <w:sz w:val="28"/>
          <w:szCs w:val="28"/>
          <w:lang w:val="ru-RU"/>
        </w:rPr>
        <w:t xml:space="preserve"> в сыворотке</w:t>
      </w:r>
      <w:r w:rsidRPr="00554C17">
        <w:rPr>
          <w:rFonts w:ascii="Times New Roman" w:hAnsi="Times New Roman"/>
          <w:sz w:val="28"/>
          <w:szCs w:val="28"/>
        </w:rPr>
        <w:t xml:space="preserve"> составили </w:t>
      </w:r>
      <w:r w:rsidRPr="00554C17">
        <w:rPr>
          <w:rFonts w:ascii="Times New Roman" w:hAnsi="Times New Roman"/>
          <w:color w:val="000000"/>
          <w:sz w:val="28"/>
          <w:szCs w:val="28"/>
        </w:rPr>
        <w:t xml:space="preserve">3,0±0,9 </w:t>
      </w:r>
      <w:r w:rsidRPr="00554C17">
        <w:rPr>
          <w:rFonts w:ascii="Times New Roman" w:hAnsi="Times New Roman"/>
          <w:sz w:val="28"/>
          <w:szCs w:val="28"/>
        </w:rPr>
        <w:t xml:space="preserve">и </w:t>
      </w:r>
      <w:r w:rsidRPr="00554C17">
        <w:rPr>
          <w:rFonts w:ascii="Times New Roman" w:hAnsi="Times New Roman"/>
          <w:color w:val="000000"/>
          <w:sz w:val="28"/>
          <w:szCs w:val="28"/>
        </w:rPr>
        <w:t xml:space="preserve">3,3±1,8 </w:t>
      </w:r>
      <w:r w:rsidRPr="00554C17">
        <w:rPr>
          <w:rFonts w:ascii="Times New Roman" w:hAnsi="Times New Roman"/>
          <w:sz w:val="28"/>
          <w:szCs w:val="28"/>
        </w:rPr>
        <w:t>(р=0,114)</w:t>
      </w:r>
      <w:r w:rsidRPr="00554C17">
        <w:rPr>
          <w:rFonts w:ascii="Times New Roman" w:hAnsi="Times New Roman"/>
          <w:color w:val="000000"/>
          <w:sz w:val="28"/>
          <w:szCs w:val="28"/>
        </w:rPr>
        <w:t xml:space="preserve">. </w:t>
      </w:r>
      <w:r w:rsidRPr="00554C17">
        <w:rPr>
          <w:rFonts w:ascii="Times New Roman" w:hAnsi="Times New Roman"/>
          <w:sz w:val="28"/>
          <w:szCs w:val="28"/>
        </w:rPr>
        <w:t xml:space="preserve">В конце терапии у 51 пациента ДНК </w:t>
      </w:r>
      <w:r>
        <w:rPr>
          <w:rFonts w:ascii="Times New Roman" w:hAnsi="Times New Roman"/>
          <w:sz w:val="28"/>
          <w:szCs w:val="28"/>
          <w:lang w:val="ru-RU"/>
        </w:rPr>
        <w:t>ВГВ</w:t>
      </w:r>
      <w:r w:rsidRPr="00554C17">
        <w:rPr>
          <w:rFonts w:ascii="Times New Roman" w:hAnsi="Times New Roman"/>
          <w:sz w:val="28"/>
          <w:szCs w:val="28"/>
        </w:rPr>
        <w:t xml:space="preserve"> в сыворотке крови не определялась, 42 </w:t>
      </w:r>
      <w:r w:rsidR="00870B65">
        <w:rPr>
          <w:rFonts w:ascii="Times New Roman" w:hAnsi="Times New Roman"/>
          <w:sz w:val="28"/>
          <w:szCs w:val="28"/>
          <w:lang w:val="ru-RU"/>
        </w:rPr>
        <w:t xml:space="preserve">- </w:t>
      </w:r>
      <w:r w:rsidRPr="00554C17">
        <w:rPr>
          <w:rFonts w:ascii="Times New Roman" w:hAnsi="Times New Roman"/>
          <w:sz w:val="28"/>
          <w:szCs w:val="28"/>
        </w:rPr>
        <w:t>п</w:t>
      </w:r>
      <w:r w:rsidR="000D29A6">
        <w:rPr>
          <w:rFonts w:ascii="Times New Roman" w:hAnsi="Times New Roman"/>
          <w:sz w:val="28"/>
          <w:szCs w:val="28"/>
          <w:lang w:val="ru-RU"/>
        </w:rPr>
        <w:t>ринимали НА</w:t>
      </w:r>
      <w:r w:rsidR="00807D67">
        <w:rPr>
          <w:rFonts w:ascii="Times New Roman" w:hAnsi="Times New Roman"/>
          <w:sz w:val="28"/>
          <w:szCs w:val="28"/>
        </w:rPr>
        <w:t xml:space="preserve">, </w:t>
      </w:r>
      <w:r w:rsidR="00807D67">
        <w:rPr>
          <w:rFonts w:ascii="Times New Roman" w:hAnsi="Times New Roman"/>
          <w:sz w:val="28"/>
          <w:szCs w:val="28"/>
          <w:lang w:val="ru-RU"/>
        </w:rPr>
        <w:t>двое</w:t>
      </w:r>
      <w:r w:rsidRPr="00554C17">
        <w:rPr>
          <w:rFonts w:ascii="Times New Roman" w:hAnsi="Times New Roman"/>
          <w:sz w:val="28"/>
          <w:szCs w:val="28"/>
        </w:rPr>
        <w:t xml:space="preserve"> получали </w:t>
      </w:r>
      <w:r w:rsidR="000D29A6">
        <w:rPr>
          <w:rFonts w:ascii="Times New Roman" w:hAnsi="Times New Roman"/>
          <w:sz w:val="28"/>
          <w:szCs w:val="28"/>
          <w:lang w:val="en-US"/>
        </w:rPr>
        <w:t>PEG</w:t>
      </w:r>
      <w:r w:rsidR="000D29A6" w:rsidRPr="000D29A6">
        <w:rPr>
          <w:rFonts w:ascii="Times New Roman" w:hAnsi="Times New Roman"/>
          <w:sz w:val="28"/>
          <w:szCs w:val="28"/>
          <w:lang w:val="ru-RU"/>
        </w:rPr>
        <w:t>-</w:t>
      </w:r>
      <w:r w:rsidR="000D29A6">
        <w:rPr>
          <w:rFonts w:ascii="Times New Roman" w:hAnsi="Times New Roman"/>
          <w:sz w:val="28"/>
          <w:szCs w:val="28"/>
          <w:lang w:val="en-US"/>
        </w:rPr>
        <w:t>IFN</w:t>
      </w:r>
      <w:r w:rsidRPr="00554C17">
        <w:rPr>
          <w:rFonts w:ascii="Times New Roman" w:hAnsi="Times New Roman"/>
          <w:sz w:val="28"/>
          <w:szCs w:val="28"/>
        </w:rPr>
        <w:t xml:space="preserve"> и 7 – </w:t>
      </w:r>
      <w:r w:rsidRPr="00554C17">
        <w:rPr>
          <w:rFonts w:ascii="Times New Roman" w:hAnsi="Times New Roman"/>
          <w:sz w:val="28"/>
          <w:szCs w:val="28"/>
        </w:rPr>
        <w:lastRenderedPageBreak/>
        <w:t>комбинацию препаратов. В конце наблюдения уровни HBsAg в сыворотке крови составили</w:t>
      </w:r>
      <w:r w:rsidR="000D29A6">
        <w:rPr>
          <w:rFonts w:ascii="Times New Roman" w:hAnsi="Times New Roman"/>
          <w:sz w:val="28"/>
          <w:szCs w:val="28"/>
          <w:lang w:val="ru-RU"/>
        </w:rPr>
        <w:t xml:space="preserve"> </w:t>
      </w:r>
      <w:r w:rsidRPr="00554C17">
        <w:rPr>
          <w:rFonts w:ascii="Times New Roman" w:hAnsi="Times New Roman"/>
          <w:sz w:val="28"/>
          <w:szCs w:val="28"/>
        </w:rPr>
        <w:t xml:space="preserve">1982 </w:t>
      </w:r>
      <w:r w:rsidRPr="00554C17">
        <w:rPr>
          <w:rFonts w:ascii="Times New Roman" w:hAnsi="Times New Roman"/>
          <w:color w:val="000000"/>
          <w:sz w:val="28"/>
          <w:szCs w:val="28"/>
        </w:rPr>
        <w:t xml:space="preserve">±1527, 2001±1720 и 2112±1,3 </w:t>
      </w:r>
      <w:r w:rsidRPr="00554C17">
        <w:rPr>
          <w:rFonts w:ascii="Times New Roman" w:hAnsi="Times New Roman"/>
          <w:sz w:val="28"/>
          <w:szCs w:val="28"/>
        </w:rPr>
        <w:t xml:space="preserve">log МЕ/мл у пациентов, получавших </w:t>
      </w:r>
      <w:r w:rsidR="000D29A6">
        <w:rPr>
          <w:rFonts w:ascii="Times New Roman" w:hAnsi="Times New Roman"/>
          <w:sz w:val="28"/>
          <w:szCs w:val="28"/>
          <w:lang w:val="ru-RU"/>
        </w:rPr>
        <w:t>НА</w:t>
      </w:r>
      <w:r w:rsidRPr="00554C17">
        <w:rPr>
          <w:rFonts w:ascii="Times New Roman" w:hAnsi="Times New Roman"/>
          <w:sz w:val="28"/>
          <w:szCs w:val="28"/>
        </w:rPr>
        <w:t>,</w:t>
      </w:r>
      <w:r>
        <w:rPr>
          <w:rFonts w:ascii="Times New Roman" w:hAnsi="Times New Roman"/>
          <w:sz w:val="28"/>
          <w:szCs w:val="28"/>
          <w:lang w:val="ru-RU"/>
        </w:rPr>
        <w:t xml:space="preserve"> </w:t>
      </w:r>
      <w:r w:rsidR="000D29A6">
        <w:rPr>
          <w:rFonts w:ascii="Times New Roman" w:hAnsi="Times New Roman"/>
          <w:sz w:val="28"/>
          <w:szCs w:val="28"/>
          <w:lang w:val="en-US"/>
        </w:rPr>
        <w:t>PEG</w:t>
      </w:r>
      <w:r w:rsidR="000D29A6" w:rsidRPr="000D29A6">
        <w:rPr>
          <w:rFonts w:ascii="Times New Roman" w:hAnsi="Times New Roman"/>
          <w:sz w:val="28"/>
          <w:szCs w:val="28"/>
          <w:lang w:val="ru-RU"/>
        </w:rPr>
        <w:t>-</w:t>
      </w:r>
      <w:r w:rsidR="000D29A6">
        <w:rPr>
          <w:rFonts w:ascii="Times New Roman" w:hAnsi="Times New Roman"/>
          <w:sz w:val="28"/>
          <w:szCs w:val="28"/>
          <w:lang w:val="en-US"/>
        </w:rPr>
        <w:t>IFN</w:t>
      </w:r>
      <w:r w:rsidRPr="00554C17">
        <w:rPr>
          <w:rFonts w:ascii="Times New Roman" w:hAnsi="Times New Roman"/>
          <w:sz w:val="28"/>
          <w:szCs w:val="28"/>
        </w:rPr>
        <w:t xml:space="preserve"> и дополнительную терапию соответственно (p=0,169). Ни у одного из пациентов не </w:t>
      </w:r>
      <w:r w:rsidR="000D29A6">
        <w:rPr>
          <w:rFonts w:ascii="Times New Roman" w:hAnsi="Times New Roman"/>
          <w:sz w:val="28"/>
          <w:szCs w:val="28"/>
          <w:lang w:val="ru-RU"/>
        </w:rPr>
        <w:t>наблюдалось</w:t>
      </w:r>
      <w:r w:rsidRPr="00554C17">
        <w:rPr>
          <w:rFonts w:ascii="Times New Roman" w:hAnsi="Times New Roman"/>
          <w:sz w:val="28"/>
          <w:szCs w:val="28"/>
        </w:rPr>
        <w:t xml:space="preserve"> побочных эффектов.</w:t>
      </w:r>
    </w:p>
    <w:p w14:paraId="63154A49" w14:textId="4F5C277D" w:rsidR="001023C8" w:rsidRPr="00E77CDD" w:rsidRDefault="008C51D2" w:rsidP="00826ECF">
      <w:pPr>
        <w:pStyle w:val="TEXTE"/>
        <w:ind w:firstLine="709"/>
        <w:contextualSpacing/>
        <w:rPr>
          <w:rFonts w:ascii="Times New Roman" w:hAnsi="Times New Roman"/>
          <w:i/>
          <w:sz w:val="28"/>
          <w:szCs w:val="28"/>
        </w:rPr>
      </w:pPr>
      <w:r>
        <w:rPr>
          <w:rFonts w:ascii="Times New Roman" w:hAnsi="Times New Roman"/>
          <w:i/>
          <w:sz w:val="28"/>
          <w:szCs w:val="28"/>
          <w:lang w:val="ru-RU"/>
        </w:rPr>
        <w:t>Завершение</w:t>
      </w:r>
      <w:r w:rsidR="00812241" w:rsidRPr="00554C17">
        <w:rPr>
          <w:rFonts w:ascii="Times New Roman" w:hAnsi="Times New Roman"/>
          <w:i/>
          <w:sz w:val="28"/>
          <w:szCs w:val="28"/>
        </w:rPr>
        <w:t xml:space="preserve"> наблюдения</w:t>
      </w:r>
    </w:p>
    <w:p w14:paraId="146D93F6" w14:textId="77777777" w:rsidR="0068463F" w:rsidRDefault="00812241" w:rsidP="00826ECF">
      <w:pPr>
        <w:pStyle w:val="TEXTE"/>
        <w:ind w:firstLine="709"/>
        <w:contextualSpacing/>
        <w:rPr>
          <w:rFonts w:ascii="Times New Roman" w:hAnsi="Times New Roman"/>
          <w:sz w:val="28"/>
          <w:szCs w:val="28"/>
        </w:rPr>
      </w:pPr>
      <w:r w:rsidRPr="00554C17">
        <w:rPr>
          <w:rFonts w:ascii="Times New Roman" w:hAnsi="Times New Roman"/>
          <w:sz w:val="28"/>
          <w:szCs w:val="28"/>
        </w:rPr>
        <w:t xml:space="preserve">Пролеченные </w:t>
      </w:r>
      <w:r w:rsidR="000D29A6">
        <w:rPr>
          <w:rFonts w:ascii="Times New Roman" w:hAnsi="Times New Roman"/>
          <w:sz w:val="28"/>
          <w:szCs w:val="28"/>
          <w:lang w:val="ru-RU"/>
        </w:rPr>
        <w:t xml:space="preserve">пациенты </w:t>
      </w:r>
      <w:r w:rsidRPr="00554C17">
        <w:rPr>
          <w:rFonts w:ascii="Times New Roman" w:hAnsi="Times New Roman"/>
          <w:sz w:val="28"/>
          <w:szCs w:val="28"/>
        </w:rPr>
        <w:t xml:space="preserve">и пациенты </w:t>
      </w:r>
      <w:r w:rsidR="008C51D2">
        <w:rPr>
          <w:rFonts w:ascii="Times New Roman" w:hAnsi="Times New Roman"/>
          <w:sz w:val="28"/>
          <w:szCs w:val="28"/>
          <w:lang w:val="ru-RU"/>
        </w:rPr>
        <w:t xml:space="preserve">без лечения </w:t>
      </w:r>
      <w:r w:rsidRPr="00554C17">
        <w:rPr>
          <w:rFonts w:ascii="Times New Roman" w:hAnsi="Times New Roman"/>
          <w:sz w:val="28"/>
          <w:szCs w:val="28"/>
        </w:rPr>
        <w:t>наблюдались в течение</w:t>
      </w:r>
      <w:r w:rsidR="000D29A6">
        <w:rPr>
          <w:rFonts w:ascii="Times New Roman" w:hAnsi="Times New Roman"/>
          <w:sz w:val="28"/>
          <w:szCs w:val="28"/>
          <w:lang w:val="ru-RU"/>
        </w:rPr>
        <w:t xml:space="preserve"> </w:t>
      </w:r>
      <w:r w:rsidRPr="00554C17">
        <w:rPr>
          <w:rFonts w:ascii="Times New Roman" w:hAnsi="Times New Roman"/>
          <w:sz w:val="28"/>
          <w:szCs w:val="28"/>
        </w:rPr>
        <w:t xml:space="preserve">10±1 года и 11±1 года соответственно (p=0,076). ДНК </w:t>
      </w:r>
      <w:r>
        <w:rPr>
          <w:rFonts w:ascii="Times New Roman" w:hAnsi="Times New Roman"/>
          <w:sz w:val="28"/>
          <w:szCs w:val="28"/>
          <w:lang w:val="ru-RU"/>
        </w:rPr>
        <w:t>ВГВ</w:t>
      </w:r>
      <w:r w:rsidRPr="00554C17">
        <w:rPr>
          <w:rFonts w:ascii="Times New Roman" w:hAnsi="Times New Roman"/>
          <w:sz w:val="28"/>
          <w:szCs w:val="28"/>
        </w:rPr>
        <w:t xml:space="preserve"> в сыворотке не определялась к концу периода наблюдения у 83 пациентов, 51 (61%) и 32 (39%) пациентов, получавших и не получавших лечение, соответственно. </w:t>
      </w:r>
    </w:p>
    <w:p w14:paraId="0A126224" w14:textId="33746C5A" w:rsidR="00F5593C" w:rsidRDefault="00812241" w:rsidP="00826ECF">
      <w:pPr>
        <w:pStyle w:val="TEXTE"/>
        <w:ind w:firstLine="709"/>
        <w:contextualSpacing/>
        <w:rPr>
          <w:rFonts w:ascii="Times New Roman" w:hAnsi="Times New Roman"/>
          <w:sz w:val="28"/>
          <w:szCs w:val="28"/>
        </w:rPr>
      </w:pPr>
      <w:r w:rsidRPr="00554C17">
        <w:rPr>
          <w:rFonts w:ascii="Times New Roman" w:hAnsi="Times New Roman"/>
          <w:sz w:val="28"/>
          <w:szCs w:val="28"/>
        </w:rPr>
        <w:t>Снижение уровня HBsAg наблюдалось у 55 пациентов (68%) и у 50 (62%) пациентов, получавших и не получавших лечение, соответственно (</w:t>
      </w:r>
      <w:r w:rsidR="000D29A6">
        <w:rPr>
          <w:rFonts w:ascii="Times New Roman" w:hAnsi="Times New Roman"/>
          <w:sz w:val="28"/>
          <w:szCs w:val="28"/>
          <w:lang w:val="ru-RU"/>
        </w:rPr>
        <w:t xml:space="preserve">рисунок </w:t>
      </w:r>
      <w:r w:rsidR="0068463F">
        <w:rPr>
          <w:rFonts w:ascii="Times New Roman" w:hAnsi="Times New Roman"/>
          <w:sz w:val="28"/>
          <w:szCs w:val="28"/>
          <w:lang w:val="ru-RU"/>
        </w:rPr>
        <w:t>6</w:t>
      </w:r>
      <w:r w:rsidRPr="00554C17">
        <w:rPr>
          <w:rFonts w:ascii="Times New Roman" w:hAnsi="Times New Roman"/>
          <w:sz w:val="28"/>
          <w:szCs w:val="28"/>
        </w:rPr>
        <w:t xml:space="preserve">). </w:t>
      </w:r>
    </w:p>
    <w:p w14:paraId="69B33078" w14:textId="77777777" w:rsidR="000D29A6" w:rsidRDefault="000D29A6" w:rsidP="00826ECF">
      <w:pPr>
        <w:pStyle w:val="TEXTE"/>
        <w:ind w:firstLine="709"/>
        <w:contextualSpacing/>
        <w:rPr>
          <w:rFonts w:ascii="Times New Roman" w:hAnsi="Times New Roman"/>
          <w:sz w:val="28"/>
          <w:szCs w:val="28"/>
        </w:rPr>
      </w:pPr>
    </w:p>
    <w:p w14:paraId="7DCDC4F0" w14:textId="291470FF" w:rsidR="000D29A6" w:rsidRDefault="000D29A6" w:rsidP="005948BA">
      <w:pPr>
        <w:pStyle w:val="TEXTE"/>
        <w:contextualSpacing/>
        <w:jc w:val="center"/>
        <w:rPr>
          <w:rFonts w:ascii="Times New Roman" w:hAnsi="Times New Roman"/>
          <w:sz w:val="28"/>
          <w:szCs w:val="28"/>
        </w:rPr>
      </w:pPr>
      <w:r w:rsidRPr="0082534C">
        <w:rPr>
          <w:rFonts w:cs="Arial"/>
          <w:noProof/>
          <w:color w:val="000000" w:themeColor="text1"/>
          <w:sz w:val="24"/>
          <w:szCs w:val="24"/>
          <w:lang w:val="ru-RU" w:eastAsia="ru-RU" w:bidi="ar-SA"/>
        </w:rPr>
        <w:drawing>
          <wp:inline distT="0" distB="0" distL="0" distR="0" wp14:anchorId="103FAE59" wp14:editId="76103949">
            <wp:extent cx="5934075" cy="278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791EC92B" w14:textId="77777777" w:rsidR="0017449B" w:rsidRPr="0017449B" w:rsidRDefault="0017449B" w:rsidP="00826ECF">
      <w:pPr>
        <w:shd w:val="clear" w:color="auto" w:fill="FFFFFF"/>
        <w:spacing w:after="0" w:line="240" w:lineRule="auto"/>
        <w:ind w:firstLine="709"/>
        <w:contextualSpacing/>
        <w:jc w:val="center"/>
        <w:rPr>
          <w:rFonts w:ascii="Times New Roman" w:hAnsi="Times New Roman" w:cs="Times New Roman"/>
          <w:color w:val="000000" w:themeColor="text1"/>
          <w:sz w:val="16"/>
          <w:szCs w:val="16"/>
        </w:rPr>
      </w:pPr>
    </w:p>
    <w:p w14:paraId="416BB508" w14:textId="67A1A0D0" w:rsidR="000D29A6" w:rsidRPr="008C51D2" w:rsidRDefault="000D29A6" w:rsidP="0017449B">
      <w:pPr>
        <w:shd w:val="clear" w:color="auto" w:fill="FFFFFF"/>
        <w:spacing w:after="0" w:line="240" w:lineRule="auto"/>
        <w:contextualSpacing/>
        <w:jc w:val="center"/>
        <w:rPr>
          <w:rFonts w:ascii="Arial" w:hAnsi="Arial" w:cs="Arial"/>
          <w:color w:val="000000" w:themeColor="text1"/>
          <w:sz w:val="24"/>
          <w:szCs w:val="24"/>
        </w:rPr>
      </w:pPr>
      <w:r w:rsidRPr="000D29A6">
        <w:rPr>
          <w:rFonts w:ascii="Times New Roman" w:hAnsi="Times New Roman" w:cs="Times New Roman"/>
          <w:color w:val="000000" w:themeColor="text1"/>
          <w:sz w:val="28"/>
          <w:szCs w:val="28"/>
        </w:rPr>
        <w:t xml:space="preserve">Рисунок </w:t>
      </w:r>
      <w:r w:rsidR="0068463F">
        <w:rPr>
          <w:rFonts w:ascii="Times New Roman" w:hAnsi="Times New Roman" w:cs="Times New Roman"/>
          <w:color w:val="000000" w:themeColor="text1"/>
          <w:sz w:val="28"/>
          <w:szCs w:val="28"/>
        </w:rPr>
        <w:t>6</w:t>
      </w:r>
      <w:r w:rsidRPr="000D29A6">
        <w:rPr>
          <w:rFonts w:ascii="Times New Roman" w:hAnsi="Times New Roman" w:cs="Times New Roman"/>
          <w:color w:val="000000" w:themeColor="text1"/>
          <w:sz w:val="28"/>
          <w:szCs w:val="28"/>
        </w:rPr>
        <w:t xml:space="preserve"> </w:t>
      </w:r>
      <w:r w:rsidR="005948BA">
        <w:rPr>
          <w:rFonts w:ascii="Times New Roman" w:hAnsi="Times New Roman" w:cs="Times New Roman"/>
          <w:color w:val="000000" w:themeColor="text1"/>
          <w:sz w:val="28"/>
          <w:szCs w:val="28"/>
        </w:rPr>
        <w:t>–</w:t>
      </w:r>
      <w:r w:rsidRPr="000D29A6">
        <w:rPr>
          <w:rFonts w:ascii="Times New Roman" w:hAnsi="Times New Roman" w:cs="Times New Roman"/>
          <w:color w:val="000000" w:themeColor="text1"/>
          <w:sz w:val="28"/>
          <w:szCs w:val="28"/>
        </w:rPr>
        <w:t xml:space="preserve"> Кинетика </w:t>
      </w:r>
      <w:r w:rsidRPr="000D29A6">
        <w:rPr>
          <w:rFonts w:ascii="Times New Roman" w:hAnsi="Times New Roman" w:cs="Times New Roman"/>
          <w:color w:val="000000" w:themeColor="text1"/>
          <w:sz w:val="28"/>
          <w:szCs w:val="28"/>
          <w:lang w:val="en-US"/>
        </w:rPr>
        <w:t>HBsAg</w:t>
      </w:r>
      <w:r w:rsidRPr="000D29A6">
        <w:rPr>
          <w:rFonts w:ascii="Times New Roman" w:hAnsi="Times New Roman" w:cs="Times New Roman"/>
          <w:color w:val="000000" w:themeColor="text1"/>
          <w:sz w:val="28"/>
          <w:szCs w:val="28"/>
        </w:rPr>
        <w:t xml:space="preserve"> в зависимости от продолжительности (месяцы</w:t>
      </w:r>
      <w:r w:rsidRPr="008C51D2">
        <w:rPr>
          <w:rFonts w:ascii="Arial" w:hAnsi="Arial" w:cs="Arial"/>
          <w:color w:val="000000" w:themeColor="text1"/>
          <w:sz w:val="24"/>
          <w:szCs w:val="24"/>
        </w:rPr>
        <w:t>)</w:t>
      </w:r>
    </w:p>
    <w:p w14:paraId="08401058" w14:textId="77777777" w:rsidR="000D29A6" w:rsidRPr="00554C17" w:rsidRDefault="000D29A6" w:rsidP="00826ECF">
      <w:pPr>
        <w:pStyle w:val="TEXTE"/>
        <w:ind w:firstLine="709"/>
        <w:contextualSpacing/>
        <w:rPr>
          <w:rFonts w:ascii="Times New Roman" w:hAnsi="Times New Roman"/>
          <w:sz w:val="28"/>
          <w:szCs w:val="28"/>
        </w:rPr>
      </w:pPr>
    </w:p>
    <w:p w14:paraId="48611421" w14:textId="33A2B743" w:rsidR="0068463F" w:rsidRPr="0068463F" w:rsidRDefault="0068463F" w:rsidP="0068463F">
      <w:pPr>
        <w:pStyle w:val="TEXTE"/>
        <w:ind w:firstLine="709"/>
        <w:contextualSpacing/>
        <w:rPr>
          <w:rFonts w:ascii="Times New Roman" w:hAnsi="Times New Roman"/>
          <w:sz w:val="28"/>
          <w:szCs w:val="28"/>
        </w:rPr>
      </w:pPr>
      <w:r w:rsidRPr="0068463F">
        <w:rPr>
          <w:rFonts w:ascii="Times New Roman" w:hAnsi="Times New Roman"/>
          <w:iCs/>
          <w:sz w:val="28"/>
          <w:szCs w:val="28"/>
          <w:lang w:val="ru-RU"/>
        </w:rPr>
        <w:t>В соответствии с рис</w:t>
      </w:r>
      <w:r w:rsidR="009B0882">
        <w:rPr>
          <w:rFonts w:ascii="Times New Roman" w:hAnsi="Times New Roman"/>
          <w:iCs/>
          <w:sz w:val="28"/>
          <w:szCs w:val="28"/>
          <w:lang w:val="ru-RU"/>
        </w:rPr>
        <w:t xml:space="preserve">унком </w:t>
      </w:r>
      <w:r w:rsidRPr="0068463F">
        <w:rPr>
          <w:rFonts w:ascii="Times New Roman" w:hAnsi="Times New Roman"/>
          <w:iCs/>
          <w:sz w:val="28"/>
          <w:szCs w:val="28"/>
          <w:lang w:val="ru-RU"/>
        </w:rPr>
        <w:t>6</w:t>
      </w:r>
      <w:r>
        <w:rPr>
          <w:rFonts w:ascii="Times New Roman" w:hAnsi="Times New Roman"/>
          <w:i/>
          <w:sz w:val="28"/>
          <w:szCs w:val="28"/>
          <w:lang w:val="ru-RU"/>
        </w:rPr>
        <w:t xml:space="preserve">, </w:t>
      </w:r>
      <w:r>
        <w:rPr>
          <w:rFonts w:ascii="Times New Roman" w:hAnsi="Times New Roman"/>
          <w:sz w:val="28"/>
          <w:szCs w:val="28"/>
          <w:lang w:val="ru-RU"/>
        </w:rPr>
        <w:t>с</w:t>
      </w:r>
      <w:r w:rsidRPr="00554C17">
        <w:rPr>
          <w:rFonts w:ascii="Times New Roman" w:hAnsi="Times New Roman"/>
          <w:sz w:val="28"/>
          <w:szCs w:val="28"/>
        </w:rPr>
        <w:t>реди пациентов, у которых наблюдалось снижение уровня HBsAg,</w:t>
      </w:r>
      <w:r>
        <w:rPr>
          <w:rFonts w:ascii="Times New Roman" w:hAnsi="Times New Roman"/>
          <w:sz w:val="28"/>
          <w:szCs w:val="28"/>
          <w:lang w:val="ru-RU"/>
        </w:rPr>
        <w:t xml:space="preserve"> </w:t>
      </w:r>
      <w:r w:rsidRPr="00554C17">
        <w:rPr>
          <w:rFonts w:ascii="Times New Roman" w:hAnsi="Times New Roman"/>
          <w:sz w:val="28"/>
          <w:szCs w:val="28"/>
        </w:rPr>
        <w:t>сероклиренс H</w:t>
      </w:r>
      <w:r>
        <w:rPr>
          <w:rFonts w:ascii="Times New Roman" w:hAnsi="Times New Roman"/>
          <w:sz w:val="28"/>
          <w:szCs w:val="28"/>
          <w:lang w:val="ru-RU"/>
        </w:rPr>
        <w:t>В</w:t>
      </w:r>
      <w:r w:rsidRPr="00554C17">
        <w:rPr>
          <w:rFonts w:ascii="Times New Roman" w:hAnsi="Times New Roman"/>
          <w:sz w:val="28"/>
          <w:szCs w:val="28"/>
        </w:rPr>
        <w:t>sAg</w:t>
      </w:r>
      <w:r>
        <w:rPr>
          <w:rFonts w:ascii="Times New Roman" w:hAnsi="Times New Roman"/>
          <w:sz w:val="28"/>
          <w:szCs w:val="28"/>
          <w:lang w:val="ru-RU"/>
        </w:rPr>
        <w:t xml:space="preserve"> </w:t>
      </w:r>
      <w:r w:rsidRPr="00554C17">
        <w:rPr>
          <w:rFonts w:ascii="Times New Roman" w:hAnsi="Times New Roman"/>
          <w:sz w:val="28"/>
          <w:szCs w:val="28"/>
        </w:rPr>
        <w:t xml:space="preserve">наблюдался у 10 (18%) и </w:t>
      </w:r>
      <w:r>
        <w:rPr>
          <w:rFonts w:ascii="Times New Roman" w:hAnsi="Times New Roman"/>
          <w:sz w:val="28"/>
          <w:szCs w:val="28"/>
          <w:lang w:val="ru-RU"/>
        </w:rPr>
        <w:t xml:space="preserve">                  </w:t>
      </w:r>
      <w:r w:rsidRPr="00554C17">
        <w:rPr>
          <w:rFonts w:ascii="Times New Roman" w:hAnsi="Times New Roman"/>
          <w:sz w:val="28"/>
          <w:szCs w:val="28"/>
        </w:rPr>
        <w:t>21 (42%) леченных и нелеч</w:t>
      </w:r>
      <w:r>
        <w:rPr>
          <w:rFonts w:ascii="Times New Roman" w:hAnsi="Times New Roman"/>
          <w:sz w:val="28"/>
          <w:szCs w:val="28"/>
          <w:lang w:val="ru-RU"/>
        </w:rPr>
        <w:t>е</w:t>
      </w:r>
      <w:r w:rsidRPr="00554C17">
        <w:rPr>
          <w:rFonts w:ascii="Times New Roman" w:hAnsi="Times New Roman"/>
          <w:sz w:val="28"/>
          <w:szCs w:val="28"/>
        </w:rPr>
        <w:t>нных пациентов соответственно.</w:t>
      </w:r>
    </w:p>
    <w:p w14:paraId="37C5E193" w14:textId="757C9B5C" w:rsidR="001023C8" w:rsidRDefault="00812241" w:rsidP="00826ECF">
      <w:pPr>
        <w:pStyle w:val="TEXTE"/>
        <w:ind w:firstLine="709"/>
        <w:contextualSpacing/>
        <w:rPr>
          <w:rFonts w:ascii="Times New Roman" w:hAnsi="Times New Roman"/>
          <w:sz w:val="28"/>
          <w:szCs w:val="28"/>
        </w:rPr>
      </w:pPr>
      <w:r w:rsidRPr="00554C17">
        <w:rPr>
          <w:rFonts w:ascii="Times New Roman" w:hAnsi="Times New Roman"/>
          <w:i/>
          <w:sz w:val="28"/>
          <w:szCs w:val="28"/>
        </w:rPr>
        <w:t>Окончание наблюдения за пациентами, получающими терапию</w:t>
      </w:r>
      <w:r w:rsidRPr="00554C17">
        <w:rPr>
          <w:rFonts w:ascii="Times New Roman" w:hAnsi="Times New Roman"/>
          <w:sz w:val="28"/>
          <w:szCs w:val="28"/>
        </w:rPr>
        <w:t xml:space="preserve"> </w:t>
      </w:r>
    </w:p>
    <w:p w14:paraId="1751A33C" w14:textId="0BA37937" w:rsidR="00E77CDD" w:rsidRPr="00E77CDD" w:rsidRDefault="00812241" w:rsidP="00826ECF">
      <w:pPr>
        <w:pStyle w:val="TEXTE"/>
        <w:ind w:firstLine="709"/>
        <w:contextualSpacing/>
        <w:rPr>
          <w:rFonts w:ascii="Times New Roman" w:hAnsi="Times New Roman"/>
          <w:sz w:val="28"/>
          <w:szCs w:val="28"/>
        </w:rPr>
      </w:pPr>
      <w:r w:rsidRPr="00554C17">
        <w:rPr>
          <w:rFonts w:ascii="Times New Roman" w:hAnsi="Times New Roman"/>
          <w:sz w:val="28"/>
          <w:szCs w:val="28"/>
        </w:rPr>
        <w:t xml:space="preserve">Снижение уровня HBsAg наблюдалось у 45(81%), 8(15%) и 2(4%) пациентов, получавших монотерапию </w:t>
      </w:r>
      <w:r w:rsidR="000D29A6">
        <w:rPr>
          <w:rFonts w:ascii="Times New Roman" w:hAnsi="Times New Roman"/>
          <w:sz w:val="28"/>
          <w:szCs w:val="28"/>
          <w:lang w:val="ru-RU"/>
        </w:rPr>
        <w:t>НА</w:t>
      </w:r>
      <w:r w:rsidRPr="00554C17">
        <w:rPr>
          <w:rFonts w:ascii="Times New Roman" w:hAnsi="Times New Roman"/>
          <w:sz w:val="28"/>
          <w:szCs w:val="28"/>
        </w:rPr>
        <w:t xml:space="preserve">, </w:t>
      </w:r>
      <w:r w:rsidR="000D29A6">
        <w:rPr>
          <w:rFonts w:ascii="Times New Roman" w:hAnsi="Times New Roman"/>
          <w:sz w:val="28"/>
          <w:szCs w:val="28"/>
          <w:lang w:val="en-US"/>
        </w:rPr>
        <w:t>PEG</w:t>
      </w:r>
      <w:r w:rsidR="000D29A6" w:rsidRPr="006D6FED">
        <w:rPr>
          <w:rFonts w:ascii="Times New Roman" w:hAnsi="Times New Roman"/>
          <w:sz w:val="28"/>
          <w:szCs w:val="28"/>
          <w:lang w:val="ru-RU"/>
        </w:rPr>
        <w:t>-</w:t>
      </w:r>
      <w:r w:rsidR="000D29A6">
        <w:rPr>
          <w:rFonts w:ascii="Times New Roman" w:hAnsi="Times New Roman"/>
          <w:sz w:val="28"/>
          <w:szCs w:val="28"/>
          <w:lang w:val="en-US"/>
        </w:rPr>
        <w:t>IFN</w:t>
      </w:r>
      <w:r w:rsidR="000D29A6" w:rsidRPr="006D6FED">
        <w:rPr>
          <w:rFonts w:ascii="Times New Roman" w:hAnsi="Times New Roman"/>
          <w:sz w:val="28"/>
          <w:szCs w:val="28"/>
          <w:lang w:val="ru-RU"/>
        </w:rPr>
        <w:t xml:space="preserve"> </w:t>
      </w:r>
      <w:r w:rsidRPr="00554C17">
        <w:rPr>
          <w:rFonts w:ascii="Times New Roman" w:hAnsi="Times New Roman"/>
          <w:sz w:val="28"/>
          <w:szCs w:val="28"/>
        </w:rPr>
        <w:t xml:space="preserve">и комбинированную терапию соответственно. Потеря HBsAg наблюдалась в конце терапии у 10 пациентов. Исходно, </w:t>
      </w:r>
      <w:r>
        <w:rPr>
          <w:rFonts w:ascii="Times New Roman" w:hAnsi="Times New Roman"/>
          <w:sz w:val="28"/>
          <w:szCs w:val="28"/>
          <w:lang w:val="ru-RU"/>
        </w:rPr>
        <w:t>в начале терапии приема</w:t>
      </w:r>
      <w:r w:rsidR="000D29A6" w:rsidRPr="000D29A6">
        <w:rPr>
          <w:rFonts w:ascii="Times New Roman" w:hAnsi="Times New Roman"/>
          <w:sz w:val="28"/>
          <w:szCs w:val="28"/>
          <w:lang w:val="ru-RU"/>
        </w:rPr>
        <w:t xml:space="preserve"> </w:t>
      </w:r>
      <w:r w:rsidR="000D29A6">
        <w:rPr>
          <w:rFonts w:ascii="Times New Roman" w:hAnsi="Times New Roman"/>
          <w:sz w:val="28"/>
          <w:szCs w:val="28"/>
          <w:lang w:val="ru-RU"/>
        </w:rPr>
        <w:t xml:space="preserve">НА, </w:t>
      </w:r>
      <w:r w:rsidR="000D29A6">
        <w:rPr>
          <w:rFonts w:ascii="Times New Roman" w:hAnsi="Times New Roman"/>
          <w:sz w:val="28"/>
          <w:szCs w:val="28"/>
          <w:lang w:val="en-US"/>
        </w:rPr>
        <w:t>PEG</w:t>
      </w:r>
      <w:r w:rsidR="000D29A6" w:rsidRPr="000D29A6">
        <w:rPr>
          <w:rFonts w:ascii="Times New Roman" w:hAnsi="Times New Roman"/>
          <w:sz w:val="28"/>
          <w:szCs w:val="28"/>
          <w:lang w:val="ru-RU"/>
        </w:rPr>
        <w:t>-</w:t>
      </w:r>
      <w:r w:rsidR="000D29A6">
        <w:rPr>
          <w:rFonts w:ascii="Times New Roman" w:hAnsi="Times New Roman"/>
          <w:sz w:val="28"/>
          <w:szCs w:val="28"/>
          <w:lang w:val="en-US"/>
        </w:rPr>
        <w:t>IFN</w:t>
      </w:r>
      <w:r>
        <w:rPr>
          <w:rFonts w:ascii="Times New Roman" w:hAnsi="Times New Roman"/>
          <w:sz w:val="28"/>
          <w:szCs w:val="28"/>
          <w:lang w:val="ru-RU"/>
        </w:rPr>
        <w:t xml:space="preserve"> </w:t>
      </w:r>
      <w:r w:rsidRPr="00554C17">
        <w:rPr>
          <w:rFonts w:ascii="Times New Roman" w:hAnsi="Times New Roman"/>
          <w:bCs/>
          <w:sz w:val="28"/>
          <w:szCs w:val="28"/>
        </w:rPr>
        <w:t xml:space="preserve">и комбинированной терапии, </w:t>
      </w:r>
      <w:r w:rsidRPr="00554C17">
        <w:rPr>
          <w:rFonts w:ascii="Times New Roman" w:hAnsi="Times New Roman"/>
          <w:sz w:val="28"/>
          <w:szCs w:val="28"/>
        </w:rPr>
        <w:t xml:space="preserve">а также </w:t>
      </w:r>
      <w:r>
        <w:rPr>
          <w:rFonts w:ascii="Times New Roman" w:hAnsi="Times New Roman"/>
          <w:sz w:val="28"/>
          <w:szCs w:val="28"/>
          <w:lang w:val="ru-RU"/>
        </w:rPr>
        <w:t xml:space="preserve">при </w:t>
      </w:r>
      <w:r w:rsidRPr="00554C17">
        <w:rPr>
          <w:rFonts w:ascii="Times New Roman" w:hAnsi="Times New Roman"/>
          <w:sz w:val="28"/>
          <w:szCs w:val="28"/>
        </w:rPr>
        <w:t>окончани</w:t>
      </w:r>
      <w:r>
        <w:rPr>
          <w:rFonts w:ascii="Times New Roman" w:hAnsi="Times New Roman"/>
          <w:sz w:val="28"/>
          <w:szCs w:val="28"/>
          <w:lang w:val="ru-RU"/>
        </w:rPr>
        <w:t>и</w:t>
      </w:r>
      <w:r w:rsidRPr="00554C17">
        <w:rPr>
          <w:rFonts w:ascii="Times New Roman" w:hAnsi="Times New Roman"/>
          <w:sz w:val="28"/>
          <w:szCs w:val="28"/>
        </w:rPr>
        <w:t xml:space="preserve"> терапии, уровни HBsAg в сыворотке были значительно ниже у пациентов, демонстрирующих потерю HBsAg, чем у пациентов с положительным результатом на HBsAg в конце наблюдения.</w:t>
      </w:r>
    </w:p>
    <w:p w14:paraId="5D2FC5C5" w14:textId="14138733" w:rsidR="00E77CDD" w:rsidRDefault="008C51D2" w:rsidP="00826ECF">
      <w:pPr>
        <w:pStyle w:val="TEXTE"/>
        <w:ind w:firstLine="709"/>
        <w:contextualSpacing/>
        <w:rPr>
          <w:rFonts w:ascii="Times New Roman" w:hAnsi="Times New Roman"/>
          <w:sz w:val="28"/>
          <w:szCs w:val="28"/>
        </w:rPr>
      </w:pPr>
      <w:r>
        <w:rPr>
          <w:rFonts w:ascii="Times New Roman" w:hAnsi="Times New Roman"/>
          <w:i/>
          <w:sz w:val="28"/>
          <w:szCs w:val="28"/>
          <w:lang w:val="ru-RU"/>
        </w:rPr>
        <w:t>Завершение</w:t>
      </w:r>
      <w:r w:rsidR="00812241" w:rsidRPr="00554C17">
        <w:rPr>
          <w:rFonts w:ascii="Times New Roman" w:hAnsi="Times New Roman"/>
          <w:i/>
          <w:sz w:val="28"/>
          <w:szCs w:val="28"/>
        </w:rPr>
        <w:t xml:space="preserve"> наблюдения за пациентами, не получавшими терапию</w:t>
      </w:r>
      <w:r w:rsidR="00812241" w:rsidRPr="00554C17">
        <w:rPr>
          <w:rFonts w:ascii="Times New Roman" w:hAnsi="Times New Roman"/>
          <w:sz w:val="28"/>
          <w:szCs w:val="28"/>
        </w:rPr>
        <w:t xml:space="preserve"> </w:t>
      </w:r>
    </w:p>
    <w:p w14:paraId="2365B70C" w14:textId="06165074" w:rsidR="00E77CDD" w:rsidRDefault="00812241" w:rsidP="00826ECF">
      <w:pPr>
        <w:pStyle w:val="TEXTE"/>
        <w:ind w:firstLine="709"/>
        <w:contextualSpacing/>
        <w:rPr>
          <w:rFonts w:ascii="Times New Roman" w:hAnsi="Times New Roman"/>
          <w:sz w:val="28"/>
          <w:szCs w:val="28"/>
        </w:rPr>
      </w:pPr>
      <w:r w:rsidRPr="00554C17">
        <w:rPr>
          <w:rFonts w:ascii="Times New Roman" w:hAnsi="Times New Roman"/>
          <w:sz w:val="28"/>
          <w:szCs w:val="28"/>
        </w:rPr>
        <w:t>Исходные уровни HBsAg в сыворотке были значительно ниже у пациентов, демонстрирующих потерю HBsAg, чем у пациентов с положительным результатом на HBsAg в конце наблюдения (</w:t>
      </w:r>
      <w:r w:rsidR="000D29A6">
        <w:rPr>
          <w:rFonts w:ascii="Times New Roman" w:hAnsi="Times New Roman"/>
          <w:sz w:val="28"/>
          <w:szCs w:val="28"/>
          <w:lang w:val="ru-RU"/>
        </w:rPr>
        <w:t xml:space="preserve">рисунок </w:t>
      </w:r>
      <w:r w:rsidR="0068463F">
        <w:rPr>
          <w:rFonts w:ascii="Times New Roman" w:hAnsi="Times New Roman"/>
          <w:sz w:val="28"/>
          <w:szCs w:val="28"/>
          <w:lang w:val="ru-RU"/>
        </w:rPr>
        <w:t>7</w:t>
      </w:r>
      <w:r w:rsidRPr="00554C17">
        <w:rPr>
          <w:rFonts w:ascii="Times New Roman" w:hAnsi="Times New Roman"/>
          <w:sz w:val="28"/>
          <w:szCs w:val="28"/>
        </w:rPr>
        <w:t>).</w:t>
      </w:r>
    </w:p>
    <w:p w14:paraId="4DD66EF6" w14:textId="2E8FA2AE" w:rsidR="00C6018E" w:rsidRDefault="00C6018E" w:rsidP="00C6018E">
      <w:pPr>
        <w:spacing w:after="0" w:line="240" w:lineRule="auto"/>
        <w:ind w:firstLine="709"/>
        <w:jc w:val="both"/>
        <w:rPr>
          <w:rFonts w:ascii="Times New Roman" w:hAnsi="Times New Roman"/>
          <w:sz w:val="28"/>
          <w:szCs w:val="28"/>
        </w:rPr>
      </w:pPr>
      <w:r w:rsidRPr="00E13BD9">
        <w:rPr>
          <w:rFonts w:ascii="Times New Roman" w:hAnsi="Times New Roman"/>
          <w:sz w:val="28"/>
          <w:szCs w:val="28"/>
        </w:rPr>
        <w:lastRenderedPageBreak/>
        <w:t>Результаты показали</w:t>
      </w:r>
      <w:r>
        <w:rPr>
          <w:rFonts w:ascii="Times New Roman" w:hAnsi="Times New Roman"/>
          <w:sz w:val="28"/>
          <w:szCs w:val="28"/>
        </w:rPr>
        <w:t xml:space="preserve"> (рис</w:t>
      </w:r>
      <w:r w:rsidR="00F37892">
        <w:rPr>
          <w:rFonts w:ascii="Times New Roman" w:hAnsi="Times New Roman"/>
          <w:sz w:val="28"/>
          <w:szCs w:val="28"/>
        </w:rPr>
        <w:t xml:space="preserve">унок </w:t>
      </w:r>
      <w:r>
        <w:rPr>
          <w:rFonts w:ascii="Times New Roman" w:hAnsi="Times New Roman"/>
          <w:sz w:val="28"/>
          <w:szCs w:val="28"/>
        </w:rPr>
        <w:t>7)</w:t>
      </w:r>
      <w:r w:rsidRPr="00E13BD9">
        <w:rPr>
          <w:rFonts w:ascii="Times New Roman" w:hAnsi="Times New Roman"/>
          <w:sz w:val="28"/>
          <w:szCs w:val="28"/>
        </w:rPr>
        <w:t xml:space="preserve">, что снижение уровня HBsAg наблюдалось у 68% и 62% пациентов в группах с лечением и без лечения соответственно. </w:t>
      </w:r>
    </w:p>
    <w:p w14:paraId="329B7159" w14:textId="77777777" w:rsidR="00FB797A" w:rsidRPr="008C51D2" w:rsidRDefault="00FB797A" w:rsidP="00826ECF">
      <w:pPr>
        <w:pStyle w:val="TEXTE"/>
        <w:ind w:firstLine="709"/>
        <w:contextualSpacing/>
        <w:rPr>
          <w:rFonts w:ascii="Times New Roman" w:hAnsi="Times New Roman"/>
          <w:sz w:val="28"/>
          <w:szCs w:val="28"/>
          <w:lang w:val="ru-RU"/>
        </w:rPr>
      </w:pPr>
    </w:p>
    <w:p w14:paraId="5BD45AE2" w14:textId="5CDF0345" w:rsidR="00812241" w:rsidRDefault="00FB797A" w:rsidP="005948BA">
      <w:pPr>
        <w:pStyle w:val="TEXTE"/>
        <w:contextualSpacing/>
        <w:jc w:val="center"/>
        <w:rPr>
          <w:rFonts w:ascii="Times New Roman" w:hAnsi="Times New Roman"/>
          <w:sz w:val="28"/>
          <w:szCs w:val="28"/>
        </w:rPr>
      </w:pPr>
      <w:r w:rsidRPr="0082534C">
        <w:rPr>
          <w:rFonts w:cs="Arial"/>
          <w:noProof/>
          <w:color w:val="000000" w:themeColor="text1"/>
          <w:sz w:val="24"/>
          <w:szCs w:val="24"/>
          <w:lang w:val="ru-RU" w:eastAsia="ru-RU" w:bidi="ar-SA"/>
        </w:rPr>
        <w:drawing>
          <wp:inline distT="0" distB="0" distL="0" distR="0" wp14:anchorId="43F619B1" wp14:editId="706E8967">
            <wp:extent cx="5825120" cy="5965372"/>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572" cy="5969931"/>
                    </a:xfrm>
                    <a:prstGeom prst="rect">
                      <a:avLst/>
                    </a:prstGeom>
                    <a:noFill/>
                    <a:ln>
                      <a:noFill/>
                    </a:ln>
                  </pic:spPr>
                </pic:pic>
              </a:graphicData>
            </a:graphic>
          </wp:inline>
        </w:drawing>
      </w:r>
    </w:p>
    <w:p w14:paraId="7C1D18C6" w14:textId="77777777" w:rsidR="005948BA" w:rsidRPr="005948BA" w:rsidRDefault="005948BA" w:rsidP="0017449B">
      <w:pPr>
        <w:spacing w:after="0" w:line="240" w:lineRule="auto"/>
        <w:contextualSpacing/>
        <w:jc w:val="both"/>
        <w:rPr>
          <w:rFonts w:ascii="Times New Roman" w:hAnsi="Times New Roman" w:cs="Times New Roman"/>
          <w:color w:val="000000" w:themeColor="text1"/>
          <w:sz w:val="16"/>
          <w:szCs w:val="16"/>
        </w:rPr>
      </w:pPr>
    </w:p>
    <w:p w14:paraId="70F02F2D" w14:textId="2DADE826" w:rsidR="00812241" w:rsidRPr="00D20FD3" w:rsidRDefault="00D20FD3" w:rsidP="005948BA">
      <w:pPr>
        <w:spacing w:after="0" w:line="240" w:lineRule="auto"/>
        <w:contextualSpacing/>
        <w:jc w:val="center"/>
        <w:rPr>
          <w:rFonts w:ascii="Times New Roman" w:hAnsi="Times New Roman" w:cs="Times New Roman"/>
          <w:sz w:val="28"/>
          <w:szCs w:val="28"/>
        </w:rPr>
      </w:pPr>
      <w:r w:rsidRPr="00D20FD3">
        <w:rPr>
          <w:rFonts w:ascii="Times New Roman" w:hAnsi="Times New Roman" w:cs="Times New Roman"/>
          <w:color w:val="000000" w:themeColor="text1"/>
          <w:sz w:val="28"/>
          <w:szCs w:val="28"/>
        </w:rPr>
        <w:t xml:space="preserve">Рисунок </w:t>
      </w:r>
      <w:r w:rsidR="0068463F">
        <w:rPr>
          <w:rFonts w:ascii="Times New Roman" w:hAnsi="Times New Roman" w:cs="Times New Roman"/>
          <w:color w:val="000000" w:themeColor="text1"/>
          <w:sz w:val="28"/>
          <w:szCs w:val="28"/>
        </w:rPr>
        <w:t>7</w:t>
      </w:r>
      <w:r w:rsidRPr="00D20FD3">
        <w:rPr>
          <w:rFonts w:ascii="Times New Roman" w:hAnsi="Times New Roman" w:cs="Times New Roman"/>
          <w:color w:val="000000" w:themeColor="text1"/>
          <w:sz w:val="28"/>
          <w:szCs w:val="28"/>
        </w:rPr>
        <w:t xml:space="preserve"> </w:t>
      </w:r>
      <w:r w:rsidR="005948BA">
        <w:rPr>
          <w:rFonts w:ascii="Times New Roman" w:hAnsi="Times New Roman" w:cs="Times New Roman"/>
          <w:color w:val="000000" w:themeColor="text1"/>
          <w:sz w:val="28"/>
          <w:szCs w:val="28"/>
        </w:rPr>
        <w:t>–</w:t>
      </w:r>
      <w:r w:rsidRPr="00D20FD3">
        <w:rPr>
          <w:rFonts w:ascii="Times New Roman" w:hAnsi="Times New Roman" w:cs="Times New Roman"/>
          <w:color w:val="000000" w:themeColor="text1"/>
          <w:sz w:val="28"/>
          <w:szCs w:val="28"/>
        </w:rPr>
        <w:t xml:space="preserve"> </w:t>
      </w:r>
      <w:r w:rsidR="008C51D2" w:rsidRPr="00D20FD3">
        <w:rPr>
          <w:rFonts w:ascii="Times New Roman" w:hAnsi="Times New Roman" w:cs="Times New Roman"/>
          <w:sz w:val="28"/>
          <w:szCs w:val="28"/>
        </w:rPr>
        <w:t>Сероклиренс HBsAg в зависимости от продолжительности (в месяцах)</w:t>
      </w:r>
    </w:p>
    <w:p w14:paraId="13006FBA" w14:textId="77777777" w:rsidR="009B27C7" w:rsidRDefault="009B27C7" w:rsidP="00826ECF">
      <w:pPr>
        <w:spacing w:after="0" w:line="240" w:lineRule="auto"/>
        <w:ind w:firstLine="709"/>
        <w:jc w:val="both"/>
        <w:rPr>
          <w:rFonts w:ascii="Times New Roman" w:hAnsi="Times New Roman" w:cs="Times New Roman"/>
          <w:b/>
          <w:bCs/>
          <w:sz w:val="28"/>
          <w:szCs w:val="28"/>
        </w:rPr>
      </w:pPr>
    </w:p>
    <w:p w14:paraId="31495B93" w14:textId="54D3057C" w:rsidR="005948BA" w:rsidRDefault="005948BA" w:rsidP="0068463F">
      <w:pPr>
        <w:spacing w:after="0" w:line="240" w:lineRule="auto"/>
        <w:ind w:firstLine="709"/>
        <w:jc w:val="both"/>
        <w:rPr>
          <w:rFonts w:ascii="Times New Roman" w:hAnsi="Times New Roman"/>
          <w:sz w:val="28"/>
          <w:szCs w:val="28"/>
        </w:rPr>
      </w:pPr>
      <w:r w:rsidRPr="00E13BD9">
        <w:rPr>
          <w:rFonts w:ascii="Times New Roman" w:hAnsi="Times New Roman"/>
          <w:sz w:val="28"/>
          <w:szCs w:val="28"/>
        </w:rPr>
        <w:t xml:space="preserve">  </w:t>
      </w:r>
      <w:r w:rsidR="00C6018E" w:rsidRPr="00E13BD9">
        <w:rPr>
          <w:rFonts w:ascii="Times New Roman" w:hAnsi="Times New Roman"/>
          <w:sz w:val="28"/>
          <w:szCs w:val="28"/>
        </w:rPr>
        <w:t>Среди пациентов с</w:t>
      </w:r>
      <w:r w:rsidR="00C6018E">
        <w:rPr>
          <w:rFonts w:ascii="Times New Roman" w:hAnsi="Times New Roman"/>
          <w:sz w:val="28"/>
          <w:szCs w:val="28"/>
        </w:rPr>
        <w:t>о</w:t>
      </w:r>
      <w:r w:rsidR="00C6018E" w:rsidRPr="00E13BD9">
        <w:rPr>
          <w:rFonts w:ascii="Times New Roman" w:hAnsi="Times New Roman"/>
          <w:sz w:val="28"/>
          <w:szCs w:val="28"/>
        </w:rPr>
        <w:t xml:space="preserve"> снижением уровня HBsAg сероклиренс HBsAg был обнаружен у 18% и 42% пациентов с лечением и без лечения соответственно.   </w:t>
      </w:r>
    </w:p>
    <w:p w14:paraId="3FEEB1E5" w14:textId="77777777" w:rsidR="00C6018E" w:rsidRPr="0068463F" w:rsidRDefault="00C6018E" w:rsidP="0068463F">
      <w:pPr>
        <w:spacing w:after="0" w:line="240" w:lineRule="auto"/>
        <w:ind w:firstLine="709"/>
        <w:jc w:val="both"/>
        <w:rPr>
          <w:rFonts w:ascii="Times New Roman" w:hAnsi="Times New Roman"/>
          <w:sz w:val="28"/>
          <w:szCs w:val="28"/>
        </w:rPr>
      </w:pPr>
    </w:p>
    <w:p w14:paraId="3062B71F" w14:textId="18629582" w:rsidR="006D7518" w:rsidRPr="006D7518" w:rsidRDefault="006D7518" w:rsidP="00826ECF">
      <w:pPr>
        <w:spacing w:after="0" w:line="240" w:lineRule="auto"/>
        <w:ind w:firstLine="709"/>
        <w:jc w:val="both"/>
        <w:rPr>
          <w:rFonts w:ascii="Times New Roman" w:hAnsi="Times New Roman" w:cs="Times New Roman"/>
          <w:b/>
          <w:bCs/>
          <w:sz w:val="28"/>
          <w:szCs w:val="28"/>
        </w:rPr>
      </w:pPr>
      <w:r w:rsidRPr="006D7518">
        <w:rPr>
          <w:rFonts w:ascii="Times New Roman" w:hAnsi="Times New Roman" w:cs="Times New Roman"/>
          <w:b/>
          <w:bCs/>
          <w:sz w:val="28"/>
          <w:szCs w:val="28"/>
        </w:rPr>
        <w:t>3.2 Оценка качества жизни у пациентов с хроническим вирусным гепатитом В</w:t>
      </w:r>
    </w:p>
    <w:p w14:paraId="664AD437" w14:textId="77777777" w:rsidR="005948BA" w:rsidRPr="005948BA" w:rsidRDefault="005948BA" w:rsidP="00826ECF">
      <w:pPr>
        <w:spacing w:after="0" w:line="240" w:lineRule="auto"/>
        <w:ind w:firstLine="709"/>
        <w:contextualSpacing/>
        <w:jc w:val="both"/>
        <w:rPr>
          <w:rFonts w:ascii="Times New Roman" w:hAnsi="Times New Roman" w:cs="Times New Roman"/>
          <w:bCs/>
          <w:sz w:val="16"/>
          <w:szCs w:val="16"/>
        </w:rPr>
      </w:pPr>
    </w:p>
    <w:p w14:paraId="0EC94768" w14:textId="7D4A8C6A" w:rsidR="002233AB" w:rsidRPr="0017449B" w:rsidRDefault="002233AB" w:rsidP="00826ECF">
      <w:pPr>
        <w:spacing w:after="0" w:line="240" w:lineRule="auto"/>
        <w:ind w:firstLine="709"/>
        <w:contextualSpacing/>
        <w:jc w:val="both"/>
        <w:rPr>
          <w:rFonts w:ascii="Times New Roman" w:hAnsi="Times New Roman" w:cs="Times New Roman"/>
          <w:bCs/>
          <w:sz w:val="28"/>
          <w:szCs w:val="28"/>
        </w:rPr>
      </w:pPr>
      <w:r w:rsidRPr="0017449B">
        <w:rPr>
          <w:rFonts w:ascii="Times New Roman" w:hAnsi="Times New Roman" w:cs="Times New Roman"/>
          <w:bCs/>
          <w:sz w:val="28"/>
          <w:szCs w:val="28"/>
        </w:rPr>
        <w:t xml:space="preserve">3.2.1 </w:t>
      </w:r>
      <w:r w:rsidR="006D7518" w:rsidRPr="0017449B">
        <w:rPr>
          <w:rFonts w:ascii="Times New Roman" w:hAnsi="Times New Roman" w:cs="Times New Roman"/>
          <w:bCs/>
          <w:sz w:val="28"/>
          <w:szCs w:val="28"/>
        </w:rPr>
        <w:t xml:space="preserve">Изучение влияния хронического вирусного гепатита </w:t>
      </w:r>
      <w:proofErr w:type="gramStart"/>
      <w:r w:rsidR="006D7518" w:rsidRPr="0017449B">
        <w:rPr>
          <w:rFonts w:ascii="Times New Roman" w:hAnsi="Times New Roman" w:cs="Times New Roman"/>
          <w:bCs/>
          <w:sz w:val="28"/>
          <w:szCs w:val="28"/>
        </w:rPr>
        <w:t>В на</w:t>
      </w:r>
      <w:proofErr w:type="gramEnd"/>
      <w:r w:rsidR="006D7518" w:rsidRPr="0017449B">
        <w:rPr>
          <w:rFonts w:ascii="Times New Roman" w:hAnsi="Times New Roman" w:cs="Times New Roman"/>
          <w:bCs/>
          <w:sz w:val="28"/>
          <w:szCs w:val="28"/>
        </w:rPr>
        <w:t xml:space="preserve"> качество жизни пациентов с использованием анкеты SF-36</w:t>
      </w:r>
    </w:p>
    <w:p w14:paraId="5711CBC2" w14:textId="5432F525" w:rsidR="00091D98" w:rsidRPr="00DD67F5" w:rsidRDefault="00556FA4" w:rsidP="00826ECF">
      <w:pPr>
        <w:spacing w:after="0" w:line="240" w:lineRule="auto"/>
        <w:ind w:firstLine="709"/>
        <w:contextualSpacing/>
        <w:jc w:val="both"/>
        <w:rPr>
          <w:rFonts w:ascii="Times New Roman" w:hAnsi="Times New Roman" w:cs="Times New Roman"/>
          <w:sz w:val="28"/>
          <w:szCs w:val="28"/>
        </w:rPr>
      </w:pPr>
      <w:bookmarkStart w:id="36" w:name="_Hlk132567385"/>
      <w:r>
        <w:rPr>
          <w:rFonts w:ascii="Times New Roman" w:hAnsi="Times New Roman" w:cs="Times New Roman"/>
          <w:sz w:val="28"/>
          <w:szCs w:val="28"/>
        </w:rPr>
        <w:lastRenderedPageBreak/>
        <w:t xml:space="preserve">Рисунок 8 демонстрирует </w:t>
      </w:r>
      <w:r>
        <w:rPr>
          <w:rFonts w:ascii="Times New Roman" w:hAnsi="Times New Roman" w:cs="Times New Roman"/>
          <w:bCs/>
          <w:color w:val="000000" w:themeColor="text1"/>
          <w:sz w:val="28"/>
          <w:szCs w:val="28"/>
        </w:rPr>
        <w:t>п</w:t>
      </w:r>
      <w:r w:rsidRPr="00763AAA">
        <w:rPr>
          <w:rFonts w:ascii="Times New Roman" w:hAnsi="Times New Roman" w:cs="Times New Roman"/>
          <w:bCs/>
          <w:color w:val="000000" w:themeColor="text1"/>
          <w:sz w:val="28"/>
          <w:szCs w:val="28"/>
        </w:rPr>
        <w:t>оказатели качества жизни больных Х</w:t>
      </w:r>
      <w:r>
        <w:rPr>
          <w:rFonts w:ascii="Times New Roman" w:hAnsi="Times New Roman" w:cs="Times New Roman"/>
          <w:bCs/>
          <w:color w:val="000000" w:themeColor="text1"/>
          <w:sz w:val="28"/>
          <w:szCs w:val="28"/>
          <w:lang w:val="kk-KZ"/>
        </w:rPr>
        <w:t>В</w:t>
      </w:r>
      <w:r w:rsidRPr="00763AAA">
        <w:rPr>
          <w:rFonts w:ascii="Times New Roman" w:hAnsi="Times New Roman" w:cs="Times New Roman"/>
          <w:bCs/>
          <w:color w:val="000000" w:themeColor="text1"/>
          <w:sz w:val="28"/>
          <w:szCs w:val="28"/>
        </w:rPr>
        <w:t>Г</w:t>
      </w:r>
      <w:r>
        <w:rPr>
          <w:rFonts w:ascii="Times New Roman" w:hAnsi="Times New Roman" w:cs="Times New Roman"/>
          <w:bCs/>
          <w:color w:val="000000" w:themeColor="text1"/>
          <w:sz w:val="28"/>
          <w:szCs w:val="28"/>
        </w:rPr>
        <w:t>В.</w:t>
      </w:r>
      <w:r>
        <w:rPr>
          <w:rFonts w:ascii="Times New Roman" w:hAnsi="Times New Roman" w:cs="Times New Roman"/>
          <w:sz w:val="28"/>
          <w:szCs w:val="28"/>
        </w:rPr>
        <w:t xml:space="preserve"> </w:t>
      </w:r>
      <w:bookmarkEnd w:id="36"/>
    </w:p>
    <w:p w14:paraId="267B1C60" w14:textId="4CC59388" w:rsidR="00091D98" w:rsidRDefault="00835DA5" w:rsidP="005948BA">
      <w:pPr>
        <w:spacing w:after="0" w:line="240" w:lineRule="auto"/>
        <w:contextualSpacing/>
        <w:jc w:val="center"/>
        <w:rPr>
          <w:b/>
          <w:bCs/>
          <w:color w:val="000000" w:themeColor="text1"/>
          <w:sz w:val="28"/>
          <w:szCs w:val="28"/>
        </w:rPr>
      </w:pPr>
      <w:r>
        <w:rPr>
          <w:noProof/>
          <w:lang w:eastAsia="ru-RU"/>
        </w:rPr>
        <w:drawing>
          <wp:inline distT="0" distB="0" distL="0" distR="0" wp14:anchorId="52B9A145" wp14:editId="7AF130F9">
            <wp:extent cx="4572000" cy="2743200"/>
            <wp:effectExtent l="0" t="0" r="0" b="0"/>
            <wp:docPr id="156336505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4373D5-3EDB-0118-4723-B21953B3D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E82778" w14:textId="77777777" w:rsidR="005948BA" w:rsidRPr="005948BA" w:rsidRDefault="005948BA" w:rsidP="00826ECF">
      <w:pPr>
        <w:spacing w:after="0" w:line="240" w:lineRule="auto"/>
        <w:ind w:firstLine="709"/>
        <w:contextualSpacing/>
        <w:jc w:val="center"/>
        <w:rPr>
          <w:rFonts w:ascii="Times New Roman" w:hAnsi="Times New Roman" w:cs="Times New Roman"/>
          <w:bCs/>
          <w:color w:val="000000" w:themeColor="text1"/>
          <w:sz w:val="16"/>
          <w:szCs w:val="16"/>
        </w:rPr>
      </w:pPr>
    </w:p>
    <w:p w14:paraId="69818D72" w14:textId="3071C571" w:rsidR="00B618C4" w:rsidRDefault="00091D98" w:rsidP="005948BA">
      <w:pPr>
        <w:spacing w:after="0" w:line="240" w:lineRule="auto"/>
        <w:contextualSpacing/>
        <w:jc w:val="center"/>
        <w:rPr>
          <w:rFonts w:ascii="Times New Roman" w:hAnsi="Times New Roman" w:cs="Times New Roman"/>
          <w:bCs/>
          <w:color w:val="000000" w:themeColor="text1"/>
          <w:sz w:val="28"/>
          <w:szCs w:val="28"/>
        </w:rPr>
      </w:pPr>
      <w:r w:rsidRPr="00763AAA">
        <w:rPr>
          <w:rFonts w:ascii="Times New Roman" w:hAnsi="Times New Roman" w:cs="Times New Roman"/>
          <w:bCs/>
          <w:color w:val="000000" w:themeColor="text1"/>
          <w:sz w:val="28"/>
          <w:szCs w:val="28"/>
        </w:rPr>
        <w:t xml:space="preserve">Рисунок </w:t>
      </w:r>
      <w:r w:rsidR="00430F91">
        <w:rPr>
          <w:rFonts w:ascii="Times New Roman" w:hAnsi="Times New Roman" w:cs="Times New Roman"/>
          <w:bCs/>
          <w:color w:val="000000" w:themeColor="text1"/>
          <w:sz w:val="28"/>
          <w:szCs w:val="28"/>
        </w:rPr>
        <w:t>8</w:t>
      </w:r>
      <w:r w:rsidRPr="00763AAA">
        <w:rPr>
          <w:rFonts w:ascii="Times New Roman" w:hAnsi="Times New Roman" w:cs="Times New Roman"/>
          <w:bCs/>
          <w:color w:val="000000" w:themeColor="text1"/>
          <w:sz w:val="28"/>
          <w:szCs w:val="28"/>
        </w:rPr>
        <w:t xml:space="preserve"> – Показатели качества жизни больных Х</w:t>
      </w:r>
      <w:r w:rsidR="005902AF">
        <w:rPr>
          <w:rFonts w:ascii="Times New Roman" w:hAnsi="Times New Roman" w:cs="Times New Roman"/>
          <w:bCs/>
          <w:color w:val="000000" w:themeColor="text1"/>
          <w:sz w:val="28"/>
          <w:szCs w:val="28"/>
          <w:lang w:val="kk-KZ"/>
        </w:rPr>
        <w:t>В</w:t>
      </w:r>
      <w:r w:rsidRPr="00763AAA">
        <w:rPr>
          <w:rFonts w:ascii="Times New Roman" w:hAnsi="Times New Roman" w:cs="Times New Roman"/>
          <w:bCs/>
          <w:color w:val="000000" w:themeColor="text1"/>
          <w:sz w:val="28"/>
          <w:szCs w:val="28"/>
        </w:rPr>
        <w:t>ГВ</w:t>
      </w:r>
    </w:p>
    <w:p w14:paraId="11F0BF50" w14:textId="77777777" w:rsidR="005948BA" w:rsidRDefault="005948BA" w:rsidP="00826ECF">
      <w:pPr>
        <w:spacing w:after="0" w:line="240" w:lineRule="auto"/>
        <w:ind w:firstLine="709"/>
        <w:contextualSpacing/>
        <w:rPr>
          <w:rFonts w:ascii="Times New Roman" w:hAnsi="Times New Roman" w:cs="Times New Roman"/>
          <w:bCs/>
          <w:color w:val="000000" w:themeColor="text1"/>
          <w:sz w:val="28"/>
          <w:szCs w:val="28"/>
        </w:rPr>
      </w:pPr>
    </w:p>
    <w:p w14:paraId="41F374AB" w14:textId="77777777" w:rsidR="00556FA4" w:rsidRPr="00DD67F5" w:rsidRDefault="00556FA4" w:rsidP="00556FA4">
      <w:pPr>
        <w:spacing w:after="0" w:line="240" w:lineRule="auto"/>
        <w:ind w:firstLine="709"/>
        <w:contextualSpacing/>
        <w:jc w:val="both"/>
        <w:rPr>
          <w:rFonts w:ascii="Times New Roman" w:hAnsi="Times New Roman" w:cs="Times New Roman"/>
          <w:sz w:val="28"/>
          <w:szCs w:val="28"/>
        </w:rPr>
      </w:pPr>
      <w:r w:rsidRPr="00DD67F5">
        <w:rPr>
          <w:rFonts w:ascii="Times New Roman" w:hAnsi="Times New Roman" w:cs="Times New Roman"/>
          <w:sz w:val="28"/>
          <w:szCs w:val="28"/>
        </w:rPr>
        <w:t xml:space="preserve">По </w:t>
      </w:r>
      <w:r>
        <w:rPr>
          <w:rFonts w:ascii="Times New Roman" w:hAnsi="Times New Roman" w:cs="Times New Roman"/>
          <w:sz w:val="28"/>
          <w:szCs w:val="28"/>
        </w:rPr>
        <w:t xml:space="preserve">данным проведенного опроса посредством использования </w:t>
      </w:r>
      <w:r>
        <w:rPr>
          <w:rFonts w:ascii="Times New Roman" w:hAnsi="Times New Roman" w:cs="Times New Roman"/>
          <w:sz w:val="28"/>
          <w:szCs w:val="28"/>
          <w:lang w:val="kk-KZ"/>
        </w:rPr>
        <w:t xml:space="preserve">анкеты            </w:t>
      </w:r>
      <w:r>
        <w:rPr>
          <w:rFonts w:ascii="Times New Roman" w:hAnsi="Times New Roman" w:cs="Times New Roman"/>
          <w:sz w:val="28"/>
          <w:szCs w:val="28"/>
          <w:lang w:val="en-US"/>
        </w:rPr>
        <w:t>SF</w:t>
      </w:r>
      <w:r w:rsidRPr="00C40F13">
        <w:rPr>
          <w:rFonts w:ascii="Times New Roman" w:hAnsi="Times New Roman" w:cs="Times New Roman"/>
          <w:sz w:val="28"/>
          <w:szCs w:val="28"/>
        </w:rPr>
        <w:t xml:space="preserve">-36 </w:t>
      </w:r>
      <w:r w:rsidRPr="00DD67F5">
        <w:rPr>
          <w:rFonts w:ascii="Times New Roman" w:hAnsi="Times New Roman" w:cs="Times New Roman"/>
          <w:sz w:val="28"/>
          <w:szCs w:val="28"/>
        </w:rPr>
        <w:t xml:space="preserve">можно отметить, что показатели </w:t>
      </w:r>
      <w:r>
        <w:rPr>
          <w:rFonts w:ascii="Times New Roman" w:hAnsi="Times New Roman" w:cs="Times New Roman"/>
          <w:sz w:val="28"/>
          <w:szCs w:val="28"/>
          <w:lang w:val="kk-KZ"/>
        </w:rPr>
        <w:t>ФФ</w:t>
      </w:r>
      <w:r w:rsidRPr="00DD67F5">
        <w:rPr>
          <w:rFonts w:ascii="Times New Roman" w:hAnsi="Times New Roman" w:cs="Times New Roman"/>
          <w:sz w:val="28"/>
          <w:szCs w:val="28"/>
        </w:rPr>
        <w:t xml:space="preserve"> равна 51,9 баллов, в свою очередь </w:t>
      </w:r>
      <w:r>
        <w:rPr>
          <w:rFonts w:ascii="Times New Roman" w:hAnsi="Times New Roman" w:cs="Times New Roman"/>
          <w:sz w:val="28"/>
          <w:szCs w:val="28"/>
          <w:lang w:val="kk-KZ"/>
        </w:rPr>
        <w:t>ОСЗ составило</w:t>
      </w:r>
      <w:r w:rsidRPr="00DD67F5">
        <w:rPr>
          <w:rFonts w:ascii="Times New Roman" w:hAnsi="Times New Roman" w:cs="Times New Roman"/>
          <w:sz w:val="28"/>
          <w:szCs w:val="28"/>
        </w:rPr>
        <w:t xml:space="preserve"> 19,3 баллов </w:t>
      </w:r>
      <w:r>
        <w:rPr>
          <w:rFonts w:ascii="Times New Roman" w:hAnsi="Times New Roman" w:cs="Times New Roman"/>
          <w:sz w:val="28"/>
          <w:szCs w:val="28"/>
        </w:rPr>
        <w:t xml:space="preserve">и </w:t>
      </w:r>
      <w:r w:rsidRPr="00DD67F5">
        <w:rPr>
          <w:rFonts w:ascii="Times New Roman" w:hAnsi="Times New Roman" w:cs="Times New Roman"/>
          <w:sz w:val="28"/>
          <w:szCs w:val="28"/>
        </w:rPr>
        <w:t>является наименьшем значением</w:t>
      </w:r>
      <w:r>
        <w:rPr>
          <w:rFonts w:ascii="Times New Roman" w:hAnsi="Times New Roman" w:cs="Times New Roman"/>
          <w:sz w:val="28"/>
          <w:szCs w:val="28"/>
        </w:rPr>
        <w:t xml:space="preserve"> </w:t>
      </w:r>
      <w:r w:rsidRPr="00DD67F5">
        <w:rPr>
          <w:rFonts w:ascii="Times New Roman" w:hAnsi="Times New Roman" w:cs="Times New Roman"/>
          <w:sz w:val="28"/>
          <w:szCs w:val="28"/>
        </w:rPr>
        <w:t>(рис</w:t>
      </w:r>
      <w:r>
        <w:rPr>
          <w:rFonts w:ascii="Times New Roman" w:hAnsi="Times New Roman" w:cs="Times New Roman"/>
          <w:sz w:val="28"/>
          <w:szCs w:val="28"/>
        </w:rPr>
        <w:t>унок 8</w:t>
      </w:r>
      <w:r w:rsidRPr="00DD67F5">
        <w:rPr>
          <w:rFonts w:ascii="Times New Roman" w:hAnsi="Times New Roman" w:cs="Times New Roman"/>
          <w:sz w:val="28"/>
          <w:szCs w:val="28"/>
        </w:rPr>
        <w:t>).</w:t>
      </w:r>
    </w:p>
    <w:p w14:paraId="67161917" w14:textId="51A32A00" w:rsidR="002E6035" w:rsidRPr="00C772AB" w:rsidRDefault="002E6035" w:rsidP="00C772AB">
      <w:pPr>
        <w:spacing w:after="0" w:line="240" w:lineRule="auto"/>
        <w:ind w:firstLine="709"/>
        <w:contextualSpacing/>
        <w:jc w:val="both"/>
        <w:rPr>
          <w:rFonts w:ascii="Times New Roman" w:hAnsi="Times New Roman" w:cs="Times New Roman"/>
          <w:sz w:val="28"/>
          <w:szCs w:val="28"/>
        </w:rPr>
      </w:pPr>
      <w:r w:rsidRPr="00C772AB">
        <w:rPr>
          <w:rFonts w:ascii="Times New Roman" w:hAnsi="Times New Roman" w:cs="Times New Roman"/>
          <w:sz w:val="28"/>
          <w:szCs w:val="28"/>
        </w:rPr>
        <w:t>Таблица 1</w:t>
      </w:r>
      <w:r w:rsidR="00F86FF1">
        <w:rPr>
          <w:rFonts w:ascii="Times New Roman" w:hAnsi="Times New Roman" w:cs="Times New Roman"/>
          <w:sz w:val="28"/>
          <w:szCs w:val="28"/>
        </w:rPr>
        <w:t>0</w:t>
      </w:r>
      <w:r w:rsidRPr="00C772AB">
        <w:rPr>
          <w:rFonts w:ascii="Times New Roman" w:hAnsi="Times New Roman" w:cs="Times New Roman"/>
          <w:sz w:val="28"/>
          <w:szCs w:val="28"/>
        </w:rPr>
        <w:t xml:space="preserve"> предоставляет данные о показателях качества жизни в зависимости от пола и возраста среди пациентов,</w:t>
      </w:r>
      <w:r w:rsidR="00620127">
        <w:rPr>
          <w:rFonts w:ascii="Times New Roman" w:hAnsi="Times New Roman" w:cs="Times New Roman"/>
          <w:sz w:val="28"/>
          <w:szCs w:val="28"/>
        </w:rPr>
        <w:t xml:space="preserve"> </w:t>
      </w:r>
      <w:r w:rsidR="00C772AB" w:rsidRPr="00C772AB">
        <w:rPr>
          <w:rFonts w:ascii="Times New Roman" w:hAnsi="Times New Roman" w:cs="Times New Roman"/>
          <w:sz w:val="28"/>
          <w:szCs w:val="28"/>
        </w:rPr>
        <w:t xml:space="preserve">что </w:t>
      </w:r>
      <w:r w:rsidRPr="00C772AB">
        <w:rPr>
          <w:rFonts w:ascii="Times New Roman" w:hAnsi="Times New Roman" w:cs="Times New Roman"/>
          <w:sz w:val="28"/>
          <w:szCs w:val="28"/>
        </w:rPr>
        <w:t xml:space="preserve">позволяет проанализировать влияние </w:t>
      </w:r>
      <w:r w:rsidR="00C772AB">
        <w:rPr>
          <w:rFonts w:ascii="Times New Roman" w:hAnsi="Times New Roman" w:cs="Times New Roman"/>
          <w:sz w:val="28"/>
          <w:szCs w:val="28"/>
        </w:rPr>
        <w:t>данных</w:t>
      </w:r>
      <w:r w:rsidRPr="00C772AB">
        <w:rPr>
          <w:rFonts w:ascii="Times New Roman" w:hAnsi="Times New Roman" w:cs="Times New Roman"/>
          <w:sz w:val="28"/>
          <w:szCs w:val="28"/>
        </w:rPr>
        <w:t xml:space="preserve"> факторов на общее состояние жизн</w:t>
      </w:r>
      <w:r w:rsidR="00A67837">
        <w:rPr>
          <w:rFonts w:ascii="Times New Roman" w:hAnsi="Times New Roman" w:cs="Times New Roman"/>
          <w:sz w:val="28"/>
          <w:szCs w:val="28"/>
        </w:rPr>
        <w:t>и</w:t>
      </w:r>
      <w:r w:rsidRPr="00C772AB">
        <w:rPr>
          <w:rFonts w:ascii="Times New Roman" w:hAnsi="Times New Roman" w:cs="Times New Roman"/>
          <w:sz w:val="28"/>
          <w:szCs w:val="28"/>
        </w:rPr>
        <w:t>.</w:t>
      </w:r>
    </w:p>
    <w:p w14:paraId="07099D59" w14:textId="77777777" w:rsidR="00C772AB" w:rsidRDefault="00C772AB" w:rsidP="005948BA">
      <w:pPr>
        <w:spacing w:after="0" w:line="240" w:lineRule="auto"/>
        <w:contextualSpacing/>
        <w:jc w:val="center"/>
        <w:rPr>
          <w:rFonts w:ascii="Times New Roman" w:hAnsi="Times New Roman" w:cs="Times New Roman"/>
          <w:bCs/>
          <w:color w:val="000000" w:themeColor="text1"/>
          <w:sz w:val="28"/>
          <w:szCs w:val="28"/>
        </w:rPr>
      </w:pPr>
    </w:p>
    <w:p w14:paraId="4F4815EC" w14:textId="32CFCC0A" w:rsidR="00091D98" w:rsidRPr="00DE09D7" w:rsidRDefault="00091D98" w:rsidP="005948BA">
      <w:pPr>
        <w:spacing w:after="0" w:line="240" w:lineRule="auto"/>
        <w:contextualSpacing/>
        <w:jc w:val="center"/>
        <w:rPr>
          <w:rFonts w:ascii="Times New Roman" w:hAnsi="Times New Roman" w:cs="Times New Roman"/>
          <w:bCs/>
          <w:color w:val="000000" w:themeColor="text1"/>
          <w:sz w:val="28"/>
          <w:szCs w:val="28"/>
        </w:rPr>
      </w:pPr>
      <w:r w:rsidRPr="00DE09D7">
        <w:rPr>
          <w:rFonts w:ascii="Times New Roman" w:hAnsi="Times New Roman" w:cs="Times New Roman"/>
          <w:bCs/>
          <w:color w:val="000000" w:themeColor="text1"/>
          <w:sz w:val="28"/>
          <w:szCs w:val="28"/>
        </w:rPr>
        <w:t>Таблица</w:t>
      </w:r>
      <w:r w:rsidR="00811F74" w:rsidRPr="00DE09D7">
        <w:rPr>
          <w:rFonts w:ascii="Times New Roman" w:hAnsi="Times New Roman" w:cs="Times New Roman"/>
          <w:bCs/>
          <w:color w:val="000000" w:themeColor="text1"/>
          <w:sz w:val="28"/>
          <w:szCs w:val="28"/>
          <w:lang w:val="kk-KZ"/>
        </w:rPr>
        <w:t xml:space="preserve"> </w:t>
      </w:r>
      <w:r w:rsidR="00811F74" w:rsidRPr="00DE09D7">
        <w:rPr>
          <w:rFonts w:ascii="Times New Roman" w:hAnsi="Times New Roman" w:cs="Times New Roman"/>
          <w:bCs/>
          <w:color w:val="000000" w:themeColor="text1"/>
          <w:sz w:val="28"/>
          <w:szCs w:val="28"/>
        </w:rPr>
        <w:t>1</w:t>
      </w:r>
      <w:r w:rsidR="00F86FF1">
        <w:rPr>
          <w:rFonts w:ascii="Times New Roman" w:hAnsi="Times New Roman" w:cs="Times New Roman"/>
          <w:bCs/>
          <w:color w:val="000000" w:themeColor="text1"/>
          <w:sz w:val="28"/>
          <w:szCs w:val="28"/>
        </w:rPr>
        <w:t>0</w:t>
      </w:r>
      <w:r w:rsidRPr="00DE09D7">
        <w:rPr>
          <w:rFonts w:ascii="Times New Roman" w:hAnsi="Times New Roman" w:cs="Times New Roman"/>
          <w:bCs/>
          <w:color w:val="000000" w:themeColor="text1"/>
          <w:sz w:val="28"/>
          <w:szCs w:val="28"/>
        </w:rPr>
        <w:t xml:space="preserve"> – Показатели качества жизни по полу и возрасту у больных Х</w:t>
      </w:r>
      <w:r w:rsidR="00B36B2E">
        <w:rPr>
          <w:rFonts w:ascii="Times New Roman" w:hAnsi="Times New Roman" w:cs="Times New Roman"/>
          <w:bCs/>
          <w:color w:val="000000" w:themeColor="text1"/>
          <w:sz w:val="28"/>
          <w:szCs w:val="28"/>
        </w:rPr>
        <w:t>В</w:t>
      </w:r>
      <w:r w:rsidRPr="00DE09D7">
        <w:rPr>
          <w:rFonts w:ascii="Times New Roman" w:hAnsi="Times New Roman" w:cs="Times New Roman"/>
          <w:bCs/>
          <w:color w:val="000000" w:themeColor="text1"/>
          <w:sz w:val="28"/>
          <w:szCs w:val="28"/>
        </w:rPr>
        <w:t>ГВ</w:t>
      </w:r>
    </w:p>
    <w:p w14:paraId="7BFAD7E6" w14:textId="77777777" w:rsidR="00DE09D7" w:rsidRPr="005948BA" w:rsidRDefault="00091D98" w:rsidP="005948BA">
      <w:pPr>
        <w:spacing w:after="0" w:line="240" w:lineRule="auto"/>
        <w:ind w:firstLine="709"/>
        <w:contextualSpacing/>
        <w:jc w:val="right"/>
        <w:rPr>
          <w:bCs/>
          <w:color w:val="000000" w:themeColor="text1"/>
          <w:sz w:val="16"/>
          <w:szCs w:val="16"/>
        </w:rPr>
      </w:pPr>
      <w:r w:rsidRPr="005948BA">
        <w:rPr>
          <w:bCs/>
          <w:color w:val="000000" w:themeColor="text1"/>
          <w:sz w:val="16"/>
          <w:szCs w:val="16"/>
        </w:rPr>
        <w:t xml:space="preserve"> </w:t>
      </w:r>
    </w:p>
    <w:tbl>
      <w:tblPr>
        <w:tblStyle w:val="ab"/>
        <w:tblW w:w="9673" w:type="dxa"/>
        <w:tblInd w:w="150" w:type="dxa"/>
        <w:tblLook w:val="04A0" w:firstRow="1" w:lastRow="0" w:firstColumn="1" w:lastColumn="0" w:noHBand="0" w:noVBand="1"/>
      </w:tblPr>
      <w:tblGrid>
        <w:gridCol w:w="1688"/>
        <w:gridCol w:w="1559"/>
        <w:gridCol w:w="1281"/>
        <w:gridCol w:w="1271"/>
        <w:gridCol w:w="1284"/>
        <w:gridCol w:w="1428"/>
        <w:gridCol w:w="1162"/>
      </w:tblGrid>
      <w:tr w:rsidR="00DE09D7" w:rsidRPr="005948BA" w14:paraId="4DCF7280" w14:textId="77777777" w:rsidTr="005948BA">
        <w:tc>
          <w:tcPr>
            <w:tcW w:w="1688" w:type="dxa"/>
            <w:vMerge w:val="restart"/>
            <w:vAlign w:val="center"/>
          </w:tcPr>
          <w:p w14:paraId="6614D4AD" w14:textId="69E649A7" w:rsidR="00DE09D7" w:rsidRPr="005948BA" w:rsidRDefault="009D13B0" w:rsidP="005948BA">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Показатели</w:t>
            </w:r>
          </w:p>
        </w:tc>
        <w:tc>
          <w:tcPr>
            <w:tcW w:w="4111" w:type="dxa"/>
            <w:gridSpan w:val="3"/>
            <w:vAlign w:val="center"/>
          </w:tcPr>
          <w:p w14:paraId="482FCF2F" w14:textId="63C7295D" w:rsidR="00DE09D7" w:rsidRPr="005948BA" w:rsidRDefault="00B32446" w:rsidP="005948BA">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Пол</w:t>
            </w:r>
          </w:p>
        </w:tc>
        <w:tc>
          <w:tcPr>
            <w:tcW w:w="3874" w:type="dxa"/>
            <w:gridSpan w:val="3"/>
            <w:vAlign w:val="center"/>
          </w:tcPr>
          <w:p w14:paraId="6D2C0BD9" w14:textId="0E150CB9" w:rsidR="00DE09D7" w:rsidRPr="005948BA" w:rsidRDefault="00B32446" w:rsidP="005948BA">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Возраст (лет)</w:t>
            </w:r>
          </w:p>
        </w:tc>
      </w:tr>
      <w:tr w:rsidR="00DD1E2F" w:rsidRPr="005948BA" w14:paraId="6AFA45EF" w14:textId="77777777" w:rsidTr="005948BA">
        <w:tc>
          <w:tcPr>
            <w:tcW w:w="1688" w:type="dxa"/>
            <w:vMerge/>
            <w:vAlign w:val="center"/>
          </w:tcPr>
          <w:p w14:paraId="2A687D48" w14:textId="77777777" w:rsidR="00DE09D7" w:rsidRPr="005948BA" w:rsidRDefault="00DE09D7" w:rsidP="005948BA">
            <w:pPr>
              <w:jc w:val="center"/>
              <w:rPr>
                <w:rFonts w:ascii="Times New Roman" w:hAnsi="Times New Roman" w:cs="Times New Roman"/>
                <w:color w:val="000000" w:themeColor="text1"/>
                <w:sz w:val="24"/>
                <w:szCs w:val="24"/>
                <w:lang w:val="en-US"/>
              </w:rPr>
            </w:pPr>
          </w:p>
        </w:tc>
        <w:tc>
          <w:tcPr>
            <w:tcW w:w="1559" w:type="dxa"/>
            <w:vAlign w:val="center"/>
          </w:tcPr>
          <w:p w14:paraId="059AF266" w14:textId="1130827E" w:rsidR="00DE09D7" w:rsidRPr="005948BA" w:rsidRDefault="005948BA"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rPr>
              <w:t>мужчины</w:t>
            </w:r>
            <w:r w:rsidRPr="005948BA">
              <w:rPr>
                <w:rFonts w:ascii="Times New Roman" w:hAnsi="Times New Roman" w:cs="Times New Roman"/>
                <w:color w:val="000000" w:themeColor="text1"/>
                <w:sz w:val="24"/>
                <w:szCs w:val="24"/>
                <w:lang w:val="en-US"/>
              </w:rPr>
              <w:t xml:space="preserve"> (n=31)</w:t>
            </w:r>
          </w:p>
        </w:tc>
        <w:tc>
          <w:tcPr>
            <w:tcW w:w="1281" w:type="dxa"/>
            <w:vAlign w:val="center"/>
          </w:tcPr>
          <w:p w14:paraId="2451F239" w14:textId="41EB361E" w:rsidR="00DE09D7" w:rsidRPr="005948BA" w:rsidRDefault="005948BA"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rPr>
              <w:t>женщины</w:t>
            </w:r>
            <w:r w:rsidRPr="005948BA">
              <w:rPr>
                <w:rFonts w:ascii="Times New Roman" w:hAnsi="Times New Roman" w:cs="Times New Roman"/>
                <w:color w:val="000000" w:themeColor="text1"/>
                <w:sz w:val="24"/>
                <w:szCs w:val="24"/>
                <w:lang w:val="en-US"/>
              </w:rPr>
              <w:t xml:space="preserve"> (n=14)</w:t>
            </w:r>
          </w:p>
        </w:tc>
        <w:tc>
          <w:tcPr>
            <w:tcW w:w="1271" w:type="dxa"/>
            <w:vMerge w:val="restart"/>
            <w:vAlign w:val="center"/>
          </w:tcPr>
          <w:p w14:paraId="2BB57C9A" w14:textId="48731A03" w:rsidR="00DE09D7" w:rsidRPr="005948BA" w:rsidRDefault="00DE09D7" w:rsidP="005948BA">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lang w:val="en-US"/>
              </w:rPr>
              <w:t>p-</w:t>
            </w:r>
            <w:r w:rsidR="00B32446" w:rsidRPr="005948BA">
              <w:rPr>
                <w:rFonts w:ascii="Times New Roman" w:hAnsi="Times New Roman" w:cs="Times New Roman"/>
                <w:color w:val="000000" w:themeColor="text1"/>
                <w:sz w:val="24"/>
                <w:szCs w:val="24"/>
              </w:rPr>
              <w:t>значение</w:t>
            </w:r>
          </w:p>
        </w:tc>
        <w:tc>
          <w:tcPr>
            <w:tcW w:w="1284" w:type="dxa"/>
            <w:vAlign w:val="center"/>
          </w:tcPr>
          <w:p w14:paraId="6C79DBF6" w14:textId="77777777" w:rsidR="00DE09D7" w:rsidRPr="005948BA" w:rsidRDefault="00DE09D7" w:rsidP="005948BA">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lang w:val="en-US"/>
              </w:rPr>
              <w:t>&lt;40</w:t>
            </w:r>
            <w:r w:rsidRPr="005948BA">
              <w:rPr>
                <w:rFonts w:ascii="Times New Roman" w:hAnsi="Times New Roman" w:cs="Times New Roman"/>
                <w:color w:val="000000" w:themeColor="text1"/>
                <w:sz w:val="24"/>
                <w:szCs w:val="24"/>
              </w:rPr>
              <w:t xml:space="preserve"> (</w:t>
            </w:r>
            <w:r w:rsidRPr="005948BA">
              <w:rPr>
                <w:rFonts w:ascii="Times New Roman" w:hAnsi="Times New Roman" w:cs="Times New Roman"/>
                <w:color w:val="000000" w:themeColor="text1"/>
                <w:sz w:val="24"/>
                <w:szCs w:val="24"/>
                <w:lang w:val="en-US"/>
              </w:rPr>
              <w:t>n</w:t>
            </w:r>
            <w:r w:rsidRPr="005948BA">
              <w:rPr>
                <w:rFonts w:ascii="Times New Roman" w:hAnsi="Times New Roman" w:cs="Times New Roman"/>
                <w:color w:val="000000" w:themeColor="text1"/>
                <w:sz w:val="24"/>
                <w:szCs w:val="24"/>
              </w:rPr>
              <w:t>=21)</w:t>
            </w:r>
          </w:p>
        </w:tc>
        <w:tc>
          <w:tcPr>
            <w:tcW w:w="1428" w:type="dxa"/>
            <w:vAlign w:val="center"/>
          </w:tcPr>
          <w:p w14:paraId="19F8592A" w14:textId="77777777" w:rsidR="00DE09D7" w:rsidRPr="005948BA" w:rsidRDefault="00DE09D7"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≥40 (n=24)</w:t>
            </w:r>
          </w:p>
        </w:tc>
        <w:tc>
          <w:tcPr>
            <w:tcW w:w="1162" w:type="dxa"/>
            <w:vMerge w:val="restart"/>
            <w:vAlign w:val="center"/>
          </w:tcPr>
          <w:p w14:paraId="6BBA73D3" w14:textId="10C61755" w:rsidR="00DE09D7" w:rsidRPr="005948BA" w:rsidRDefault="00B32446"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p-</w:t>
            </w:r>
            <w:r w:rsidRPr="005948BA">
              <w:rPr>
                <w:rFonts w:ascii="Times New Roman" w:hAnsi="Times New Roman" w:cs="Times New Roman"/>
                <w:color w:val="000000" w:themeColor="text1"/>
                <w:sz w:val="24"/>
                <w:szCs w:val="24"/>
              </w:rPr>
              <w:t>значение</w:t>
            </w:r>
          </w:p>
        </w:tc>
      </w:tr>
      <w:tr w:rsidR="00DD1E2F" w:rsidRPr="005948BA" w14:paraId="2526A25C" w14:textId="77777777" w:rsidTr="005948BA">
        <w:tc>
          <w:tcPr>
            <w:tcW w:w="1688" w:type="dxa"/>
            <w:vMerge/>
          </w:tcPr>
          <w:p w14:paraId="1E59CB67" w14:textId="77777777" w:rsidR="00DE09D7" w:rsidRPr="005948BA" w:rsidRDefault="00DE09D7" w:rsidP="0017449B">
            <w:pPr>
              <w:rPr>
                <w:rFonts w:ascii="Times New Roman" w:hAnsi="Times New Roman" w:cs="Times New Roman"/>
                <w:color w:val="000000" w:themeColor="text1"/>
                <w:sz w:val="24"/>
                <w:szCs w:val="24"/>
                <w:lang w:val="en-US"/>
              </w:rPr>
            </w:pPr>
          </w:p>
        </w:tc>
        <w:tc>
          <w:tcPr>
            <w:tcW w:w="1559" w:type="dxa"/>
            <w:vAlign w:val="center"/>
          </w:tcPr>
          <w:p w14:paraId="75DCDF58" w14:textId="77777777" w:rsidR="00DE09D7" w:rsidRPr="005948BA" w:rsidRDefault="00DE09D7"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Mean (SD)</w:t>
            </w:r>
          </w:p>
        </w:tc>
        <w:tc>
          <w:tcPr>
            <w:tcW w:w="1281" w:type="dxa"/>
            <w:vAlign w:val="center"/>
          </w:tcPr>
          <w:p w14:paraId="35712443" w14:textId="77777777" w:rsidR="00DE09D7" w:rsidRPr="005948BA" w:rsidRDefault="00DE09D7" w:rsidP="005948BA">
            <w:pPr>
              <w:ind w:left="-79"/>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Mean (SD)</w:t>
            </w:r>
          </w:p>
        </w:tc>
        <w:tc>
          <w:tcPr>
            <w:tcW w:w="1271" w:type="dxa"/>
            <w:vMerge/>
          </w:tcPr>
          <w:p w14:paraId="5088EA64" w14:textId="77777777" w:rsidR="00DE09D7" w:rsidRPr="005948BA" w:rsidRDefault="00DE09D7" w:rsidP="0017449B">
            <w:pPr>
              <w:jc w:val="center"/>
              <w:rPr>
                <w:rFonts w:ascii="Times New Roman" w:hAnsi="Times New Roman" w:cs="Times New Roman"/>
                <w:color w:val="000000" w:themeColor="text1"/>
                <w:sz w:val="24"/>
                <w:szCs w:val="24"/>
                <w:lang w:val="en-US"/>
              </w:rPr>
            </w:pPr>
          </w:p>
        </w:tc>
        <w:tc>
          <w:tcPr>
            <w:tcW w:w="1284" w:type="dxa"/>
            <w:vAlign w:val="center"/>
          </w:tcPr>
          <w:p w14:paraId="2F94E62E" w14:textId="77777777" w:rsidR="00DE09D7" w:rsidRPr="005948BA" w:rsidRDefault="00DE09D7" w:rsidP="005948BA">
            <w:pPr>
              <w:ind w:left="-42"/>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Mean (SD)</w:t>
            </w:r>
          </w:p>
        </w:tc>
        <w:tc>
          <w:tcPr>
            <w:tcW w:w="1428" w:type="dxa"/>
            <w:vAlign w:val="center"/>
          </w:tcPr>
          <w:p w14:paraId="7E4F431B" w14:textId="77777777" w:rsidR="00DE09D7" w:rsidRPr="005948BA" w:rsidRDefault="00DE09D7" w:rsidP="005948BA">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lang w:val="en-US"/>
              </w:rPr>
              <w:t>Mean (SD)</w:t>
            </w:r>
          </w:p>
        </w:tc>
        <w:tc>
          <w:tcPr>
            <w:tcW w:w="1162" w:type="dxa"/>
            <w:vMerge/>
          </w:tcPr>
          <w:p w14:paraId="41CE5F31" w14:textId="77777777" w:rsidR="00DE09D7" w:rsidRPr="005948BA" w:rsidRDefault="00DE09D7" w:rsidP="0017449B">
            <w:pPr>
              <w:rPr>
                <w:rFonts w:ascii="Times New Roman" w:hAnsi="Times New Roman" w:cs="Times New Roman"/>
                <w:color w:val="000000" w:themeColor="text1"/>
                <w:sz w:val="24"/>
                <w:szCs w:val="24"/>
                <w:lang w:val="en-US"/>
              </w:rPr>
            </w:pPr>
          </w:p>
        </w:tc>
      </w:tr>
      <w:tr w:rsidR="00DD1E2F" w:rsidRPr="005948BA" w14:paraId="586F7FDC" w14:textId="77777777" w:rsidTr="005948BA">
        <w:trPr>
          <w:trHeight w:val="79"/>
        </w:trPr>
        <w:tc>
          <w:tcPr>
            <w:tcW w:w="1688" w:type="dxa"/>
          </w:tcPr>
          <w:p w14:paraId="562F68CE" w14:textId="16CF350D"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ФФ</w:t>
            </w:r>
          </w:p>
        </w:tc>
        <w:tc>
          <w:tcPr>
            <w:tcW w:w="1559" w:type="dxa"/>
          </w:tcPr>
          <w:p w14:paraId="7CCE7E8D" w14:textId="6C38A0B9"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52,7 (15,2)</w:t>
            </w:r>
          </w:p>
        </w:tc>
        <w:tc>
          <w:tcPr>
            <w:tcW w:w="1281" w:type="dxa"/>
          </w:tcPr>
          <w:p w14:paraId="78CCC6B8" w14:textId="5794E0E0"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50,3 (17,3)</w:t>
            </w:r>
          </w:p>
        </w:tc>
        <w:tc>
          <w:tcPr>
            <w:tcW w:w="1271" w:type="dxa"/>
          </w:tcPr>
          <w:p w14:paraId="62F0895C" w14:textId="77777777" w:rsidR="00DE09D7" w:rsidRPr="005948BA" w:rsidRDefault="00DE09D7" w:rsidP="0017449B">
            <w:pPr>
              <w:jc w:val="center"/>
              <w:rPr>
                <w:rFonts w:ascii="Times New Roman" w:hAnsi="Times New Roman" w:cs="Times New Roman"/>
                <w:color w:val="000000" w:themeColor="text1"/>
                <w:sz w:val="24"/>
                <w:szCs w:val="24"/>
                <w:lang w:val="en-US"/>
              </w:rPr>
            </w:pPr>
            <w:r w:rsidRPr="005948BA">
              <w:rPr>
                <w:rFonts w:ascii="Times New Roman" w:hAnsi="Times New Roman" w:cs="Times New Roman"/>
                <w:color w:val="000000" w:themeColor="text1"/>
                <w:sz w:val="24"/>
                <w:szCs w:val="24"/>
              </w:rPr>
              <w:t>0,656</w:t>
            </w:r>
          </w:p>
        </w:tc>
        <w:tc>
          <w:tcPr>
            <w:tcW w:w="1284" w:type="dxa"/>
          </w:tcPr>
          <w:p w14:paraId="40D28CD4"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lang w:val="en-US"/>
              </w:rPr>
              <w:t>51</w:t>
            </w:r>
            <w:r w:rsidRPr="005948BA">
              <w:rPr>
                <w:rFonts w:ascii="Times New Roman" w:hAnsi="Times New Roman" w:cs="Times New Roman"/>
                <w:color w:val="000000" w:themeColor="text1"/>
                <w:sz w:val="24"/>
                <w:szCs w:val="24"/>
              </w:rPr>
              <w:t>,9 (</w:t>
            </w:r>
            <w:r w:rsidRPr="005948BA">
              <w:rPr>
                <w:rFonts w:ascii="Times New Roman" w:hAnsi="Times New Roman" w:cs="Times New Roman"/>
                <w:color w:val="000000" w:themeColor="text1"/>
                <w:sz w:val="24"/>
                <w:szCs w:val="24"/>
                <w:lang w:val="en-US"/>
              </w:rPr>
              <w:t>17</w:t>
            </w:r>
            <w:r w:rsidRPr="005948BA">
              <w:rPr>
                <w:rFonts w:ascii="Times New Roman" w:hAnsi="Times New Roman" w:cs="Times New Roman"/>
                <w:color w:val="000000" w:themeColor="text1"/>
                <w:sz w:val="24"/>
                <w:szCs w:val="24"/>
              </w:rPr>
              <w:t>,6)</w:t>
            </w:r>
          </w:p>
        </w:tc>
        <w:tc>
          <w:tcPr>
            <w:tcW w:w="1428" w:type="dxa"/>
          </w:tcPr>
          <w:p w14:paraId="687164E6"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51,9 (14,3)</w:t>
            </w:r>
          </w:p>
        </w:tc>
        <w:tc>
          <w:tcPr>
            <w:tcW w:w="1162" w:type="dxa"/>
          </w:tcPr>
          <w:p w14:paraId="6138BB1F"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0,999</w:t>
            </w:r>
          </w:p>
        </w:tc>
      </w:tr>
      <w:tr w:rsidR="00DD1E2F" w:rsidRPr="005948BA" w14:paraId="0C0FB0DD" w14:textId="77777777" w:rsidTr="005948BA">
        <w:tc>
          <w:tcPr>
            <w:tcW w:w="1688" w:type="dxa"/>
          </w:tcPr>
          <w:p w14:paraId="4888EE77" w14:textId="735A7A62"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ФРФ</w:t>
            </w:r>
          </w:p>
        </w:tc>
        <w:tc>
          <w:tcPr>
            <w:tcW w:w="1559" w:type="dxa"/>
          </w:tcPr>
          <w:p w14:paraId="48313960"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lang w:val="en-US"/>
              </w:rPr>
              <w:t>41</w:t>
            </w:r>
            <w:r w:rsidRPr="005948BA">
              <w:rPr>
                <w:rFonts w:ascii="Times New Roman" w:hAnsi="Times New Roman" w:cs="Times New Roman"/>
                <w:color w:val="000000" w:themeColor="text1"/>
                <w:sz w:val="24"/>
                <w:szCs w:val="24"/>
              </w:rPr>
              <w:t>,</w:t>
            </w:r>
            <w:r w:rsidRPr="005948BA">
              <w:rPr>
                <w:rFonts w:ascii="Times New Roman" w:hAnsi="Times New Roman" w:cs="Times New Roman"/>
                <w:color w:val="000000" w:themeColor="text1"/>
                <w:sz w:val="24"/>
                <w:szCs w:val="24"/>
                <w:lang w:val="en-US"/>
              </w:rPr>
              <w:t xml:space="preserve">1 </w:t>
            </w:r>
            <w:r w:rsidRPr="005948BA">
              <w:rPr>
                <w:rFonts w:ascii="Times New Roman" w:hAnsi="Times New Roman" w:cs="Times New Roman"/>
                <w:color w:val="000000" w:themeColor="text1"/>
                <w:sz w:val="24"/>
                <w:szCs w:val="24"/>
              </w:rPr>
              <w:t>(24,2)</w:t>
            </w:r>
          </w:p>
        </w:tc>
        <w:tc>
          <w:tcPr>
            <w:tcW w:w="1281" w:type="dxa"/>
          </w:tcPr>
          <w:p w14:paraId="2372F22A"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33,3 (26,6)</w:t>
            </w:r>
          </w:p>
        </w:tc>
        <w:tc>
          <w:tcPr>
            <w:tcW w:w="1271" w:type="dxa"/>
          </w:tcPr>
          <w:p w14:paraId="0BC10A6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0,405</w:t>
            </w:r>
          </w:p>
        </w:tc>
        <w:tc>
          <w:tcPr>
            <w:tcW w:w="1284" w:type="dxa"/>
          </w:tcPr>
          <w:p w14:paraId="07B7EBE8"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35,7 (24,0)</w:t>
            </w:r>
          </w:p>
        </w:tc>
        <w:tc>
          <w:tcPr>
            <w:tcW w:w="1428" w:type="dxa"/>
          </w:tcPr>
          <w:p w14:paraId="35E1CD64"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41,3 (25,8)</w:t>
            </w:r>
          </w:p>
        </w:tc>
        <w:tc>
          <w:tcPr>
            <w:tcW w:w="1162" w:type="dxa"/>
          </w:tcPr>
          <w:p w14:paraId="3291525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0,475</w:t>
            </w:r>
          </w:p>
        </w:tc>
      </w:tr>
      <w:tr w:rsidR="00DD1E2F" w:rsidRPr="005948BA" w14:paraId="50827A87" w14:textId="77777777" w:rsidTr="005948BA">
        <w:tc>
          <w:tcPr>
            <w:tcW w:w="1688" w:type="dxa"/>
          </w:tcPr>
          <w:p w14:paraId="5100D40B" w14:textId="6A7A0014"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ТБ</w:t>
            </w:r>
          </w:p>
        </w:tc>
        <w:tc>
          <w:tcPr>
            <w:tcW w:w="1559" w:type="dxa"/>
          </w:tcPr>
          <w:p w14:paraId="27D387F5"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38,9 (20,0)</w:t>
            </w:r>
          </w:p>
        </w:tc>
        <w:tc>
          <w:tcPr>
            <w:tcW w:w="1281" w:type="dxa"/>
          </w:tcPr>
          <w:p w14:paraId="7913934C"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44,0 (19,1)</w:t>
            </w:r>
          </w:p>
        </w:tc>
        <w:tc>
          <w:tcPr>
            <w:tcW w:w="1271" w:type="dxa"/>
          </w:tcPr>
          <w:p w14:paraId="7F06CDE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0,424</w:t>
            </w:r>
          </w:p>
        </w:tc>
        <w:tc>
          <w:tcPr>
            <w:tcW w:w="1284" w:type="dxa"/>
          </w:tcPr>
          <w:p w14:paraId="431539EF"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44,8 (21,7)</w:t>
            </w:r>
          </w:p>
        </w:tc>
        <w:tc>
          <w:tcPr>
            <w:tcW w:w="1428" w:type="dxa"/>
          </w:tcPr>
          <w:p w14:paraId="205C4FC8"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36,7 (17,2)</w:t>
            </w:r>
          </w:p>
        </w:tc>
        <w:tc>
          <w:tcPr>
            <w:tcW w:w="1162" w:type="dxa"/>
          </w:tcPr>
          <w:p w14:paraId="106D69DA"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0,176</w:t>
            </w:r>
          </w:p>
        </w:tc>
      </w:tr>
      <w:tr w:rsidR="00DD1E2F" w:rsidRPr="005948BA" w14:paraId="3B00DF00" w14:textId="77777777" w:rsidTr="005948BA">
        <w:tc>
          <w:tcPr>
            <w:tcW w:w="1688" w:type="dxa"/>
          </w:tcPr>
          <w:p w14:paraId="38A37EEF" w14:textId="67B8B36A"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ОСЗ</w:t>
            </w:r>
          </w:p>
        </w:tc>
        <w:tc>
          <w:tcPr>
            <w:tcW w:w="1559" w:type="dxa"/>
          </w:tcPr>
          <w:p w14:paraId="73497442"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20,6 (11,6)</w:t>
            </w:r>
          </w:p>
        </w:tc>
        <w:tc>
          <w:tcPr>
            <w:tcW w:w="1281" w:type="dxa"/>
          </w:tcPr>
          <w:p w14:paraId="63FDF538"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16,4 (8,2)</w:t>
            </w:r>
          </w:p>
        </w:tc>
        <w:tc>
          <w:tcPr>
            <w:tcW w:w="1271" w:type="dxa"/>
          </w:tcPr>
          <w:p w14:paraId="20B55F4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0,334</w:t>
            </w:r>
          </w:p>
        </w:tc>
        <w:tc>
          <w:tcPr>
            <w:tcW w:w="1284" w:type="dxa"/>
          </w:tcPr>
          <w:p w14:paraId="69140864"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19,6 (11,1)</w:t>
            </w:r>
          </w:p>
        </w:tc>
        <w:tc>
          <w:tcPr>
            <w:tcW w:w="1428" w:type="dxa"/>
          </w:tcPr>
          <w:p w14:paraId="4092E4FB"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19,1 (10,6)</w:t>
            </w:r>
          </w:p>
        </w:tc>
        <w:tc>
          <w:tcPr>
            <w:tcW w:w="1162" w:type="dxa"/>
          </w:tcPr>
          <w:p w14:paraId="5E67464D"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0,881</w:t>
            </w:r>
          </w:p>
        </w:tc>
      </w:tr>
      <w:tr w:rsidR="00DD1E2F" w:rsidRPr="005948BA" w14:paraId="1BC434A8" w14:textId="77777777" w:rsidTr="005948BA">
        <w:tc>
          <w:tcPr>
            <w:tcW w:w="1688" w:type="dxa"/>
          </w:tcPr>
          <w:p w14:paraId="2B77D379" w14:textId="19F1CEB3"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ЖТ</w:t>
            </w:r>
          </w:p>
        </w:tc>
        <w:tc>
          <w:tcPr>
            <w:tcW w:w="1559" w:type="dxa"/>
          </w:tcPr>
          <w:p w14:paraId="2EF8A5F2"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28,2 (14,1)</w:t>
            </w:r>
          </w:p>
        </w:tc>
        <w:tc>
          <w:tcPr>
            <w:tcW w:w="1281" w:type="dxa"/>
          </w:tcPr>
          <w:p w14:paraId="1402F85A"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32,5 (15,2)</w:t>
            </w:r>
          </w:p>
        </w:tc>
        <w:tc>
          <w:tcPr>
            <w:tcW w:w="1271" w:type="dxa"/>
          </w:tcPr>
          <w:p w14:paraId="50FE5A74"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0,409</w:t>
            </w:r>
          </w:p>
        </w:tc>
        <w:tc>
          <w:tcPr>
            <w:tcW w:w="1284" w:type="dxa"/>
          </w:tcPr>
          <w:p w14:paraId="48E0F21A"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29,5 (13,9)</w:t>
            </w:r>
          </w:p>
        </w:tc>
        <w:tc>
          <w:tcPr>
            <w:tcW w:w="1428" w:type="dxa"/>
          </w:tcPr>
          <w:p w14:paraId="78B4A0BD"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29,6 (15,1)</w:t>
            </w:r>
          </w:p>
        </w:tc>
        <w:tc>
          <w:tcPr>
            <w:tcW w:w="1162" w:type="dxa"/>
          </w:tcPr>
          <w:p w14:paraId="448775EF"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0,918</w:t>
            </w:r>
          </w:p>
        </w:tc>
      </w:tr>
      <w:tr w:rsidR="00DD1E2F" w:rsidRPr="005948BA" w14:paraId="18E76215" w14:textId="77777777" w:rsidTr="005948BA">
        <w:tc>
          <w:tcPr>
            <w:tcW w:w="1688" w:type="dxa"/>
          </w:tcPr>
          <w:p w14:paraId="5124DAE9" w14:textId="33FA4EFD"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СФ</w:t>
            </w:r>
          </w:p>
        </w:tc>
        <w:tc>
          <w:tcPr>
            <w:tcW w:w="1559" w:type="dxa"/>
          </w:tcPr>
          <w:p w14:paraId="0DEEFA3C"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44,2 (20,9)</w:t>
            </w:r>
          </w:p>
        </w:tc>
        <w:tc>
          <w:tcPr>
            <w:tcW w:w="1281" w:type="dxa"/>
          </w:tcPr>
          <w:p w14:paraId="24027E4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45,8 (22,3)</w:t>
            </w:r>
          </w:p>
        </w:tc>
        <w:tc>
          <w:tcPr>
            <w:tcW w:w="1271" w:type="dxa"/>
          </w:tcPr>
          <w:p w14:paraId="0EB24EC5"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0,905</w:t>
            </w:r>
          </w:p>
        </w:tc>
        <w:tc>
          <w:tcPr>
            <w:tcW w:w="1284" w:type="dxa"/>
          </w:tcPr>
          <w:p w14:paraId="69849628"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47,2 (23,1)</w:t>
            </w:r>
          </w:p>
        </w:tc>
        <w:tc>
          <w:tcPr>
            <w:tcW w:w="1428" w:type="dxa"/>
          </w:tcPr>
          <w:p w14:paraId="1E817E62"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42,5 (19,5)</w:t>
            </w:r>
          </w:p>
        </w:tc>
        <w:tc>
          <w:tcPr>
            <w:tcW w:w="1162" w:type="dxa"/>
          </w:tcPr>
          <w:p w14:paraId="68DA471F"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0,685</w:t>
            </w:r>
          </w:p>
        </w:tc>
      </w:tr>
      <w:tr w:rsidR="00DD1E2F" w:rsidRPr="005948BA" w14:paraId="6395D0FC" w14:textId="77777777" w:rsidTr="005948BA">
        <w:tc>
          <w:tcPr>
            <w:tcW w:w="1688" w:type="dxa"/>
          </w:tcPr>
          <w:p w14:paraId="7FAA6FBB" w14:textId="208B83C1"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ЭРФ</w:t>
            </w:r>
          </w:p>
        </w:tc>
        <w:tc>
          <w:tcPr>
            <w:tcW w:w="1559" w:type="dxa"/>
          </w:tcPr>
          <w:p w14:paraId="488D4A4D"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33,3 (28,6)</w:t>
            </w:r>
          </w:p>
        </w:tc>
        <w:tc>
          <w:tcPr>
            <w:tcW w:w="1281" w:type="dxa"/>
          </w:tcPr>
          <w:p w14:paraId="6F683F1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28,5 (31,7)</w:t>
            </w:r>
          </w:p>
        </w:tc>
        <w:tc>
          <w:tcPr>
            <w:tcW w:w="1271" w:type="dxa"/>
          </w:tcPr>
          <w:p w14:paraId="0D4859E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0,524</w:t>
            </w:r>
          </w:p>
        </w:tc>
        <w:tc>
          <w:tcPr>
            <w:tcW w:w="1284" w:type="dxa"/>
          </w:tcPr>
          <w:p w14:paraId="2BACB307"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31,7 (30,8)</w:t>
            </w:r>
          </w:p>
        </w:tc>
        <w:tc>
          <w:tcPr>
            <w:tcW w:w="1428" w:type="dxa"/>
          </w:tcPr>
          <w:p w14:paraId="1B5CE66B"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31,9 (28,7)</w:t>
            </w:r>
          </w:p>
        </w:tc>
        <w:tc>
          <w:tcPr>
            <w:tcW w:w="1162" w:type="dxa"/>
          </w:tcPr>
          <w:p w14:paraId="5600464D"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0,924</w:t>
            </w:r>
          </w:p>
        </w:tc>
      </w:tr>
      <w:tr w:rsidR="00DD1E2F" w:rsidRPr="005948BA" w14:paraId="143E2FD5" w14:textId="77777777" w:rsidTr="005948BA">
        <w:trPr>
          <w:trHeight w:val="98"/>
        </w:trPr>
        <w:tc>
          <w:tcPr>
            <w:tcW w:w="1688" w:type="dxa"/>
          </w:tcPr>
          <w:p w14:paraId="057F4BA9" w14:textId="44688718" w:rsidR="00DE09D7" w:rsidRPr="005948BA" w:rsidRDefault="00B36B2E" w:rsidP="0017449B">
            <w:pPr>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ПЗ</w:t>
            </w:r>
          </w:p>
        </w:tc>
        <w:tc>
          <w:tcPr>
            <w:tcW w:w="1559" w:type="dxa"/>
          </w:tcPr>
          <w:p w14:paraId="7F864C63"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35,7 (13,1)</w:t>
            </w:r>
          </w:p>
        </w:tc>
        <w:tc>
          <w:tcPr>
            <w:tcW w:w="1281" w:type="dxa"/>
          </w:tcPr>
          <w:p w14:paraId="5E2D626E"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37,4 (15,9)</w:t>
            </w:r>
          </w:p>
        </w:tc>
        <w:tc>
          <w:tcPr>
            <w:tcW w:w="1271" w:type="dxa"/>
          </w:tcPr>
          <w:p w14:paraId="0E260888"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0,732</w:t>
            </w:r>
          </w:p>
        </w:tc>
        <w:tc>
          <w:tcPr>
            <w:tcW w:w="1284" w:type="dxa"/>
          </w:tcPr>
          <w:p w14:paraId="6421F277"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38,3 (15,7)</w:t>
            </w:r>
          </w:p>
        </w:tc>
        <w:tc>
          <w:tcPr>
            <w:tcW w:w="1428" w:type="dxa"/>
          </w:tcPr>
          <w:p w14:paraId="055FADC1"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34,5 (12,2)</w:t>
            </w:r>
          </w:p>
        </w:tc>
        <w:tc>
          <w:tcPr>
            <w:tcW w:w="1162" w:type="dxa"/>
          </w:tcPr>
          <w:p w14:paraId="42997584" w14:textId="77777777" w:rsidR="00DE09D7" w:rsidRPr="005948BA" w:rsidRDefault="00DE09D7" w:rsidP="0017449B">
            <w:pPr>
              <w:jc w:val="center"/>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0,376</w:t>
            </w:r>
          </w:p>
        </w:tc>
      </w:tr>
    </w:tbl>
    <w:p w14:paraId="09E0553C" w14:textId="257747E3" w:rsidR="00B618C4" w:rsidRDefault="00C772AB" w:rsidP="00826ECF">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
    <w:p w14:paraId="01681E92" w14:textId="5307F807" w:rsidR="00C772AB" w:rsidRDefault="00F37892" w:rsidP="00C772AB">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Как видно из таблицы 10, м</w:t>
      </w:r>
      <w:r w:rsidR="00C772AB" w:rsidRPr="00DD67F5">
        <w:rPr>
          <w:rFonts w:ascii="Times New Roman" w:hAnsi="Times New Roman" w:cs="Times New Roman"/>
          <w:bCs/>
          <w:color w:val="000000" w:themeColor="text1"/>
          <w:sz w:val="28"/>
          <w:szCs w:val="28"/>
        </w:rPr>
        <w:t>аксимальные различия можно наблюдать в таких сегментах</w:t>
      </w:r>
      <w:r w:rsidR="00C772AB">
        <w:rPr>
          <w:rFonts w:ascii="Times New Roman" w:hAnsi="Times New Roman" w:cs="Times New Roman"/>
          <w:bCs/>
          <w:color w:val="000000" w:themeColor="text1"/>
          <w:sz w:val="28"/>
          <w:szCs w:val="28"/>
        </w:rPr>
        <w:t>,</w:t>
      </w:r>
      <w:r w:rsidR="00C772AB" w:rsidRPr="00DD67F5">
        <w:rPr>
          <w:rFonts w:ascii="Times New Roman" w:hAnsi="Times New Roman" w:cs="Times New Roman"/>
          <w:bCs/>
          <w:color w:val="000000" w:themeColor="text1"/>
          <w:sz w:val="28"/>
          <w:szCs w:val="28"/>
        </w:rPr>
        <w:t xml:space="preserve"> как</w:t>
      </w:r>
      <w:r w:rsidR="00C772AB">
        <w:rPr>
          <w:rFonts w:ascii="Times New Roman" w:hAnsi="Times New Roman" w:cs="Times New Roman"/>
          <w:bCs/>
          <w:color w:val="000000" w:themeColor="text1"/>
          <w:sz w:val="28"/>
          <w:szCs w:val="28"/>
        </w:rPr>
        <w:t xml:space="preserve"> </w:t>
      </w:r>
      <w:r w:rsidR="00C772AB" w:rsidRPr="00DD67F5">
        <w:rPr>
          <w:rFonts w:ascii="Times New Roman" w:hAnsi="Times New Roman" w:cs="Times New Roman"/>
          <w:sz w:val="28"/>
          <w:szCs w:val="28"/>
        </w:rPr>
        <w:t xml:space="preserve">ролевое функционирование, обусловленное </w:t>
      </w:r>
      <w:r w:rsidR="00C772AB">
        <w:rPr>
          <w:rFonts w:ascii="Times New Roman" w:hAnsi="Times New Roman" w:cs="Times New Roman"/>
          <w:sz w:val="28"/>
          <w:szCs w:val="28"/>
        </w:rPr>
        <w:t>ФРФ</w:t>
      </w:r>
      <w:r w:rsidR="00C772AB" w:rsidRPr="00DD67F5">
        <w:rPr>
          <w:rFonts w:ascii="Times New Roman" w:hAnsi="Times New Roman" w:cs="Times New Roman"/>
          <w:sz w:val="28"/>
          <w:szCs w:val="28"/>
        </w:rPr>
        <w:t xml:space="preserve"> и </w:t>
      </w:r>
      <w:r w:rsidR="00C772AB">
        <w:rPr>
          <w:rFonts w:ascii="Times New Roman" w:hAnsi="Times New Roman" w:cs="Times New Roman"/>
          <w:sz w:val="28"/>
          <w:szCs w:val="28"/>
        </w:rPr>
        <w:t>ТБ</w:t>
      </w:r>
      <w:r w:rsidR="00C772AB" w:rsidRPr="00DD67F5">
        <w:rPr>
          <w:rFonts w:ascii="Times New Roman" w:hAnsi="Times New Roman" w:cs="Times New Roman"/>
          <w:bCs/>
          <w:color w:val="000000" w:themeColor="text1"/>
          <w:sz w:val="28"/>
          <w:szCs w:val="28"/>
        </w:rPr>
        <w:t>.</w:t>
      </w:r>
    </w:p>
    <w:p w14:paraId="44CADE02" w14:textId="70D3B051" w:rsidR="00091D98" w:rsidRPr="00DD67F5" w:rsidRDefault="00091D98" w:rsidP="00826ECF">
      <w:pPr>
        <w:spacing w:after="0" w:line="240" w:lineRule="auto"/>
        <w:ind w:firstLine="709"/>
        <w:contextualSpacing/>
        <w:jc w:val="both"/>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На рисунках </w:t>
      </w:r>
      <w:r w:rsidR="00C772AB">
        <w:rPr>
          <w:rFonts w:ascii="Times New Roman" w:hAnsi="Times New Roman" w:cs="Times New Roman"/>
          <w:bCs/>
          <w:color w:val="000000" w:themeColor="text1"/>
          <w:sz w:val="28"/>
          <w:szCs w:val="28"/>
        </w:rPr>
        <w:t>9</w:t>
      </w:r>
      <w:r w:rsidRPr="00DD67F5">
        <w:rPr>
          <w:rFonts w:ascii="Times New Roman" w:hAnsi="Times New Roman" w:cs="Times New Roman"/>
          <w:bCs/>
          <w:color w:val="000000" w:themeColor="text1"/>
          <w:sz w:val="28"/>
          <w:szCs w:val="28"/>
        </w:rPr>
        <w:t xml:space="preserve"> и </w:t>
      </w:r>
      <w:r w:rsidR="003360BC">
        <w:rPr>
          <w:rFonts w:ascii="Times New Roman" w:hAnsi="Times New Roman" w:cs="Times New Roman"/>
          <w:bCs/>
          <w:color w:val="000000" w:themeColor="text1"/>
          <w:sz w:val="28"/>
          <w:szCs w:val="28"/>
        </w:rPr>
        <w:t>1</w:t>
      </w:r>
      <w:r w:rsidR="00C772AB">
        <w:rPr>
          <w:rFonts w:ascii="Times New Roman" w:hAnsi="Times New Roman" w:cs="Times New Roman"/>
          <w:bCs/>
          <w:color w:val="000000" w:themeColor="text1"/>
          <w:sz w:val="28"/>
          <w:szCs w:val="28"/>
        </w:rPr>
        <w:t>0</w:t>
      </w:r>
      <w:r w:rsidRPr="00DD67F5">
        <w:rPr>
          <w:rFonts w:ascii="Times New Roman" w:hAnsi="Times New Roman" w:cs="Times New Roman"/>
          <w:bCs/>
          <w:color w:val="000000" w:themeColor="text1"/>
          <w:sz w:val="28"/>
          <w:szCs w:val="28"/>
        </w:rPr>
        <w:t xml:space="preserve"> </w:t>
      </w:r>
      <w:r w:rsidR="00C772AB">
        <w:rPr>
          <w:rFonts w:ascii="Times New Roman" w:hAnsi="Times New Roman" w:cs="Times New Roman"/>
          <w:bCs/>
          <w:color w:val="000000" w:themeColor="text1"/>
          <w:sz w:val="28"/>
          <w:szCs w:val="28"/>
        </w:rPr>
        <w:t>показатели качества жизни больных ХВГВ</w:t>
      </w:r>
      <w:r w:rsidRPr="00DD67F5">
        <w:rPr>
          <w:rFonts w:ascii="Times New Roman" w:hAnsi="Times New Roman" w:cs="Times New Roman"/>
          <w:bCs/>
          <w:color w:val="000000" w:themeColor="text1"/>
          <w:sz w:val="28"/>
          <w:szCs w:val="28"/>
        </w:rPr>
        <w:t xml:space="preserve"> </w:t>
      </w:r>
      <w:r w:rsidR="00C772AB">
        <w:rPr>
          <w:rFonts w:ascii="Times New Roman" w:hAnsi="Times New Roman" w:cs="Times New Roman"/>
          <w:bCs/>
          <w:color w:val="000000" w:themeColor="text1"/>
          <w:sz w:val="28"/>
          <w:szCs w:val="28"/>
        </w:rPr>
        <w:t xml:space="preserve">в зависимости от пола и возраста </w:t>
      </w:r>
      <w:r w:rsidRPr="00DD67F5">
        <w:rPr>
          <w:rFonts w:ascii="Times New Roman" w:hAnsi="Times New Roman" w:cs="Times New Roman"/>
          <w:bCs/>
          <w:color w:val="000000" w:themeColor="text1"/>
          <w:sz w:val="28"/>
          <w:szCs w:val="28"/>
        </w:rPr>
        <w:t xml:space="preserve">отражены в виде диаграмм. </w:t>
      </w:r>
    </w:p>
    <w:p w14:paraId="566B8117" w14:textId="77777777" w:rsidR="007032AD" w:rsidRPr="00270CC6" w:rsidRDefault="007032AD" w:rsidP="007032A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270CC6">
        <w:rPr>
          <w:rFonts w:ascii="Times New Roman" w:hAnsi="Times New Roman" w:cs="Times New Roman"/>
          <w:sz w:val="28"/>
          <w:szCs w:val="28"/>
        </w:rPr>
        <w:t>оказатели существенно не различаются между собой</w:t>
      </w:r>
      <w:r>
        <w:rPr>
          <w:rFonts w:ascii="Times New Roman" w:hAnsi="Times New Roman" w:cs="Times New Roman"/>
          <w:sz w:val="28"/>
          <w:szCs w:val="28"/>
        </w:rPr>
        <w:t xml:space="preserve"> (рисунки 9 и 10)</w:t>
      </w:r>
      <w:r w:rsidRPr="00270CC6">
        <w:rPr>
          <w:rFonts w:ascii="Times New Roman" w:hAnsi="Times New Roman" w:cs="Times New Roman"/>
          <w:sz w:val="28"/>
          <w:szCs w:val="28"/>
        </w:rPr>
        <w:t>.</w:t>
      </w:r>
    </w:p>
    <w:p w14:paraId="35B3C23A" w14:textId="77777777" w:rsidR="00091D98" w:rsidRPr="00DD67F5" w:rsidRDefault="00091D98" w:rsidP="00826ECF">
      <w:pPr>
        <w:spacing w:after="0" w:line="240" w:lineRule="auto"/>
        <w:ind w:firstLine="709"/>
        <w:contextualSpacing/>
        <w:jc w:val="both"/>
        <w:rPr>
          <w:rFonts w:ascii="Times New Roman" w:hAnsi="Times New Roman" w:cs="Times New Roman"/>
          <w:bCs/>
          <w:color w:val="000000" w:themeColor="text1"/>
          <w:sz w:val="28"/>
          <w:szCs w:val="28"/>
        </w:rPr>
      </w:pPr>
    </w:p>
    <w:p w14:paraId="4C2EFA32" w14:textId="17D5EBAE" w:rsidR="00091D98" w:rsidRPr="00FA1DBE" w:rsidRDefault="00B00F74" w:rsidP="005948BA">
      <w:pPr>
        <w:spacing w:after="0" w:line="240" w:lineRule="auto"/>
        <w:contextualSpacing/>
        <w:jc w:val="center"/>
        <w:rPr>
          <w:bCs/>
          <w:color w:val="000000" w:themeColor="text1"/>
          <w:sz w:val="28"/>
          <w:szCs w:val="28"/>
        </w:rPr>
      </w:pPr>
      <w:r>
        <w:rPr>
          <w:noProof/>
          <w:lang w:eastAsia="ru-RU"/>
        </w:rPr>
        <w:lastRenderedPageBreak/>
        <w:drawing>
          <wp:inline distT="0" distB="0" distL="0" distR="0" wp14:anchorId="04BF3F9E" wp14:editId="384D8899">
            <wp:extent cx="5153025" cy="2886075"/>
            <wp:effectExtent l="0" t="0" r="0" b="0"/>
            <wp:docPr id="21715847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EB420F-B7B8-4EC3-A22E-1D5305E04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09632F" w14:textId="77777777" w:rsidR="003360BC" w:rsidRPr="005948BA" w:rsidRDefault="003360BC" w:rsidP="00826ECF">
      <w:pPr>
        <w:spacing w:after="0" w:line="240" w:lineRule="auto"/>
        <w:ind w:firstLine="709"/>
        <w:contextualSpacing/>
        <w:jc w:val="center"/>
        <w:rPr>
          <w:bCs/>
          <w:color w:val="000000" w:themeColor="text1"/>
          <w:sz w:val="16"/>
          <w:szCs w:val="16"/>
        </w:rPr>
      </w:pPr>
    </w:p>
    <w:p w14:paraId="414122CF" w14:textId="68BF245D" w:rsidR="00091D98" w:rsidRDefault="00091D98" w:rsidP="005948BA">
      <w:pPr>
        <w:spacing w:after="0" w:line="240" w:lineRule="auto"/>
        <w:contextualSpacing/>
        <w:jc w:val="center"/>
        <w:rPr>
          <w:rFonts w:ascii="Times New Roman" w:hAnsi="Times New Roman" w:cs="Times New Roman"/>
          <w:bCs/>
          <w:color w:val="000000" w:themeColor="text1"/>
          <w:sz w:val="28"/>
          <w:szCs w:val="28"/>
        </w:rPr>
      </w:pPr>
      <w:r w:rsidRPr="003360BC">
        <w:rPr>
          <w:rFonts w:ascii="Times New Roman" w:hAnsi="Times New Roman" w:cs="Times New Roman"/>
          <w:bCs/>
          <w:color w:val="000000" w:themeColor="text1"/>
          <w:sz w:val="28"/>
          <w:szCs w:val="28"/>
        </w:rPr>
        <w:t xml:space="preserve">Рисунок </w:t>
      </w:r>
      <w:r w:rsidR="00C772AB">
        <w:rPr>
          <w:rFonts w:ascii="Times New Roman" w:hAnsi="Times New Roman" w:cs="Times New Roman"/>
          <w:bCs/>
          <w:color w:val="000000" w:themeColor="text1"/>
          <w:sz w:val="28"/>
          <w:szCs w:val="28"/>
        </w:rPr>
        <w:t>9</w:t>
      </w:r>
      <w:r w:rsidRPr="003360BC">
        <w:rPr>
          <w:rFonts w:ascii="Times New Roman" w:hAnsi="Times New Roman" w:cs="Times New Roman"/>
          <w:bCs/>
          <w:color w:val="000000" w:themeColor="text1"/>
          <w:sz w:val="28"/>
          <w:szCs w:val="28"/>
        </w:rPr>
        <w:t xml:space="preserve"> – Показатели качества жизни больных Х</w:t>
      </w:r>
      <w:r w:rsidR="008410AD">
        <w:rPr>
          <w:rFonts w:ascii="Times New Roman" w:hAnsi="Times New Roman" w:cs="Times New Roman"/>
          <w:bCs/>
          <w:color w:val="000000" w:themeColor="text1"/>
          <w:sz w:val="28"/>
          <w:szCs w:val="28"/>
        </w:rPr>
        <w:t>В</w:t>
      </w:r>
      <w:r w:rsidRPr="003360BC">
        <w:rPr>
          <w:rFonts w:ascii="Times New Roman" w:hAnsi="Times New Roman" w:cs="Times New Roman"/>
          <w:bCs/>
          <w:color w:val="000000" w:themeColor="text1"/>
          <w:sz w:val="28"/>
          <w:szCs w:val="28"/>
        </w:rPr>
        <w:t>ГВ (по полу)</w:t>
      </w:r>
    </w:p>
    <w:p w14:paraId="6E089E51" w14:textId="77777777" w:rsidR="005948BA" w:rsidRPr="003360BC" w:rsidRDefault="005948BA" w:rsidP="005948BA">
      <w:pPr>
        <w:spacing w:after="0" w:line="240" w:lineRule="auto"/>
        <w:contextualSpacing/>
        <w:jc w:val="center"/>
        <w:rPr>
          <w:rFonts w:ascii="Times New Roman" w:hAnsi="Times New Roman" w:cs="Times New Roman"/>
          <w:bCs/>
          <w:color w:val="000000" w:themeColor="text1"/>
          <w:sz w:val="28"/>
          <w:szCs w:val="28"/>
        </w:rPr>
      </w:pPr>
    </w:p>
    <w:p w14:paraId="7AE14672" w14:textId="19FF9F91" w:rsidR="00091D98" w:rsidRDefault="0004640D" w:rsidP="005948BA">
      <w:pPr>
        <w:spacing w:after="0" w:line="240" w:lineRule="auto"/>
        <w:contextualSpacing/>
        <w:jc w:val="center"/>
        <w:rPr>
          <w:b/>
          <w:bCs/>
          <w:color w:val="000000" w:themeColor="text1"/>
          <w:sz w:val="28"/>
          <w:szCs w:val="28"/>
        </w:rPr>
      </w:pPr>
      <w:r w:rsidRPr="0004640D">
        <w:rPr>
          <w:noProof/>
          <w:lang w:eastAsia="ru-RU"/>
        </w:rPr>
        <w:drawing>
          <wp:inline distT="0" distB="0" distL="0" distR="0" wp14:anchorId="7E994AB3" wp14:editId="5086E6CF">
            <wp:extent cx="5476875" cy="2752725"/>
            <wp:effectExtent l="0" t="0" r="0" b="0"/>
            <wp:docPr id="112633615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D33078-CAEF-4204-ACE4-006F8B8AA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0E6A17" w14:textId="77777777" w:rsidR="009B27C7" w:rsidRPr="005948BA" w:rsidRDefault="009B27C7" w:rsidP="00826ECF">
      <w:pPr>
        <w:spacing w:after="0" w:line="240" w:lineRule="auto"/>
        <w:ind w:firstLine="709"/>
        <w:contextualSpacing/>
        <w:jc w:val="center"/>
        <w:rPr>
          <w:rFonts w:ascii="Times New Roman" w:hAnsi="Times New Roman" w:cs="Times New Roman"/>
          <w:bCs/>
          <w:color w:val="000000" w:themeColor="text1"/>
          <w:sz w:val="16"/>
          <w:szCs w:val="16"/>
        </w:rPr>
      </w:pPr>
    </w:p>
    <w:p w14:paraId="7378C23A" w14:textId="04CD696B" w:rsidR="00091D98" w:rsidRPr="009E4CA3" w:rsidRDefault="00091D98" w:rsidP="00826ECF">
      <w:pPr>
        <w:spacing w:after="0" w:line="240" w:lineRule="auto"/>
        <w:ind w:firstLine="709"/>
        <w:contextualSpacing/>
        <w:jc w:val="center"/>
        <w:rPr>
          <w:rFonts w:ascii="Times New Roman" w:hAnsi="Times New Roman" w:cs="Times New Roman"/>
          <w:bCs/>
          <w:color w:val="000000" w:themeColor="text1"/>
          <w:sz w:val="28"/>
          <w:szCs w:val="28"/>
        </w:rPr>
      </w:pPr>
      <w:r w:rsidRPr="003360BC">
        <w:rPr>
          <w:rFonts w:ascii="Times New Roman" w:hAnsi="Times New Roman" w:cs="Times New Roman"/>
          <w:bCs/>
          <w:color w:val="000000" w:themeColor="text1"/>
          <w:sz w:val="28"/>
          <w:szCs w:val="28"/>
        </w:rPr>
        <w:t xml:space="preserve">Рисунок </w:t>
      </w:r>
      <w:r w:rsidR="003360BC" w:rsidRPr="003360BC">
        <w:rPr>
          <w:rFonts w:ascii="Times New Roman" w:hAnsi="Times New Roman" w:cs="Times New Roman"/>
          <w:bCs/>
          <w:color w:val="000000" w:themeColor="text1"/>
          <w:sz w:val="28"/>
          <w:szCs w:val="28"/>
        </w:rPr>
        <w:t>1</w:t>
      </w:r>
      <w:r w:rsidR="00270CC6">
        <w:rPr>
          <w:rFonts w:ascii="Times New Roman" w:hAnsi="Times New Roman" w:cs="Times New Roman"/>
          <w:bCs/>
          <w:color w:val="000000" w:themeColor="text1"/>
          <w:sz w:val="28"/>
          <w:szCs w:val="28"/>
        </w:rPr>
        <w:t>0</w:t>
      </w:r>
      <w:r w:rsidRPr="003360BC">
        <w:rPr>
          <w:rFonts w:ascii="Times New Roman" w:hAnsi="Times New Roman" w:cs="Times New Roman"/>
          <w:bCs/>
          <w:color w:val="000000" w:themeColor="text1"/>
          <w:sz w:val="28"/>
          <w:szCs w:val="28"/>
        </w:rPr>
        <w:t xml:space="preserve"> – Показатели качества жизни больных ХГВ (по возрасту)</w:t>
      </w:r>
    </w:p>
    <w:p w14:paraId="316CBE81" w14:textId="77777777" w:rsidR="009B27C7" w:rsidRDefault="009B27C7" w:rsidP="00826ECF">
      <w:pPr>
        <w:spacing w:after="0" w:line="240" w:lineRule="auto"/>
        <w:ind w:firstLine="709"/>
        <w:contextualSpacing/>
        <w:jc w:val="both"/>
        <w:rPr>
          <w:rFonts w:ascii="Times New Roman" w:hAnsi="Times New Roman" w:cs="Times New Roman"/>
          <w:bCs/>
          <w:color w:val="000000" w:themeColor="text1"/>
          <w:sz w:val="28"/>
          <w:szCs w:val="28"/>
        </w:rPr>
      </w:pPr>
    </w:p>
    <w:p w14:paraId="6A27E5E5" w14:textId="4A819582" w:rsidR="005948BA" w:rsidRPr="00FB3211" w:rsidRDefault="00E13BD9" w:rsidP="00FB321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color w:val="000000" w:themeColor="text1"/>
          <w:sz w:val="28"/>
          <w:szCs w:val="28"/>
        </w:rPr>
        <w:t>П</w:t>
      </w:r>
      <w:r w:rsidR="00091D98" w:rsidRPr="00DD67F5">
        <w:rPr>
          <w:rFonts w:ascii="Times New Roman" w:hAnsi="Times New Roman" w:cs="Times New Roman"/>
          <w:bCs/>
          <w:color w:val="000000" w:themeColor="text1"/>
          <w:sz w:val="28"/>
          <w:szCs w:val="28"/>
        </w:rPr>
        <w:t>олученные</w:t>
      </w:r>
      <w:r w:rsidR="00F37892">
        <w:rPr>
          <w:rFonts w:ascii="Times New Roman" w:hAnsi="Times New Roman" w:cs="Times New Roman"/>
          <w:bCs/>
          <w:color w:val="000000" w:themeColor="text1"/>
          <w:sz w:val="28"/>
          <w:szCs w:val="28"/>
        </w:rPr>
        <w:t xml:space="preserve"> (таблица 11)</w:t>
      </w:r>
      <w:r w:rsidR="00091D98" w:rsidRPr="00DD67F5">
        <w:rPr>
          <w:rFonts w:ascii="Times New Roman" w:hAnsi="Times New Roman" w:cs="Times New Roman"/>
          <w:bCs/>
          <w:color w:val="000000" w:themeColor="text1"/>
          <w:sz w:val="28"/>
          <w:szCs w:val="28"/>
        </w:rPr>
        <w:t xml:space="preserve"> данные анкетирования контрольной группы (здоровые люди) </w:t>
      </w:r>
      <w:r>
        <w:rPr>
          <w:rFonts w:ascii="Times New Roman" w:hAnsi="Times New Roman" w:cs="Times New Roman"/>
          <w:bCs/>
          <w:color w:val="000000" w:themeColor="text1"/>
          <w:sz w:val="28"/>
          <w:szCs w:val="28"/>
        </w:rPr>
        <w:t>показ</w:t>
      </w:r>
      <w:r w:rsidR="00893329">
        <w:rPr>
          <w:rFonts w:ascii="Times New Roman" w:hAnsi="Times New Roman" w:cs="Times New Roman"/>
          <w:bCs/>
          <w:color w:val="000000" w:themeColor="text1"/>
          <w:sz w:val="28"/>
          <w:szCs w:val="28"/>
        </w:rPr>
        <w:t>али</w:t>
      </w:r>
      <w:r w:rsidR="00091D98" w:rsidRPr="00DD67F5">
        <w:rPr>
          <w:rFonts w:ascii="Times New Roman" w:hAnsi="Times New Roman" w:cs="Times New Roman"/>
          <w:bCs/>
          <w:color w:val="000000" w:themeColor="text1"/>
          <w:sz w:val="28"/>
          <w:szCs w:val="28"/>
        </w:rPr>
        <w:t xml:space="preserve">, что показатели контрольной группы превышают показатели </w:t>
      </w:r>
      <w:r w:rsidR="003B0B15">
        <w:rPr>
          <w:rFonts w:ascii="Times New Roman" w:hAnsi="Times New Roman" w:cs="Times New Roman"/>
          <w:bCs/>
          <w:color w:val="000000" w:themeColor="text1"/>
          <w:sz w:val="28"/>
          <w:szCs w:val="28"/>
        </w:rPr>
        <w:t>основной группы</w:t>
      </w:r>
      <w:r w:rsidR="00091D98" w:rsidRPr="00DD67F5">
        <w:rPr>
          <w:rFonts w:ascii="Times New Roman" w:hAnsi="Times New Roman" w:cs="Times New Roman"/>
          <w:bCs/>
          <w:color w:val="000000" w:themeColor="text1"/>
          <w:sz w:val="28"/>
          <w:szCs w:val="28"/>
        </w:rPr>
        <w:t xml:space="preserve"> в 1,5-2 раза</w:t>
      </w:r>
      <w:r w:rsidR="003B0B1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w:t>
      </w:r>
      <w:r w:rsidR="00091D98" w:rsidRPr="00DD67F5">
        <w:rPr>
          <w:rFonts w:ascii="Times New Roman" w:hAnsi="Times New Roman" w:cs="Times New Roman"/>
          <w:bCs/>
          <w:color w:val="000000" w:themeColor="text1"/>
          <w:sz w:val="28"/>
          <w:szCs w:val="28"/>
          <w:lang w:val="en-US"/>
        </w:rPr>
        <w:t>p</w:t>
      </w:r>
      <w:r w:rsidR="00091D98" w:rsidRPr="00DD67F5">
        <w:rPr>
          <w:rFonts w:ascii="Times New Roman" w:hAnsi="Times New Roman" w:cs="Times New Roman"/>
          <w:bCs/>
          <w:color w:val="000000" w:themeColor="text1"/>
          <w:sz w:val="28"/>
          <w:szCs w:val="28"/>
        </w:rPr>
        <w:t xml:space="preserve"> &lt;0,05</w:t>
      </w:r>
      <w:r>
        <w:rPr>
          <w:rFonts w:ascii="Times New Roman" w:hAnsi="Times New Roman" w:cs="Times New Roman"/>
          <w:bCs/>
          <w:color w:val="000000" w:themeColor="text1"/>
          <w:sz w:val="28"/>
          <w:szCs w:val="28"/>
        </w:rPr>
        <w:t>)</w:t>
      </w:r>
      <w:r w:rsidR="00091D98" w:rsidRPr="00DD67F5">
        <w:rPr>
          <w:rFonts w:ascii="Times New Roman" w:hAnsi="Times New Roman" w:cs="Times New Roman"/>
          <w:bCs/>
          <w:color w:val="000000" w:themeColor="text1"/>
          <w:sz w:val="28"/>
          <w:szCs w:val="28"/>
        </w:rPr>
        <w:t xml:space="preserve">. </w:t>
      </w:r>
    </w:p>
    <w:p w14:paraId="12A6924D" w14:textId="77777777" w:rsidR="00DB32CB" w:rsidRDefault="00DB32CB" w:rsidP="005948BA">
      <w:pPr>
        <w:spacing w:after="0" w:line="240" w:lineRule="auto"/>
        <w:contextualSpacing/>
        <w:jc w:val="both"/>
        <w:rPr>
          <w:rFonts w:ascii="Times New Roman" w:hAnsi="Times New Roman" w:cs="Times New Roman"/>
          <w:bCs/>
          <w:color w:val="000000" w:themeColor="text1"/>
          <w:sz w:val="28"/>
          <w:szCs w:val="28"/>
        </w:rPr>
      </w:pPr>
    </w:p>
    <w:p w14:paraId="775A33CA" w14:textId="4F187B76" w:rsidR="00091D98" w:rsidRPr="00DD67F5" w:rsidRDefault="00091D98" w:rsidP="005948BA">
      <w:pPr>
        <w:spacing w:after="0" w:line="240" w:lineRule="auto"/>
        <w:contextualSpacing/>
        <w:jc w:val="both"/>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Таблица </w:t>
      </w:r>
      <w:r w:rsidR="00FB3211">
        <w:rPr>
          <w:rFonts w:ascii="Times New Roman" w:hAnsi="Times New Roman" w:cs="Times New Roman"/>
          <w:bCs/>
          <w:color w:val="000000" w:themeColor="text1"/>
          <w:sz w:val="28"/>
          <w:szCs w:val="28"/>
        </w:rPr>
        <w:t>1</w:t>
      </w:r>
      <w:r w:rsidR="00F86FF1">
        <w:rPr>
          <w:rFonts w:ascii="Times New Roman" w:hAnsi="Times New Roman" w:cs="Times New Roman"/>
          <w:bCs/>
          <w:color w:val="000000" w:themeColor="text1"/>
          <w:sz w:val="28"/>
          <w:szCs w:val="28"/>
        </w:rPr>
        <w:t>1</w:t>
      </w:r>
      <w:r w:rsidRPr="00DD67F5">
        <w:rPr>
          <w:rFonts w:ascii="Times New Roman" w:hAnsi="Times New Roman" w:cs="Times New Roman"/>
          <w:bCs/>
          <w:color w:val="000000" w:themeColor="text1"/>
          <w:sz w:val="28"/>
          <w:szCs w:val="28"/>
        </w:rPr>
        <w:t xml:space="preserve"> – Показатели качества жизни больных Х</w:t>
      </w:r>
      <w:r w:rsidR="005B2EC6">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ГВ в сравнении с контрольной группой</w:t>
      </w:r>
    </w:p>
    <w:p w14:paraId="5A81CD1C" w14:textId="77777777" w:rsidR="00091D98" w:rsidRPr="005948BA" w:rsidRDefault="00091D98" w:rsidP="005948BA">
      <w:pPr>
        <w:spacing w:after="0" w:line="240" w:lineRule="auto"/>
        <w:ind w:firstLine="709"/>
        <w:contextualSpacing/>
        <w:jc w:val="right"/>
        <w:rPr>
          <w:rFonts w:ascii="Times New Roman" w:hAnsi="Times New Roman" w:cs="Times New Roman"/>
          <w:bCs/>
          <w:color w:val="000000" w:themeColor="text1"/>
          <w:sz w:val="16"/>
          <w:szCs w:val="16"/>
        </w:rPr>
      </w:pPr>
    </w:p>
    <w:tbl>
      <w:tblPr>
        <w:tblStyle w:val="ab"/>
        <w:tblW w:w="9561" w:type="dxa"/>
        <w:tblInd w:w="136" w:type="dxa"/>
        <w:tblLook w:val="04A0" w:firstRow="1" w:lastRow="0" w:firstColumn="1" w:lastColumn="0" w:noHBand="0" w:noVBand="1"/>
      </w:tblPr>
      <w:tblGrid>
        <w:gridCol w:w="1560"/>
        <w:gridCol w:w="3119"/>
        <w:gridCol w:w="3260"/>
        <w:gridCol w:w="1622"/>
      </w:tblGrid>
      <w:tr w:rsidR="005948BA" w:rsidRPr="005948BA" w14:paraId="49577A99" w14:textId="77777777" w:rsidTr="005948BA">
        <w:trPr>
          <w:trHeight w:val="372"/>
        </w:trPr>
        <w:tc>
          <w:tcPr>
            <w:tcW w:w="1560" w:type="dxa"/>
            <w:vMerge w:val="restart"/>
            <w:vAlign w:val="center"/>
          </w:tcPr>
          <w:p w14:paraId="6A1ED106" w14:textId="7454002D" w:rsidR="005948BA" w:rsidRPr="005948BA" w:rsidRDefault="005948BA" w:rsidP="005948BA">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Показатели</w:t>
            </w:r>
          </w:p>
        </w:tc>
        <w:tc>
          <w:tcPr>
            <w:tcW w:w="3119" w:type="dxa"/>
            <w:vAlign w:val="center"/>
          </w:tcPr>
          <w:p w14:paraId="7464783B" w14:textId="6C670178" w:rsidR="005948BA" w:rsidRPr="005948BA" w:rsidRDefault="005948BA" w:rsidP="005948BA">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 xml:space="preserve">Здоровые лица </w:t>
            </w:r>
            <w:r w:rsidRPr="005948BA">
              <w:rPr>
                <w:rFonts w:ascii="Times New Roman" w:hAnsi="Times New Roman" w:cs="Times New Roman"/>
                <w:sz w:val="24"/>
                <w:szCs w:val="24"/>
                <w:lang w:val="en-US"/>
              </w:rPr>
              <w:t>(n=48)</w:t>
            </w:r>
          </w:p>
        </w:tc>
        <w:tc>
          <w:tcPr>
            <w:tcW w:w="3260" w:type="dxa"/>
            <w:vAlign w:val="center"/>
          </w:tcPr>
          <w:p w14:paraId="46843D07" w14:textId="1E3C0AC3" w:rsidR="005948BA" w:rsidRPr="005948BA" w:rsidRDefault="005948BA" w:rsidP="005948BA">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 xml:space="preserve">Пациенты ХВГВ </w:t>
            </w:r>
            <w:r w:rsidRPr="005948BA">
              <w:rPr>
                <w:rFonts w:ascii="Times New Roman" w:hAnsi="Times New Roman" w:cs="Times New Roman"/>
                <w:sz w:val="24"/>
                <w:szCs w:val="24"/>
                <w:lang w:val="en-US"/>
              </w:rPr>
              <w:t>(n=45)</w:t>
            </w:r>
          </w:p>
        </w:tc>
        <w:tc>
          <w:tcPr>
            <w:tcW w:w="1622" w:type="dxa"/>
            <w:vMerge w:val="restart"/>
            <w:vAlign w:val="center"/>
          </w:tcPr>
          <w:p w14:paraId="012025D1" w14:textId="008BA074" w:rsidR="005948BA" w:rsidRPr="005948BA" w:rsidRDefault="005948BA" w:rsidP="005948BA">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lang w:val="en-US"/>
              </w:rPr>
              <w:t>p-</w:t>
            </w:r>
            <w:r w:rsidRPr="005948BA">
              <w:rPr>
                <w:rFonts w:ascii="Times New Roman" w:hAnsi="Times New Roman" w:cs="Times New Roman"/>
                <w:sz w:val="24"/>
                <w:szCs w:val="24"/>
              </w:rPr>
              <w:t>значение</w:t>
            </w:r>
          </w:p>
        </w:tc>
      </w:tr>
      <w:tr w:rsidR="005948BA" w:rsidRPr="005948BA" w14:paraId="6E47A803" w14:textId="77777777" w:rsidTr="005948BA">
        <w:tc>
          <w:tcPr>
            <w:tcW w:w="1560" w:type="dxa"/>
            <w:vMerge/>
          </w:tcPr>
          <w:p w14:paraId="7EB76032" w14:textId="77777777" w:rsidR="005948BA" w:rsidRPr="005948BA" w:rsidRDefault="005948BA" w:rsidP="0017449B">
            <w:pPr>
              <w:tabs>
                <w:tab w:val="left" w:pos="1021"/>
              </w:tabs>
              <w:ind w:firstLine="5"/>
              <w:contextualSpacing/>
              <w:jc w:val="center"/>
              <w:rPr>
                <w:rFonts w:ascii="Times New Roman" w:hAnsi="Times New Roman" w:cs="Times New Roman"/>
                <w:sz w:val="24"/>
                <w:szCs w:val="24"/>
                <w:lang w:val="en-US"/>
              </w:rPr>
            </w:pPr>
          </w:p>
        </w:tc>
        <w:tc>
          <w:tcPr>
            <w:tcW w:w="3119" w:type="dxa"/>
          </w:tcPr>
          <w:p w14:paraId="772AC415" w14:textId="77777777" w:rsidR="005948BA" w:rsidRPr="005948BA" w:rsidRDefault="005948BA" w:rsidP="0017449B">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3260" w:type="dxa"/>
          </w:tcPr>
          <w:p w14:paraId="3EB15B2E" w14:textId="77777777" w:rsidR="005948BA" w:rsidRPr="005948BA" w:rsidRDefault="005948BA" w:rsidP="0017449B">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1622" w:type="dxa"/>
            <w:vMerge/>
          </w:tcPr>
          <w:p w14:paraId="3503CFCC" w14:textId="77777777" w:rsidR="005948BA" w:rsidRPr="005948BA" w:rsidRDefault="005948BA" w:rsidP="0017449B">
            <w:pPr>
              <w:tabs>
                <w:tab w:val="left" w:pos="1021"/>
              </w:tabs>
              <w:ind w:firstLine="5"/>
              <w:contextualSpacing/>
              <w:jc w:val="center"/>
              <w:rPr>
                <w:rFonts w:ascii="Times New Roman" w:hAnsi="Times New Roman" w:cs="Times New Roman"/>
                <w:sz w:val="24"/>
                <w:szCs w:val="24"/>
                <w:lang w:val="en-US"/>
              </w:rPr>
            </w:pPr>
          </w:p>
        </w:tc>
      </w:tr>
      <w:tr w:rsidR="00556FA4" w:rsidRPr="005948BA" w14:paraId="68037E5B" w14:textId="77777777" w:rsidTr="005948BA">
        <w:tc>
          <w:tcPr>
            <w:tcW w:w="1560" w:type="dxa"/>
          </w:tcPr>
          <w:p w14:paraId="042C38BC" w14:textId="69134B83" w:rsidR="00556FA4" w:rsidRPr="00556FA4" w:rsidRDefault="00556FA4" w:rsidP="0017449B">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2F892484" w14:textId="2444D45B" w:rsidR="00556FA4" w:rsidRPr="00556FA4" w:rsidRDefault="00556FA4" w:rsidP="0017449B">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14:paraId="3B4AB9D7" w14:textId="7F9372E2" w:rsidR="00556FA4" w:rsidRPr="00556FA4" w:rsidRDefault="00556FA4" w:rsidP="0017449B">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622" w:type="dxa"/>
          </w:tcPr>
          <w:p w14:paraId="3CC8376F" w14:textId="56AB4169" w:rsidR="00556FA4" w:rsidRPr="00556FA4" w:rsidRDefault="00556FA4" w:rsidP="0017449B">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8410AD" w:rsidRPr="005948BA" w14:paraId="0DA5A80A" w14:textId="77777777" w:rsidTr="005948BA">
        <w:trPr>
          <w:trHeight w:val="263"/>
        </w:trPr>
        <w:tc>
          <w:tcPr>
            <w:tcW w:w="1560" w:type="dxa"/>
          </w:tcPr>
          <w:p w14:paraId="7B4EF700" w14:textId="285D9864" w:rsidR="008410AD" w:rsidRPr="005948BA" w:rsidRDefault="008410AD" w:rsidP="0017449B">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ФФ</w:t>
            </w:r>
          </w:p>
        </w:tc>
        <w:tc>
          <w:tcPr>
            <w:tcW w:w="3119" w:type="dxa"/>
          </w:tcPr>
          <w:p w14:paraId="41FECD83" w14:textId="77777777" w:rsidR="008410AD" w:rsidRPr="005948BA" w:rsidRDefault="008410AD" w:rsidP="0017449B">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92,3 (14,8)</w:t>
            </w:r>
          </w:p>
        </w:tc>
        <w:tc>
          <w:tcPr>
            <w:tcW w:w="3260" w:type="dxa"/>
          </w:tcPr>
          <w:p w14:paraId="29ED0DA0" w14:textId="34395FC1" w:rsidR="008410AD" w:rsidRPr="005948BA" w:rsidRDefault="008410AD" w:rsidP="0017449B">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51,9 (15,7)</w:t>
            </w:r>
          </w:p>
        </w:tc>
        <w:tc>
          <w:tcPr>
            <w:tcW w:w="1622" w:type="dxa"/>
          </w:tcPr>
          <w:p w14:paraId="06307FDB" w14:textId="77777777" w:rsidR="008410AD" w:rsidRPr="005948BA" w:rsidRDefault="008410AD" w:rsidP="0017449B">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0,001</w:t>
            </w:r>
          </w:p>
        </w:tc>
      </w:tr>
      <w:tr w:rsidR="00510E71" w:rsidRPr="005948BA" w14:paraId="75233994" w14:textId="77777777" w:rsidTr="00510E71">
        <w:tc>
          <w:tcPr>
            <w:tcW w:w="1560" w:type="dxa"/>
            <w:tcBorders>
              <w:bottom w:val="single" w:sz="4" w:space="0" w:color="auto"/>
            </w:tcBorders>
          </w:tcPr>
          <w:p w14:paraId="5B5E717D" w14:textId="5679A8D5" w:rsidR="00510E71" w:rsidRPr="005948BA" w:rsidRDefault="00510E71" w:rsidP="00510E71">
            <w:pPr>
              <w:tabs>
                <w:tab w:val="left" w:pos="1021"/>
              </w:tabs>
              <w:ind w:firstLine="5"/>
              <w:contextualSpacing/>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ФРФ</w:t>
            </w:r>
          </w:p>
        </w:tc>
        <w:tc>
          <w:tcPr>
            <w:tcW w:w="3119" w:type="dxa"/>
            <w:tcBorders>
              <w:bottom w:val="single" w:sz="4" w:space="0" w:color="auto"/>
            </w:tcBorders>
          </w:tcPr>
          <w:p w14:paraId="5134A924" w14:textId="144EE4E6"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90,1 (25,1)</w:t>
            </w:r>
          </w:p>
        </w:tc>
        <w:tc>
          <w:tcPr>
            <w:tcW w:w="3260" w:type="dxa"/>
            <w:tcBorders>
              <w:bottom w:val="single" w:sz="4" w:space="0" w:color="auto"/>
            </w:tcBorders>
          </w:tcPr>
          <w:p w14:paraId="6C49B705" w14:textId="31B00626"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38,7 (24,9)</w:t>
            </w:r>
          </w:p>
        </w:tc>
        <w:tc>
          <w:tcPr>
            <w:tcW w:w="1622" w:type="dxa"/>
            <w:tcBorders>
              <w:bottom w:val="single" w:sz="4" w:space="0" w:color="auto"/>
            </w:tcBorders>
          </w:tcPr>
          <w:p w14:paraId="62FF3F10" w14:textId="48E8BB4B" w:rsidR="00510E71" w:rsidRPr="005948BA" w:rsidRDefault="00510E71" w:rsidP="00510E71">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0,001</w:t>
            </w:r>
          </w:p>
        </w:tc>
      </w:tr>
      <w:tr w:rsidR="00510E71" w:rsidRPr="005948BA" w14:paraId="4300D1B2" w14:textId="77777777" w:rsidTr="00510E71">
        <w:tc>
          <w:tcPr>
            <w:tcW w:w="1560" w:type="dxa"/>
            <w:tcBorders>
              <w:bottom w:val="nil"/>
            </w:tcBorders>
          </w:tcPr>
          <w:p w14:paraId="1B13A6FC" w14:textId="2365FDC5" w:rsidR="00510E71" w:rsidRPr="005948BA" w:rsidRDefault="00510E71" w:rsidP="00510E71">
            <w:pPr>
              <w:tabs>
                <w:tab w:val="left" w:pos="1021"/>
              </w:tabs>
              <w:ind w:firstLine="5"/>
              <w:contextualSpacing/>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ТБ</w:t>
            </w:r>
          </w:p>
        </w:tc>
        <w:tc>
          <w:tcPr>
            <w:tcW w:w="3119" w:type="dxa"/>
            <w:tcBorders>
              <w:bottom w:val="nil"/>
            </w:tcBorders>
          </w:tcPr>
          <w:p w14:paraId="5BF9C9D1" w14:textId="1AC53A06"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85,2 (19,5)</w:t>
            </w:r>
          </w:p>
        </w:tc>
        <w:tc>
          <w:tcPr>
            <w:tcW w:w="3260" w:type="dxa"/>
            <w:tcBorders>
              <w:bottom w:val="nil"/>
            </w:tcBorders>
          </w:tcPr>
          <w:p w14:paraId="18C04094" w14:textId="1B4FA849"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40,5 (19,7)</w:t>
            </w:r>
          </w:p>
        </w:tc>
        <w:tc>
          <w:tcPr>
            <w:tcW w:w="1622" w:type="dxa"/>
            <w:tcBorders>
              <w:bottom w:val="nil"/>
            </w:tcBorders>
          </w:tcPr>
          <w:p w14:paraId="227A2597" w14:textId="59F7C386" w:rsidR="00510E71" w:rsidRPr="005948BA" w:rsidRDefault="00510E71" w:rsidP="00510E71">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0,00</w:t>
            </w:r>
            <w:r w:rsidRPr="005948BA">
              <w:rPr>
                <w:rFonts w:ascii="Times New Roman" w:hAnsi="Times New Roman" w:cs="Times New Roman"/>
                <w:sz w:val="24"/>
                <w:szCs w:val="24"/>
                <w:lang w:val="en-US"/>
              </w:rPr>
              <w:t>2</w:t>
            </w:r>
          </w:p>
        </w:tc>
      </w:tr>
      <w:tr w:rsidR="00510E71" w:rsidRPr="005948BA" w14:paraId="1237A100" w14:textId="77777777" w:rsidTr="00510E71">
        <w:tc>
          <w:tcPr>
            <w:tcW w:w="9561" w:type="dxa"/>
            <w:gridSpan w:val="4"/>
            <w:tcBorders>
              <w:top w:val="nil"/>
              <w:left w:val="nil"/>
              <w:bottom w:val="nil"/>
              <w:right w:val="nil"/>
            </w:tcBorders>
          </w:tcPr>
          <w:p w14:paraId="263D216A" w14:textId="3E40EF5C" w:rsidR="00510E71" w:rsidRPr="00510E71" w:rsidRDefault="00510E71" w:rsidP="00510E71">
            <w:pPr>
              <w:tabs>
                <w:tab w:val="left" w:pos="1021"/>
              </w:tabs>
              <w:ind w:firstLine="5"/>
              <w:contextualSpacing/>
              <w:rPr>
                <w:rFonts w:ascii="Times New Roman" w:hAnsi="Times New Roman" w:cs="Times New Roman"/>
                <w:sz w:val="24"/>
                <w:szCs w:val="24"/>
              </w:rPr>
            </w:pPr>
            <w:r w:rsidRPr="00510E71">
              <w:rPr>
                <w:rFonts w:ascii="Times New Roman" w:hAnsi="Times New Roman" w:cs="Times New Roman"/>
                <w:sz w:val="28"/>
                <w:szCs w:val="24"/>
              </w:rPr>
              <w:lastRenderedPageBreak/>
              <w:t>Продолжение таблицы 11</w:t>
            </w:r>
          </w:p>
        </w:tc>
      </w:tr>
      <w:tr w:rsidR="00510E71" w:rsidRPr="005948BA" w14:paraId="2FC73F7B" w14:textId="77777777" w:rsidTr="00510E71">
        <w:tc>
          <w:tcPr>
            <w:tcW w:w="1560" w:type="dxa"/>
            <w:tcBorders>
              <w:top w:val="single" w:sz="4" w:space="0" w:color="auto"/>
            </w:tcBorders>
          </w:tcPr>
          <w:p w14:paraId="441E9F74" w14:textId="1114BEB4" w:rsidR="00510E71" w:rsidRPr="00510E71" w:rsidRDefault="00510E71" w:rsidP="00510E71">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Borders>
              <w:top w:val="single" w:sz="4" w:space="0" w:color="auto"/>
            </w:tcBorders>
          </w:tcPr>
          <w:p w14:paraId="4E6E5A49" w14:textId="63E4BCC1" w:rsidR="00510E71" w:rsidRPr="00510E71" w:rsidRDefault="00510E71" w:rsidP="00510E71">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Borders>
              <w:top w:val="single" w:sz="4" w:space="0" w:color="auto"/>
            </w:tcBorders>
          </w:tcPr>
          <w:p w14:paraId="30D40470" w14:textId="592A2F40" w:rsidR="00510E71" w:rsidRPr="005948BA" w:rsidRDefault="00510E71" w:rsidP="00510E71">
            <w:pPr>
              <w:ind w:firstLine="5"/>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22" w:type="dxa"/>
            <w:tcBorders>
              <w:top w:val="single" w:sz="4" w:space="0" w:color="auto"/>
            </w:tcBorders>
          </w:tcPr>
          <w:p w14:paraId="50BAF7F5" w14:textId="42637CBF" w:rsidR="00510E71" w:rsidRPr="00510E71" w:rsidRDefault="00510E71" w:rsidP="00510E71">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510E71" w:rsidRPr="005948BA" w14:paraId="76C6D698" w14:textId="77777777" w:rsidTr="005948BA">
        <w:tc>
          <w:tcPr>
            <w:tcW w:w="1560" w:type="dxa"/>
          </w:tcPr>
          <w:p w14:paraId="28D9A651" w14:textId="53FABBAF" w:rsidR="00510E71" w:rsidRPr="005948BA" w:rsidRDefault="00510E71" w:rsidP="00510E71">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ОСЗ</w:t>
            </w:r>
          </w:p>
        </w:tc>
        <w:tc>
          <w:tcPr>
            <w:tcW w:w="3119" w:type="dxa"/>
          </w:tcPr>
          <w:p w14:paraId="37135182"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76,2 (15,7)</w:t>
            </w:r>
          </w:p>
        </w:tc>
        <w:tc>
          <w:tcPr>
            <w:tcW w:w="3260" w:type="dxa"/>
          </w:tcPr>
          <w:p w14:paraId="32E25229" w14:textId="0C4B7C27"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19,3 (10,7)</w:t>
            </w:r>
          </w:p>
        </w:tc>
        <w:tc>
          <w:tcPr>
            <w:tcW w:w="1622" w:type="dxa"/>
          </w:tcPr>
          <w:p w14:paraId="2F76AC90"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0,030</w:t>
            </w:r>
          </w:p>
        </w:tc>
      </w:tr>
      <w:tr w:rsidR="00510E71" w:rsidRPr="005948BA" w14:paraId="283B851D" w14:textId="77777777" w:rsidTr="005948BA">
        <w:trPr>
          <w:trHeight w:val="278"/>
        </w:trPr>
        <w:tc>
          <w:tcPr>
            <w:tcW w:w="1560" w:type="dxa"/>
          </w:tcPr>
          <w:p w14:paraId="423C0321" w14:textId="553A979F" w:rsidR="00510E71" w:rsidRPr="005948BA" w:rsidRDefault="00510E71" w:rsidP="00510E71">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ЖТ</w:t>
            </w:r>
          </w:p>
        </w:tc>
        <w:tc>
          <w:tcPr>
            <w:tcW w:w="3119" w:type="dxa"/>
          </w:tcPr>
          <w:p w14:paraId="7B303B1A"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71,2 (16,9)</w:t>
            </w:r>
          </w:p>
        </w:tc>
        <w:tc>
          <w:tcPr>
            <w:tcW w:w="3260" w:type="dxa"/>
          </w:tcPr>
          <w:p w14:paraId="4D9A001F" w14:textId="7E9045B7"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29,6 (14,4)</w:t>
            </w:r>
          </w:p>
        </w:tc>
        <w:tc>
          <w:tcPr>
            <w:tcW w:w="1622" w:type="dxa"/>
          </w:tcPr>
          <w:p w14:paraId="280378BC"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0,001</w:t>
            </w:r>
          </w:p>
        </w:tc>
      </w:tr>
      <w:tr w:rsidR="00510E71" w:rsidRPr="005948BA" w14:paraId="013E3614" w14:textId="77777777" w:rsidTr="005948BA">
        <w:tc>
          <w:tcPr>
            <w:tcW w:w="1560" w:type="dxa"/>
          </w:tcPr>
          <w:p w14:paraId="21400F02" w14:textId="3DA638DE" w:rsidR="00510E71" w:rsidRPr="005948BA" w:rsidRDefault="00510E71" w:rsidP="00510E71">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СФ</w:t>
            </w:r>
          </w:p>
        </w:tc>
        <w:tc>
          <w:tcPr>
            <w:tcW w:w="3119" w:type="dxa"/>
          </w:tcPr>
          <w:p w14:paraId="3BA265E0"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82,2 (19,2)</w:t>
            </w:r>
          </w:p>
        </w:tc>
        <w:tc>
          <w:tcPr>
            <w:tcW w:w="3260" w:type="dxa"/>
          </w:tcPr>
          <w:p w14:paraId="6DA78106" w14:textId="1AA38E1C"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44,7 (21,1)</w:t>
            </w:r>
          </w:p>
        </w:tc>
        <w:tc>
          <w:tcPr>
            <w:tcW w:w="1622" w:type="dxa"/>
          </w:tcPr>
          <w:p w14:paraId="4E0DC4A8"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0,013</w:t>
            </w:r>
          </w:p>
        </w:tc>
      </w:tr>
      <w:tr w:rsidR="00510E71" w:rsidRPr="005948BA" w14:paraId="4649470D" w14:textId="77777777" w:rsidTr="005948BA">
        <w:tc>
          <w:tcPr>
            <w:tcW w:w="1560" w:type="dxa"/>
          </w:tcPr>
          <w:p w14:paraId="77935C60" w14:textId="3C19F4F8" w:rsidR="00510E71" w:rsidRPr="005948BA" w:rsidRDefault="00510E71" w:rsidP="00510E71">
            <w:pPr>
              <w:tabs>
                <w:tab w:val="left" w:pos="1021"/>
              </w:tabs>
              <w:ind w:firstLine="5"/>
              <w:contextualSpacing/>
              <w:jc w:val="both"/>
              <w:rPr>
                <w:rFonts w:ascii="Times New Roman" w:hAnsi="Times New Roman" w:cs="Times New Roman"/>
                <w:sz w:val="24"/>
                <w:szCs w:val="24"/>
              </w:rPr>
            </w:pPr>
            <w:r w:rsidRPr="005948BA">
              <w:rPr>
                <w:rFonts w:ascii="Times New Roman" w:hAnsi="Times New Roman" w:cs="Times New Roman"/>
                <w:color w:val="000000" w:themeColor="text1"/>
                <w:sz w:val="24"/>
                <w:szCs w:val="24"/>
              </w:rPr>
              <w:t>ЭРФ</w:t>
            </w:r>
          </w:p>
        </w:tc>
        <w:tc>
          <w:tcPr>
            <w:tcW w:w="3119" w:type="dxa"/>
          </w:tcPr>
          <w:p w14:paraId="76EDEFF6"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77,1 (36,5)</w:t>
            </w:r>
          </w:p>
        </w:tc>
        <w:tc>
          <w:tcPr>
            <w:tcW w:w="3260" w:type="dxa"/>
          </w:tcPr>
          <w:p w14:paraId="3AB40C6E" w14:textId="46DDDD85"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31,8 (29,3)</w:t>
            </w:r>
          </w:p>
        </w:tc>
        <w:tc>
          <w:tcPr>
            <w:tcW w:w="1622" w:type="dxa"/>
          </w:tcPr>
          <w:p w14:paraId="284DA896"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0,022</w:t>
            </w:r>
          </w:p>
        </w:tc>
      </w:tr>
      <w:tr w:rsidR="00510E71" w:rsidRPr="005948BA" w14:paraId="4D28D08D" w14:textId="77777777" w:rsidTr="005948BA">
        <w:tc>
          <w:tcPr>
            <w:tcW w:w="1560" w:type="dxa"/>
          </w:tcPr>
          <w:p w14:paraId="531B090E" w14:textId="4C21C6B7" w:rsidR="00510E71" w:rsidRPr="005948BA" w:rsidRDefault="00510E71" w:rsidP="00510E71">
            <w:pPr>
              <w:tabs>
                <w:tab w:val="left" w:pos="1021"/>
              </w:tabs>
              <w:ind w:firstLine="5"/>
              <w:contextualSpacing/>
              <w:jc w:val="both"/>
              <w:rPr>
                <w:rFonts w:ascii="Times New Roman" w:hAnsi="Times New Roman" w:cs="Times New Roman"/>
                <w:sz w:val="24"/>
                <w:szCs w:val="24"/>
              </w:rPr>
            </w:pPr>
            <w:r w:rsidRPr="005948BA">
              <w:rPr>
                <w:rFonts w:ascii="Times New Roman" w:hAnsi="Times New Roman" w:cs="Times New Roman"/>
                <w:color w:val="000000" w:themeColor="text1"/>
                <w:sz w:val="24"/>
                <w:szCs w:val="24"/>
              </w:rPr>
              <w:t>ПЗ</w:t>
            </w:r>
          </w:p>
        </w:tc>
        <w:tc>
          <w:tcPr>
            <w:tcW w:w="3119" w:type="dxa"/>
          </w:tcPr>
          <w:p w14:paraId="64E653A9"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lang w:val="en-US"/>
              </w:rPr>
              <w:t>71,5 (17,3)</w:t>
            </w:r>
          </w:p>
        </w:tc>
        <w:tc>
          <w:tcPr>
            <w:tcW w:w="3260" w:type="dxa"/>
          </w:tcPr>
          <w:p w14:paraId="590FF64C" w14:textId="64437AB5" w:rsidR="00510E71" w:rsidRPr="005948BA" w:rsidRDefault="00510E71" w:rsidP="00510E71">
            <w:pPr>
              <w:ind w:firstLine="5"/>
              <w:contextualSpacing/>
              <w:jc w:val="center"/>
              <w:rPr>
                <w:rFonts w:ascii="Times New Roman" w:hAnsi="Times New Roman" w:cs="Times New Roman"/>
                <w:color w:val="000000"/>
                <w:sz w:val="24"/>
                <w:szCs w:val="24"/>
              </w:rPr>
            </w:pPr>
            <w:r w:rsidRPr="005948BA">
              <w:rPr>
                <w:rFonts w:ascii="Times New Roman" w:hAnsi="Times New Roman" w:cs="Times New Roman"/>
                <w:color w:val="000000"/>
                <w:sz w:val="24"/>
                <w:szCs w:val="24"/>
              </w:rPr>
              <w:t>36,3 (13,9)</w:t>
            </w:r>
          </w:p>
        </w:tc>
        <w:tc>
          <w:tcPr>
            <w:tcW w:w="1622" w:type="dxa"/>
          </w:tcPr>
          <w:p w14:paraId="5468A257" w14:textId="77777777" w:rsidR="00510E71" w:rsidRPr="005948BA" w:rsidRDefault="00510E71" w:rsidP="00510E71">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0,001</w:t>
            </w:r>
          </w:p>
        </w:tc>
      </w:tr>
    </w:tbl>
    <w:p w14:paraId="20F3ECB1" w14:textId="77777777" w:rsidR="005C210D" w:rsidRDefault="005C210D" w:rsidP="00826ECF">
      <w:pPr>
        <w:spacing w:after="0" w:line="240" w:lineRule="auto"/>
        <w:ind w:firstLine="709"/>
        <w:contextualSpacing/>
        <w:jc w:val="both"/>
        <w:rPr>
          <w:rFonts w:ascii="Times New Roman" w:hAnsi="Times New Roman" w:cs="Times New Roman"/>
          <w:bCs/>
          <w:color w:val="000000" w:themeColor="text1"/>
          <w:sz w:val="28"/>
          <w:szCs w:val="28"/>
        </w:rPr>
      </w:pPr>
    </w:p>
    <w:p w14:paraId="18013D50" w14:textId="6F2C2FC9" w:rsidR="00FB3211" w:rsidRDefault="00FB3211"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color w:val="000000" w:themeColor="text1"/>
          <w:sz w:val="28"/>
          <w:szCs w:val="28"/>
        </w:rPr>
        <w:t>Таблица 1</w:t>
      </w:r>
      <w:r w:rsidR="00F86FF1">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демонстрирует </w:t>
      </w:r>
      <w:r w:rsidR="004B6637">
        <w:rPr>
          <w:rFonts w:ascii="Times New Roman" w:hAnsi="Times New Roman" w:cs="Times New Roman"/>
          <w:bCs/>
          <w:color w:val="000000" w:themeColor="text1"/>
          <w:sz w:val="28"/>
          <w:szCs w:val="28"/>
        </w:rPr>
        <w:t xml:space="preserve">существенно значимые различия в </w:t>
      </w:r>
      <w:r w:rsidRPr="00DD67F5">
        <w:rPr>
          <w:rFonts w:ascii="Times New Roman" w:hAnsi="Times New Roman" w:cs="Times New Roman"/>
          <w:bCs/>
          <w:color w:val="000000" w:themeColor="text1"/>
          <w:sz w:val="28"/>
          <w:szCs w:val="28"/>
        </w:rPr>
        <w:t>таких показателях, как</w:t>
      </w:r>
      <w:r w:rsidR="004B6637">
        <w:rPr>
          <w:rFonts w:ascii="Times New Roman" w:hAnsi="Times New Roman" w:cs="Times New Roman"/>
          <w:bCs/>
          <w:color w:val="000000" w:themeColor="text1"/>
          <w:sz w:val="28"/>
          <w:szCs w:val="28"/>
        </w:rPr>
        <w:t xml:space="preserve"> </w:t>
      </w:r>
      <w:r w:rsidR="00885005">
        <w:rPr>
          <w:rFonts w:ascii="Times New Roman" w:hAnsi="Times New Roman" w:cs="Times New Roman"/>
          <w:bCs/>
          <w:color w:val="000000" w:themeColor="text1"/>
          <w:sz w:val="28"/>
          <w:szCs w:val="28"/>
        </w:rPr>
        <w:t xml:space="preserve">ФФ, ФРФ, ТБ, </w:t>
      </w:r>
      <w:r>
        <w:rPr>
          <w:rFonts w:ascii="Times New Roman" w:hAnsi="Times New Roman" w:cs="Times New Roman"/>
          <w:bCs/>
          <w:color w:val="000000" w:themeColor="text1"/>
          <w:sz w:val="28"/>
          <w:szCs w:val="28"/>
        </w:rPr>
        <w:t>ОСЗ</w:t>
      </w:r>
      <w:r w:rsidR="0088500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ЖТ</w:t>
      </w:r>
      <w:r w:rsidR="00885005">
        <w:rPr>
          <w:rFonts w:ascii="Times New Roman" w:hAnsi="Times New Roman" w:cs="Times New Roman"/>
          <w:bCs/>
          <w:color w:val="000000" w:themeColor="text1"/>
          <w:sz w:val="28"/>
          <w:szCs w:val="28"/>
        </w:rPr>
        <w:t>, СФ, ЭРФ, ПЗ</w:t>
      </w:r>
      <w:r w:rsidRPr="00DD67F5">
        <w:rPr>
          <w:rFonts w:ascii="Times New Roman" w:hAnsi="Times New Roman" w:cs="Times New Roman"/>
          <w:sz w:val="28"/>
          <w:szCs w:val="28"/>
        </w:rPr>
        <w:t>.</w:t>
      </w:r>
    </w:p>
    <w:p w14:paraId="3388FB2A" w14:textId="77545FA5" w:rsidR="004B6637" w:rsidRDefault="004B6637" w:rsidP="00826ECF">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sz w:val="28"/>
          <w:szCs w:val="28"/>
        </w:rPr>
        <w:t>Рисунок 11 представляет собой сравнительный анализ показателей качества жизни у основной и контрольной групп.</w:t>
      </w:r>
    </w:p>
    <w:p w14:paraId="6429EA12" w14:textId="77777777" w:rsidR="00FB3211" w:rsidRDefault="00FB3211" w:rsidP="00826ECF">
      <w:pPr>
        <w:spacing w:after="0" w:line="240" w:lineRule="auto"/>
        <w:ind w:firstLine="709"/>
        <w:contextualSpacing/>
        <w:jc w:val="both"/>
        <w:rPr>
          <w:rFonts w:ascii="Times New Roman" w:hAnsi="Times New Roman" w:cs="Times New Roman"/>
          <w:bCs/>
          <w:color w:val="000000" w:themeColor="text1"/>
          <w:sz w:val="28"/>
          <w:szCs w:val="28"/>
        </w:rPr>
      </w:pPr>
    </w:p>
    <w:p w14:paraId="605B3325" w14:textId="650B3842" w:rsidR="00091D98" w:rsidRPr="00DD67F5" w:rsidRDefault="009E4CA3" w:rsidP="005948BA">
      <w:pPr>
        <w:spacing w:after="0" w:line="240" w:lineRule="auto"/>
        <w:contextualSpacing/>
        <w:jc w:val="center"/>
        <w:rPr>
          <w:rFonts w:ascii="Times New Roman" w:hAnsi="Times New Roman" w:cs="Times New Roman"/>
          <w:b/>
          <w:bCs/>
          <w:color w:val="000000" w:themeColor="text1"/>
          <w:sz w:val="28"/>
          <w:szCs w:val="28"/>
        </w:rPr>
      </w:pPr>
      <w:r>
        <w:rPr>
          <w:noProof/>
          <w:lang w:eastAsia="ru-RU"/>
        </w:rPr>
        <w:drawing>
          <wp:inline distT="0" distB="0" distL="0" distR="0" wp14:anchorId="7A7A28FE" wp14:editId="5642786C">
            <wp:extent cx="5974715" cy="2990850"/>
            <wp:effectExtent l="0" t="0" r="6985" b="0"/>
            <wp:docPr id="181046877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0039B-8C8C-4D06-A539-D658F030B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1D4FFF" w14:textId="77777777" w:rsidR="00434AAA" w:rsidRPr="005948BA" w:rsidRDefault="00434AAA" w:rsidP="00826ECF">
      <w:pPr>
        <w:spacing w:after="0" w:line="240" w:lineRule="auto"/>
        <w:ind w:firstLine="709"/>
        <w:contextualSpacing/>
        <w:jc w:val="center"/>
        <w:rPr>
          <w:rFonts w:ascii="Times New Roman" w:hAnsi="Times New Roman" w:cs="Times New Roman"/>
          <w:bCs/>
          <w:color w:val="000000" w:themeColor="text1"/>
          <w:sz w:val="16"/>
          <w:szCs w:val="16"/>
        </w:rPr>
      </w:pPr>
    </w:p>
    <w:p w14:paraId="25C606F5" w14:textId="52CCB237" w:rsidR="00091D98" w:rsidRPr="00DD67F5" w:rsidRDefault="00091D98" w:rsidP="005948BA">
      <w:pPr>
        <w:spacing w:after="0" w:line="240" w:lineRule="auto"/>
        <w:contextualSpacing/>
        <w:jc w:val="center"/>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Рисунок </w:t>
      </w:r>
      <w:r w:rsidR="003360BC">
        <w:rPr>
          <w:rFonts w:ascii="Times New Roman" w:hAnsi="Times New Roman" w:cs="Times New Roman"/>
          <w:bCs/>
          <w:color w:val="000000" w:themeColor="text1"/>
          <w:sz w:val="28"/>
          <w:szCs w:val="28"/>
        </w:rPr>
        <w:t>1</w:t>
      </w:r>
      <w:r w:rsidR="004B6637">
        <w:rPr>
          <w:rFonts w:ascii="Times New Roman" w:hAnsi="Times New Roman" w:cs="Times New Roman"/>
          <w:bCs/>
          <w:color w:val="000000" w:themeColor="text1"/>
          <w:sz w:val="28"/>
          <w:szCs w:val="28"/>
        </w:rPr>
        <w:t>1</w:t>
      </w:r>
      <w:r w:rsidRPr="00DD67F5">
        <w:rPr>
          <w:rFonts w:ascii="Times New Roman" w:hAnsi="Times New Roman" w:cs="Times New Roman"/>
          <w:bCs/>
          <w:color w:val="000000" w:themeColor="text1"/>
          <w:sz w:val="28"/>
          <w:szCs w:val="28"/>
        </w:rPr>
        <w:t xml:space="preserve"> </w:t>
      </w:r>
      <w:r w:rsidR="005948BA">
        <w:rPr>
          <w:rFonts w:ascii="Times New Roman" w:hAnsi="Times New Roman" w:cs="Times New Roman"/>
          <w:bCs/>
          <w:color w:val="000000" w:themeColor="text1"/>
          <w:sz w:val="28"/>
          <w:szCs w:val="28"/>
        </w:rPr>
        <w:t>–</w:t>
      </w:r>
      <w:r w:rsidRPr="00DD67F5">
        <w:rPr>
          <w:rFonts w:ascii="Times New Roman" w:hAnsi="Times New Roman" w:cs="Times New Roman"/>
          <w:bCs/>
          <w:color w:val="000000" w:themeColor="text1"/>
          <w:sz w:val="28"/>
          <w:szCs w:val="28"/>
        </w:rPr>
        <w:t xml:space="preserve"> Показатели качества жизни больных Х</w:t>
      </w:r>
      <w:r w:rsidR="008410AD">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 xml:space="preserve">ГВ в сравнении с контрольной группой </w:t>
      </w:r>
    </w:p>
    <w:p w14:paraId="7E10804C" w14:textId="77777777" w:rsidR="005C210D" w:rsidRDefault="005C210D" w:rsidP="00826ECF">
      <w:pPr>
        <w:spacing w:after="0" w:line="240" w:lineRule="auto"/>
        <w:ind w:firstLine="709"/>
        <w:contextualSpacing/>
        <w:jc w:val="both"/>
        <w:rPr>
          <w:rFonts w:ascii="Times New Roman" w:hAnsi="Times New Roman" w:cs="Times New Roman"/>
          <w:bCs/>
          <w:color w:val="000000" w:themeColor="text1"/>
          <w:sz w:val="28"/>
          <w:szCs w:val="28"/>
        </w:rPr>
      </w:pPr>
    </w:p>
    <w:p w14:paraId="2412AEA0" w14:textId="5F000C02" w:rsidR="004B6637" w:rsidRDefault="004B6637" w:rsidP="004B6637">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Согласно рис</w:t>
      </w:r>
      <w:r w:rsidR="00F37892">
        <w:rPr>
          <w:rFonts w:ascii="Times New Roman" w:hAnsi="Times New Roman" w:cs="Times New Roman"/>
          <w:bCs/>
          <w:color w:val="000000" w:themeColor="text1"/>
          <w:sz w:val="28"/>
          <w:szCs w:val="28"/>
        </w:rPr>
        <w:t xml:space="preserve">унка </w:t>
      </w:r>
      <w:r>
        <w:rPr>
          <w:rFonts w:ascii="Times New Roman" w:hAnsi="Times New Roman" w:cs="Times New Roman"/>
          <w:bCs/>
          <w:color w:val="000000" w:themeColor="text1"/>
          <w:sz w:val="28"/>
          <w:szCs w:val="28"/>
        </w:rPr>
        <w:t>11</w:t>
      </w:r>
      <w:r w:rsidRPr="00DD67F5">
        <w:rPr>
          <w:rFonts w:ascii="Times New Roman" w:hAnsi="Times New Roman" w:cs="Times New Roman"/>
          <w:bCs/>
          <w:color w:val="000000" w:themeColor="text1"/>
          <w:sz w:val="28"/>
          <w:szCs w:val="28"/>
        </w:rPr>
        <w:t xml:space="preserve">, кривая контрольной группы находится выше, чем кривая </w:t>
      </w:r>
      <w:r>
        <w:rPr>
          <w:rFonts w:ascii="Times New Roman" w:hAnsi="Times New Roman" w:cs="Times New Roman"/>
          <w:bCs/>
          <w:color w:val="000000" w:themeColor="text1"/>
          <w:sz w:val="28"/>
          <w:szCs w:val="28"/>
        </w:rPr>
        <w:t>данных пациентов</w:t>
      </w:r>
      <w:r w:rsidRPr="00DD67F5">
        <w:rPr>
          <w:rFonts w:ascii="Times New Roman" w:hAnsi="Times New Roman" w:cs="Times New Roman"/>
          <w:bCs/>
          <w:color w:val="000000" w:themeColor="text1"/>
          <w:sz w:val="28"/>
          <w:szCs w:val="28"/>
        </w:rPr>
        <w:t xml:space="preserve"> с Х</w:t>
      </w:r>
      <w:r>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ГВ</w:t>
      </w:r>
      <w:r w:rsidR="00556FA4">
        <w:rPr>
          <w:rFonts w:ascii="Times New Roman" w:hAnsi="Times New Roman" w:cs="Times New Roman"/>
          <w:bCs/>
          <w:color w:val="000000" w:themeColor="text1"/>
          <w:sz w:val="28"/>
          <w:szCs w:val="28"/>
        </w:rPr>
        <w:t>.</w:t>
      </w:r>
    </w:p>
    <w:p w14:paraId="46BEEBDC" w14:textId="2C78878F" w:rsidR="00885005" w:rsidRDefault="00091D98" w:rsidP="00556FA4">
      <w:pPr>
        <w:spacing w:after="0" w:line="240" w:lineRule="auto"/>
        <w:ind w:firstLine="709"/>
        <w:contextualSpacing/>
        <w:jc w:val="both"/>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В таблице </w:t>
      </w:r>
      <w:r w:rsidR="004B6637">
        <w:rPr>
          <w:rFonts w:ascii="Times New Roman" w:hAnsi="Times New Roman" w:cs="Times New Roman"/>
          <w:bCs/>
          <w:color w:val="000000" w:themeColor="text1"/>
          <w:sz w:val="28"/>
          <w:szCs w:val="28"/>
        </w:rPr>
        <w:t>1</w:t>
      </w:r>
      <w:r w:rsidR="00F86FF1">
        <w:rPr>
          <w:rFonts w:ascii="Times New Roman" w:hAnsi="Times New Roman" w:cs="Times New Roman"/>
          <w:bCs/>
          <w:color w:val="000000" w:themeColor="text1"/>
          <w:sz w:val="28"/>
          <w:szCs w:val="28"/>
        </w:rPr>
        <w:t>2</w:t>
      </w:r>
      <w:r w:rsidR="00380A8C">
        <w:rPr>
          <w:rFonts w:ascii="Times New Roman" w:hAnsi="Times New Roman" w:cs="Times New Roman"/>
          <w:bCs/>
          <w:color w:val="000000" w:themeColor="text1"/>
          <w:sz w:val="28"/>
          <w:szCs w:val="28"/>
        </w:rPr>
        <w:t xml:space="preserve"> и</w:t>
      </w:r>
      <w:r w:rsidR="00A819D1">
        <w:rPr>
          <w:rFonts w:ascii="Times New Roman" w:hAnsi="Times New Roman" w:cs="Times New Roman"/>
          <w:bCs/>
          <w:color w:val="000000" w:themeColor="text1"/>
          <w:sz w:val="28"/>
          <w:szCs w:val="28"/>
        </w:rPr>
        <w:t xml:space="preserve"> на</w:t>
      </w:r>
      <w:r w:rsidR="00380A8C">
        <w:rPr>
          <w:rFonts w:ascii="Times New Roman" w:hAnsi="Times New Roman" w:cs="Times New Roman"/>
          <w:bCs/>
          <w:color w:val="000000" w:themeColor="text1"/>
          <w:sz w:val="28"/>
          <w:szCs w:val="28"/>
        </w:rPr>
        <w:t xml:space="preserve"> рисунк</w:t>
      </w:r>
      <w:r w:rsidR="00D70F84">
        <w:rPr>
          <w:rFonts w:ascii="Times New Roman" w:hAnsi="Times New Roman" w:cs="Times New Roman"/>
          <w:bCs/>
          <w:color w:val="000000" w:themeColor="text1"/>
          <w:sz w:val="28"/>
          <w:szCs w:val="28"/>
        </w:rPr>
        <w:t xml:space="preserve">е 12 </w:t>
      </w:r>
      <w:r w:rsidRPr="00DD67F5">
        <w:rPr>
          <w:rFonts w:ascii="Times New Roman" w:hAnsi="Times New Roman" w:cs="Times New Roman"/>
          <w:bCs/>
          <w:color w:val="000000" w:themeColor="text1"/>
          <w:sz w:val="28"/>
          <w:szCs w:val="28"/>
        </w:rPr>
        <w:t xml:space="preserve">представлены данные </w:t>
      </w:r>
      <w:r w:rsidR="004B6637">
        <w:rPr>
          <w:rFonts w:ascii="Times New Roman" w:hAnsi="Times New Roman" w:cs="Times New Roman"/>
          <w:bCs/>
          <w:color w:val="000000" w:themeColor="text1"/>
          <w:sz w:val="28"/>
          <w:szCs w:val="28"/>
        </w:rPr>
        <w:t xml:space="preserve">об </w:t>
      </w:r>
      <w:r w:rsidR="002D3A43">
        <w:rPr>
          <w:rFonts w:ascii="Times New Roman" w:hAnsi="Times New Roman" w:cs="Times New Roman"/>
          <w:bCs/>
          <w:color w:val="000000" w:themeColor="text1"/>
          <w:sz w:val="28"/>
          <w:szCs w:val="28"/>
        </w:rPr>
        <w:t>основной</w:t>
      </w:r>
      <w:r w:rsidRPr="00DD67F5">
        <w:rPr>
          <w:rFonts w:ascii="Times New Roman" w:hAnsi="Times New Roman" w:cs="Times New Roman"/>
          <w:bCs/>
          <w:color w:val="000000" w:themeColor="text1"/>
          <w:sz w:val="28"/>
          <w:szCs w:val="28"/>
        </w:rPr>
        <w:t xml:space="preserve"> и контрольной групп</w:t>
      </w:r>
      <w:r w:rsidR="004B6637">
        <w:rPr>
          <w:rFonts w:ascii="Times New Roman" w:hAnsi="Times New Roman" w:cs="Times New Roman"/>
          <w:bCs/>
          <w:color w:val="000000" w:themeColor="text1"/>
          <w:sz w:val="28"/>
          <w:szCs w:val="28"/>
        </w:rPr>
        <w:t>ах</w:t>
      </w:r>
      <w:r w:rsidRPr="00DD67F5">
        <w:rPr>
          <w:rFonts w:ascii="Times New Roman" w:hAnsi="Times New Roman" w:cs="Times New Roman"/>
          <w:bCs/>
          <w:color w:val="000000" w:themeColor="text1"/>
          <w:sz w:val="28"/>
          <w:szCs w:val="28"/>
        </w:rPr>
        <w:t xml:space="preserve">, </w:t>
      </w:r>
      <w:r w:rsidR="004B6637">
        <w:rPr>
          <w:rFonts w:ascii="Times New Roman" w:hAnsi="Times New Roman" w:cs="Times New Roman"/>
          <w:bCs/>
          <w:color w:val="000000" w:themeColor="text1"/>
          <w:sz w:val="28"/>
          <w:szCs w:val="28"/>
        </w:rPr>
        <w:t>с учетом разделения по полу.</w:t>
      </w:r>
    </w:p>
    <w:p w14:paraId="36256C0D" w14:textId="77777777" w:rsidR="00556FA4" w:rsidRDefault="00556FA4" w:rsidP="00556FA4">
      <w:pPr>
        <w:spacing w:after="0" w:line="240" w:lineRule="auto"/>
        <w:ind w:firstLine="709"/>
        <w:contextualSpacing/>
        <w:jc w:val="both"/>
        <w:rPr>
          <w:rFonts w:ascii="Times New Roman" w:hAnsi="Times New Roman" w:cs="Times New Roman"/>
          <w:bCs/>
          <w:color w:val="000000" w:themeColor="text1"/>
          <w:sz w:val="28"/>
          <w:szCs w:val="28"/>
        </w:rPr>
      </w:pPr>
    </w:p>
    <w:p w14:paraId="407E8E65" w14:textId="5D4311E5" w:rsidR="0032592F" w:rsidRDefault="00091D98" w:rsidP="005948BA">
      <w:pPr>
        <w:spacing w:after="0" w:line="240" w:lineRule="auto"/>
        <w:contextualSpacing/>
        <w:jc w:val="both"/>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Таблица </w:t>
      </w:r>
      <w:r w:rsidR="004B6637">
        <w:rPr>
          <w:rFonts w:ascii="Times New Roman" w:hAnsi="Times New Roman" w:cs="Times New Roman"/>
          <w:bCs/>
          <w:color w:val="000000" w:themeColor="text1"/>
          <w:sz w:val="28"/>
          <w:szCs w:val="28"/>
        </w:rPr>
        <w:t>1</w:t>
      </w:r>
      <w:r w:rsidR="00F86FF1">
        <w:rPr>
          <w:rFonts w:ascii="Times New Roman" w:hAnsi="Times New Roman" w:cs="Times New Roman"/>
          <w:bCs/>
          <w:color w:val="000000" w:themeColor="text1"/>
          <w:sz w:val="28"/>
          <w:szCs w:val="28"/>
        </w:rPr>
        <w:t>2</w:t>
      </w:r>
      <w:r w:rsidRPr="00DD67F5">
        <w:rPr>
          <w:rFonts w:ascii="Times New Roman" w:hAnsi="Times New Roman" w:cs="Times New Roman"/>
          <w:bCs/>
          <w:color w:val="000000" w:themeColor="text1"/>
          <w:sz w:val="28"/>
          <w:szCs w:val="28"/>
        </w:rPr>
        <w:t xml:space="preserve"> – Показатели качества жизни больных Х</w:t>
      </w:r>
      <w:r w:rsidR="0032592F">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ГВ с контрольной группой (распределение по полу)</w:t>
      </w:r>
    </w:p>
    <w:p w14:paraId="5ECCA582" w14:textId="77777777" w:rsidR="00434AAA" w:rsidRPr="005948BA" w:rsidRDefault="00434AAA" w:rsidP="00082E3C">
      <w:pPr>
        <w:spacing w:after="0" w:line="240" w:lineRule="auto"/>
        <w:ind w:firstLine="709"/>
        <w:contextualSpacing/>
        <w:jc w:val="right"/>
        <w:rPr>
          <w:rFonts w:ascii="Times New Roman" w:hAnsi="Times New Roman" w:cs="Times New Roman"/>
          <w:bCs/>
          <w:color w:val="000000" w:themeColor="text1"/>
          <w:sz w:val="16"/>
          <w:szCs w:val="16"/>
        </w:rPr>
      </w:pPr>
    </w:p>
    <w:tbl>
      <w:tblPr>
        <w:tblStyle w:val="ab"/>
        <w:tblW w:w="0" w:type="auto"/>
        <w:tblInd w:w="122" w:type="dxa"/>
        <w:tblLook w:val="04A0" w:firstRow="1" w:lastRow="0" w:firstColumn="1" w:lastColumn="0" w:noHBand="0" w:noVBand="1"/>
      </w:tblPr>
      <w:tblGrid>
        <w:gridCol w:w="1152"/>
        <w:gridCol w:w="1496"/>
        <w:gridCol w:w="1438"/>
        <w:gridCol w:w="1137"/>
        <w:gridCol w:w="1795"/>
        <w:gridCol w:w="1577"/>
        <w:gridCol w:w="1137"/>
      </w:tblGrid>
      <w:tr w:rsidR="002E7A10" w:rsidRPr="005948BA" w14:paraId="193F3246" w14:textId="77777777" w:rsidTr="00082E3C">
        <w:tc>
          <w:tcPr>
            <w:tcW w:w="1152" w:type="dxa"/>
            <w:vMerge w:val="restart"/>
            <w:vAlign w:val="center"/>
          </w:tcPr>
          <w:p w14:paraId="2500BD56" w14:textId="59D53433" w:rsidR="003360BC" w:rsidRPr="005948BA" w:rsidRDefault="000B6159"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Показа</w:t>
            </w:r>
            <w:r w:rsidR="00082E3C">
              <w:rPr>
                <w:rFonts w:ascii="Times New Roman" w:hAnsi="Times New Roman" w:cs="Times New Roman"/>
                <w:sz w:val="24"/>
                <w:szCs w:val="24"/>
              </w:rPr>
              <w:t xml:space="preserve"> </w:t>
            </w:r>
            <w:r w:rsidRPr="005948BA">
              <w:rPr>
                <w:rFonts w:ascii="Times New Roman" w:hAnsi="Times New Roman" w:cs="Times New Roman"/>
                <w:sz w:val="24"/>
                <w:szCs w:val="24"/>
              </w:rPr>
              <w:t>тели</w:t>
            </w:r>
          </w:p>
        </w:tc>
        <w:tc>
          <w:tcPr>
            <w:tcW w:w="1496" w:type="dxa"/>
            <w:vAlign w:val="center"/>
          </w:tcPr>
          <w:p w14:paraId="616C57E1" w14:textId="63406FED" w:rsidR="000B6159" w:rsidRPr="005948BA" w:rsidRDefault="000B6159"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Контроль</w:t>
            </w:r>
            <w:r w:rsidR="00082E3C">
              <w:rPr>
                <w:rFonts w:ascii="Times New Roman" w:hAnsi="Times New Roman" w:cs="Times New Roman"/>
                <w:sz w:val="24"/>
                <w:szCs w:val="24"/>
              </w:rPr>
              <w:t xml:space="preserve"> </w:t>
            </w:r>
            <w:r w:rsidRPr="005948BA">
              <w:rPr>
                <w:rFonts w:ascii="Times New Roman" w:hAnsi="Times New Roman" w:cs="Times New Roman"/>
                <w:sz w:val="24"/>
                <w:szCs w:val="24"/>
              </w:rPr>
              <w:t>ная группа</w:t>
            </w:r>
          </w:p>
          <w:p w14:paraId="5FD49979" w14:textId="4EA38B08" w:rsidR="003360BC" w:rsidRPr="005948BA" w:rsidRDefault="000B6159"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(мужчины)</w:t>
            </w:r>
          </w:p>
          <w:p w14:paraId="6CD9C260" w14:textId="5D08F34A" w:rsidR="003360BC" w:rsidRPr="005948BA" w:rsidRDefault="003360BC"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w:t>
            </w:r>
            <w:r w:rsidRPr="005948BA">
              <w:rPr>
                <w:rFonts w:ascii="Times New Roman" w:hAnsi="Times New Roman" w:cs="Times New Roman"/>
                <w:sz w:val="24"/>
                <w:szCs w:val="24"/>
                <w:lang w:val="en-US"/>
              </w:rPr>
              <w:t>n</w:t>
            </w:r>
            <w:r w:rsidRPr="005948BA">
              <w:rPr>
                <w:rFonts w:ascii="Times New Roman" w:hAnsi="Times New Roman" w:cs="Times New Roman"/>
                <w:sz w:val="24"/>
                <w:szCs w:val="24"/>
              </w:rPr>
              <w:t>=16)</w:t>
            </w:r>
          </w:p>
        </w:tc>
        <w:tc>
          <w:tcPr>
            <w:tcW w:w="1438" w:type="dxa"/>
            <w:vAlign w:val="center"/>
          </w:tcPr>
          <w:p w14:paraId="739B1D28" w14:textId="77777777" w:rsidR="000B6159" w:rsidRPr="005948BA" w:rsidRDefault="000B6159"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Основная группа</w:t>
            </w:r>
          </w:p>
          <w:p w14:paraId="7902DB47" w14:textId="45D60AEA" w:rsidR="003360BC" w:rsidRPr="005948BA" w:rsidRDefault="000B6159" w:rsidP="005948BA">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rPr>
              <w:t>(мужчины)</w:t>
            </w:r>
          </w:p>
          <w:p w14:paraId="7DA31D1D" w14:textId="77777777" w:rsidR="003360BC" w:rsidRPr="005948BA" w:rsidRDefault="003360BC" w:rsidP="005948BA">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(n=31)</w:t>
            </w:r>
          </w:p>
        </w:tc>
        <w:tc>
          <w:tcPr>
            <w:tcW w:w="1137" w:type="dxa"/>
            <w:vMerge w:val="restart"/>
            <w:vAlign w:val="center"/>
          </w:tcPr>
          <w:p w14:paraId="719F4135" w14:textId="027E381E" w:rsidR="003360BC" w:rsidRPr="005948BA" w:rsidRDefault="003360BC"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lang w:val="en-US"/>
              </w:rPr>
              <w:t>p-</w:t>
            </w:r>
            <w:r w:rsidR="002E7A10" w:rsidRPr="005948BA">
              <w:rPr>
                <w:rFonts w:ascii="Times New Roman" w:hAnsi="Times New Roman" w:cs="Times New Roman"/>
                <w:sz w:val="24"/>
                <w:szCs w:val="24"/>
              </w:rPr>
              <w:t>значение</w:t>
            </w:r>
          </w:p>
        </w:tc>
        <w:tc>
          <w:tcPr>
            <w:tcW w:w="1795" w:type="dxa"/>
            <w:vAlign w:val="center"/>
          </w:tcPr>
          <w:p w14:paraId="482D4399" w14:textId="731991A9" w:rsidR="002E7A10" w:rsidRPr="005948BA" w:rsidRDefault="002E7A10"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Контрольная группа</w:t>
            </w:r>
          </w:p>
          <w:p w14:paraId="0B872EAF" w14:textId="36F605D8" w:rsidR="002E7A10" w:rsidRPr="005948BA" w:rsidRDefault="002E7A10"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(женщины)</w:t>
            </w:r>
          </w:p>
          <w:p w14:paraId="64577DFD" w14:textId="2D532D4F" w:rsidR="003360BC" w:rsidRPr="005948BA" w:rsidRDefault="003360BC" w:rsidP="005948BA">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(n=32)</w:t>
            </w:r>
          </w:p>
        </w:tc>
        <w:tc>
          <w:tcPr>
            <w:tcW w:w="1577" w:type="dxa"/>
            <w:vAlign w:val="center"/>
          </w:tcPr>
          <w:p w14:paraId="2459DA94" w14:textId="77777777" w:rsidR="002E7A10" w:rsidRPr="005948BA" w:rsidRDefault="002E7A10" w:rsidP="005948BA">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Основная группа</w:t>
            </w:r>
          </w:p>
          <w:p w14:paraId="26233868" w14:textId="20BA3059" w:rsidR="002E7A10" w:rsidRPr="005948BA" w:rsidRDefault="002E7A10" w:rsidP="005948BA">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rPr>
              <w:t>(женщины)</w:t>
            </w:r>
          </w:p>
          <w:p w14:paraId="3FE6A1A4" w14:textId="6DA2CE00" w:rsidR="003360BC" w:rsidRPr="005948BA" w:rsidRDefault="003360BC" w:rsidP="005948BA">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(n=14)</w:t>
            </w:r>
          </w:p>
        </w:tc>
        <w:tc>
          <w:tcPr>
            <w:tcW w:w="1137" w:type="dxa"/>
            <w:vMerge w:val="restart"/>
            <w:vAlign w:val="center"/>
          </w:tcPr>
          <w:p w14:paraId="17E076ED" w14:textId="47D42823" w:rsidR="003360BC" w:rsidRPr="005948BA" w:rsidRDefault="002E7A10" w:rsidP="00082E3C">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p-</w:t>
            </w:r>
            <w:r w:rsidRPr="005948BA">
              <w:rPr>
                <w:rFonts w:ascii="Times New Roman" w:hAnsi="Times New Roman" w:cs="Times New Roman"/>
                <w:sz w:val="24"/>
                <w:szCs w:val="24"/>
              </w:rPr>
              <w:t>значение</w:t>
            </w:r>
          </w:p>
        </w:tc>
      </w:tr>
      <w:tr w:rsidR="002E7A10" w:rsidRPr="005948BA" w14:paraId="49022A71" w14:textId="77777777" w:rsidTr="00082E3C">
        <w:tc>
          <w:tcPr>
            <w:tcW w:w="1152" w:type="dxa"/>
            <w:vMerge/>
          </w:tcPr>
          <w:p w14:paraId="2878688B" w14:textId="77777777" w:rsidR="003360BC" w:rsidRPr="005948BA" w:rsidRDefault="003360BC" w:rsidP="0017449B">
            <w:pPr>
              <w:tabs>
                <w:tab w:val="left" w:pos="1021"/>
              </w:tabs>
              <w:ind w:firstLine="5"/>
              <w:jc w:val="both"/>
              <w:rPr>
                <w:rFonts w:ascii="Times New Roman" w:hAnsi="Times New Roman" w:cs="Times New Roman"/>
                <w:sz w:val="24"/>
                <w:szCs w:val="24"/>
                <w:lang w:val="en-US"/>
              </w:rPr>
            </w:pPr>
          </w:p>
        </w:tc>
        <w:tc>
          <w:tcPr>
            <w:tcW w:w="1496" w:type="dxa"/>
          </w:tcPr>
          <w:p w14:paraId="2E4F706B" w14:textId="77777777" w:rsidR="003360BC" w:rsidRPr="005948BA" w:rsidRDefault="003360BC" w:rsidP="0017449B">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1438" w:type="dxa"/>
          </w:tcPr>
          <w:p w14:paraId="38987D22" w14:textId="77777777" w:rsidR="003360BC" w:rsidRPr="005948BA" w:rsidRDefault="003360BC" w:rsidP="0017449B">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1137" w:type="dxa"/>
            <w:vMerge/>
          </w:tcPr>
          <w:p w14:paraId="4D054709" w14:textId="77777777" w:rsidR="003360BC" w:rsidRPr="005948BA" w:rsidRDefault="003360BC" w:rsidP="0017449B">
            <w:pPr>
              <w:tabs>
                <w:tab w:val="left" w:pos="1021"/>
              </w:tabs>
              <w:ind w:firstLine="5"/>
              <w:jc w:val="center"/>
              <w:rPr>
                <w:rFonts w:ascii="Times New Roman" w:hAnsi="Times New Roman" w:cs="Times New Roman"/>
                <w:sz w:val="24"/>
                <w:szCs w:val="24"/>
                <w:lang w:val="en-US"/>
              </w:rPr>
            </w:pPr>
          </w:p>
        </w:tc>
        <w:tc>
          <w:tcPr>
            <w:tcW w:w="1795" w:type="dxa"/>
          </w:tcPr>
          <w:p w14:paraId="5E82FB42" w14:textId="77777777" w:rsidR="003360BC" w:rsidRPr="005948BA" w:rsidRDefault="003360BC" w:rsidP="0017449B">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1577" w:type="dxa"/>
          </w:tcPr>
          <w:p w14:paraId="61EE0EC2" w14:textId="77777777" w:rsidR="003360BC" w:rsidRPr="005948BA" w:rsidRDefault="003360BC" w:rsidP="0017449B">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Mean (SD)</w:t>
            </w:r>
          </w:p>
        </w:tc>
        <w:tc>
          <w:tcPr>
            <w:tcW w:w="1137" w:type="dxa"/>
            <w:vMerge/>
          </w:tcPr>
          <w:p w14:paraId="04B90504" w14:textId="77777777" w:rsidR="003360BC" w:rsidRPr="005948BA" w:rsidRDefault="003360BC" w:rsidP="0017449B">
            <w:pPr>
              <w:tabs>
                <w:tab w:val="left" w:pos="1021"/>
              </w:tabs>
              <w:ind w:firstLine="5"/>
              <w:jc w:val="center"/>
              <w:rPr>
                <w:rFonts w:ascii="Times New Roman" w:hAnsi="Times New Roman" w:cs="Times New Roman"/>
                <w:sz w:val="24"/>
                <w:szCs w:val="24"/>
                <w:highlight w:val="yellow"/>
                <w:lang w:val="en-US"/>
              </w:rPr>
            </w:pPr>
          </w:p>
        </w:tc>
      </w:tr>
      <w:tr w:rsidR="00A67837" w:rsidRPr="005948BA" w14:paraId="0D31DA6A" w14:textId="77777777" w:rsidTr="00481202">
        <w:tc>
          <w:tcPr>
            <w:tcW w:w="1152" w:type="dxa"/>
            <w:tcBorders>
              <w:bottom w:val="single" w:sz="4" w:space="0" w:color="auto"/>
            </w:tcBorders>
          </w:tcPr>
          <w:p w14:paraId="39AAA66D" w14:textId="4C94BC98"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1</w:t>
            </w:r>
          </w:p>
        </w:tc>
        <w:tc>
          <w:tcPr>
            <w:tcW w:w="1496" w:type="dxa"/>
            <w:tcBorders>
              <w:bottom w:val="single" w:sz="4" w:space="0" w:color="auto"/>
            </w:tcBorders>
          </w:tcPr>
          <w:p w14:paraId="62BF8647" w14:textId="0113F3E1"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2</w:t>
            </w:r>
          </w:p>
        </w:tc>
        <w:tc>
          <w:tcPr>
            <w:tcW w:w="1438" w:type="dxa"/>
            <w:tcBorders>
              <w:bottom w:val="single" w:sz="4" w:space="0" w:color="auto"/>
            </w:tcBorders>
          </w:tcPr>
          <w:p w14:paraId="688F3419" w14:textId="757FBE59"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3</w:t>
            </w:r>
          </w:p>
        </w:tc>
        <w:tc>
          <w:tcPr>
            <w:tcW w:w="1137" w:type="dxa"/>
            <w:tcBorders>
              <w:bottom w:val="single" w:sz="4" w:space="0" w:color="auto"/>
            </w:tcBorders>
          </w:tcPr>
          <w:p w14:paraId="58CE88E9" w14:textId="40B664B4"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tcBorders>
              <w:bottom w:val="single" w:sz="4" w:space="0" w:color="auto"/>
            </w:tcBorders>
          </w:tcPr>
          <w:p w14:paraId="066726B8" w14:textId="304222E3"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5</w:t>
            </w:r>
          </w:p>
        </w:tc>
        <w:tc>
          <w:tcPr>
            <w:tcW w:w="1577" w:type="dxa"/>
            <w:tcBorders>
              <w:bottom w:val="single" w:sz="4" w:space="0" w:color="auto"/>
            </w:tcBorders>
          </w:tcPr>
          <w:p w14:paraId="3E450CAD" w14:textId="74411B9A" w:rsidR="00A67837" w:rsidRPr="00A67837" w:rsidRDefault="00A67837" w:rsidP="00481202">
            <w:pPr>
              <w:tabs>
                <w:tab w:val="left" w:pos="1021"/>
              </w:tabs>
              <w:ind w:firstLine="5"/>
              <w:jc w:val="center"/>
              <w:rPr>
                <w:rFonts w:ascii="Times New Roman" w:hAnsi="Times New Roman" w:cs="Times New Roman"/>
                <w:sz w:val="24"/>
                <w:szCs w:val="24"/>
              </w:rPr>
            </w:pPr>
            <w:r>
              <w:rPr>
                <w:rFonts w:ascii="Times New Roman" w:hAnsi="Times New Roman" w:cs="Times New Roman"/>
                <w:sz w:val="24"/>
                <w:szCs w:val="24"/>
              </w:rPr>
              <w:t>6</w:t>
            </w:r>
          </w:p>
        </w:tc>
        <w:tc>
          <w:tcPr>
            <w:tcW w:w="1137" w:type="dxa"/>
            <w:tcBorders>
              <w:bottom w:val="single" w:sz="4" w:space="0" w:color="auto"/>
            </w:tcBorders>
          </w:tcPr>
          <w:p w14:paraId="7A042CA6" w14:textId="00CCEB8B" w:rsidR="00A67837" w:rsidRPr="00A67837" w:rsidRDefault="00A67837" w:rsidP="00481202">
            <w:pPr>
              <w:tabs>
                <w:tab w:val="left" w:pos="1021"/>
              </w:tabs>
              <w:ind w:firstLine="5"/>
              <w:jc w:val="center"/>
              <w:rPr>
                <w:rFonts w:ascii="Times New Roman" w:hAnsi="Times New Roman" w:cs="Times New Roman"/>
                <w:sz w:val="24"/>
                <w:szCs w:val="24"/>
                <w:highlight w:val="yellow"/>
              </w:rPr>
            </w:pPr>
            <w:r w:rsidRPr="00481202">
              <w:rPr>
                <w:rFonts w:ascii="Times New Roman" w:hAnsi="Times New Roman" w:cs="Times New Roman"/>
                <w:sz w:val="24"/>
                <w:szCs w:val="24"/>
              </w:rPr>
              <w:t>7</w:t>
            </w:r>
          </w:p>
        </w:tc>
      </w:tr>
      <w:tr w:rsidR="00781D2E" w:rsidRPr="005948BA" w14:paraId="252BFEB8" w14:textId="77777777" w:rsidTr="00481202">
        <w:tc>
          <w:tcPr>
            <w:tcW w:w="1152" w:type="dxa"/>
            <w:tcBorders>
              <w:bottom w:val="nil"/>
            </w:tcBorders>
          </w:tcPr>
          <w:p w14:paraId="11472CC6" w14:textId="1F62B523" w:rsidR="00781D2E" w:rsidRPr="005948BA" w:rsidRDefault="00781D2E" w:rsidP="0017449B">
            <w:pPr>
              <w:tabs>
                <w:tab w:val="left" w:pos="1021"/>
              </w:tabs>
              <w:ind w:firstLine="5"/>
              <w:jc w:val="both"/>
              <w:rPr>
                <w:rFonts w:ascii="Times New Roman" w:hAnsi="Times New Roman" w:cs="Times New Roman"/>
                <w:sz w:val="24"/>
                <w:szCs w:val="24"/>
              </w:rPr>
            </w:pPr>
            <w:r w:rsidRPr="005948BA">
              <w:rPr>
                <w:rFonts w:ascii="Times New Roman" w:hAnsi="Times New Roman" w:cs="Times New Roman"/>
                <w:sz w:val="24"/>
                <w:szCs w:val="24"/>
              </w:rPr>
              <w:t>ФФ</w:t>
            </w:r>
          </w:p>
        </w:tc>
        <w:tc>
          <w:tcPr>
            <w:tcW w:w="1496" w:type="dxa"/>
            <w:tcBorders>
              <w:bottom w:val="nil"/>
            </w:tcBorders>
          </w:tcPr>
          <w:p w14:paraId="728D6E49" w14:textId="0E533165" w:rsidR="00781D2E" w:rsidRPr="005948BA" w:rsidRDefault="00781D2E" w:rsidP="0017449B">
            <w:pPr>
              <w:tabs>
                <w:tab w:val="left" w:pos="1021"/>
              </w:tabs>
              <w:ind w:firstLine="5"/>
              <w:jc w:val="center"/>
              <w:rPr>
                <w:rFonts w:ascii="Times New Roman" w:hAnsi="Times New Roman" w:cs="Times New Roman"/>
                <w:sz w:val="24"/>
                <w:szCs w:val="24"/>
                <w:lang w:val="en-US"/>
              </w:rPr>
            </w:pPr>
            <w:r w:rsidRPr="005948BA">
              <w:rPr>
                <w:rFonts w:ascii="Times New Roman" w:hAnsi="Times New Roman" w:cs="Times New Roman"/>
                <w:sz w:val="24"/>
                <w:szCs w:val="24"/>
              </w:rPr>
              <w:t>96,9 (7,5)</w:t>
            </w:r>
          </w:p>
        </w:tc>
        <w:tc>
          <w:tcPr>
            <w:tcW w:w="1438" w:type="dxa"/>
            <w:tcBorders>
              <w:bottom w:val="nil"/>
            </w:tcBorders>
          </w:tcPr>
          <w:p w14:paraId="36CCD5DD" w14:textId="7466CCFB" w:rsidR="00781D2E" w:rsidRPr="005948BA" w:rsidRDefault="00781D2E" w:rsidP="0017449B">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52,7 (15,2)</w:t>
            </w:r>
          </w:p>
        </w:tc>
        <w:tc>
          <w:tcPr>
            <w:tcW w:w="1137" w:type="dxa"/>
            <w:tcBorders>
              <w:bottom w:val="nil"/>
            </w:tcBorders>
          </w:tcPr>
          <w:p w14:paraId="6B355620" w14:textId="1A9893E8" w:rsidR="00781D2E" w:rsidRPr="005948BA" w:rsidRDefault="00781D2E" w:rsidP="0017449B">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0,001</w:t>
            </w:r>
          </w:p>
        </w:tc>
        <w:tc>
          <w:tcPr>
            <w:tcW w:w="1795" w:type="dxa"/>
            <w:tcBorders>
              <w:bottom w:val="nil"/>
            </w:tcBorders>
          </w:tcPr>
          <w:p w14:paraId="7835F777" w14:textId="67A84199" w:rsidR="00781D2E" w:rsidRPr="005948BA" w:rsidRDefault="00781D2E" w:rsidP="0017449B">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90 (16,9)</w:t>
            </w:r>
          </w:p>
        </w:tc>
        <w:tc>
          <w:tcPr>
            <w:tcW w:w="1577" w:type="dxa"/>
            <w:tcBorders>
              <w:bottom w:val="nil"/>
            </w:tcBorders>
          </w:tcPr>
          <w:p w14:paraId="49639B86" w14:textId="7090AF60" w:rsidR="00781D2E" w:rsidRPr="005948BA" w:rsidRDefault="00781D2E" w:rsidP="0017449B">
            <w:pPr>
              <w:tabs>
                <w:tab w:val="left" w:pos="1021"/>
              </w:tabs>
              <w:ind w:firstLine="5"/>
              <w:jc w:val="center"/>
              <w:rPr>
                <w:rFonts w:ascii="Times New Roman" w:hAnsi="Times New Roman" w:cs="Times New Roman"/>
                <w:sz w:val="24"/>
                <w:szCs w:val="24"/>
              </w:rPr>
            </w:pPr>
            <w:r w:rsidRPr="005948BA">
              <w:rPr>
                <w:rFonts w:ascii="Times New Roman" w:hAnsi="Times New Roman" w:cs="Times New Roman"/>
                <w:sz w:val="24"/>
                <w:szCs w:val="24"/>
              </w:rPr>
              <w:t>50,3 (17,3)</w:t>
            </w:r>
          </w:p>
        </w:tc>
        <w:tc>
          <w:tcPr>
            <w:tcW w:w="1137" w:type="dxa"/>
            <w:tcBorders>
              <w:bottom w:val="nil"/>
            </w:tcBorders>
          </w:tcPr>
          <w:p w14:paraId="0D5230EF" w14:textId="67B08440" w:rsidR="00781D2E" w:rsidRPr="005948BA" w:rsidRDefault="00781D2E" w:rsidP="0017449B">
            <w:pPr>
              <w:ind w:firstLine="5"/>
              <w:jc w:val="center"/>
              <w:rPr>
                <w:rFonts w:ascii="Times New Roman" w:hAnsi="Times New Roman" w:cs="Times New Roman"/>
                <w:sz w:val="24"/>
                <w:szCs w:val="24"/>
              </w:rPr>
            </w:pPr>
            <w:r w:rsidRPr="005948BA">
              <w:rPr>
                <w:rFonts w:ascii="Times New Roman" w:hAnsi="Times New Roman" w:cs="Times New Roman"/>
                <w:sz w:val="24"/>
                <w:szCs w:val="24"/>
              </w:rPr>
              <w:t>0,001</w:t>
            </w:r>
          </w:p>
        </w:tc>
      </w:tr>
      <w:tr w:rsidR="00481202" w:rsidRPr="005948BA" w14:paraId="4EC93F02" w14:textId="77777777" w:rsidTr="00481202">
        <w:tc>
          <w:tcPr>
            <w:tcW w:w="9732" w:type="dxa"/>
            <w:gridSpan w:val="7"/>
            <w:tcBorders>
              <w:top w:val="nil"/>
              <w:left w:val="nil"/>
              <w:bottom w:val="single" w:sz="4" w:space="0" w:color="auto"/>
              <w:right w:val="nil"/>
            </w:tcBorders>
          </w:tcPr>
          <w:p w14:paraId="0D74A421" w14:textId="31ADC38F" w:rsidR="00481202" w:rsidRPr="005948BA" w:rsidRDefault="00481202" w:rsidP="00481202">
            <w:pPr>
              <w:tabs>
                <w:tab w:val="left" w:pos="1021"/>
              </w:tabs>
              <w:ind w:firstLine="5"/>
              <w:contextualSpacing/>
              <w:rPr>
                <w:rFonts w:ascii="Times New Roman" w:hAnsi="Times New Roman" w:cs="Times New Roman"/>
                <w:sz w:val="24"/>
                <w:szCs w:val="24"/>
                <w:highlight w:val="yellow"/>
                <w:lang w:val="en-US"/>
              </w:rPr>
            </w:pPr>
            <w:r>
              <w:rPr>
                <w:rFonts w:ascii="Times New Roman" w:hAnsi="Times New Roman" w:cs="Times New Roman"/>
                <w:sz w:val="28"/>
                <w:szCs w:val="24"/>
              </w:rPr>
              <w:lastRenderedPageBreak/>
              <w:t>Продолжение таблицы 12</w:t>
            </w:r>
          </w:p>
        </w:tc>
      </w:tr>
      <w:tr w:rsidR="00481202" w:rsidRPr="005948BA" w14:paraId="0D8E79F9" w14:textId="77777777" w:rsidTr="00481202">
        <w:tc>
          <w:tcPr>
            <w:tcW w:w="1152" w:type="dxa"/>
            <w:tcBorders>
              <w:top w:val="single" w:sz="4" w:space="0" w:color="auto"/>
            </w:tcBorders>
          </w:tcPr>
          <w:p w14:paraId="1995E24A" w14:textId="18075665" w:rsidR="00481202" w:rsidRPr="005948BA" w:rsidRDefault="00481202" w:rsidP="00481202">
            <w:pPr>
              <w:tabs>
                <w:tab w:val="left" w:pos="1021"/>
              </w:tabs>
              <w:ind w:firstLine="5"/>
              <w:contextualSpacing/>
              <w:jc w:val="center"/>
              <w:rPr>
                <w:rFonts w:ascii="Times New Roman" w:hAnsi="Times New Roman" w:cs="Times New Roman"/>
                <w:color w:val="000000" w:themeColor="text1"/>
                <w:sz w:val="24"/>
                <w:szCs w:val="24"/>
              </w:rPr>
            </w:pPr>
            <w:r>
              <w:rPr>
                <w:rFonts w:ascii="Times New Roman" w:hAnsi="Times New Roman" w:cs="Times New Roman"/>
                <w:sz w:val="24"/>
                <w:szCs w:val="24"/>
              </w:rPr>
              <w:t>1</w:t>
            </w:r>
          </w:p>
        </w:tc>
        <w:tc>
          <w:tcPr>
            <w:tcW w:w="1496" w:type="dxa"/>
            <w:tcBorders>
              <w:top w:val="single" w:sz="4" w:space="0" w:color="auto"/>
            </w:tcBorders>
          </w:tcPr>
          <w:p w14:paraId="261700E8" w14:textId="6C8A13DD" w:rsidR="00481202" w:rsidRPr="005948BA" w:rsidRDefault="00481202" w:rsidP="00481202">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438" w:type="dxa"/>
            <w:tcBorders>
              <w:top w:val="single" w:sz="4" w:space="0" w:color="auto"/>
            </w:tcBorders>
          </w:tcPr>
          <w:p w14:paraId="5B8A9DD2" w14:textId="082907D0"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Pr>
                <w:rFonts w:ascii="Times New Roman" w:hAnsi="Times New Roman" w:cs="Times New Roman"/>
                <w:sz w:val="24"/>
                <w:szCs w:val="24"/>
              </w:rPr>
              <w:t>3</w:t>
            </w:r>
          </w:p>
        </w:tc>
        <w:tc>
          <w:tcPr>
            <w:tcW w:w="1137" w:type="dxa"/>
            <w:tcBorders>
              <w:top w:val="single" w:sz="4" w:space="0" w:color="auto"/>
            </w:tcBorders>
          </w:tcPr>
          <w:p w14:paraId="6FD55D73" w14:textId="291D7A39" w:rsidR="00481202" w:rsidRPr="005948BA" w:rsidRDefault="00481202" w:rsidP="00481202">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tcBorders>
              <w:top w:val="single" w:sz="4" w:space="0" w:color="auto"/>
            </w:tcBorders>
          </w:tcPr>
          <w:p w14:paraId="676EEEA6" w14:textId="6AE6B75E" w:rsidR="00481202" w:rsidRPr="005948BA" w:rsidRDefault="00481202" w:rsidP="00481202">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77" w:type="dxa"/>
            <w:tcBorders>
              <w:top w:val="single" w:sz="4" w:space="0" w:color="auto"/>
            </w:tcBorders>
          </w:tcPr>
          <w:p w14:paraId="25C64979" w14:textId="3015891C" w:rsidR="00481202" w:rsidRPr="005948BA" w:rsidRDefault="00481202" w:rsidP="00481202">
            <w:pPr>
              <w:tabs>
                <w:tab w:val="left" w:pos="1021"/>
              </w:tabs>
              <w:ind w:firstLine="5"/>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137" w:type="dxa"/>
            <w:tcBorders>
              <w:top w:val="single" w:sz="4" w:space="0" w:color="auto"/>
            </w:tcBorders>
          </w:tcPr>
          <w:p w14:paraId="42FD6167" w14:textId="4539C9AB"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481202">
              <w:rPr>
                <w:rFonts w:ascii="Times New Roman" w:hAnsi="Times New Roman" w:cs="Times New Roman"/>
                <w:sz w:val="24"/>
                <w:szCs w:val="24"/>
              </w:rPr>
              <w:t>7</w:t>
            </w:r>
          </w:p>
        </w:tc>
      </w:tr>
      <w:tr w:rsidR="00481202" w:rsidRPr="005948BA" w14:paraId="32E24741" w14:textId="77777777" w:rsidTr="00082E3C">
        <w:tc>
          <w:tcPr>
            <w:tcW w:w="1152" w:type="dxa"/>
          </w:tcPr>
          <w:p w14:paraId="53870993" w14:textId="4AB30888" w:rsidR="00481202" w:rsidRPr="005948BA" w:rsidRDefault="00481202" w:rsidP="00481202">
            <w:pPr>
              <w:tabs>
                <w:tab w:val="left" w:pos="1021"/>
              </w:tabs>
              <w:ind w:firstLine="5"/>
              <w:contextualSpacing/>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ФРФ</w:t>
            </w:r>
          </w:p>
        </w:tc>
        <w:tc>
          <w:tcPr>
            <w:tcW w:w="1496" w:type="dxa"/>
          </w:tcPr>
          <w:p w14:paraId="7E873B71" w14:textId="515B3753"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100</w:t>
            </w:r>
          </w:p>
        </w:tc>
        <w:tc>
          <w:tcPr>
            <w:tcW w:w="1438" w:type="dxa"/>
          </w:tcPr>
          <w:p w14:paraId="25006599" w14:textId="336656E6"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41</w:t>
            </w:r>
            <w:r w:rsidRPr="005948BA">
              <w:rPr>
                <w:rFonts w:ascii="Times New Roman" w:hAnsi="Times New Roman" w:cs="Times New Roman"/>
                <w:sz w:val="24"/>
                <w:szCs w:val="24"/>
              </w:rPr>
              <w:t>,</w:t>
            </w:r>
            <w:r w:rsidRPr="005948BA">
              <w:rPr>
                <w:rFonts w:ascii="Times New Roman" w:hAnsi="Times New Roman" w:cs="Times New Roman"/>
                <w:sz w:val="24"/>
                <w:szCs w:val="24"/>
                <w:lang w:val="en-US"/>
              </w:rPr>
              <w:t xml:space="preserve">1 </w:t>
            </w:r>
            <w:r w:rsidRPr="005948BA">
              <w:rPr>
                <w:rFonts w:ascii="Times New Roman" w:hAnsi="Times New Roman" w:cs="Times New Roman"/>
                <w:sz w:val="24"/>
                <w:szCs w:val="24"/>
              </w:rPr>
              <w:t>(24,2)</w:t>
            </w:r>
          </w:p>
        </w:tc>
        <w:tc>
          <w:tcPr>
            <w:tcW w:w="1137" w:type="dxa"/>
          </w:tcPr>
          <w:p w14:paraId="1B4668B0" w14:textId="78209709"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0,001</w:t>
            </w:r>
          </w:p>
        </w:tc>
        <w:tc>
          <w:tcPr>
            <w:tcW w:w="1795" w:type="dxa"/>
          </w:tcPr>
          <w:p w14:paraId="772AF410" w14:textId="154F1A2D"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85,2 (29,7)</w:t>
            </w:r>
          </w:p>
        </w:tc>
        <w:tc>
          <w:tcPr>
            <w:tcW w:w="1577" w:type="dxa"/>
          </w:tcPr>
          <w:p w14:paraId="45E1F8A2" w14:textId="16ABE506"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33,3 (26,6)</w:t>
            </w:r>
          </w:p>
        </w:tc>
        <w:tc>
          <w:tcPr>
            <w:tcW w:w="1137" w:type="dxa"/>
          </w:tcPr>
          <w:p w14:paraId="090C2B35" w14:textId="5B7DE541"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0,001</w:t>
            </w:r>
          </w:p>
        </w:tc>
      </w:tr>
      <w:tr w:rsidR="00481202" w:rsidRPr="005948BA" w14:paraId="349A0D82" w14:textId="77777777" w:rsidTr="00082E3C">
        <w:tc>
          <w:tcPr>
            <w:tcW w:w="1152" w:type="dxa"/>
          </w:tcPr>
          <w:p w14:paraId="19831256" w14:textId="66F959A1" w:rsidR="00481202" w:rsidRPr="005948BA" w:rsidRDefault="00481202" w:rsidP="00481202">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ТБ</w:t>
            </w:r>
          </w:p>
        </w:tc>
        <w:tc>
          <w:tcPr>
            <w:tcW w:w="1496" w:type="dxa"/>
          </w:tcPr>
          <w:p w14:paraId="54632237"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89,1 (16,9)</w:t>
            </w:r>
          </w:p>
        </w:tc>
        <w:tc>
          <w:tcPr>
            <w:tcW w:w="1438" w:type="dxa"/>
          </w:tcPr>
          <w:p w14:paraId="7A2481ED"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38,9 (20,0)</w:t>
            </w:r>
          </w:p>
        </w:tc>
        <w:tc>
          <w:tcPr>
            <w:tcW w:w="1137" w:type="dxa"/>
          </w:tcPr>
          <w:p w14:paraId="65995B27"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lang w:val="en-US"/>
              </w:rPr>
              <w:t>0,030</w:t>
            </w:r>
          </w:p>
        </w:tc>
        <w:tc>
          <w:tcPr>
            <w:tcW w:w="1795" w:type="dxa"/>
          </w:tcPr>
          <w:p w14:paraId="474AE353"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82,3 (20,7)</w:t>
            </w:r>
          </w:p>
        </w:tc>
        <w:tc>
          <w:tcPr>
            <w:tcW w:w="1577" w:type="dxa"/>
          </w:tcPr>
          <w:p w14:paraId="1EFFC02B"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44,0 (19,1)</w:t>
            </w:r>
          </w:p>
        </w:tc>
        <w:tc>
          <w:tcPr>
            <w:tcW w:w="1137" w:type="dxa"/>
          </w:tcPr>
          <w:p w14:paraId="547C035E"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0,001</w:t>
            </w:r>
          </w:p>
        </w:tc>
      </w:tr>
      <w:tr w:rsidR="00481202" w:rsidRPr="005948BA" w14:paraId="5B42E198" w14:textId="77777777" w:rsidTr="00082E3C">
        <w:tc>
          <w:tcPr>
            <w:tcW w:w="1152" w:type="dxa"/>
          </w:tcPr>
          <w:p w14:paraId="1504FE55" w14:textId="4E50A1F8" w:rsidR="00481202" w:rsidRPr="005948BA" w:rsidRDefault="00481202" w:rsidP="00481202">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ОСЗ</w:t>
            </w:r>
          </w:p>
        </w:tc>
        <w:tc>
          <w:tcPr>
            <w:tcW w:w="1496" w:type="dxa"/>
          </w:tcPr>
          <w:p w14:paraId="7B9DCF01"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84,1 (15,8)</w:t>
            </w:r>
          </w:p>
        </w:tc>
        <w:tc>
          <w:tcPr>
            <w:tcW w:w="1438" w:type="dxa"/>
          </w:tcPr>
          <w:p w14:paraId="701B482E"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20,6 (11,6)</w:t>
            </w:r>
          </w:p>
        </w:tc>
        <w:tc>
          <w:tcPr>
            <w:tcW w:w="1137" w:type="dxa"/>
          </w:tcPr>
          <w:p w14:paraId="61ACFF6D"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0,00</w:t>
            </w:r>
            <w:r w:rsidRPr="005948BA">
              <w:rPr>
                <w:rFonts w:ascii="Times New Roman" w:hAnsi="Times New Roman" w:cs="Times New Roman"/>
                <w:sz w:val="24"/>
                <w:szCs w:val="24"/>
                <w:lang w:val="en-US"/>
              </w:rPr>
              <w:t>2</w:t>
            </w:r>
          </w:p>
        </w:tc>
        <w:tc>
          <w:tcPr>
            <w:tcW w:w="1795" w:type="dxa"/>
          </w:tcPr>
          <w:p w14:paraId="44CFD609"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72,3 (14,3)</w:t>
            </w:r>
          </w:p>
        </w:tc>
        <w:tc>
          <w:tcPr>
            <w:tcW w:w="1577" w:type="dxa"/>
          </w:tcPr>
          <w:p w14:paraId="7452DE26"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16,4 (8,2)</w:t>
            </w:r>
          </w:p>
        </w:tc>
        <w:tc>
          <w:tcPr>
            <w:tcW w:w="1137" w:type="dxa"/>
          </w:tcPr>
          <w:p w14:paraId="2A215191"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0,001</w:t>
            </w:r>
          </w:p>
        </w:tc>
      </w:tr>
      <w:tr w:rsidR="00481202" w:rsidRPr="005948BA" w14:paraId="7CB269E7" w14:textId="77777777" w:rsidTr="00082E3C">
        <w:tc>
          <w:tcPr>
            <w:tcW w:w="1152" w:type="dxa"/>
          </w:tcPr>
          <w:p w14:paraId="387E2C02" w14:textId="026C8B1F" w:rsidR="00481202" w:rsidRPr="005948BA" w:rsidRDefault="00481202" w:rsidP="00481202">
            <w:pPr>
              <w:tabs>
                <w:tab w:val="left" w:pos="1021"/>
              </w:tabs>
              <w:ind w:firstLine="5"/>
              <w:contextualSpacing/>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СФ</w:t>
            </w:r>
          </w:p>
        </w:tc>
        <w:tc>
          <w:tcPr>
            <w:tcW w:w="1496" w:type="dxa"/>
          </w:tcPr>
          <w:p w14:paraId="5B6B0DCF" w14:textId="1921C742"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89,2 (15,7)</w:t>
            </w:r>
          </w:p>
        </w:tc>
        <w:tc>
          <w:tcPr>
            <w:tcW w:w="1438" w:type="dxa"/>
          </w:tcPr>
          <w:p w14:paraId="34FDAA2C" w14:textId="3FE5DBC9"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44,2 (20,9)</w:t>
            </w:r>
          </w:p>
        </w:tc>
        <w:tc>
          <w:tcPr>
            <w:tcW w:w="1137" w:type="dxa"/>
          </w:tcPr>
          <w:p w14:paraId="02762A03" w14:textId="702D9053"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lang w:val="en-US"/>
              </w:rPr>
              <w:t>0,0</w:t>
            </w:r>
            <w:r w:rsidRPr="005948BA">
              <w:rPr>
                <w:rFonts w:ascii="Times New Roman" w:hAnsi="Times New Roman" w:cs="Times New Roman"/>
                <w:sz w:val="24"/>
                <w:szCs w:val="24"/>
              </w:rPr>
              <w:t>01</w:t>
            </w:r>
          </w:p>
        </w:tc>
        <w:tc>
          <w:tcPr>
            <w:tcW w:w="1795" w:type="dxa"/>
          </w:tcPr>
          <w:p w14:paraId="0A366845" w14:textId="1F06A5FB"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78,7 (20,0)</w:t>
            </w:r>
          </w:p>
        </w:tc>
        <w:tc>
          <w:tcPr>
            <w:tcW w:w="1577" w:type="dxa"/>
          </w:tcPr>
          <w:p w14:paraId="644AD4DE" w14:textId="5D1A6254"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45,8 (22,3)</w:t>
            </w:r>
          </w:p>
        </w:tc>
        <w:tc>
          <w:tcPr>
            <w:tcW w:w="1137" w:type="dxa"/>
          </w:tcPr>
          <w:p w14:paraId="25D52328" w14:textId="583B09AE"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0,001</w:t>
            </w:r>
          </w:p>
        </w:tc>
      </w:tr>
      <w:tr w:rsidR="00481202" w:rsidRPr="005948BA" w14:paraId="09F9F385" w14:textId="77777777" w:rsidTr="00082E3C">
        <w:tc>
          <w:tcPr>
            <w:tcW w:w="1152" w:type="dxa"/>
          </w:tcPr>
          <w:p w14:paraId="7F4806EF" w14:textId="3061701F" w:rsidR="00481202" w:rsidRPr="005948BA" w:rsidRDefault="00481202" w:rsidP="00481202">
            <w:pPr>
              <w:tabs>
                <w:tab w:val="left" w:pos="1021"/>
              </w:tabs>
              <w:ind w:firstLine="5"/>
              <w:contextualSpacing/>
              <w:jc w:val="both"/>
              <w:rPr>
                <w:rFonts w:ascii="Times New Roman" w:hAnsi="Times New Roman" w:cs="Times New Roman"/>
                <w:color w:val="000000" w:themeColor="text1"/>
                <w:sz w:val="24"/>
                <w:szCs w:val="24"/>
              </w:rPr>
            </w:pPr>
            <w:r w:rsidRPr="005948BA">
              <w:rPr>
                <w:rFonts w:ascii="Times New Roman" w:hAnsi="Times New Roman" w:cs="Times New Roman"/>
                <w:color w:val="000000" w:themeColor="text1"/>
                <w:sz w:val="24"/>
                <w:szCs w:val="24"/>
              </w:rPr>
              <w:t>ПЗ</w:t>
            </w:r>
          </w:p>
        </w:tc>
        <w:tc>
          <w:tcPr>
            <w:tcW w:w="1496" w:type="dxa"/>
          </w:tcPr>
          <w:p w14:paraId="093F071F" w14:textId="25173193"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84 (8,1)</w:t>
            </w:r>
          </w:p>
        </w:tc>
        <w:tc>
          <w:tcPr>
            <w:tcW w:w="1438" w:type="dxa"/>
          </w:tcPr>
          <w:p w14:paraId="5200F352" w14:textId="05D5A5DA"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35,7 (13,1)</w:t>
            </w:r>
          </w:p>
        </w:tc>
        <w:tc>
          <w:tcPr>
            <w:tcW w:w="1137" w:type="dxa"/>
          </w:tcPr>
          <w:p w14:paraId="09838070" w14:textId="704860AD"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0,013</w:t>
            </w:r>
          </w:p>
        </w:tc>
        <w:tc>
          <w:tcPr>
            <w:tcW w:w="1795" w:type="dxa"/>
          </w:tcPr>
          <w:p w14:paraId="14E2EE87" w14:textId="23B1CDCD"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65,3 (17,4)</w:t>
            </w:r>
          </w:p>
        </w:tc>
        <w:tc>
          <w:tcPr>
            <w:tcW w:w="1577" w:type="dxa"/>
          </w:tcPr>
          <w:p w14:paraId="60E58077" w14:textId="7730FC2C"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37,4 (15,9)</w:t>
            </w:r>
          </w:p>
        </w:tc>
        <w:tc>
          <w:tcPr>
            <w:tcW w:w="1137" w:type="dxa"/>
          </w:tcPr>
          <w:p w14:paraId="5F7E43C0" w14:textId="2D4727DC"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0,015</w:t>
            </w:r>
          </w:p>
        </w:tc>
      </w:tr>
      <w:tr w:rsidR="00481202" w:rsidRPr="005948BA" w14:paraId="54C3B290" w14:textId="77777777" w:rsidTr="00082E3C">
        <w:tc>
          <w:tcPr>
            <w:tcW w:w="1152" w:type="dxa"/>
          </w:tcPr>
          <w:p w14:paraId="2FD56DB8" w14:textId="0C357FC9" w:rsidR="00481202" w:rsidRPr="005948BA" w:rsidRDefault="00481202" w:rsidP="00481202">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ЖТ</w:t>
            </w:r>
          </w:p>
        </w:tc>
        <w:tc>
          <w:tcPr>
            <w:tcW w:w="1496" w:type="dxa"/>
          </w:tcPr>
          <w:p w14:paraId="29DEFC18"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80,9 (13,9)</w:t>
            </w:r>
          </w:p>
        </w:tc>
        <w:tc>
          <w:tcPr>
            <w:tcW w:w="1438" w:type="dxa"/>
          </w:tcPr>
          <w:p w14:paraId="6A79ECCC"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28,2 (14,1)</w:t>
            </w:r>
          </w:p>
        </w:tc>
        <w:tc>
          <w:tcPr>
            <w:tcW w:w="1137" w:type="dxa"/>
          </w:tcPr>
          <w:p w14:paraId="627E4445"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0,001</w:t>
            </w:r>
          </w:p>
        </w:tc>
        <w:tc>
          <w:tcPr>
            <w:tcW w:w="1795" w:type="dxa"/>
          </w:tcPr>
          <w:p w14:paraId="210DF611"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66,3 (16,4)</w:t>
            </w:r>
          </w:p>
        </w:tc>
        <w:tc>
          <w:tcPr>
            <w:tcW w:w="1577" w:type="dxa"/>
          </w:tcPr>
          <w:p w14:paraId="2FA5AC57"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32,5 (15,2)</w:t>
            </w:r>
          </w:p>
        </w:tc>
        <w:tc>
          <w:tcPr>
            <w:tcW w:w="1137" w:type="dxa"/>
          </w:tcPr>
          <w:p w14:paraId="01D147FF" w14:textId="77777777"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0,001</w:t>
            </w:r>
          </w:p>
        </w:tc>
      </w:tr>
      <w:tr w:rsidR="00481202" w:rsidRPr="005948BA" w14:paraId="4CFE6B23" w14:textId="77777777" w:rsidTr="00082E3C">
        <w:tc>
          <w:tcPr>
            <w:tcW w:w="1152" w:type="dxa"/>
          </w:tcPr>
          <w:p w14:paraId="72A62F9B" w14:textId="3C2F1765" w:rsidR="00481202" w:rsidRPr="005948BA" w:rsidRDefault="00481202" w:rsidP="00481202">
            <w:pPr>
              <w:tabs>
                <w:tab w:val="left" w:pos="1021"/>
              </w:tabs>
              <w:ind w:firstLine="5"/>
              <w:contextualSpacing/>
              <w:jc w:val="both"/>
              <w:rPr>
                <w:rFonts w:ascii="Times New Roman" w:hAnsi="Times New Roman" w:cs="Times New Roman"/>
                <w:sz w:val="24"/>
                <w:szCs w:val="24"/>
                <w:lang w:val="en-US"/>
              </w:rPr>
            </w:pPr>
            <w:r w:rsidRPr="005948BA">
              <w:rPr>
                <w:rFonts w:ascii="Times New Roman" w:hAnsi="Times New Roman" w:cs="Times New Roman"/>
                <w:color w:val="000000" w:themeColor="text1"/>
                <w:sz w:val="24"/>
                <w:szCs w:val="24"/>
              </w:rPr>
              <w:t>ЭРФ</w:t>
            </w:r>
          </w:p>
        </w:tc>
        <w:tc>
          <w:tcPr>
            <w:tcW w:w="1496" w:type="dxa"/>
          </w:tcPr>
          <w:p w14:paraId="6C7D305D" w14:textId="75A1572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97,9 (8,3)</w:t>
            </w:r>
          </w:p>
        </w:tc>
        <w:tc>
          <w:tcPr>
            <w:tcW w:w="1438" w:type="dxa"/>
          </w:tcPr>
          <w:p w14:paraId="19B53EB9" w14:textId="49996EB9" w:rsidR="00481202" w:rsidRPr="005948BA" w:rsidRDefault="00481202" w:rsidP="00481202">
            <w:pPr>
              <w:tabs>
                <w:tab w:val="left" w:pos="1021"/>
              </w:tabs>
              <w:ind w:firstLine="5"/>
              <w:contextualSpacing/>
              <w:jc w:val="center"/>
              <w:rPr>
                <w:rFonts w:ascii="Times New Roman" w:hAnsi="Times New Roman" w:cs="Times New Roman"/>
                <w:sz w:val="24"/>
                <w:szCs w:val="24"/>
                <w:lang w:val="en-US"/>
              </w:rPr>
            </w:pPr>
            <w:r w:rsidRPr="005948BA">
              <w:rPr>
                <w:rFonts w:ascii="Times New Roman" w:hAnsi="Times New Roman" w:cs="Times New Roman"/>
                <w:sz w:val="24"/>
                <w:szCs w:val="24"/>
              </w:rPr>
              <w:t>33,3 (28,6)</w:t>
            </w:r>
          </w:p>
        </w:tc>
        <w:tc>
          <w:tcPr>
            <w:tcW w:w="1137" w:type="dxa"/>
          </w:tcPr>
          <w:p w14:paraId="5933F814" w14:textId="1E399D47"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lang w:val="en-US"/>
              </w:rPr>
              <w:t>0,0</w:t>
            </w:r>
            <w:r w:rsidRPr="005948BA">
              <w:rPr>
                <w:rFonts w:ascii="Times New Roman" w:hAnsi="Times New Roman" w:cs="Times New Roman"/>
                <w:sz w:val="24"/>
                <w:szCs w:val="24"/>
              </w:rPr>
              <w:t>02</w:t>
            </w:r>
          </w:p>
        </w:tc>
        <w:tc>
          <w:tcPr>
            <w:tcW w:w="1795" w:type="dxa"/>
          </w:tcPr>
          <w:p w14:paraId="39C0EBEF" w14:textId="2353801E" w:rsidR="00481202" w:rsidRPr="005948BA" w:rsidRDefault="00481202" w:rsidP="00481202">
            <w:pPr>
              <w:tabs>
                <w:tab w:val="left" w:pos="1021"/>
              </w:tabs>
              <w:ind w:firstLine="5"/>
              <w:contextualSpacing/>
              <w:jc w:val="center"/>
              <w:rPr>
                <w:rFonts w:ascii="Times New Roman" w:hAnsi="Times New Roman" w:cs="Times New Roman"/>
                <w:sz w:val="24"/>
                <w:szCs w:val="24"/>
              </w:rPr>
            </w:pPr>
            <w:r w:rsidRPr="005948BA">
              <w:rPr>
                <w:rFonts w:ascii="Times New Roman" w:hAnsi="Times New Roman" w:cs="Times New Roman"/>
                <w:sz w:val="24"/>
                <w:szCs w:val="24"/>
              </w:rPr>
              <w:t>66,7 (40,7)</w:t>
            </w:r>
          </w:p>
        </w:tc>
        <w:tc>
          <w:tcPr>
            <w:tcW w:w="1577" w:type="dxa"/>
          </w:tcPr>
          <w:p w14:paraId="39281368" w14:textId="5566B1C6"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28,5 (31,7)</w:t>
            </w:r>
          </w:p>
        </w:tc>
        <w:tc>
          <w:tcPr>
            <w:tcW w:w="1137" w:type="dxa"/>
          </w:tcPr>
          <w:p w14:paraId="517D3F9E" w14:textId="5FBEDF94" w:rsidR="00481202" w:rsidRPr="005948BA" w:rsidRDefault="00481202" w:rsidP="00481202">
            <w:pPr>
              <w:tabs>
                <w:tab w:val="left" w:pos="1021"/>
              </w:tabs>
              <w:ind w:firstLine="5"/>
              <w:contextualSpacing/>
              <w:jc w:val="center"/>
              <w:rPr>
                <w:rFonts w:ascii="Times New Roman" w:hAnsi="Times New Roman" w:cs="Times New Roman"/>
                <w:sz w:val="24"/>
                <w:szCs w:val="24"/>
                <w:highlight w:val="yellow"/>
                <w:lang w:val="en-US"/>
              </w:rPr>
            </w:pPr>
            <w:r w:rsidRPr="005948BA">
              <w:rPr>
                <w:rFonts w:ascii="Times New Roman" w:hAnsi="Times New Roman" w:cs="Times New Roman"/>
                <w:sz w:val="24"/>
                <w:szCs w:val="24"/>
              </w:rPr>
              <w:t>0,004</w:t>
            </w:r>
          </w:p>
        </w:tc>
      </w:tr>
    </w:tbl>
    <w:p w14:paraId="14E33FF1" w14:textId="35FB494D" w:rsidR="00091D98" w:rsidRPr="00DD67F5" w:rsidRDefault="00091D98" w:rsidP="00082E3C">
      <w:pPr>
        <w:spacing w:after="0" w:line="240" w:lineRule="auto"/>
        <w:contextualSpacing/>
        <w:jc w:val="center"/>
        <w:rPr>
          <w:rFonts w:ascii="Times New Roman" w:hAnsi="Times New Roman" w:cs="Times New Roman"/>
          <w:b/>
          <w:bCs/>
          <w:color w:val="000000" w:themeColor="text1"/>
          <w:sz w:val="28"/>
          <w:szCs w:val="28"/>
        </w:rPr>
      </w:pPr>
    </w:p>
    <w:p w14:paraId="6D18ADBB" w14:textId="60098942" w:rsidR="00091D98" w:rsidRPr="00082E3C" w:rsidRDefault="00082E3C" w:rsidP="00082E3C">
      <w:pPr>
        <w:spacing w:after="0" w:line="240" w:lineRule="auto"/>
        <w:contextualSpacing/>
        <w:jc w:val="center"/>
        <w:rPr>
          <w:rFonts w:ascii="Times New Roman" w:hAnsi="Times New Roman" w:cs="Times New Roman"/>
          <w:bCs/>
          <w:color w:val="000000" w:themeColor="text1"/>
          <w:sz w:val="24"/>
          <w:szCs w:val="24"/>
        </w:rPr>
      </w:pPr>
      <w:r w:rsidRPr="00082E3C">
        <w:rPr>
          <w:rFonts w:ascii="Times New Roman" w:hAnsi="Times New Roman" w:cs="Times New Roman"/>
          <w:bCs/>
          <w:color w:val="000000" w:themeColor="text1"/>
          <w:sz w:val="24"/>
          <w:szCs w:val="24"/>
        </w:rPr>
        <w:t>а</w:t>
      </w:r>
    </w:p>
    <w:p w14:paraId="004152B5" w14:textId="201A3183" w:rsidR="00091D98" w:rsidRPr="00DD67F5" w:rsidRDefault="0013637E" w:rsidP="00082E3C">
      <w:pPr>
        <w:spacing w:after="0" w:line="240" w:lineRule="auto"/>
        <w:contextualSpacing/>
        <w:jc w:val="center"/>
        <w:rPr>
          <w:rFonts w:ascii="Times New Roman" w:hAnsi="Times New Roman" w:cs="Times New Roman"/>
          <w:b/>
          <w:bCs/>
          <w:color w:val="000000" w:themeColor="text1"/>
          <w:sz w:val="28"/>
          <w:szCs w:val="28"/>
        </w:rPr>
      </w:pPr>
      <w:r>
        <w:rPr>
          <w:noProof/>
          <w:lang w:eastAsia="ru-RU"/>
        </w:rPr>
        <w:drawing>
          <wp:inline distT="0" distB="0" distL="0" distR="0" wp14:anchorId="27EA3F4A" wp14:editId="6A02819D">
            <wp:extent cx="4965246" cy="2449286"/>
            <wp:effectExtent l="0" t="0" r="6985" b="8255"/>
            <wp:docPr id="3537040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7A3ED-3E8C-2ECA-C735-C0E052328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72C753" w14:textId="6EC94265" w:rsidR="00082E3C" w:rsidRDefault="00082E3C" w:rsidP="00082E3C">
      <w:pPr>
        <w:spacing w:after="0" w:line="240" w:lineRule="auto"/>
        <w:contextualSpacing/>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б</w:t>
      </w:r>
    </w:p>
    <w:p w14:paraId="3348298A" w14:textId="6EB579E8" w:rsidR="00082E3C" w:rsidRPr="00082E3C" w:rsidRDefault="00082E3C" w:rsidP="00082E3C">
      <w:pPr>
        <w:spacing w:after="0" w:line="240" w:lineRule="auto"/>
        <w:ind w:firstLine="709"/>
        <w:contextualSpacing/>
        <w:jc w:val="both"/>
        <w:rPr>
          <w:rFonts w:ascii="Times New Roman" w:hAnsi="Times New Roman" w:cs="Times New Roman"/>
          <w:bCs/>
          <w:color w:val="000000" w:themeColor="text1"/>
          <w:sz w:val="24"/>
          <w:szCs w:val="24"/>
        </w:rPr>
      </w:pPr>
      <w:r w:rsidRPr="00082E3C">
        <w:rPr>
          <w:rFonts w:ascii="Times New Roman" w:hAnsi="Times New Roman" w:cs="Times New Roman"/>
          <w:bCs/>
          <w:color w:val="000000" w:themeColor="text1"/>
          <w:sz w:val="24"/>
          <w:szCs w:val="24"/>
        </w:rPr>
        <w:t>а – мужчины; б – женщины</w:t>
      </w:r>
    </w:p>
    <w:p w14:paraId="11461EE8" w14:textId="77777777" w:rsidR="00082E3C" w:rsidRPr="00082E3C" w:rsidRDefault="00082E3C" w:rsidP="00082E3C">
      <w:pPr>
        <w:spacing w:after="0" w:line="240" w:lineRule="auto"/>
        <w:contextualSpacing/>
        <w:jc w:val="center"/>
        <w:rPr>
          <w:rFonts w:ascii="Times New Roman" w:hAnsi="Times New Roman" w:cs="Times New Roman"/>
          <w:bCs/>
          <w:color w:val="000000" w:themeColor="text1"/>
          <w:sz w:val="16"/>
          <w:szCs w:val="16"/>
        </w:rPr>
      </w:pPr>
    </w:p>
    <w:p w14:paraId="650EA672" w14:textId="332B6BF5" w:rsidR="00091D98" w:rsidRDefault="00091D98" w:rsidP="00082E3C">
      <w:pPr>
        <w:spacing w:after="0" w:line="240" w:lineRule="auto"/>
        <w:contextualSpacing/>
        <w:jc w:val="center"/>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Рисунок </w:t>
      </w:r>
      <w:r w:rsidR="00380A8C">
        <w:rPr>
          <w:rFonts w:ascii="Times New Roman" w:hAnsi="Times New Roman" w:cs="Times New Roman"/>
          <w:bCs/>
          <w:color w:val="000000" w:themeColor="text1"/>
          <w:sz w:val="28"/>
          <w:szCs w:val="28"/>
        </w:rPr>
        <w:t>1</w:t>
      </w:r>
      <w:r w:rsidR="00D70F84">
        <w:rPr>
          <w:rFonts w:ascii="Times New Roman" w:hAnsi="Times New Roman" w:cs="Times New Roman"/>
          <w:bCs/>
          <w:color w:val="000000" w:themeColor="text1"/>
          <w:sz w:val="28"/>
          <w:szCs w:val="28"/>
        </w:rPr>
        <w:t>2</w:t>
      </w:r>
      <w:r w:rsidRPr="00DD67F5">
        <w:rPr>
          <w:rFonts w:ascii="Times New Roman" w:hAnsi="Times New Roman" w:cs="Times New Roman"/>
          <w:bCs/>
          <w:color w:val="000000" w:themeColor="text1"/>
          <w:sz w:val="28"/>
          <w:szCs w:val="28"/>
        </w:rPr>
        <w:t xml:space="preserve"> </w:t>
      </w:r>
      <w:r w:rsidR="00082E3C">
        <w:rPr>
          <w:rFonts w:ascii="Times New Roman" w:hAnsi="Times New Roman" w:cs="Times New Roman"/>
          <w:bCs/>
          <w:color w:val="000000" w:themeColor="text1"/>
          <w:sz w:val="28"/>
          <w:szCs w:val="28"/>
        </w:rPr>
        <w:t>–</w:t>
      </w:r>
      <w:r w:rsidRPr="00DD67F5">
        <w:rPr>
          <w:rFonts w:ascii="Times New Roman" w:hAnsi="Times New Roman" w:cs="Times New Roman"/>
          <w:bCs/>
          <w:color w:val="000000" w:themeColor="text1"/>
          <w:sz w:val="28"/>
          <w:szCs w:val="28"/>
        </w:rPr>
        <w:t xml:space="preserve"> </w:t>
      </w:r>
      <w:r w:rsidR="0002586E">
        <w:rPr>
          <w:rFonts w:ascii="Times New Roman" w:hAnsi="Times New Roman" w:cs="Times New Roman"/>
          <w:bCs/>
          <w:color w:val="000000" w:themeColor="text1"/>
          <w:sz w:val="28"/>
          <w:szCs w:val="28"/>
        </w:rPr>
        <w:t>Характеристики</w:t>
      </w:r>
      <w:r w:rsidRPr="00DD67F5">
        <w:rPr>
          <w:rFonts w:ascii="Times New Roman" w:hAnsi="Times New Roman" w:cs="Times New Roman"/>
          <w:bCs/>
          <w:color w:val="000000" w:themeColor="text1"/>
          <w:sz w:val="28"/>
          <w:szCs w:val="28"/>
        </w:rPr>
        <w:t xml:space="preserve"> </w:t>
      </w:r>
      <w:r w:rsidR="00C856B9">
        <w:rPr>
          <w:rFonts w:ascii="Times New Roman" w:hAnsi="Times New Roman" w:cs="Times New Roman"/>
          <w:bCs/>
          <w:color w:val="000000" w:themeColor="text1"/>
          <w:sz w:val="28"/>
          <w:szCs w:val="28"/>
        </w:rPr>
        <w:t>качества жизни</w:t>
      </w:r>
      <w:r w:rsidR="00450592">
        <w:rPr>
          <w:rFonts w:ascii="Times New Roman" w:hAnsi="Times New Roman" w:cs="Times New Roman"/>
          <w:bCs/>
          <w:color w:val="000000" w:themeColor="text1"/>
          <w:sz w:val="28"/>
          <w:szCs w:val="28"/>
        </w:rPr>
        <w:t xml:space="preserve"> пациентов</w:t>
      </w:r>
      <w:r w:rsidRPr="00DD67F5">
        <w:rPr>
          <w:rFonts w:ascii="Times New Roman" w:hAnsi="Times New Roman" w:cs="Times New Roman"/>
          <w:bCs/>
          <w:color w:val="000000" w:themeColor="text1"/>
          <w:sz w:val="28"/>
          <w:szCs w:val="28"/>
        </w:rPr>
        <w:t xml:space="preserve"> Х</w:t>
      </w:r>
      <w:r w:rsidR="00C23426">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 xml:space="preserve">ГВ в сравнении с контрольной группой </w:t>
      </w:r>
    </w:p>
    <w:p w14:paraId="3609BF53" w14:textId="77777777" w:rsidR="00556FA4" w:rsidRDefault="00556FA4" w:rsidP="00C856B9">
      <w:pPr>
        <w:spacing w:after="0" w:line="240" w:lineRule="auto"/>
        <w:ind w:firstLine="709"/>
        <w:contextualSpacing/>
        <w:jc w:val="both"/>
        <w:rPr>
          <w:rFonts w:ascii="Times New Roman" w:hAnsi="Times New Roman" w:cs="Times New Roman"/>
          <w:bCs/>
          <w:color w:val="000000" w:themeColor="text1"/>
          <w:sz w:val="28"/>
          <w:szCs w:val="28"/>
        </w:rPr>
      </w:pPr>
      <w:bookmarkStart w:id="37" w:name="_Hlk132567588"/>
    </w:p>
    <w:p w14:paraId="07D12E3A" w14:textId="1FBD238E" w:rsidR="004B6637" w:rsidRPr="00C856B9" w:rsidRDefault="00620127" w:rsidP="00C856B9">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Следовательно, </w:t>
      </w:r>
      <w:r w:rsidR="00C856B9">
        <w:rPr>
          <w:rFonts w:ascii="Times New Roman" w:hAnsi="Times New Roman" w:cs="Times New Roman"/>
          <w:bCs/>
          <w:color w:val="000000" w:themeColor="text1"/>
          <w:sz w:val="28"/>
          <w:szCs w:val="28"/>
        </w:rPr>
        <w:t xml:space="preserve">некоторые </w:t>
      </w:r>
      <w:r w:rsidR="004B6637" w:rsidRPr="00DD67F5">
        <w:rPr>
          <w:rFonts w:ascii="Times New Roman" w:hAnsi="Times New Roman" w:cs="Times New Roman"/>
          <w:bCs/>
          <w:color w:val="000000" w:themeColor="text1"/>
          <w:sz w:val="28"/>
          <w:szCs w:val="28"/>
        </w:rPr>
        <w:t xml:space="preserve">показатели </w:t>
      </w:r>
      <w:r w:rsidR="00C856B9">
        <w:rPr>
          <w:rFonts w:ascii="Times New Roman" w:hAnsi="Times New Roman" w:cs="Times New Roman"/>
          <w:bCs/>
          <w:color w:val="000000" w:themeColor="text1"/>
          <w:sz w:val="28"/>
          <w:szCs w:val="28"/>
        </w:rPr>
        <w:t>у женской группы пациентов, страдающих ХВГ</w:t>
      </w:r>
      <w:r w:rsidR="004B6637" w:rsidRPr="00DD67F5">
        <w:rPr>
          <w:rFonts w:ascii="Times New Roman" w:hAnsi="Times New Roman" w:cs="Times New Roman"/>
          <w:bCs/>
          <w:color w:val="000000" w:themeColor="text1"/>
          <w:sz w:val="28"/>
          <w:szCs w:val="28"/>
        </w:rPr>
        <w:t>В</w:t>
      </w:r>
      <w:r w:rsidR="00C856B9">
        <w:rPr>
          <w:rFonts w:ascii="Times New Roman" w:hAnsi="Times New Roman" w:cs="Times New Roman"/>
          <w:bCs/>
          <w:color w:val="000000" w:themeColor="text1"/>
          <w:sz w:val="28"/>
          <w:szCs w:val="28"/>
        </w:rPr>
        <w:t xml:space="preserve">, </w:t>
      </w:r>
      <w:r w:rsidR="004B6637" w:rsidRPr="00DD67F5">
        <w:rPr>
          <w:rFonts w:ascii="Times New Roman" w:hAnsi="Times New Roman" w:cs="Times New Roman"/>
          <w:bCs/>
          <w:color w:val="000000" w:themeColor="text1"/>
          <w:sz w:val="28"/>
          <w:szCs w:val="28"/>
        </w:rPr>
        <w:t>превышают показатели мужской</w:t>
      </w:r>
      <w:r w:rsidR="00C856B9">
        <w:rPr>
          <w:rFonts w:ascii="Times New Roman" w:hAnsi="Times New Roman" w:cs="Times New Roman"/>
          <w:bCs/>
          <w:color w:val="000000" w:themeColor="text1"/>
          <w:sz w:val="28"/>
          <w:szCs w:val="28"/>
        </w:rPr>
        <w:t xml:space="preserve"> группы</w:t>
      </w:r>
      <w:r w:rsidR="004B6637" w:rsidRPr="00DD67F5">
        <w:rPr>
          <w:rFonts w:ascii="Times New Roman" w:hAnsi="Times New Roman" w:cs="Times New Roman"/>
          <w:bCs/>
          <w:color w:val="000000" w:themeColor="text1"/>
          <w:sz w:val="28"/>
          <w:szCs w:val="28"/>
        </w:rPr>
        <w:t xml:space="preserve">. Это </w:t>
      </w:r>
      <w:r w:rsidR="00C856B9">
        <w:rPr>
          <w:rFonts w:ascii="Times New Roman" w:hAnsi="Times New Roman" w:cs="Times New Roman"/>
          <w:bCs/>
          <w:color w:val="000000" w:themeColor="text1"/>
          <w:sz w:val="28"/>
          <w:szCs w:val="28"/>
        </w:rPr>
        <w:t xml:space="preserve">явление </w:t>
      </w:r>
      <w:r w:rsidR="004B6637" w:rsidRPr="00DD67F5">
        <w:rPr>
          <w:rFonts w:ascii="Times New Roman" w:hAnsi="Times New Roman" w:cs="Times New Roman"/>
          <w:bCs/>
          <w:color w:val="000000" w:themeColor="text1"/>
          <w:sz w:val="28"/>
          <w:szCs w:val="28"/>
        </w:rPr>
        <w:t xml:space="preserve">может </w:t>
      </w:r>
      <w:r w:rsidR="004B6637">
        <w:rPr>
          <w:rFonts w:ascii="Times New Roman" w:hAnsi="Times New Roman" w:cs="Times New Roman"/>
          <w:bCs/>
          <w:color w:val="000000" w:themeColor="text1"/>
          <w:sz w:val="28"/>
          <w:szCs w:val="28"/>
        </w:rPr>
        <w:t xml:space="preserve">быть обусловлено </w:t>
      </w:r>
      <w:r w:rsidR="004B6637" w:rsidRPr="00DD67F5">
        <w:rPr>
          <w:rFonts w:ascii="Times New Roman" w:hAnsi="Times New Roman" w:cs="Times New Roman"/>
          <w:bCs/>
          <w:color w:val="000000" w:themeColor="text1"/>
          <w:sz w:val="28"/>
          <w:szCs w:val="28"/>
        </w:rPr>
        <w:t>раз</w:t>
      </w:r>
      <w:r w:rsidR="00C856B9">
        <w:rPr>
          <w:rFonts w:ascii="Times New Roman" w:hAnsi="Times New Roman" w:cs="Times New Roman"/>
          <w:bCs/>
          <w:color w:val="000000" w:themeColor="text1"/>
          <w:sz w:val="28"/>
          <w:szCs w:val="28"/>
        </w:rPr>
        <w:t>нообразными</w:t>
      </w:r>
      <w:r w:rsidR="004B6637" w:rsidRPr="00DD67F5">
        <w:rPr>
          <w:rFonts w:ascii="Times New Roman" w:hAnsi="Times New Roman" w:cs="Times New Roman"/>
          <w:bCs/>
          <w:color w:val="000000" w:themeColor="text1"/>
          <w:sz w:val="28"/>
          <w:szCs w:val="28"/>
        </w:rPr>
        <w:t xml:space="preserve"> факт</w:t>
      </w:r>
      <w:r w:rsidR="004B6637">
        <w:rPr>
          <w:rFonts w:ascii="Times New Roman" w:hAnsi="Times New Roman" w:cs="Times New Roman"/>
          <w:bCs/>
          <w:color w:val="000000" w:themeColor="text1"/>
          <w:sz w:val="28"/>
          <w:szCs w:val="28"/>
        </w:rPr>
        <w:t xml:space="preserve">орами, </w:t>
      </w:r>
      <w:r w:rsidR="00C856B9">
        <w:rPr>
          <w:rFonts w:ascii="Times New Roman" w:hAnsi="Times New Roman" w:cs="Times New Roman"/>
          <w:bCs/>
          <w:color w:val="000000" w:themeColor="text1"/>
          <w:sz w:val="28"/>
          <w:szCs w:val="28"/>
        </w:rPr>
        <w:t xml:space="preserve">такими </w:t>
      </w:r>
      <w:r w:rsidR="004B6637">
        <w:rPr>
          <w:rFonts w:ascii="Times New Roman" w:hAnsi="Times New Roman" w:cs="Times New Roman"/>
          <w:bCs/>
          <w:color w:val="000000" w:themeColor="text1"/>
          <w:sz w:val="28"/>
          <w:szCs w:val="28"/>
        </w:rPr>
        <w:t xml:space="preserve">как </w:t>
      </w:r>
      <w:r w:rsidR="004B6637" w:rsidRPr="00DD67F5">
        <w:rPr>
          <w:rFonts w:ascii="Times New Roman" w:hAnsi="Times New Roman" w:cs="Times New Roman"/>
          <w:bCs/>
          <w:color w:val="000000" w:themeColor="text1"/>
          <w:sz w:val="28"/>
          <w:szCs w:val="28"/>
        </w:rPr>
        <w:t>врем</w:t>
      </w:r>
      <w:r w:rsidR="00C856B9">
        <w:rPr>
          <w:rFonts w:ascii="Times New Roman" w:hAnsi="Times New Roman" w:cs="Times New Roman"/>
          <w:bCs/>
          <w:color w:val="000000" w:themeColor="text1"/>
          <w:sz w:val="28"/>
          <w:szCs w:val="28"/>
        </w:rPr>
        <w:t>енные показатели</w:t>
      </w:r>
      <w:r w:rsidR="004B6637" w:rsidRPr="00DD67F5">
        <w:rPr>
          <w:rFonts w:ascii="Times New Roman" w:hAnsi="Times New Roman" w:cs="Times New Roman"/>
          <w:bCs/>
          <w:color w:val="000000" w:themeColor="text1"/>
          <w:sz w:val="28"/>
          <w:szCs w:val="28"/>
        </w:rPr>
        <w:t xml:space="preserve"> </w:t>
      </w:r>
      <w:r w:rsidR="004B6637">
        <w:rPr>
          <w:rFonts w:ascii="Times New Roman" w:hAnsi="Times New Roman" w:cs="Times New Roman"/>
          <w:bCs/>
          <w:color w:val="000000" w:themeColor="text1"/>
          <w:sz w:val="28"/>
          <w:szCs w:val="28"/>
        </w:rPr>
        <w:t>приверженност</w:t>
      </w:r>
      <w:r w:rsidR="00C856B9">
        <w:rPr>
          <w:rFonts w:ascii="Times New Roman" w:hAnsi="Times New Roman" w:cs="Times New Roman"/>
          <w:bCs/>
          <w:color w:val="000000" w:themeColor="text1"/>
          <w:sz w:val="28"/>
          <w:szCs w:val="28"/>
        </w:rPr>
        <w:t>и</w:t>
      </w:r>
      <w:r w:rsidR="004B6637">
        <w:rPr>
          <w:rFonts w:ascii="Times New Roman" w:hAnsi="Times New Roman" w:cs="Times New Roman"/>
          <w:bCs/>
          <w:color w:val="000000" w:themeColor="text1"/>
          <w:sz w:val="28"/>
          <w:szCs w:val="28"/>
        </w:rPr>
        <w:t xml:space="preserve"> </w:t>
      </w:r>
      <w:r w:rsidR="00C856B9">
        <w:rPr>
          <w:rFonts w:ascii="Times New Roman" w:hAnsi="Times New Roman" w:cs="Times New Roman"/>
          <w:bCs/>
          <w:color w:val="000000" w:themeColor="text1"/>
          <w:sz w:val="28"/>
          <w:szCs w:val="28"/>
        </w:rPr>
        <w:t xml:space="preserve">к </w:t>
      </w:r>
      <w:r w:rsidR="004B6637">
        <w:rPr>
          <w:rFonts w:ascii="Times New Roman" w:hAnsi="Times New Roman" w:cs="Times New Roman"/>
          <w:bCs/>
          <w:color w:val="000000" w:themeColor="text1"/>
          <w:sz w:val="28"/>
          <w:szCs w:val="28"/>
        </w:rPr>
        <w:t xml:space="preserve">лечению, </w:t>
      </w:r>
      <w:r w:rsidR="00C856B9">
        <w:rPr>
          <w:rFonts w:ascii="Times New Roman" w:hAnsi="Times New Roman" w:cs="Times New Roman"/>
          <w:bCs/>
          <w:color w:val="000000" w:themeColor="text1"/>
          <w:sz w:val="28"/>
          <w:szCs w:val="28"/>
        </w:rPr>
        <w:t xml:space="preserve">степень </w:t>
      </w:r>
      <w:r w:rsidR="004B6637" w:rsidRPr="00DD67F5">
        <w:rPr>
          <w:rFonts w:ascii="Times New Roman" w:hAnsi="Times New Roman" w:cs="Times New Roman"/>
          <w:bCs/>
          <w:color w:val="000000" w:themeColor="text1"/>
          <w:sz w:val="28"/>
          <w:szCs w:val="28"/>
        </w:rPr>
        <w:t>соблюдени</w:t>
      </w:r>
      <w:r w:rsidR="00C856B9">
        <w:rPr>
          <w:rFonts w:ascii="Times New Roman" w:hAnsi="Times New Roman" w:cs="Times New Roman"/>
          <w:bCs/>
          <w:color w:val="000000" w:themeColor="text1"/>
          <w:sz w:val="28"/>
          <w:szCs w:val="28"/>
        </w:rPr>
        <w:t>я</w:t>
      </w:r>
      <w:r w:rsidR="004B6637" w:rsidRPr="00DD67F5">
        <w:rPr>
          <w:rFonts w:ascii="Times New Roman" w:hAnsi="Times New Roman" w:cs="Times New Roman"/>
          <w:bCs/>
          <w:color w:val="000000" w:themeColor="text1"/>
          <w:sz w:val="28"/>
          <w:szCs w:val="28"/>
        </w:rPr>
        <w:t xml:space="preserve"> рекомендаций врачей, образ жизни, </w:t>
      </w:r>
      <w:r w:rsidR="00C856B9">
        <w:rPr>
          <w:rFonts w:ascii="Times New Roman" w:hAnsi="Times New Roman" w:cs="Times New Roman"/>
          <w:bCs/>
          <w:color w:val="000000" w:themeColor="text1"/>
          <w:sz w:val="28"/>
          <w:szCs w:val="28"/>
        </w:rPr>
        <w:t xml:space="preserve">наличие </w:t>
      </w:r>
      <w:r w:rsidR="004B6637" w:rsidRPr="00DD67F5">
        <w:rPr>
          <w:rFonts w:ascii="Times New Roman" w:hAnsi="Times New Roman" w:cs="Times New Roman"/>
          <w:bCs/>
          <w:color w:val="000000" w:themeColor="text1"/>
          <w:sz w:val="28"/>
          <w:szCs w:val="28"/>
        </w:rPr>
        <w:t>вредны</w:t>
      </w:r>
      <w:r w:rsidR="00C856B9">
        <w:rPr>
          <w:rFonts w:ascii="Times New Roman" w:hAnsi="Times New Roman" w:cs="Times New Roman"/>
          <w:bCs/>
          <w:color w:val="000000" w:themeColor="text1"/>
          <w:sz w:val="28"/>
          <w:szCs w:val="28"/>
        </w:rPr>
        <w:t>х</w:t>
      </w:r>
      <w:r w:rsidR="004B6637" w:rsidRPr="00DD67F5">
        <w:rPr>
          <w:rFonts w:ascii="Times New Roman" w:hAnsi="Times New Roman" w:cs="Times New Roman"/>
          <w:bCs/>
          <w:color w:val="000000" w:themeColor="text1"/>
          <w:sz w:val="28"/>
          <w:szCs w:val="28"/>
        </w:rPr>
        <w:t xml:space="preserve"> привыч</w:t>
      </w:r>
      <w:r w:rsidR="00C856B9">
        <w:rPr>
          <w:rFonts w:ascii="Times New Roman" w:hAnsi="Times New Roman" w:cs="Times New Roman"/>
          <w:bCs/>
          <w:color w:val="000000" w:themeColor="text1"/>
          <w:sz w:val="28"/>
          <w:szCs w:val="28"/>
        </w:rPr>
        <w:t>ек</w:t>
      </w:r>
      <w:r w:rsidR="004B6637" w:rsidRPr="00DD67F5">
        <w:rPr>
          <w:rFonts w:ascii="Times New Roman" w:hAnsi="Times New Roman" w:cs="Times New Roman"/>
          <w:bCs/>
          <w:color w:val="000000" w:themeColor="text1"/>
          <w:sz w:val="28"/>
          <w:szCs w:val="28"/>
        </w:rPr>
        <w:t xml:space="preserve">. </w:t>
      </w:r>
      <w:r w:rsidR="00C856B9">
        <w:rPr>
          <w:rFonts w:ascii="Times New Roman" w:hAnsi="Times New Roman" w:cs="Times New Roman"/>
          <w:bCs/>
          <w:color w:val="000000" w:themeColor="text1"/>
          <w:sz w:val="28"/>
          <w:szCs w:val="28"/>
        </w:rPr>
        <w:t xml:space="preserve">В случае сравнения данных </w:t>
      </w:r>
      <w:r w:rsidR="004B6637" w:rsidRPr="00DD67F5">
        <w:rPr>
          <w:rFonts w:ascii="Times New Roman" w:hAnsi="Times New Roman" w:cs="Times New Roman"/>
          <w:bCs/>
          <w:color w:val="000000" w:themeColor="text1"/>
          <w:sz w:val="28"/>
          <w:szCs w:val="28"/>
        </w:rPr>
        <w:t xml:space="preserve">с контрольной группой, </w:t>
      </w:r>
      <w:r w:rsidR="00C856B9">
        <w:rPr>
          <w:rFonts w:ascii="Times New Roman" w:hAnsi="Times New Roman" w:cs="Times New Roman"/>
          <w:bCs/>
          <w:color w:val="000000" w:themeColor="text1"/>
          <w:sz w:val="28"/>
          <w:szCs w:val="28"/>
        </w:rPr>
        <w:t xml:space="preserve">наблюдается сохранение данной тенденции, при этом показатели превышают аналогичные значения среди </w:t>
      </w:r>
      <w:r w:rsidR="004B6637" w:rsidRPr="00DD67F5">
        <w:rPr>
          <w:rFonts w:ascii="Times New Roman" w:hAnsi="Times New Roman" w:cs="Times New Roman"/>
          <w:bCs/>
          <w:color w:val="000000" w:themeColor="text1"/>
          <w:sz w:val="28"/>
          <w:szCs w:val="28"/>
        </w:rPr>
        <w:t xml:space="preserve">больных </w:t>
      </w:r>
      <w:r w:rsidR="004B6637">
        <w:rPr>
          <w:rFonts w:ascii="Times New Roman" w:hAnsi="Times New Roman" w:cs="Times New Roman"/>
          <w:bCs/>
          <w:color w:val="000000" w:themeColor="text1"/>
          <w:sz w:val="28"/>
          <w:szCs w:val="28"/>
        </w:rPr>
        <w:t>ХВГВ</w:t>
      </w:r>
      <w:r w:rsidR="004B6637" w:rsidRPr="00DD67F5">
        <w:rPr>
          <w:rFonts w:ascii="Times New Roman" w:hAnsi="Times New Roman" w:cs="Times New Roman"/>
          <w:bCs/>
          <w:color w:val="000000" w:themeColor="text1"/>
          <w:sz w:val="28"/>
          <w:szCs w:val="28"/>
        </w:rPr>
        <w:t>.</w:t>
      </w:r>
    </w:p>
    <w:bookmarkEnd w:id="37"/>
    <w:p w14:paraId="7D3346A3" w14:textId="0304B909" w:rsidR="00DC7677" w:rsidRPr="00275102" w:rsidRDefault="009B0882" w:rsidP="00826ECF">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 </w:t>
      </w:r>
    </w:p>
    <w:p w14:paraId="72B5D02C" w14:textId="294BD2AF" w:rsidR="009A3849" w:rsidRPr="00275102" w:rsidRDefault="00091D98" w:rsidP="00082E3C">
      <w:pPr>
        <w:spacing w:after="0" w:line="240" w:lineRule="auto"/>
        <w:contextualSpacing/>
        <w:jc w:val="center"/>
        <w:rPr>
          <w:rFonts w:ascii="Times New Roman" w:hAnsi="Times New Roman" w:cs="Times New Roman"/>
          <w:b/>
          <w:bCs/>
          <w:color w:val="000000" w:themeColor="text1"/>
          <w:sz w:val="28"/>
          <w:szCs w:val="28"/>
        </w:rPr>
      </w:pPr>
      <w:r w:rsidRPr="00DD67F5">
        <w:rPr>
          <w:rFonts w:ascii="Times New Roman" w:hAnsi="Times New Roman" w:cs="Times New Roman"/>
          <w:b/>
          <w:bCs/>
          <w:noProof/>
          <w:color w:val="000000" w:themeColor="text1"/>
          <w:sz w:val="28"/>
          <w:szCs w:val="28"/>
          <w:lang w:eastAsia="ru-RU"/>
        </w:rPr>
        <w:lastRenderedPageBreak/>
        <w:drawing>
          <wp:inline distT="0" distB="0" distL="0" distR="0" wp14:anchorId="4959A8E0" wp14:editId="635D961F">
            <wp:extent cx="5695950" cy="268605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FA9640-547A-4591-999A-745B77696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1BFC71" w14:textId="77777777" w:rsidR="00434AAA" w:rsidRPr="00082E3C" w:rsidRDefault="00434AAA" w:rsidP="00826ECF">
      <w:pPr>
        <w:spacing w:after="0" w:line="240" w:lineRule="auto"/>
        <w:ind w:firstLine="709"/>
        <w:contextualSpacing/>
        <w:jc w:val="center"/>
        <w:rPr>
          <w:rFonts w:ascii="Times New Roman" w:hAnsi="Times New Roman" w:cs="Times New Roman"/>
          <w:bCs/>
          <w:color w:val="000000" w:themeColor="text1"/>
          <w:sz w:val="16"/>
          <w:szCs w:val="16"/>
        </w:rPr>
      </w:pPr>
    </w:p>
    <w:p w14:paraId="6E89B524" w14:textId="77777777" w:rsidR="003A68D3" w:rsidRDefault="003A68D3" w:rsidP="00082E3C">
      <w:pPr>
        <w:spacing w:after="0" w:line="240" w:lineRule="auto"/>
        <w:contextualSpacing/>
        <w:jc w:val="center"/>
        <w:rPr>
          <w:rFonts w:ascii="Times New Roman" w:hAnsi="Times New Roman" w:cs="Times New Roman"/>
          <w:bCs/>
          <w:color w:val="000000" w:themeColor="text1"/>
          <w:sz w:val="28"/>
          <w:szCs w:val="28"/>
        </w:rPr>
      </w:pPr>
    </w:p>
    <w:p w14:paraId="6E7483CF" w14:textId="083D1F81" w:rsidR="00091D98" w:rsidRPr="00A36351" w:rsidRDefault="00091D98" w:rsidP="00082E3C">
      <w:pPr>
        <w:spacing w:after="0" w:line="240" w:lineRule="auto"/>
        <w:contextualSpacing/>
        <w:jc w:val="center"/>
        <w:rPr>
          <w:rFonts w:ascii="Times New Roman" w:hAnsi="Times New Roman" w:cs="Times New Roman"/>
          <w:bCs/>
          <w:color w:val="000000" w:themeColor="text1"/>
          <w:sz w:val="28"/>
          <w:szCs w:val="28"/>
        </w:rPr>
      </w:pPr>
      <w:r w:rsidRPr="00DD67F5">
        <w:rPr>
          <w:rFonts w:ascii="Times New Roman" w:hAnsi="Times New Roman" w:cs="Times New Roman"/>
          <w:bCs/>
          <w:color w:val="000000" w:themeColor="text1"/>
          <w:sz w:val="28"/>
          <w:szCs w:val="28"/>
        </w:rPr>
        <w:t xml:space="preserve">Рисунок </w:t>
      </w:r>
      <w:r w:rsidR="009A3849">
        <w:rPr>
          <w:rFonts w:ascii="Times New Roman" w:hAnsi="Times New Roman" w:cs="Times New Roman"/>
          <w:bCs/>
          <w:color w:val="000000" w:themeColor="text1"/>
          <w:sz w:val="28"/>
          <w:szCs w:val="28"/>
        </w:rPr>
        <w:t>1</w:t>
      </w:r>
      <w:r w:rsidR="00D70F84">
        <w:rPr>
          <w:rFonts w:ascii="Times New Roman" w:hAnsi="Times New Roman" w:cs="Times New Roman"/>
          <w:bCs/>
          <w:color w:val="000000" w:themeColor="text1"/>
          <w:sz w:val="28"/>
          <w:szCs w:val="28"/>
        </w:rPr>
        <w:t>3</w:t>
      </w:r>
      <w:r w:rsidRPr="00DD67F5">
        <w:rPr>
          <w:rFonts w:ascii="Times New Roman" w:hAnsi="Times New Roman" w:cs="Times New Roman"/>
          <w:bCs/>
          <w:color w:val="000000" w:themeColor="text1"/>
          <w:sz w:val="28"/>
          <w:szCs w:val="28"/>
        </w:rPr>
        <w:t xml:space="preserve"> – Сравнение компонентов качества жизни у больных ХГВ</w:t>
      </w:r>
    </w:p>
    <w:p w14:paraId="1B0DCB44" w14:textId="2909CEEE" w:rsidR="00BC4AE9" w:rsidRDefault="00BC4AE9" w:rsidP="00826ECF">
      <w:pPr>
        <w:pStyle w:val="a9"/>
        <w:spacing w:before="0" w:beforeAutospacing="0" w:after="0" w:afterAutospacing="0"/>
        <w:ind w:firstLine="709"/>
        <w:contextualSpacing/>
        <w:jc w:val="both"/>
        <w:rPr>
          <w:color w:val="FF0000"/>
          <w:sz w:val="28"/>
          <w:szCs w:val="28"/>
        </w:rPr>
      </w:pPr>
    </w:p>
    <w:p w14:paraId="3D3AEA64" w14:textId="4CDB4097" w:rsidR="009B0882" w:rsidRDefault="009B0882" w:rsidP="009B0882">
      <w:pPr>
        <w:spacing w:after="0" w:line="240" w:lineRule="auto"/>
        <w:ind w:firstLine="709"/>
        <w:jc w:val="both"/>
        <w:rPr>
          <w:rFonts w:ascii="Times New Roman" w:hAnsi="Times New Roman" w:cs="Times New Roman"/>
          <w:bCs/>
          <w:color w:val="000000" w:themeColor="text1"/>
          <w:sz w:val="28"/>
          <w:szCs w:val="28"/>
        </w:rPr>
      </w:pPr>
      <w:r w:rsidRPr="00DD67F5">
        <w:rPr>
          <w:rFonts w:ascii="Times New Roman" w:hAnsi="Times New Roman" w:cs="Times New Roman"/>
          <w:color w:val="000000" w:themeColor="text1"/>
          <w:sz w:val="28"/>
          <w:szCs w:val="28"/>
        </w:rPr>
        <w:t xml:space="preserve">Таким образом, </w:t>
      </w:r>
      <w:r w:rsidRPr="00DD67F5">
        <w:rPr>
          <w:rFonts w:ascii="Times New Roman" w:hAnsi="Times New Roman" w:cs="Times New Roman"/>
          <w:bCs/>
          <w:color w:val="000000" w:themeColor="text1"/>
          <w:sz w:val="28"/>
          <w:szCs w:val="28"/>
        </w:rPr>
        <w:t xml:space="preserve">по полученным данным </w:t>
      </w:r>
      <w:r w:rsidR="00A819D1">
        <w:rPr>
          <w:rFonts w:ascii="Times New Roman" w:hAnsi="Times New Roman" w:cs="Times New Roman"/>
          <w:bCs/>
          <w:color w:val="000000" w:themeColor="text1"/>
          <w:sz w:val="28"/>
          <w:szCs w:val="28"/>
        </w:rPr>
        <w:t xml:space="preserve">(рисунок 13) </w:t>
      </w:r>
      <w:r w:rsidRPr="00DD67F5">
        <w:rPr>
          <w:rFonts w:ascii="Times New Roman" w:hAnsi="Times New Roman" w:cs="Times New Roman"/>
          <w:bCs/>
          <w:color w:val="000000" w:themeColor="text1"/>
          <w:sz w:val="28"/>
          <w:szCs w:val="28"/>
        </w:rPr>
        <w:t xml:space="preserve">анкетирования </w:t>
      </w:r>
      <w:r>
        <w:rPr>
          <w:rFonts w:ascii="Times New Roman" w:hAnsi="Times New Roman" w:cs="Times New Roman"/>
          <w:bCs/>
          <w:color w:val="000000" w:themeColor="text1"/>
          <w:sz w:val="28"/>
          <w:szCs w:val="28"/>
        </w:rPr>
        <w:t xml:space="preserve">больных </w:t>
      </w:r>
      <w:r w:rsidRPr="00DD67F5">
        <w:rPr>
          <w:rFonts w:ascii="Times New Roman" w:hAnsi="Times New Roman" w:cs="Times New Roman"/>
          <w:bCs/>
          <w:color w:val="000000" w:themeColor="text1"/>
          <w:sz w:val="28"/>
          <w:szCs w:val="28"/>
        </w:rPr>
        <w:t>Х</w:t>
      </w:r>
      <w:r>
        <w:rPr>
          <w:rFonts w:ascii="Times New Roman" w:hAnsi="Times New Roman" w:cs="Times New Roman"/>
          <w:bCs/>
          <w:color w:val="000000" w:themeColor="text1"/>
          <w:sz w:val="28"/>
          <w:szCs w:val="28"/>
        </w:rPr>
        <w:t>В</w:t>
      </w:r>
      <w:r w:rsidRPr="00DD67F5">
        <w:rPr>
          <w:rFonts w:ascii="Times New Roman" w:hAnsi="Times New Roman" w:cs="Times New Roman"/>
          <w:bCs/>
          <w:color w:val="000000" w:themeColor="text1"/>
          <w:sz w:val="28"/>
          <w:szCs w:val="28"/>
        </w:rPr>
        <w:t>ГВ</w:t>
      </w:r>
      <w:r>
        <w:rPr>
          <w:rFonts w:ascii="Times New Roman" w:hAnsi="Times New Roman" w:cs="Times New Roman"/>
          <w:bCs/>
          <w:color w:val="000000" w:themeColor="text1"/>
          <w:sz w:val="28"/>
          <w:szCs w:val="28"/>
        </w:rPr>
        <w:t xml:space="preserve"> </w:t>
      </w:r>
      <w:r w:rsidRPr="00DD67F5">
        <w:rPr>
          <w:rFonts w:ascii="Times New Roman" w:hAnsi="Times New Roman" w:cs="Times New Roman"/>
          <w:bCs/>
          <w:color w:val="000000" w:themeColor="text1"/>
          <w:sz w:val="28"/>
          <w:szCs w:val="28"/>
        </w:rPr>
        <w:t>можно отметить, что физический компонент набрал 37,6 баллов, в свою очередь</w:t>
      </w:r>
      <w:r>
        <w:rPr>
          <w:rFonts w:ascii="Times New Roman" w:hAnsi="Times New Roman" w:cs="Times New Roman"/>
          <w:bCs/>
          <w:color w:val="000000" w:themeColor="text1"/>
          <w:sz w:val="28"/>
          <w:szCs w:val="28"/>
        </w:rPr>
        <w:t>,</w:t>
      </w:r>
      <w:r w:rsidRPr="00DD67F5">
        <w:rPr>
          <w:rFonts w:ascii="Times New Roman" w:hAnsi="Times New Roman" w:cs="Times New Roman"/>
          <w:bCs/>
          <w:color w:val="000000" w:themeColor="text1"/>
          <w:sz w:val="28"/>
          <w:szCs w:val="28"/>
        </w:rPr>
        <w:t xml:space="preserve"> психологический компонент </w:t>
      </w:r>
      <w:r>
        <w:rPr>
          <w:rFonts w:ascii="Times New Roman" w:hAnsi="Times New Roman" w:cs="Times New Roman"/>
          <w:bCs/>
          <w:color w:val="000000" w:themeColor="text1"/>
          <w:sz w:val="28"/>
          <w:szCs w:val="28"/>
        </w:rPr>
        <w:t>составил</w:t>
      </w:r>
      <w:r w:rsidRPr="00DD67F5">
        <w:rPr>
          <w:rFonts w:ascii="Times New Roman" w:hAnsi="Times New Roman" w:cs="Times New Roman"/>
          <w:bCs/>
          <w:color w:val="000000" w:themeColor="text1"/>
          <w:sz w:val="28"/>
          <w:szCs w:val="28"/>
        </w:rPr>
        <w:t xml:space="preserve"> 35,6. </w:t>
      </w:r>
      <w:r>
        <w:rPr>
          <w:rFonts w:ascii="Times New Roman" w:hAnsi="Times New Roman" w:cs="Times New Roman"/>
          <w:bCs/>
          <w:color w:val="000000" w:themeColor="text1"/>
          <w:sz w:val="28"/>
          <w:szCs w:val="28"/>
        </w:rPr>
        <w:t xml:space="preserve"> </w:t>
      </w:r>
    </w:p>
    <w:p w14:paraId="469CA8CE" w14:textId="3A3E8F03" w:rsidR="009B0882" w:rsidRDefault="00BE5CB4" w:rsidP="00F82A52">
      <w:pPr>
        <w:spacing w:after="0" w:line="240" w:lineRule="auto"/>
        <w:ind w:firstLine="709"/>
        <w:jc w:val="both"/>
        <w:rPr>
          <w:rFonts w:ascii="Times New Roman" w:hAnsi="Times New Roman" w:cs="Times New Roman"/>
          <w:bCs/>
          <w:color w:val="000000" w:themeColor="text1"/>
          <w:sz w:val="28"/>
          <w:szCs w:val="28"/>
        </w:rPr>
      </w:pPr>
      <w:r w:rsidRPr="00BE5CB4">
        <w:rPr>
          <w:rFonts w:ascii="Times New Roman" w:hAnsi="Times New Roman" w:cs="Times New Roman"/>
          <w:bCs/>
          <w:color w:val="000000" w:themeColor="text1"/>
          <w:sz w:val="28"/>
          <w:szCs w:val="28"/>
        </w:rPr>
        <w:t xml:space="preserve">В соответствии с данными, представленными, можно сделать </w:t>
      </w:r>
      <w:r w:rsidR="009B0882">
        <w:rPr>
          <w:rFonts w:ascii="Times New Roman" w:hAnsi="Times New Roman" w:cs="Times New Roman"/>
          <w:bCs/>
          <w:color w:val="000000" w:themeColor="text1"/>
          <w:sz w:val="28"/>
          <w:szCs w:val="28"/>
        </w:rPr>
        <w:t xml:space="preserve">также </w:t>
      </w:r>
      <w:r w:rsidRPr="00BE5CB4">
        <w:rPr>
          <w:rFonts w:ascii="Times New Roman" w:hAnsi="Times New Roman" w:cs="Times New Roman"/>
          <w:bCs/>
          <w:color w:val="000000" w:themeColor="text1"/>
          <w:sz w:val="28"/>
          <w:szCs w:val="28"/>
        </w:rPr>
        <w:t xml:space="preserve">вывод о том, что психологические аспекты оказывают более существенное влияние на лиц, болеющих ХВГВ. </w:t>
      </w:r>
      <w:bookmarkStart w:id="38" w:name="_Hlk132366617"/>
    </w:p>
    <w:p w14:paraId="609F14E2" w14:textId="0A42A662" w:rsidR="00C14633" w:rsidRPr="00893329" w:rsidRDefault="009A1C7C" w:rsidP="00826ECF">
      <w:pPr>
        <w:spacing w:after="0" w:line="240" w:lineRule="auto"/>
        <w:ind w:firstLine="709"/>
        <w:rPr>
          <w:rFonts w:ascii="Times New Roman" w:hAnsi="Times New Roman" w:cs="Times New Roman"/>
          <w:bCs/>
          <w:color w:val="000000" w:themeColor="text1"/>
          <w:sz w:val="28"/>
          <w:szCs w:val="28"/>
        </w:rPr>
      </w:pPr>
      <w:r w:rsidRPr="00893329">
        <w:rPr>
          <w:rFonts w:ascii="Times New Roman" w:hAnsi="Times New Roman" w:cs="Times New Roman"/>
          <w:bCs/>
          <w:color w:val="000000" w:themeColor="text1"/>
          <w:sz w:val="28"/>
          <w:szCs w:val="28"/>
        </w:rPr>
        <w:t>3.2.</w:t>
      </w:r>
      <w:r w:rsidR="000E09AB" w:rsidRPr="00893329">
        <w:rPr>
          <w:rFonts w:ascii="Times New Roman" w:hAnsi="Times New Roman" w:cs="Times New Roman"/>
          <w:bCs/>
          <w:color w:val="000000" w:themeColor="text1"/>
          <w:sz w:val="28"/>
          <w:szCs w:val="28"/>
        </w:rPr>
        <w:t>2</w:t>
      </w:r>
      <w:r w:rsidRPr="00893329">
        <w:rPr>
          <w:rFonts w:ascii="Times New Roman" w:hAnsi="Times New Roman" w:cs="Times New Roman"/>
          <w:bCs/>
          <w:color w:val="000000" w:themeColor="text1"/>
          <w:sz w:val="28"/>
          <w:szCs w:val="28"/>
        </w:rPr>
        <w:t xml:space="preserve"> </w:t>
      </w:r>
      <w:bookmarkStart w:id="39" w:name="_Hlk132567759"/>
      <w:r w:rsidRPr="00893329">
        <w:rPr>
          <w:rFonts w:ascii="Times New Roman" w:hAnsi="Times New Roman" w:cs="Times New Roman"/>
          <w:bCs/>
          <w:color w:val="000000" w:themeColor="text1"/>
          <w:sz w:val="28"/>
          <w:szCs w:val="28"/>
          <w:lang w:eastAsia="ru-RU"/>
        </w:rPr>
        <w:t xml:space="preserve">Использование инструмента EQ-5D-5L </w:t>
      </w:r>
      <w:bookmarkEnd w:id="39"/>
      <w:r w:rsidRPr="00893329">
        <w:rPr>
          <w:rFonts w:ascii="Times New Roman" w:hAnsi="Times New Roman" w:cs="Times New Roman"/>
          <w:bCs/>
          <w:color w:val="000000" w:themeColor="text1"/>
          <w:sz w:val="28"/>
          <w:szCs w:val="28"/>
          <w:lang w:eastAsia="ru-RU"/>
        </w:rPr>
        <w:t>для оценки качества жизни пациентов с хроническим вирусным гепатитом В</w:t>
      </w:r>
    </w:p>
    <w:p w14:paraId="0BAC8A5C" w14:textId="6757E19F" w:rsidR="00BC4AE9" w:rsidRDefault="00897C14" w:rsidP="00826ECF">
      <w:pPr>
        <w:spacing w:after="0" w:line="240" w:lineRule="auto"/>
        <w:ind w:firstLine="709"/>
        <w:contextualSpacing/>
        <w:jc w:val="both"/>
        <w:rPr>
          <w:rFonts w:ascii="Times New Roman" w:hAnsi="Times New Roman" w:cs="Times New Roman"/>
          <w:sz w:val="28"/>
          <w:szCs w:val="28"/>
        </w:rPr>
      </w:pPr>
      <w:r w:rsidRPr="00C14633">
        <w:rPr>
          <w:rFonts w:ascii="Times New Roman" w:hAnsi="Times New Roman" w:cs="Times New Roman"/>
          <w:sz w:val="28"/>
          <w:szCs w:val="28"/>
        </w:rPr>
        <w:t xml:space="preserve">Таблица </w:t>
      </w:r>
      <w:r w:rsidR="00860A97">
        <w:rPr>
          <w:rFonts w:ascii="Times New Roman" w:hAnsi="Times New Roman" w:cs="Times New Roman"/>
          <w:sz w:val="28"/>
          <w:szCs w:val="28"/>
        </w:rPr>
        <w:t>1</w:t>
      </w:r>
      <w:r w:rsidR="00F86FF1">
        <w:rPr>
          <w:rFonts w:ascii="Times New Roman" w:hAnsi="Times New Roman" w:cs="Times New Roman"/>
          <w:sz w:val="28"/>
          <w:szCs w:val="28"/>
        </w:rPr>
        <w:t>3</w:t>
      </w:r>
      <w:r w:rsidRPr="00C14633">
        <w:rPr>
          <w:rFonts w:ascii="Times New Roman" w:hAnsi="Times New Roman" w:cs="Times New Roman"/>
          <w:sz w:val="28"/>
          <w:szCs w:val="28"/>
        </w:rPr>
        <w:t xml:space="preserve"> отражает результаты провед</w:t>
      </w:r>
      <w:r w:rsidR="00BC4AE9">
        <w:rPr>
          <w:rFonts w:ascii="Times New Roman" w:hAnsi="Times New Roman" w:cs="Times New Roman"/>
          <w:sz w:val="28"/>
          <w:szCs w:val="28"/>
        </w:rPr>
        <w:t>ё</w:t>
      </w:r>
      <w:r w:rsidRPr="00C14633">
        <w:rPr>
          <w:rFonts w:ascii="Times New Roman" w:hAnsi="Times New Roman" w:cs="Times New Roman"/>
          <w:sz w:val="28"/>
          <w:szCs w:val="28"/>
        </w:rPr>
        <w:t>нно</w:t>
      </w:r>
      <w:r w:rsidR="00E012E7" w:rsidRPr="00C14633">
        <w:rPr>
          <w:rFonts w:ascii="Times New Roman" w:hAnsi="Times New Roman" w:cs="Times New Roman"/>
          <w:sz w:val="28"/>
          <w:szCs w:val="28"/>
          <w:lang w:val="kk-KZ"/>
        </w:rPr>
        <w:t>й оценки значимости связи между</w:t>
      </w:r>
      <w:r w:rsidRPr="00C14633">
        <w:rPr>
          <w:rFonts w:ascii="Times New Roman" w:hAnsi="Times New Roman" w:cs="Times New Roman"/>
          <w:sz w:val="28"/>
          <w:szCs w:val="28"/>
        </w:rPr>
        <w:t xml:space="preserve"> возрастом</w:t>
      </w:r>
      <w:r w:rsidR="00FF2BFF" w:rsidRPr="00C14633">
        <w:rPr>
          <w:rFonts w:ascii="Times New Roman" w:hAnsi="Times New Roman" w:cs="Times New Roman"/>
          <w:sz w:val="28"/>
          <w:szCs w:val="28"/>
        </w:rPr>
        <w:t xml:space="preserve"> пациента</w:t>
      </w:r>
      <w:r w:rsidRPr="00C14633">
        <w:rPr>
          <w:rFonts w:ascii="Times New Roman" w:hAnsi="Times New Roman" w:cs="Times New Roman"/>
          <w:sz w:val="28"/>
          <w:szCs w:val="28"/>
        </w:rPr>
        <w:t xml:space="preserve"> и степенью фиброза. Представлен английский отчет статистической программы, включающей 212 наблюдений и общ</w:t>
      </w:r>
      <w:r w:rsidR="000C5DE9">
        <w:rPr>
          <w:rFonts w:ascii="Times New Roman" w:hAnsi="Times New Roman" w:cs="Times New Roman"/>
          <w:sz w:val="28"/>
          <w:szCs w:val="28"/>
        </w:rPr>
        <w:t>ее</w:t>
      </w:r>
      <w:r w:rsidRPr="00C14633">
        <w:rPr>
          <w:rFonts w:ascii="Times New Roman" w:hAnsi="Times New Roman" w:cs="Times New Roman"/>
          <w:sz w:val="28"/>
          <w:szCs w:val="28"/>
        </w:rPr>
        <w:t xml:space="preserve"> значение хи-квадрат 256</w:t>
      </w:r>
      <w:r w:rsidR="00E77A34">
        <w:rPr>
          <w:rFonts w:ascii="Times New Roman" w:hAnsi="Times New Roman" w:cs="Times New Roman"/>
          <w:sz w:val="28"/>
          <w:szCs w:val="28"/>
        </w:rPr>
        <w:t>,</w:t>
      </w:r>
      <w:r w:rsidRPr="00C14633">
        <w:rPr>
          <w:rFonts w:ascii="Times New Roman" w:hAnsi="Times New Roman" w:cs="Times New Roman"/>
          <w:sz w:val="28"/>
          <w:szCs w:val="28"/>
        </w:rPr>
        <w:t xml:space="preserve">1508. </w:t>
      </w:r>
    </w:p>
    <w:p w14:paraId="6080BF32" w14:textId="77777777" w:rsidR="006842D1" w:rsidRDefault="006842D1" w:rsidP="00826ECF">
      <w:pPr>
        <w:spacing w:after="0" w:line="240" w:lineRule="auto"/>
        <w:ind w:firstLine="709"/>
        <w:contextualSpacing/>
        <w:jc w:val="both"/>
        <w:rPr>
          <w:rFonts w:ascii="Times New Roman" w:hAnsi="Times New Roman" w:cs="Times New Roman"/>
          <w:sz w:val="28"/>
          <w:szCs w:val="28"/>
        </w:rPr>
      </w:pPr>
    </w:p>
    <w:p w14:paraId="0C74E972" w14:textId="5D257343" w:rsidR="00897C14" w:rsidRDefault="00FF2BFF" w:rsidP="00082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60A97">
        <w:rPr>
          <w:rFonts w:ascii="Times New Roman" w:hAnsi="Times New Roman" w:cs="Times New Roman"/>
          <w:sz w:val="28"/>
          <w:szCs w:val="28"/>
        </w:rPr>
        <w:t>1</w:t>
      </w:r>
      <w:r w:rsidR="00F86FF1">
        <w:rPr>
          <w:rFonts w:ascii="Times New Roman" w:hAnsi="Times New Roman" w:cs="Times New Roman"/>
          <w:sz w:val="28"/>
          <w:szCs w:val="28"/>
        </w:rPr>
        <w:t xml:space="preserve">3 </w:t>
      </w:r>
      <w:r>
        <w:rPr>
          <w:rFonts w:ascii="Times New Roman" w:hAnsi="Times New Roman" w:cs="Times New Roman"/>
          <w:sz w:val="28"/>
          <w:szCs w:val="28"/>
        </w:rPr>
        <w:t>– Анализ связи между возрастом пациента и степенью фиброза</w:t>
      </w:r>
    </w:p>
    <w:p w14:paraId="4B681101" w14:textId="77777777" w:rsidR="00082E3C" w:rsidRPr="00082E3C" w:rsidRDefault="00082E3C" w:rsidP="00082E3C">
      <w:pPr>
        <w:spacing w:after="0" w:line="240" w:lineRule="auto"/>
        <w:jc w:val="right"/>
        <w:rPr>
          <w:rFonts w:ascii="Times New Roman" w:hAnsi="Times New Roman" w:cs="Times New Roman"/>
          <w:sz w:val="16"/>
          <w:szCs w:val="16"/>
        </w:rPr>
      </w:pPr>
    </w:p>
    <w:tbl>
      <w:tblPr>
        <w:tblStyle w:val="ab"/>
        <w:tblW w:w="0" w:type="auto"/>
        <w:tblInd w:w="150" w:type="dxa"/>
        <w:tblLook w:val="04A0" w:firstRow="1" w:lastRow="0" w:firstColumn="1" w:lastColumn="0" w:noHBand="0" w:noVBand="1"/>
      </w:tblPr>
      <w:tblGrid>
        <w:gridCol w:w="1257"/>
        <w:gridCol w:w="1407"/>
        <w:gridCol w:w="1408"/>
        <w:gridCol w:w="1408"/>
        <w:gridCol w:w="1408"/>
        <w:gridCol w:w="1408"/>
        <w:gridCol w:w="1307"/>
      </w:tblGrid>
      <w:tr w:rsidR="00794FBB" w:rsidRPr="00082E3C" w14:paraId="4049CDBB" w14:textId="77777777" w:rsidTr="00794FBB">
        <w:tc>
          <w:tcPr>
            <w:tcW w:w="1257" w:type="dxa"/>
            <w:vMerge w:val="restart"/>
            <w:vAlign w:val="center"/>
          </w:tcPr>
          <w:p w14:paraId="7AD1D2CC" w14:textId="3EC442BB"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Age</w:t>
            </w:r>
          </w:p>
        </w:tc>
        <w:tc>
          <w:tcPr>
            <w:tcW w:w="7039" w:type="dxa"/>
            <w:gridSpan w:val="5"/>
            <w:vAlign w:val="center"/>
          </w:tcPr>
          <w:p w14:paraId="1D81F143" w14:textId="6BD1C142"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Degree of liver fibrosis</w:t>
            </w:r>
          </w:p>
        </w:tc>
        <w:tc>
          <w:tcPr>
            <w:tcW w:w="1307" w:type="dxa"/>
            <w:vMerge w:val="restart"/>
            <w:vAlign w:val="center"/>
          </w:tcPr>
          <w:p w14:paraId="1D116B30" w14:textId="27D84854"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794FBB" w:rsidRPr="00082E3C" w14:paraId="70081476" w14:textId="77777777" w:rsidTr="00794FBB">
        <w:tc>
          <w:tcPr>
            <w:tcW w:w="1257" w:type="dxa"/>
            <w:vMerge/>
            <w:vAlign w:val="center"/>
          </w:tcPr>
          <w:p w14:paraId="515586AC" w14:textId="0CAC083A" w:rsidR="00794FBB" w:rsidRPr="00082E3C" w:rsidRDefault="00794FBB" w:rsidP="00794FBB">
            <w:pPr>
              <w:jc w:val="center"/>
              <w:rPr>
                <w:rFonts w:ascii="Times New Roman" w:hAnsi="Times New Roman" w:cs="Times New Roman"/>
                <w:sz w:val="24"/>
                <w:szCs w:val="24"/>
                <w:lang w:val="en-US"/>
              </w:rPr>
            </w:pPr>
          </w:p>
        </w:tc>
        <w:tc>
          <w:tcPr>
            <w:tcW w:w="1407" w:type="dxa"/>
            <w:vAlign w:val="center"/>
          </w:tcPr>
          <w:p w14:paraId="591C591D" w14:textId="4B8D29CF"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F0</w:t>
            </w:r>
          </w:p>
        </w:tc>
        <w:tc>
          <w:tcPr>
            <w:tcW w:w="1408" w:type="dxa"/>
            <w:vAlign w:val="center"/>
          </w:tcPr>
          <w:p w14:paraId="2F938534" w14:textId="4217CBF7"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F1</w:t>
            </w:r>
          </w:p>
        </w:tc>
        <w:tc>
          <w:tcPr>
            <w:tcW w:w="1408" w:type="dxa"/>
            <w:vAlign w:val="center"/>
          </w:tcPr>
          <w:p w14:paraId="4969E34C" w14:textId="25F8A1D1"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F2</w:t>
            </w:r>
          </w:p>
        </w:tc>
        <w:tc>
          <w:tcPr>
            <w:tcW w:w="1408" w:type="dxa"/>
            <w:vAlign w:val="center"/>
          </w:tcPr>
          <w:p w14:paraId="7E41B86B" w14:textId="4E6495A8"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F3</w:t>
            </w:r>
          </w:p>
        </w:tc>
        <w:tc>
          <w:tcPr>
            <w:tcW w:w="1408" w:type="dxa"/>
            <w:vAlign w:val="center"/>
          </w:tcPr>
          <w:p w14:paraId="3A4CCA98" w14:textId="03CE39DB"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F4</w:t>
            </w:r>
          </w:p>
        </w:tc>
        <w:tc>
          <w:tcPr>
            <w:tcW w:w="1307" w:type="dxa"/>
            <w:vMerge/>
          </w:tcPr>
          <w:p w14:paraId="2F050E73" w14:textId="5FF07C2A" w:rsidR="00794FBB" w:rsidRPr="00082E3C" w:rsidRDefault="00794FBB" w:rsidP="00082E3C">
            <w:pPr>
              <w:jc w:val="center"/>
              <w:rPr>
                <w:rFonts w:ascii="Times New Roman" w:hAnsi="Times New Roman" w:cs="Times New Roman"/>
                <w:sz w:val="24"/>
                <w:szCs w:val="24"/>
                <w:lang w:val="en-US"/>
              </w:rPr>
            </w:pPr>
          </w:p>
        </w:tc>
      </w:tr>
      <w:tr w:rsidR="00794FBB" w:rsidRPr="00082E3C" w14:paraId="0C71A0FA" w14:textId="77777777" w:rsidTr="00794FBB">
        <w:tc>
          <w:tcPr>
            <w:tcW w:w="1257" w:type="dxa"/>
            <w:vAlign w:val="center"/>
          </w:tcPr>
          <w:p w14:paraId="5FB8732A" w14:textId="7E39444C" w:rsidR="00794FBB" w:rsidRPr="00082E3C"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7" w:type="dxa"/>
            <w:vAlign w:val="center"/>
          </w:tcPr>
          <w:p w14:paraId="4226E953" w14:textId="75FE21A0"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vAlign w:val="center"/>
          </w:tcPr>
          <w:p w14:paraId="69D1F189" w14:textId="315CE74B"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vAlign w:val="center"/>
          </w:tcPr>
          <w:p w14:paraId="362C138D" w14:textId="5421FEF0"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08" w:type="dxa"/>
            <w:vAlign w:val="center"/>
          </w:tcPr>
          <w:p w14:paraId="53F6C896" w14:textId="373E1D19"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08" w:type="dxa"/>
            <w:vAlign w:val="center"/>
          </w:tcPr>
          <w:p w14:paraId="3D79FD75" w14:textId="64EF0EBD" w:rsidR="00794FBB" w:rsidRDefault="00794FBB" w:rsidP="00794FB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07" w:type="dxa"/>
          </w:tcPr>
          <w:p w14:paraId="0BFD389D" w14:textId="42154D84" w:rsidR="00794FBB" w:rsidRPr="00082E3C" w:rsidRDefault="00794FBB" w:rsidP="00082E3C">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082E3C" w:rsidRPr="00082E3C" w14:paraId="1CFD9AE0" w14:textId="77777777" w:rsidTr="00082E3C">
        <w:tc>
          <w:tcPr>
            <w:tcW w:w="1257" w:type="dxa"/>
          </w:tcPr>
          <w:p w14:paraId="0105E609" w14:textId="0285C3BA" w:rsidR="00082E3C" w:rsidRPr="00082E3C" w:rsidRDefault="00082E3C"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407" w:type="dxa"/>
          </w:tcPr>
          <w:p w14:paraId="5A56A1CA" w14:textId="0189BEB9"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88996E7" w14:textId="1C666E7D"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16EFD06" w14:textId="20A97C7E"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9EDB89A" w14:textId="2119ACE7"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FCFDB97" w14:textId="710AE1CF"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5427FC0E" w14:textId="4985BA1F"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82E3C" w:rsidRPr="00082E3C" w14:paraId="4D95CBF5" w14:textId="77777777" w:rsidTr="00082E3C">
        <w:tc>
          <w:tcPr>
            <w:tcW w:w="1257" w:type="dxa"/>
          </w:tcPr>
          <w:p w14:paraId="482B4B88" w14:textId="60B26B9E" w:rsidR="00082E3C" w:rsidRPr="00082E3C" w:rsidRDefault="00082E3C"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407" w:type="dxa"/>
          </w:tcPr>
          <w:p w14:paraId="3FFD772C" w14:textId="2A421958"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9D1B9DC" w14:textId="44D315E4"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DD415D1" w14:textId="70FBAC42"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C55FE84" w14:textId="020C576B"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A11F715" w14:textId="2E824584"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3E408E09" w14:textId="56B1A1C9"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82E3C" w:rsidRPr="00082E3C" w14:paraId="0AC04B8F" w14:textId="77777777" w:rsidTr="00860A97">
        <w:tc>
          <w:tcPr>
            <w:tcW w:w="1257" w:type="dxa"/>
            <w:tcBorders>
              <w:bottom w:val="single" w:sz="4" w:space="0" w:color="auto"/>
            </w:tcBorders>
          </w:tcPr>
          <w:p w14:paraId="06BE43EF" w14:textId="37D77D52" w:rsidR="00082E3C" w:rsidRPr="00082E3C" w:rsidRDefault="00082E3C"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407" w:type="dxa"/>
            <w:tcBorders>
              <w:bottom w:val="single" w:sz="4" w:space="0" w:color="auto"/>
            </w:tcBorders>
          </w:tcPr>
          <w:p w14:paraId="4C40D7B4" w14:textId="77987BC6"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single" w:sz="4" w:space="0" w:color="auto"/>
            </w:tcBorders>
          </w:tcPr>
          <w:p w14:paraId="6E9FF0DA" w14:textId="2FD16061"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08E7BA95" w14:textId="0E6B300D"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3CEDA272" w14:textId="411F08C9"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037DD1B9" w14:textId="5EA0EB59"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Borders>
              <w:bottom w:val="single" w:sz="4" w:space="0" w:color="auto"/>
            </w:tcBorders>
          </w:tcPr>
          <w:p w14:paraId="0CE365AD" w14:textId="5E71977D"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82E3C" w:rsidRPr="00082E3C" w14:paraId="7485D330" w14:textId="77777777" w:rsidTr="00860A97">
        <w:tc>
          <w:tcPr>
            <w:tcW w:w="1257" w:type="dxa"/>
            <w:tcBorders>
              <w:bottom w:val="nil"/>
            </w:tcBorders>
          </w:tcPr>
          <w:p w14:paraId="0E1F58C9" w14:textId="60EF7300" w:rsidR="00082E3C" w:rsidRPr="00082E3C" w:rsidRDefault="00082E3C"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407" w:type="dxa"/>
            <w:tcBorders>
              <w:bottom w:val="nil"/>
            </w:tcBorders>
          </w:tcPr>
          <w:p w14:paraId="639DD475" w14:textId="46CD6E4D"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38EC8A9C" w14:textId="520D5C49"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nil"/>
            </w:tcBorders>
          </w:tcPr>
          <w:p w14:paraId="658E510B" w14:textId="659A2DF7"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Borders>
              <w:bottom w:val="nil"/>
            </w:tcBorders>
          </w:tcPr>
          <w:p w14:paraId="1FC8130D" w14:textId="66E24793"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nil"/>
            </w:tcBorders>
          </w:tcPr>
          <w:p w14:paraId="598F9D75" w14:textId="11E0D35B"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Borders>
              <w:bottom w:val="nil"/>
            </w:tcBorders>
          </w:tcPr>
          <w:p w14:paraId="75987322" w14:textId="791914AF" w:rsidR="00082E3C" w:rsidRPr="00B0123F" w:rsidRDefault="00B0123F" w:rsidP="00082E3C">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0C5DE9" w:rsidRPr="00082E3C" w14:paraId="7D5484B7" w14:textId="77777777" w:rsidTr="00860A97">
        <w:tc>
          <w:tcPr>
            <w:tcW w:w="1257" w:type="dxa"/>
            <w:tcBorders>
              <w:bottom w:val="nil"/>
            </w:tcBorders>
          </w:tcPr>
          <w:p w14:paraId="6E748512" w14:textId="432BE35F"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407" w:type="dxa"/>
            <w:tcBorders>
              <w:bottom w:val="nil"/>
            </w:tcBorders>
          </w:tcPr>
          <w:p w14:paraId="07220338" w14:textId="05BE8FD4"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nil"/>
            </w:tcBorders>
          </w:tcPr>
          <w:p w14:paraId="3EE2429A" w14:textId="7AA06319"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0921DDD3" w14:textId="7606A0ED"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73478CE4" w14:textId="7758A532"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1AF4EB3C" w14:textId="1EC66E2B"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Borders>
              <w:bottom w:val="nil"/>
            </w:tcBorders>
          </w:tcPr>
          <w:p w14:paraId="40F11F8F" w14:textId="3D7D3CF7" w:rsidR="000C5DE9"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C5DE9" w:rsidRPr="00082E3C" w14:paraId="28D3BF3E" w14:textId="77777777" w:rsidTr="00082E3C">
        <w:tc>
          <w:tcPr>
            <w:tcW w:w="1257" w:type="dxa"/>
          </w:tcPr>
          <w:p w14:paraId="28D886DD" w14:textId="0BCA5DAE"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407" w:type="dxa"/>
          </w:tcPr>
          <w:p w14:paraId="15BA90C6" w14:textId="170C3CCB"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150B028" w14:textId="4B84EF4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F82B928" w14:textId="45DBF46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5063070" w14:textId="223BA7B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97D0ABB" w14:textId="659E46A9"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7D11A429" w14:textId="0409B52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C5DE9" w:rsidRPr="00082E3C" w14:paraId="38E18D91" w14:textId="77777777" w:rsidTr="00082E3C">
        <w:tc>
          <w:tcPr>
            <w:tcW w:w="1257" w:type="dxa"/>
          </w:tcPr>
          <w:p w14:paraId="5E5C7B39" w14:textId="6D789D65"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407" w:type="dxa"/>
          </w:tcPr>
          <w:p w14:paraId="1CF02169" w14:textId="0377B1B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33E7B9B" w14:textId="21E9D928"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F18C791" w14:textId="233C89EE"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4ACF2DA" w14:textId="6484445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79ED3B41" w14:textId="413F292E"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1D07374F" w14:textId="2F1BA68C"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C5DE9" w:rsidRPr="00082E3C" w14:paraId="67D35748" w14:textId="77777777" w:rsidTr="00082E3C">
        <w:tc>
          <w:tcPr>
            <w:tcW w:w="1257" w:type="dxa"/>
          </w:tcPr>
          <w:p w14:paraId="4000D289" w14:textId="473B2CF1"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407" w:type="dxa"/>
          </w:tcPr>
          <w:p w14:paraId="7A99A9F5" w14:textId="52D124B8"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41A1430" w14:textId="3C7A9B3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7855CC4" w14:textId="46A11D77"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2449143" w14:textId="2DF43693"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B858ACF" w14:textId="0CDE5ECD"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2D2B0E60" w14:textId="49E79731"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C5DE9" w:rsidRPr="00082E3C" w14:paraId="4A6B1AC1" w14:textId="77777777" w:rsidTr="00082E3C">
        <w:tc>
          <w:tcPr>
            <w:tcW w:w="1257" w:type="dxa"/>
          </w:tcPr>
          <w:p w14:paraId="31C86044" w14:textId="44380021"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407" w:type="dxa"/>
          </w:tcPr>
          <w:p w14:paraId="6F21D4E3" w14:textId="54A01FE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FF0ED8A" w14:textId="1DF48004"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8D5C8AF" w14:textId="47DFDB8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C80BDAA" w14:textId="71F61EE9"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1F8DF4E" w14:textId="0A0CD26D"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139B5DD3" w14:textId="28F143C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0C5DE9" w:rsidRPr="00082E3C" w14:paraId="0DF32F44" w14:textId="77777777" w:rsidTr="00E23ED1">
        <w:tc>
          <w:tcPr>
            <w:tcW w:w="1257" w:type="dxa"/>
            <w:tcBorders>
              <w:bottom w:val="single" w:sz="4" w:space="0" w:color="auto"/>
            </w:tcBorders>
          </w:tcPr>
          <w:p w14:paraId="09EE334F" w14:textId="3369BF04"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407" w:type="dxa"/>
            <w:tcBorders>
              <w:bottom w:val="single" w:sz="4" w:space="0" w:color="auto"/>
            </w:tcBorders>
          </w:tcPr>
          <w:p w14:paraId="12332555" w14:textId="4AC26BF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4F2BFA3B" w14:textId="1FB46C19"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652B86CB" w14:textId="67A3C99B"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single" w:sz="4" w:space="0" w:color="auto"/>
            </w:tcBorders>
          </w:tcPr>
          <w:p w14:paraId="51DF0006" w14:textId="117A26F0"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single" w:sz="4" w:space="0" w:color="auto"/>
            </w:tcBorders>
          </w:tcPr>
          <w:p w14:paraId="7310BDB1" w14:textId="163480AF"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Borders>
              <w:bottom w:val="single" w:sz="4" w:space="0" w:color="auto"/>
            </w:tcBorders>
          </w:tcPr>
          <w:p w14:paraId="644A357F" w14:textId="77397597"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C5DE9" w:rsidRPr="00082E3C" w14:paraId="63E6CA5D" w14:textId="77777777" w:rsidTr="00E23ED1">
        <w:tc>
          <w:tcPr>
            <w:tcW w:w="1257" w:type="dxa"/>
            <w:tcBorders>
              <w:bottom w:val="nil"/>
            </w:tcBorders>
          </w:tcPr>
          <w:p w14:paraId="45690D48" w14:textId="7AD1CBCD" w:rsidR="000C5DE9" w:rsidRPr="00082E3C"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407" w:type="dxa"/>
            <w:tcBorders>
              <w:bottom w:val="nil"/>
            </w:tcBorders>
          </w:tcPr>
          <w:p w14:paraId="6A2F6B3B" w14:textId="72610EA6"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nil"/>
            </w:tcBorders>
          </w:tcPr>
          <w:p w14:paraId="38319BBD" w14:textId="107BEC9F"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nil"/>
            </w:tcBorders>
          </w:tcPr>
          <w:p w14:paraId="62306B50" w14:textId="7D313C0A"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Borders>
              <w:bottom w:val="nil"/>
            </w:tcBorders>
          </w:tcPr>
          <w:p w14:paraId="7691CB1A" w14:textId="64D9593F"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nil"/>
            </w:tcBorders>
          </w:tcPr>
          <w:p w14:paraId="5229ABFD" w14:textId="0141AB45"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Borders>
              <w:bottom w:val="nil"/>
            </w:tcBorders>
          </w:tcPr>
          <w:p w14:paraId="23B7F961" w14:textId="4F542053" w:rsidR="000C5DE9" w:rsidRPr="00B0123F" w:rsidRDefault="000C5DE9" w:rsidP="000C5DE9">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F82A52" w:rsidRPr="00082E3C" w14:paraId="7744A5A2" w14:textId="77777777" w:rsidTr="00E23ED1">
        <w:tc>
          <w:tcPr>
            <w:tcW w:w="1257" w:type="dxa"/>
            <w:tcBorders>
              <w:bottom w:val="nil"/>
            </w:tcBorders>
          </w:tcPr>
          <w:p w14:paraId="0126E785" w14:textId="00436A48"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407" w:type="dxa"/>
            <w:tcBorders>
              <w:bottom w:val="nil"/>
            </w:tcBorders>
          </w:tcPr>
          <w:p w14:paraId="4C8C87EC" w14:textId="35510361"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nil"/>
            </w:tcBorders>
          </w:tcPr>
          <w:p w14:paraId="464741D3" w14:textId="7FFB750E"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nil"/>
            </w:tcBorders>
          </w:tcPr>
          <w:p w14:paraId="36B51FD5" w14:textId="6CC699FC"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bottom w:val="nil"/>
            </w:tcBorders>
          </w:tcPr>
          <w:p w14:paraId="5D930299" w14:textId="1A0E5B26"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Borders>
              <w:bottom w:val="nil"/>
            </w:tcBorders>
          </w:tcPr>
          <w:p w14:paraId="6BD787B6" w14:textId="33CB8B5C"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Borders>
              <w:bottom w:val="nil"/>
            </w:tcBorders>
          </w:tcPr>
          <w:p w14:paraId="467E530B" w14:textId="22AE17FF"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F82A52" w:rsidRPr="00082E3C" w14:paraId="4A7BD58D" w14:textId="77777777" w:rsidTr="00E23ED1">
        <w:tc>
          <w:tcPr>
            <w:tcW w:w="9603" w:type="dxa"/>
            <w:gridSpan w:val="7"/>
            <w:tcBorders>
              <w:top w:val="nil"/>
              <w:left w:val="nil"/>
              <w:bottom w:val="single" w:sz="4" w:space="0" w:color="auto"/>
              <w:right w:val="nil"/>
            </w:tcBorders>
          </w:tcPr>
          <w:p w14:paraId="6FD7F26B" w14:textId="16B20841" w:rsidR="00F82A52" w:rsidRPr="00C6018E" w:rsidRDefault="00F82A52" w:rsidP="00F82A52">
            <w:pPr>
              <w:jc w:val="both"/>
              <w:rPr>
                <w:rFonts w:ascii="Times New Roman" w:hAnsi="Times New Roman" w:cs="Times New Roman"/>
                <w:sz w:val="24"/>
                <w:szCs w:val="24"/>
              </w:rPr>
            </w:pPr>
            <w:r w:rsidRPr="00C6018E">
              <w:rPr>
                <w:rFonts w:ascii="Times New Roman" w:hAnsi="Times New Roman" w:cs="Times New Roman"/>
                <w:sz w:val="28"/>
                <w:szCs w:val="28"/>
              </w:rPr>
              <w:lastRenderedPageBreak/>
              <w:t>Продолжение таблицы</w:t>
            </w:r>
            <w:r>
              <w:rPr>
                <w:rFonts w:ascii="Times New Roman" w:hAnsi="Times New Roman" w:cs="Times New Roman"/>
                <w:sz w:val="28"/>
                <w:szCs w:val="28"/>
              </w:rPr>
              <w:t xml:space="preserve"> 13</w:t>
            </w:r>
          </w:p>
        </w:tc>
      </w:tr>
      <w:tr w:rsidR="00F82A52" w:rsidRPr="00082E3C" w14:paraId="473C26F0" w14:textId="77777777" w:rsidTr="00E23ED1">
        <w:tc>
          <w:tcPr>
            <w:tcW w:w="1257" w:type="dxa"/>
            <w:tcBorders>
              <w:top w:val="single" w:sz="4" w:space="0" w:color="auto"/>
            </w:tcBorders>
            <w:vAlign w:val="center"/>
          </w:tcPr>
          <w:p w14:paraId="7FC1B330" w14:textId="746D1F03" w:rsidR="00F82A52" w:rsidRDefault="00F82A52" w:rsidP="00F82A5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7" w:type="dxa"/>
            <w:tcBorders>
              <w:top w:val="single" w:sz="4" w:space="0" w:color="auto"/>
            </w:tcBorders>
            <w:vAlign w:val="center"/>
          </w:tcPr>
          <w:p w14:paraId="4504423B" w14:textId="194BAC1B"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Borders>
              <w:top w:val="single" w:sz="4" w:space="0" w:color="auto"/>
            </w:tcBorders>
            <w:vAlign w:val="center"/>
          </w:tcPr>
          <w:p w14:paraId="4F6DACC5" w14:textId="07163E96"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Borders>
              <w:top w:val="single" w:sz="4" w:space="0" w:color="auto"/>
            </w:tcBorders>
            <w:vAlign w:val="center"/>
          </w:tcPr>
          <w:p w14:paraId="3D89EB84" w14:textId="7B6BAB7F"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08" w:type="dxa"/>
            <w:tcBorders>
              <w:top w:val="single" w:sz="4" w:space="0" w:color="auto"/>
            </w:tcBorders>
            <w:vAlign w:val="center"/>
          </w:tcPr>
          <w:p w14:paraId="6F1CFAA5" w14:textId="6C9F3161"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08" w:type="dxa"/>
            <w:tcBorders>
              <w:top w:val="single" w:sz="4" w:space="0" w:color="auto"/>
            </w:tcBorders>
            <w:vAlign w:val="center"/>
          </w:tcPr>
          <w:p w14:paraId="45C88806" w14:textId="32363506"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07" w:type="dxa"/>
            <w:tcBorders>
              <w:top w:val="single" w:sz="4" w:space="0" w:color="auto"/>
            </w:tcBorders>
          </w:tcPr>
          <w:p w14:paraId="3917203A" w14:textId="649CF87A"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F82A52" w:rsidRPr="00082E3C" w14:paraId="4A58CC63" w14:textId="77777777" w:rsidTr="00082E3C">
        <w:tc>
          <w:tcPr>
            <w:tcW w:w="1257" w:type="dxa"/>
          </w:tcPr>
          <w:p w14:paraId="1C7C9D0C" w14:textId="2E88CD52"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407" w:type="dxa"/>
          </w:tcPr>
          <w:p w14:paraId="73A18E28" w14:textId="51399E6D"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7D7793D" w14:textId="2A7F9B0F"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052D16E" w14:textId="7C6C51A8"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439529C" w14:textId="6285979C"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62308DB" w14:textId="3A1625FF"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69179FC2" w14:textId="7EBC77CE"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F82A52" w:rsidRPr="00082E3C" w14:paraId="75C7AC06" w14:textId="77777777" w:rsidTr="00794FBB">
        <w:tc>
          <w:tcPr>
            <w:tcW w:w="1257" w:type="dxa"/>
            <w:tcBorders>
              <w:bottom w:val="nil"/>
            </w:tcBorders>
          </w:tcPr>
          <w:p w14:paraId="0BBC649B" w14:textId="01C626AF"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407" w:type="dxa"/>
            <w:tcBorders>
              <w:bottom w:val="nil"/>
            </w:tcBorders>
          </w:tcPr>
          <w:p w14:paraId="556C54BD" w14:textId="3DB1FF08"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nil"/>
            </w:tcBorders>
          </w:tcPr>
          <w:p w14:paraId="37FBCCF9" w14:textId="7091BA3C"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51F33F07" w14:textId="21A27FD1"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08" w:type="dxa"/>
            <w:tcBorders>
              <w:bottom w:val="nil"/>
            </w:tcBorders>
          </w:tcPr>
          <w:p w14:paraId="7BC5CFD3" w14:textId="720E3DAE"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Borders>
              <w:bottom w:val="nil"/>
            </w:tcBorders>
          </w:tcPr>
          <w:p w14:paraId="6EC2BB26" w14:textId="2761245D"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Borders>
              <w:bottom w:val="nil"/>
            </w:tcBorders>
          </w:tcPr>
          <w:p w14:paraId="3F92976B" w14:textId="54BCC9B1"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F82A52" w:rsidRPr="00082E3C" w14:paraId="115CD942" w14:textId="77777777" w:rsidTr="00082E3C">
        <w:tc>
          <w:tcPr>
            <w:tcW w:w="1257" w:type="dxa"/>
          </w:tcPr>
          <w:p w14:paraId="081F5F50" w14:textId="29C6A745"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407" w:type="dxa"/>
          </w:tcPr>
          <w:p w14:paraId="36984094" w14:textId="69927732"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9F2304E" w14:textId="32F3A89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2B33DF34" w14:textId="489739CA"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0069095" w14:textId="6C90D62B"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6E54A92" w14:textId="0B751D0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756A7D7B" w14:textId="26E703C9"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F82A52" w:rsidRPr="00082E3C" w14:paraId="32A2F2A8" w14:textId="77777777" w:rsidTr="00082E3C">
        <w:tc>
          <w:tcPr>
            <w:tcW w:w="1257" w:type="dxa"/>
          </w:tcPr>
          <w:p w14:paraId="320766C2" w14:textId="450BD58A"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407" w:type="dxa"/>
          </w:tcPr>
          <w:p w14:paraId="60FDF9A4" w14:textId="07890DFD"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A5EE844" w14:textId="2FEA5FD4"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6012A74" w14:textId="2EC46D82"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25C6955C" w14:textId="201E95D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E5CAF95" w14:textId="5066BD1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4C8B3B4" w14:textId="1070AB0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38676D9F" w14:textId="77777777" w:rsidTr="00082E3C">
        <w:tc>
          <w:tcPr>
            <w:tcW w:w="1257" w:type="dxa"/>
          </w:tcPr>
          <w:p w14:paraId="3043F0F2" w14:textId="720BE6F2"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407" w:type="dxa"/>
          </w:tcPr>
          <w:p w14:paraId="397F4C8E" w14:textId="4D5D90DE"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3A8B8DA" w14:textId="198B7B61"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5AC87828" w14:textId="1708ECD7"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57B68520" w14:textId="4C72BB36"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01DFA5D" w14:textId="6884EEEA"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691A7E2D" w14:textId="4ECE8137"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7EA317C2" w14:textId="77777777" w:rsidTr="00082E3C">
        <w:tc>
          <w:tcPr>
            <w:tcW w:w="1257" w:type="dxa"/>
          </w:tcPr>
          <w:p w14:paraId="72E54E77" w14:textId="4DA7CD9F"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1407" w:type="dxa"/>
          </w:tcPr>
          <w:p w14:paraId="62002609" w14:textId="633FFEA2"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AC01C62" w14:textId="29187D0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70DB1C4" w14:textId="5B1DD7E9"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8" w:type="dxa"/>
          </w:tcPr>
          <w:p w14:paraId="6369A80F" w14:textId="0ED41E44"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7612B07" w14:textId="7A99E17A"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15BC94BF" w14:textId="7C6C1029"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F82A52" w:rsidRPr="00082E3C" w14:paraId="081942DC" w14:textId="77777777" w:rsidTr="00082E3C">
        <w:tc>
          <w:tcPr>
            <w:tcW w:w="1257" w:type="dxa"/>
          </w:tcPr>
          <w:p w14:paraId="51D36C68" w14:textId="39882268"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407" w:type="dxa"/>
          </w:tcPr>
          <w:p w14:paraId="36F2A015" w14:textId="22F0FD7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4F4185A" w14:textId="123835F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356FC8C" w14:textId="117C058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6B238E7A" w14:textId="5DEBCA2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E1DD5AE" w14:textId="39B62A8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699B5BAF" w14:textId="1C8A756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F82A52" w:rsidRPr="00082E3C" w14:paraId="404FFFD8" w14:textId="77777777" w:rsidTr="00082E3C">
        <w:tc>
          <w:tcPr>
            <w:tcW w:w="1257" w:type="dxa"/>
          </w:tcPr>
          <w:p w14:paraId="4C26B62E" w14:textId="369CBADC"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1407" w:type="dxa"/>
          </w:tcPr>
          <w:p w14:paraId="0427EEC3" w14:textId="06C5D92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AFF5F79" w14:textId="6F27F7D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1FE5404" w14:textId="6B5B008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4E9D3A1" w14:textId="1D30927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968877A" w14:textId="6B6F9B1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7" w:type="dxa"/>
          </w:tcPr>
          <w:p w14:paraId="6A2248CE" w14:textId="339DECF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6077A372" w14:textId="77777777" w:rsidTr="00082E3C">
        <w:tc>
          <w:tcPr>
            <w:tcW w:w="1257" w:type="dxa"/>
          </w:tcPr>
          <w:p w14:paraId="5816E8B8" w14:textId="35B963E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407" w:type="dxa"/>
          </w:tcPr>
          <w:p w14:paraId="01EAC03A" w14:textId="4C97B1B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25DD1B55" w14:textId="728A97D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E6E5071" w14:textId="49F020C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5910D13F" w14:textId="1C26F82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753841B0" w14:textId="1E0B5D1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0A3CFB0C" w14:textId="34FF228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5011D7BD" w14:textId="77777777" w:rsidTr="00082E3C">
        <w:tc>
          <w:tcPr>
            <w:tcW w:w="1257" w:type="dxa"/>
          </w:tcPr>
          <w:p w14:paraId="68C62D12" w14:textId="243AC141"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407" w:type="dxa"/>
          </w:tcPr>
          <w:p w14:paraId="15BBF185" w14:textId="3ADC99D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62D36F5" w14:textId="3C05BBA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FA24552" w14:textId="42FD79A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3F4A3F58" w14:textId="11317A3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1E6CE3AB" w14:textId="3229D1A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266E2A6" w14:textId="095C55A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21887DFE" w14:textId="77777777" w:rsidTr="00082E3C">
        <w:tc>
          <w:tcPr>
            <w:tcW w:w="1257" w:type="dxa"/>
          </w:tcPr>
          <w:p w14:paraId="578E5AE8" w14:textId="7D14ABC2"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407" w:type="dxa"/>
          </w:tcPr>
          <w:p w14:paraId="0B4249AE" w14:textId="364D94D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911520F" w14:textId="595310E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7885C59D" w14:textId="62BB8AB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EFB12C5" w14:textId="4FC5557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10BD746" w14:textId="606B840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7E4E6BBF" w14:textId="17B5C2D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05812F1A" w14:textId="77777777" w:rsidTr="00082E3C">
        <w:tc>
          <w:tcPr>
            <w:tcW w:w="1257" w:type="dxa"/>
          </w:tcPr>
          <w:p w14:paraId="0C5639A4" w14:textId="1D0E26D1"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1407" w:type="dxa"/>
          </w:tcPr>
          <w:p w14:paraId="62EDFD2D" w14:textId="32FF621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F1694D1" w14:textId="0A6376A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057FE3B" w14:textId="24CBE47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4AC0CAEA" w14:textId="3D09B15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13556AA" w14:textId="37E4D18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64A8FF3" w14:textId="60465AF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0769B1ED" w14:textId="77777777" w:rsidTr="00082E3C">
        <w:tc>
          <w:tcPr>
            <w:tcW w:w="1257" w:type="dxa"/>
          </w:tcPr>
          <w:p w14:paraId="47F8B968" w14:textId="42F3E4A3"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407" w:type="dxa"/>
          </w:tcPr>
          <w:p w14:paraId="2BEDB721" w14:textId="061BACE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997397D" w14:textId="6EC54CE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9855BB6" w14:textId="2224D14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2C1C0CCA" w14:textId="797C641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08" w:type="dxa"/>
          </w:tcPr>
          <w:p w14:paraId="4B2379A6" w14:textId="34185FA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2AFEAE19" w14:textId="261B7F3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F82A52" w:rsidRPr="00082E3C" w14:paraId="0DC9A317" w14:textId="77777777" w:rsidTr="00082E3C">
        <w:tc>
          <w:tcPr>
            <w:tcW w:w="1257" w:type="dxa"/>
          </w:tcPr>
          <w:p w14:paraId="7CDB9774" w14:textId="21970A5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1407" w:type="dxa"/>
          </w:tcPr>
          <w:p w14:paraId="0F4E2C7D" w14:textId="07EB1A4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50D67BD" w14:textId="615BADF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E519D92" w14:textId="152EDCD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408" w:type="dxa"/>
          </w:tcPr>
          <w:p w14:paraId="0C16B0B3" w14:textId="41D9F4D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D858184" w14:textId="6193082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65C69186" w14:textId="60AC28B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7DF174A5" w14:textId="77777777" w:rsidTr="00082E3C">
        <w:tc>
          <w:tcPr>
            <w:tcW w:w="1257" w:type="dxa"/>
          </w:tcPr>
          <w:p w14:paraId="0B8261EE" w14:textId="3A74B69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407" w:type="dxa"/>
          </w:tcPr>
          <w:p w14:paraId="23F3A042" w14:textId="47A2D3F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457D1AD" w14:textId="4CA987C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813C18C" w14:textId="1ECA1B0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08" w:type="dxa"/>
          </w:tcPr>
          <w:p w14:paraId="38F500AF" w14:textId="4A7CD26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A2817D6" w14:textId="31A0D65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F27338C" w14:textId="024AC8E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025B22D6" w14:textId="77777777" w:rsidTr="00082E3C">
        <w:tc>
          <w:tcPr>
            <w:tcW w:w="1257" w:type="dxa"/>
          </w:tcPr>
          <w:p w14:paraId="3314E8A3" w14:textId="2A8DE340"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1407" w:type="dxa"/>
          </w:tcPr>
          <w:p w14:paraId="442D7115" w14:textId="0A0A19D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E58117E" w14:textId="408E115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3A3C09A" w14:textId="253D1FD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2C20A5C5" w14:textId="34FAC6A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7B843787" w14:textId="13A3EF2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7" w:type="dxa"/>
          </w:tcPr>
          <w:p w14:paraId="1A532264" w14:textId="131B6A8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3005CBBB" w14:textId="77777777" w:rsidTr="00082E3C">
        <w:tc>
          <w:tcPr>
            <w:tcW w:w="1257" w:type="dxa"/>
          </w:tcPr>
          <w:p w14:paraId="7D540A4F" w14:textId="2053D5A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407" w:type="dxa"/>
          </w:tcPr>
          <w:p w14:paraId="1C1C7D1A" w14:textId="1DD2034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BF8175B" w14:textId="1CD46C8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7A4A76B" w14:textId="1C5501B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12B797E7" w14:textId="042F8E9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284B3F34" w14:textId="2F7D164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69C46FE6" w14:textId="6CCCBE8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438D7B2C" w14:textId="77777777" w:rsidTr="00082E3C">
        <w:tc>
          <w:tcPr>
            <w:tcW w:w="1257" w:type="dxa"/>
          </w:tcPr>
          <w:p w14:paraId="6965A477" w14:textId="4B386BD7"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1407" w:type="dxa"/>
          </w:tcPr>
          <w:p w14:paraId="7B6359C5" w14:textId="05B6B40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D77D407" w14:textId="4D25998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690DD4F3" w14:textId="367EDAB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2AF6843" w14:textId="3B991A5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2E3FA117" w14:textId="7B9515A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A13C586" w14:textId="216BDC5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38D11ECC" w14:textId="77777777" w:rsidTr="00082E3C">
        <w:tc>
          <w:tcPr>
            <w:tcW w:w="1257" w:type="dxa"/>
          </w:tcPr>
          <w:p w14:paraId="25BB2A7E" w14:textId="4E8E00D4"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407" w:type="dxa"/>
          </w:tcPr>
          <w:p w14:paraId="1859DFA5" w14:textId="41F1C70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AE57570" w14:textId="736C6EC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FD721E0" w14:textId="25D376D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B3B868F" w14:textId="3C8303C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5A60347" w14:textId="0935A65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1CD880C7" w14:textId="6A3A38E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82A52" w:rsidRPr="00082E3C" w14:paraId="2C0E6DCC" w14:textId="77777777" w:rsidTr="00082E3C">
        <w:tc>
          <w:tcPr>
            <w:tcW w:w="1257" w:type="dxa"/>
          </w:tcPr>
          <w:p w14:paraId="49973D0B" w14:textId="38C2AA2B"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407" w:type="dxa"/>
          </w:tcPr>
          <w:p w14:paraId="4A0DAD08" w14:textId="56A6010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9B3E42D" w14:textId="3983820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54544C6" w14:textId="0521124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5D6C4322" w14:textId="60C5FFC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1D585C13" w14:textId="26F38AE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61D10DE1" w14:textId="6823BC0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82A52" w:rsidRPr="00082E3C" w14:paraId="45F6707B" w14:textId="77777777" w:rsidTr="00082E3C">
        <w:tc>
          <w:tcPr>
            <w:tcW w:w="1257" w:type="dxa"/>
          </w:tcPr>
          <w:p w14:paraId="4096E4A8" w14:textId="1F0715B4"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1407" w:type="dxa"/>
          </w:tcPr>
          <w:p w14:paraId="77CEC7B0" w14:textId="3DF1D7D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2CF8FCA" w14:textId="01F18DB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7FCC24F3" w14:textId="2AD6C46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5B2860C" w14:textId="0C39873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CCD594B" w14:textId="1605847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7" w:type="dxa"/>
          </w:tcPr>
          <w:p w14:paraId="2CE77168" w14:textId="1BFD31E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F82A52" w:rsidRPr="00082E3C" w14:paraId="10B2E12D" w14:textId="77777777" w:rsidTr="00082E3C">
        <w:tc>
          <w:tcPr>
            <w:tcW w:w="1257" w:type="dxa"/>
          </w:tcPr>
          <w:p w14:paraId="1A460663" w14:textId="6DD86B50"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407" w:type="dxa"/>
          </w:tcPr>
          <w:p w14:paraId="0B6FC66E" w14:textId="5B706BF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5A1C21DB" w14:textId="02E9F48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44BBBBC" w14:textId="6456180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86DC15C" w14:textId="55E3FD7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559FCAC0" w14:textId="267E941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6E3209E7" w14:textId="61033CF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54DB82FD" w14:textId="77777777" w:rsidTr="00082E3C">
        <w:tc>
          <w:tcPr>
            <w:tcW w:w="1257" w:type="dxa"/>
          </w:tcPr>
          <w:p w14:paraId="3975315F" w14:textId="2299BC7F"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407" w:type="dxa"/>
          </w:tcPr>
          <w:p w14:paraId="5FF3E1ED" w14:textId="5446EC6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A2F27D3" w14:textId="3FE8245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E17A49D" w14:textId="1FECEA0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8" w:type="dxa"/>
          </w:tcPr>
          <w:p w14:paraId="1C130882" w14:textId="5EDB49B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213A253E" w14:textId="1DA7C14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4EB36FF9" w14:textId="47AEABC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F82A52" w:rsidRPr="00082E3C" w14:paraId="7CCCE9DA" w14:textId="77777777" w:rsidTr="00082E3C">
        <w:tc>
          <w:tcPr>
            <w:tcW w:w="1257" w:type="dxa"/>
          </w:tcPr>
          <w:p w14:paraId="043D1475" w14:textId="7EE12548"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59</w:t>
            </w:r>
          </w:p>
        </w:tc>
        <w:tc>
          <w:tcPr>
            <w:tcW w:w="1407" w:type="dxa"/>
          </w:tcPr>
          <w:p w14:paraId="3646793D" w14:textId="13014CE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8A5DD7F" w14:textId="33F0490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E2F1DCA" w14:textId="242E8F3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1096A142" w14:textId="2938627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7DB51067" w14:textId="7325EE8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26433ECC" w14:textId="113DA57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1A5E0416" w14:textId="77777777" w:rsidTr="00082E3C">
        <w:tc>
          <w:tcPr>
            <w:tcW w:w="1257" w:type="dxa"/>
          </w:tcPr>
          <w:p w14:paraId="5C3456EA" w14:textId="1D2CCC4E"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407" w:type="dxa"/>
          </w:tcPr>
          <w:p w14:paraId="5EF73F79" w14:textId="05008A1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E4AF772" w14:textId="00BE440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D03BF3C" w14:textId="1E43EEA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3CC2D14" w14:textId="2F271BB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AEA084B" w14:textId="0A5E1BE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0F4D0FA6" w14:textId="5761FAE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82A52" w:rsidRPr="00082E3C" w14:paraId="7F5D777B" w14:textId="77777777" w:rsidTr="00082E3C">
        <w:tc>
          <w:tcPr>
            <w:tcW w:w="1257" w:type="dxa"/>
          </w:tcPr>
          <w:p w14:paraId="23CF7CFC" w14:textId="437EBDD5"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1407" w:type="dxa"/>
          </w:tcPr>
          <w:p w14:paraId="69FAA3D7" w14:textId="64E40B2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F6C5635" w14:textId="1B8DEB5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A3406B3" w14:textId="2E89ECE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8F1B388" w14:textId="7C5134C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3B812C38" w14:textId="5262833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658A2294" w14:textId="2851D05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4FF90BDF" w14:textId="77777777" w:rsidTr="00082E3C">
        <w:tc>
          <w:tcPr>
            <w:tcW w:w="1257" w:type="dxa"/>
          </w:tcPr>
          <w:p w14:paraId="3FBDA338" w14:textId="70457E1A"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62</w:t>
            </w:r>
          </w:p>
        </w:tc>
        <w:tc>
          <w:tcPr>
            <w:tcW w:w="1407" w:type="dxa"/>
          </w:tcPr>
          <w:p w14:paraId="692B66A5" w14:textId="65B28C3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410DB6D6" w14:textId="0DBB234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62C02FD" w14:textId="5F45453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217B762F" w14:textId="7F7C3FF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871AD7D" w14:textId="5CADE3E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5C1941AA" w14:textId="160D0F9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14E2EB0F" w14:textId="77777777" w:rsidTr="00082E3C">
        <w:tc>
          <w:tcPr>
            <w:tcW w:w="1257" w:type="dxa"/>
          </w:tcPr>
          <w:p w14:paraId="2049402E" w14:textId="3503909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63</w:t>
            </w:r>
          </w:p>
        </w:tc>
        <w:tc>
          <w:tcPr>
            <w:tcW w:w="1407" w:type="dxa"/>
          </w:tcPr>
          <w:p w14:paraId="352FFA35" w14:textId="0E1B618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C9E8066" w14:textId="4B78694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7B084EC" w14:textId="656CAE3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09E83099" w14:textId="1563C4B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B9D0F69" w14:textId="2F7DEFA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436500F7" w14:textId="0D5EBCD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F82A52" w:rsidRPr="00082E3C" w14:paraId="52BEE0DA" w14:textId="77777777" w:rsidTr="00082E3C">
        <w:tc>
          <w:tcPr>
            <w:tcW w:w="1257" w:type="dxa"/>
          </w:tcPr>
          <w:p w14:paraId="6060646E" w14:textId="64CF1FA9"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407" w:type="dxa"/>
          </w:tcPr>
          <w:p w14:paraId="6CF9C2D3" w14:textId="067F7DA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4B403F3" w14:textId="6403C7E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49085F50" w14:textId="0017F1A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13D5854" w14:textId="319DA71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972674F" w14:textId="08203C5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04F1FE8C" w14:textId="57B8411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F82A52" w:rsidRPr="00082E3C" w14:paraId="7C3DF4FB" w14:textId="77777777" w:rsidTr="00082E3C">
        <w:tc>
          <w:tcPr>
            <w:tcW w:w="1257" w:type="dxa"/>
          </w:tcPr>
          <w:p w14:paraId="7FC4FA89" w14:textId="78FE8DAD"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407" w:type="dxa"/>
          </w:tcPr>
          <w:p w14:paraId="42CC56D3" w14:textId="52A67EA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42BBCA3" w14:textId="585692D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CF086D8" w14:textId="0C4BC30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271C6D8" w14:textId="5184DE1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61E5ECB0" w14:textId="71492BA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4CB5F9D3" w14:textId="1F1CF6A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82A52" w:rsidRPr="00082E3C" w14:paraId="70DD775B" w14:textId="77777777" w:rsidTr="00082E3C">
        <w:tc>
          <w:tcPr>
            <w:tcW w:w="1257" w:type="dxa"/>
          </w:tcPr>
          <w:p w14:paraId="6FEC3F83" w14:textId="588E2CA4"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67</w:t>
            </w:r>
          </w:p>
        </w:tc>
        <w:tc>
          <w:tcPr>
            <w:tcW w:w="1407" w:type="dxa"/>
          </w:tcPr>
          <w:p w14:paraId="554D67DE" w14:textId="352EE25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596A36A" w14:textId="62AE31F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F07E556" w14:textId="4FBFD56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7CF5E72F" w14:textId="0D6BAAB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0B2F934" w14:textId="7681DCF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6D0EEE6B" w14:textId="6F06D46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F82A52" w:rsidRPr="00082E3C" w14:paraId="64B3626B" w14:textId="77777777" w:rsidTr="00082E3C">
        <w:tc>
          <w:tcPr>
            <w:tcW w:w="1257" w:type="dxa"/>
          </w:tcPr>
          <w:p w14:paraId="7B38C66E" w14:textId="61538716"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407" w:type="dxa"/>
          </w:tcPr>
          <w:p w14:paraId="4C216B36" w14:textId="741084F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91ADD32" w14:textId="38C994B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6A49430" w14:textId="285B88C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2D5EB27" w14:textId="5A9BE32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3AAF85B" w14:textId="296668B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310695F3" w14:textId="58CB557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82A52" w:rsidRPr="00082E3C" w14:paraId="7C8F3B70" w14:textId="77777777" w:rsidTr="00082E3C">
        <w:tc>
          <w:tcPr>
            <w:tcW w:w="1257" w:type="dxa"/>
          </w:tcPr>
          <w:p w14:paraId="50D3863A" w14:textId="5C724C54"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69</w:t>
            </w:r>
          </w:p>
        </w:tc>
        <w:tc>
          <w:tcPr>
            <w:tcW w:w="1407" w:type="dxa"/>
          </w:tcPr>
          <w:p w14:paraId="5DD1335D" w14:textId="0B9AD08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DAC5DE3" w14:textId="4D3DE4F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89AA4E9" w14:textId="5A86AEF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7FB53125" w14:textId="7BF38A5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652B429D" w14:textId="490EACB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47A769B6" w14:textId="5305514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2F7F9A56" w14:textId="77777777" w:rsidTr="00082E3C">
        <w:tc>
          <w:tcPr>
            <w:tcW w:w="1257" w:type="dxa"/>
          </w:tcPr>
          <w:p w14:paraId="1DE82D1A" w14:textId="27E71D97" w:rsidR="00F82A52" w:rsidRPr="00082E3C"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407" w:type="dxa"/>
          </w:tcPr>
          <w:p w14:paraId="6F170A32" w14:textId="0E0C1EB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1EF1281" w14:textId="0202E0A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BA5BFBF" w14:textId="4370DA1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10B9D6E9" w14:textId="5B6B1DB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47657ED" w14:textId="375ED36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0B17EA2E" w14:textId="4BE1414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82A52" w:rsidRPr="00082E3C" w14:paraId="1D1C1A5B" w14:textId="77777777" w:rsidTr="00082E3C">
        <w:tc>
          <w:tcPr>
            <w:tcW w:w="1257" w:type="dxa"/>
          </w:tcPr>
          <w:p w14:paraId="1FE81A75" w14:textId="4F11EE98"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1407" w:type="dxa"/>
          </w:tcPr>
          <w:p w14:paraId="264BB493" w14:textId="1B9139DA"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15B3C7A" w14:textId="2D650E8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42BDC53" w14:textId="18EA281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1B04B5A" w14:textId="6A107076"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3475E16" w14:textId="13B75FF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43F15A25" w14:textId="7CE985A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82A52" w:rsidRPr="00082E3C" w14:paraId="2742F66B" w14:textId="77777777" w:rsidTr="00082E3C">
        <w:tc>
          <w:tcPr>
            <w:tcW w:w="1257" w:type="dxa"/>
          </w:tcPr>
          <w:p w14:paraId="5A2BD186" w14:textId="7DFB24EB"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73</w:t>
            </w:r>
          </w:p>
        </w:tc>
        <w:tc>
          <w:tcPr>
            <w:tcW w:w="1407" w:type="dxa"/>
          </w:tcPr>
          <w:p w14:paraId="5E11F1EC" w14:textId="25B972B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17AC851" w14:textId="5671E97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E63C69C" w14:textId="6B1622B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8" w:type="dxa"/>
          </w:tcPr>
          <w:p w14:paraId="24C719D4" w14:textId="4B3DBD7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08" w:type="dxa"/>
          </w:tcPr>
          <w:p w14:paraId="0536949D" w14:textId="1A994323"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19F00029" w14:textId="04B15A3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82A52" w:rsidRPr="00082E3C" w14:paraId="692FF519" w14:textId="77777777" w:rsidTr="00082E3C">
        <w:tc>
          <w:tcPr>
            <w:tcW w:w="1257" w:type="dxa"/>
          </w:tcPr>
          <w:p w14:paraId="4EF43253" w14:textId="26C43433"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74</w:t>
            </w:r>
          </w:p>
        </w:tc>
        <w:tc>
          <w:tcPr>
            <w:tcW w:w="1407" w:type="dxa"/>
          </w:tcPr>
          <w:p w14:paraId="093B70A0" w14:textId="22DE311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85C4EC4" w14:textId="410F168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846883A" w14:textId="7AE00F9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64E4D66F" w14:textId="00C2BF7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3A035776" w14:textId="4A38072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7" w:type="dxa"/>
          </w:tcPr>
          <w:p w14:paraId="2D3F1C5D" w14:textId="6276611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F82A52" w:rsidRPr="00082E3C" w14:paraId="2688F577" w14:textId="77777777" w:rsidTr="00082E3C">
        <w:tc>
          <w:tcPr>
            <w:tcW w:w="1257" w:type="dxa"/>
          </w:tcPr>
          <w:p w14:paraId="6FDAADB3" w14:textId="50134080"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407" w:type="dxa"/>
          </w:tcPr>
          <w:p w14:paraId="3346A244" w14:textId="7277AE6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7CBD64E" w14:textId="746BB48F"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1E952BE" w14:textId="62FAC2D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0F1805CA" w14:textId="49128E4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27A2C3CB" w14:textId="67E9D6A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7" w:type="dxa"/>
          </w:tcPr>
          <w:p w14:paraId="2A3DF912" w14:textId="10DD4EE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82A52" w:rsidRPr="00082E3C" w14:paraId="5B64C092" w14:textId="77777777" w:rsidTr="004268BD">
        <w:tc>
          <w:tcPr>
            <w:tcW w:w="1257" w:type="dxa"/>
            <w:tcBorders>
              <w:bottom w:val="single" w:sz="4" w:space="0" w:color="auto"/>
            </w:tcBorders>
          </w:tcPr>
          <w:p w14:paraId="6F3DAC78" w14:textId="0D9E3C47"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1407" w:type="dxa"/>
            <w:tcBorders>
              <w:bottom w:val="single" w:sz="4" w:space="0" w:color="auto"/>
            </w:tcBorders>
          </w:tcPr>
          <w:p w14:paraId="2C0E7A6C" w14:textId="1528427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427B3A41" w14:textId="448AAD9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0C76B239" w14:textId="1731617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single" w:sz="4" w:space="0" w:color="auto"/>
            </w:tcBorders>
          </w:tcPr>
          <w:p w14:paraId="409FE9AE" w14:textId="5C74677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Borders>
              <w:bottom w:val="single" w:sz="4" w:space="0" w:color="auto"/>
            </w:tcBorders>
          </w:tcPr>
          <w:p w14:paraId="51D4A229" w14:textId="78B1651D"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Borders>
              <w:bottom w:val="single" w:sz="4" w:space="0" w:color="auto"/>
            </w:tcBorders>
          </w:tcPr>
          <w:p w14:paraId="655DD296" w14:textId="48810E88"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82A52" w:rsidRPr="00082E3C" w14:paraId="1093B362" w14:textId="77777777" w:rsidTr="004268BD">
        <w:tc>
          <w:tcPr>
            <w:tcW w:w="1257" w:type="dxa"/>
            <w:tcBorders>
              <w:bottom w:val="nil"/>
            </w:tcBorders>
          </w:tcPr>
          <w:p w14:paraId="433C9973" w14:textId="0A7B381A"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1407" w:type="dxa"/>
            <w:tcBorders>
              <w:bottom w:val="nil"/>
            </w:tcBorders>
          </w:tcPr>
          <w:p w14:paraId="06D7A6A6" w14:textId="1A17612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1A20E7ED" w14:textId="0DF61425"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7B6E3CB8" w14:textId="346F8B29"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4F1C65F0" w14:textId="363A74D1"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Borders>
              <w:bottom w:val="nil"/>
            </w:tcBorders>
          </w:tcPr>
          <w:p w14:paraId="0F7F9536" w14:textId="7BA0565B"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Borders>
              <w:bottom w:val="nil"/>
            </w:tcBorders>
          </w:tcPr>
          <w:p w14:paraId="2C8BF71C" w14:textId="511DD87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82A52" w:rsidRPr="00082E3C" w14:paraId="5C1D77ED" w14:textId="77777777" w:rsidTr="00082E3C">
        <w:tc>
          <w:tcPr>
            <w:tcW w:w="1257" w:type="dxa"/>
          </w:tcPr>
          <w:p w14:paraId="03641977" w14:textId="44E433BD"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407" w:type="dxa"/>
          </w:tcPr>
          <w:p w14:paraId="323194B7" w14:textId="01A1C63C"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332309F2" w14:textId="363EA6D7"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62415E1B" w14:textId="1C93650B"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00C41FCF" w14:textId="5D981B41"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F04EE2F" w14:textId="2F5A78A9"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7" w:type="dxa"/>
          </w:tcPr>
          <w:p w14:paraId="7B3284CC" w14:textId="3CD3C263"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82A52" w:rsidRPr="00082E3C" w14:paraId="404F1C03" w14:textId="77777777" w:rsidTr="00082E3C">
        <w:tc>
          <w:tcPr>
            <w:tcW w:w="1257" w:type="dxa"/>
          </w:tcPr>
          <w:p w14:paraId="4BDE04A8" w14:textId="637F2CA7"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1407" w:type="dxa"/>
          </w:tcPr>
          <w:p w14:paraId="1F658C55" w14:textId="0280D3F7"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15C5508E" w14:textId="2350494E"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4DB0097D" w14:textId="5A18ED02"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08" w:type="dxa"/>
          </w:tcPr>
          <w:p w14:paraId="7568D932" w14:textId="09495500"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8" w:type="dxa"/>
          </w:tcPr>
          <w:p w14:paraId="52615CBB" w14:textId="5D4E8A5C"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7" w:type="dxa"/>
          </w:tcPr>
          <w:p w14:paraId="7C2F5EA7" w14:textId="291ECF74" w:rsidR="00F82A52" w:rsidRPr="005B0E8E"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F82A52" w:rsidRPr="00082E3C" w14:paraId="5E932C28" w14:textId="77777777" w:rsidTr="00082E3C">
        <w:tc>
          <w:tcPr>
            <w:tcW w:w="1257" w:type="dxa"/>
          </w:tcPr>
          <w:p w14:paraId="35F275C8" w14:textId="1A4DBC6E"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407" w:type="dxa"/>
          </w:tcPr>
          <w:p w14:paraId="319D5991" w14:textId="334281F5"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408" w:type="dxa"/>
          </w:tcPr>
          <w:p w14:paraId="7C81D654" w14:textId="1980699D"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408" w:type="dxa"/>
          </w:tcPr>
          <w:p w14:paraId="1C085FBC" w14:textId="6E606072"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1408" w:type="dxa"/>
          </w:tcPr>
          <w:p w14:paraId="084D7582" w14:textId="0260E4A6"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1408" w:type="dxa"/>
          </w:tcPr>
          <w:p w14:paraId="1EA1B746" w14:textId="5A306D53"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307" w:type="dxa"/>
          </w:tcPr>
          <w:p w14:paraId="3D00B100" w14:textId="0EDEEBC3" w:rsidR="00F82A52" w:rsidRPr="00B0123F"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245</w:t>
            </w:r>
          </w:p>
        </w:tc>
      </w:tr>
      <w:tr w:rsidR="00F82A52" w:rsidRPr="00082E3C" w14:paraId="3974404C" w14:textId="77777777" w:rsidTr="005B0E8E">
        <w:tc>
          <w:tcPr>
            <w:tcW w:w="9603" w:type="dxa"/>
            <w:gridSpan w:val="7"/>
          </w:tcPr>
          <w:p w14:paraId="71753B63" w14:textId="1756C8A2" w:rsidR="00F82A52" w:rsidRDefault="00F82A52" w:rsidP="00F82A52">
            <w:pPr>
              <w:jc w:val="both"/>
              <w:rPr>
                <w:rFonts w:ascii="Times New Roman" w:hAnsi="Times New Roman" w:cs="Times New Roman"/>
                <w:sz w:val="24"/>
                <w:szCs w:val="24"/>
                <w:lang w:val="en-US"/>
              </w:rPr>
            </w:pPr>
            <w:r>
              <w:rPr>
                <w:rFonts w:ascii="Times New Roman" w:hAnsi="Times New Roman" w:cs="Times New Roman"/>
                <w:sz w:val="24"/>
                <w:szCs w:val="24"/>
                <w:lang w:val="en-US"/>
              </w:rPr>
              <w:t>Pearson chi2(212)=256.1508              Pr=0</w:t>
            </w:r>
            <w:r>
              <w:rPr>
                <w:rFonts w:ascii="Times New Roman" w:hAnsi="Times New Roman" w:cs="Times New Roman"/>
                <w:sz w:val="24"/>
                <w:szCs w:val="24"/>
              </w:rPr>
              <w:t>.</w:t>
            </w:r>
            <w:r>
              <w:rPr>
                <w:rFonts w:ascii="Times New Roman" w:hAnsi="Times New Roman" w:cs="Times New Roman"/>
                <w:sz w:val="24"/>
                <w:szCs w:val="24"/>
                <w:lang w:val="en-US"/>
              </w:rPr>
              <w:t>021</w:t>
            </w:r>
          </w:p>
        </w:tc>
      </w:tr>
    </w:tbl>
    <w:p w14:paraId="04A40C21" w14:textId="72866194" w:rsidR="0056285A" w:rsidRDefault="0056285A" w:rsidP="00826ECF">
      <w:pPr>
        <w:spacing w:after="0" w:line="240" w:lineRule="auto"/>
        <w:ind w:firstLine="709"/>
        <w:jc w:val="center"/>
        <w:rPr>
          <w:rFonts w:ascii="Times New Roman" w:hAnsi="Times New Roman" w:cs="Times New Roman"/>
          <w:sz w:val="28"/>
          <w:szCs w:val="28"/>
        </w:rPr>
      </w:pPr>
      <w:bookmarkStart w:id="40" w:name="_Hlk132366632"/>
      <w:bookmarkEnd w:id="38"/>
    </w:p>
    <w:p w14:paraId="1A781307" w14:textId="5C9CBC4B" w:rsidR="00860A97" w:rsidRPr="00EF0944" w:rsidRDefault="00EF0944" w:rsidP="00EF0944">
      <w:pPr>
        <w:spacing w:after="0" w:line="240" w:lineRule="auto"/>
        <w:ind w:firstLine="709"/>
        <w:contextualSpacing/>
        <w:jc w:val="both"/>
        <w:rPr>
          <w:rFonts w:ascii="Times New Roman" w:hAnsi="Times New Roman" w:cs="Times New Roman"/>
          <w:sz w:val="28"/>
          <w:szCs w:val="28"/>
        </w:rPr>
      </w:pPr>
      <w:r w:rsidRPr="00EF0944">
        <w:rPr>
          <w:rFonts w:ascii="Times New Roman" w:hAnsi="Times New Roman" w:cs="Times New Roman"/>
          <w:sz w:val="28"/>
          <w:szCs w:val="28"/>
        </w:rPr>
        <w:t xml:space="preserve">Исходя из предоставленной информации из </w:t>
      </w:r>
      <w:r>
        <w:rPr>
          <w:rFonts w:ascii="Times New Roman" w:hAnsi="Times New Roman" w:cs="Times New Roman"/>
          <w:sz w:val="28"/>
          <w:szCs w:val="28"/>
        </w:rPr>
        <w:t>т</w:t>
      </w:r>
      <w:r w:rsidRPr="00EF0944">
        <w:rPr>
          <w:rFonts w:ascii="Times New Roman" w:hAnsi="Times New Roman" w:cs="Times New Roman"/>
          <w:sz w:val="28"/>
          <w:szCs w:val="28"/>
        </w:rPr>
        <w:t>аблицы 1</w:t>
      </w:r>
      <w:r w:rsidR="00233C80">
        <w:rPr>
          <w:rFonts w:ascii="Times New Roman" w:hAnsi="Times New Roman" w:cs="Times New Roman"/>
          <w:sz w:val="28"/>
          <w:szCs w:val="28"/>
        </w:rPr>
        <w:t>3</w:t>
      </w:r>
      <w:r w:rsidRPr="00EF0944">
        <w:rPr>
          <w:rFonts w:ascii="Times New Roman" w:hAnsi="Times New Roman" w:cs="Times New Roman"/>
          <w:sz w:val="28"/>
          <w:szCs w:val="28"/>
        </w:rPr>
        <w:t xml:space="preserve">, проведен анализ взаимосвязи между возрастом пациента и степенью фиброза. Полученные </w:t>
      </w:r>
      <w:r w:rsidRPr="00EF0944">
        <w:rPr>
          <w:rFonts w:ascii="Times New Roman" w:hAnsi="Times New Roman" w:cs="Times New Roman"/>
          <w:sz w:val="28"/>
          <w:szCs w:val="28"/>
        </w:rPr>
        <w:lastRenderedPageBreak/>
        <w:t>результаты указывают, что разница в возрасте значима для степени фиброза (p=0,021).</w:t>
      </w:r>
    </w:p>
    <w:p w14:paraId="0BE9C085" w14:textId="57CF2FCE" w:rsidR="00956642" w:rsidRPr="00E012E7" w:rsidRDefault="00956642" w:rsidP="00826ECF">
      <w:pPr>
        <w:spacing w:after="0" w:line="240" w:lineRule="auto"/>
        <w:ind w:firstLine="709"/>
        <w:jc w:val="both"/>
        <w:rPr>
          <w:rFonts w:ascii="Times New Roman" w:hAnsi="Times New Roman" w:cs="Times New Roman"/>
          <w:color w:val="000000" w:themeColor="text1"/>
          <w:sz w:val="28"/>
          <w:szCs w:val="28"/>
        </w:rPr>
      </w:pPr>
      <w:r w:rsidRPr="00E012E7">
        <w:rPr>
          <w:rFonts w:ascii="Times New Roman" w:hAnsi="Times New Roman" w:cs="Times New Roman"/>
          <w:color w:val="000000" w:themeColor="text1"/>
          <w:sz w:val="28"/>
          <w:szCs w:val="28"/>
        </w:rPr>
        <w:t>Для проведения теста хи-квадрат</w:t>
      </w:r>
      <w:r w:rsidR="0056285A" w:rsidRPr="00E012E7">
        <w:rPr>
          <w:rFonts w:ascii="Times New Roman" w:hAnsi="Times New Roman" w:cs="Times New Roman"/>
          <w:color w:val="000000" w:themeColor="text1"/>
          <w:sz w:val="28"/>
          <w:szCs w:val="28"/>
        </w:rPr>
        <w:t xml:space="preserve"> также</w:t>
      </w:r>
      <w:r w:rsidRPr="00E012E7">
        <w:rPr>
          <w:rFonts w:ascii="Times New Roman" w:hAnsi="Times New Roman" w:cs="Times New Roman"/>
          <w:color w:val="000000" w:themeColor="text1"/>
          <w:sz w:val="28"/>
          <w:szCs w:val="28"/>
        </w:rPr>
        <w:t xml:space="preserve"> необходимо </w:t>
      </w:r>
      <w:r w:rsidR="0056285A" w:rsidRPr="00E012E7">
        <w:rPr>
          <w:rFonts w:ascii="Times New Roman" w:hAnsi="Times New Roman" w:cs="Times New Roman"/>
          <w:color w:val="000000" w:themeColor="text1"/>
          <w:sz w:val="28"/>
          <w:szCs w:val="28"/>
        </w:rPr>
        <w:t xml:space="preserve">было </w:t>
      </w:r>
      <w:r w:rsidRPr="00E012E7">
        <w:rPr>
          <w:rFonts w:ascii="Times New Roman" w:hAnsi="Times New Roman" w:cs="Times New Roman"/>
          <w:color w:val="000000" w:themeColor="text1"/>
          <w:sz w:val="28"/>
          <w:szCs w:val="28"/>
        </w:rPr>
        <w:t xml:space="preserve">вычислить </w:t>
      </w:r>
      <w:r w:rsidR="00A819D1">
        <w:rPr>
          <w:rFonts w:ascii="Times New Roman" w:hAnsi="Times New Roman" w:cs="Times New Roman"/>
          <w:color w:val="000000" w:themeColor="text1"/>
          <w:sz w:val="28"/>
          <w:szCs w:val="28"/>
        </w:rPr>
        <w:t xml:space="preserve">(таблица 14) </w:t>
      </w:r>
      <w:r w:rsidRPr="00E012E7">
        <w:rPr>
          <w:rFonts w:ascii="Times New Roman" w:hAnsi="Times New Roman" w:cs="Times New Roman"/>
          <w:color w:val="000000" w:themeColor="text1"/>
          <w:sz w:val="28"/>
          <w:szCs w:val="28"/>
        </w:rPr>
        <w:t>ожидаемые значения для каждой ячейки таблицы</w:t>
      </w:r>
      <w:r w:rsidR="0056285A" w:rsidRPr="00E012E7">
        <w:rPr>
          <w:rFonts w:ascii="Times New Roman" w:hAnsi="Times New Roman" w:cs="Times New Roman"/>
          <w:color w:val="000000" w:themeColor="text1"/>
          <w:sz w:val="28"/>
          <w:szCs w:val="28"/>
        </w:rPr>
        <w:t xml:space="preserve">. </w:t>
      </w:r>
    </w:p>
    <w:p w14:paraId="5358DF5D" w14:textId="77777777" w:rsidR="00794FBB" w:rsidRDefault="00794FBB" w:rsidP="00EF0944">
      <w:pPr>
        <w:spacing w:after="0" w:line="240" w:lineRule="auto"/>
        <w:rPr>
          <w:rFonts w:ascii="Times New Roman" w:hAnsi="Times New Roman" w:cs="Times New Roman"/>
          <w:color w:val="000000" w:themeColor="text1"/>
          <w:sz w:val="28"/>
          <w:szCs w:val="28"/>
        </w:rPr>
      </w:pPr>
    </w:p>
    <w:p w14:paraId="7C48B868" w14:textId="1DE2EC5C" w:rsidR="00E012E7" w:rsidRDefault="0056285A" w:rsidP="00794FBB">
      <w:pPr>
        <w:spacing w:after="0" w:line="240" w:lineRule="auto"/>
        <w:jc w:val="both"/>
        <w:rPr>
          <w:rFonts w:ascii="Times New Roman" w:hAnsi="Times New Roman" w:cs="Times New Roman"/>
          <w:color w:val="000000" w:themeColor="text1"/>
          <w:sz w:val="28"/>
          <w:szCs w:val="28"/>
        </w:rPr>
      </w:pPr>
      <w:r w:rsidRPr="00E012E7">
        <w:rPr>
          <w:rFonts w:ascii="Times New Roman" w:hAnsi="Times New Roman" w:cs="Times New Roman"/>
          <w:color w:val="000000" w:themeColor="text1"/>
          <w:sz w:val="28"/>
          <w:szCs w:val="28"/>
        </w:rPr>
        <w:t xml:space="preserve">Таблица </w:t>
      </w:r>
      <w:r w:rsidR="00EF0944">
        <w:rPr>
          <w:rFonts w:ascii="Times New Roman" w:hAnsi="Times New Roman" w:cs="Times New Roman"/>
          <w:color w:val="000000" w:themeColor="text1"/>
          <w:sz w:val="28"/>
          <w:szCs w:val="28"/>
        </w:rPr>
        <w:t>1</w:t>
      </w:r>
      <w:r w:rsidR="00BD055A">
        <w:rPr>
          <w:rFonts w:ascii="Times New Roman" w:hAnsi="Times New Roman" w:cs="Times New Roman"/>
          <w:color w:val="000000" w:themeColor="text1"/>
          <w:sz w:val="28"/>
          <w:szCs w:val="28"/>
        </w:rPr>
        <w:t>4</w:t>
      </w:r>
      <w:r w:rsidRPr="00E012E7">
        <w:rPr>
          <w:rFonts w:ascii="Times New Roman" w:hAnsi="Times New Roman" w:cs="Times New Roman"/>
          <w:color w:val="000000" w:themeColor="text1"/>
          <w:sz w:val="28"/>
          <w:szCs w:val="28"/>
        </w:rPr>
        <w:t xml:space="preserve"> </w:t>
      </w:r>
      <w:r w:rsidR="00794FBB">
        <w:rPr>
          <w:rFonts w:ascii="Times New Roman" w:hAnsi="Times New Roman" w:cs="Times New Roman"/>
          <w:color w:val="000000" w:themeColor="text1"/>
          <w:sz w:val="28"/>
          <w:szCs w:val="28"/>
        </w:rPr>
        <w:t>–</w:t>
      </w:r>
      <w:r w:rsidRPr="00E012E7">
        <w:rPr>
          <w:rFonts w:ascii="Times New Roman" w:hAnsi="Times New Roman" w:cs="Times New Roman"/>
          <w:color w:val="000000" w:themeColor="text1"/>
          <w:sz w:val="28"/>
          <w:szCs w:val="28"/>
        </w:rPr>
        <w:t xml:space="preserve"> Анализ связи между возрастом пациента и степенью фиброза</w:t>
      </w:r>
    </w:p>
    <w:p w14:paraId="137DE055" w14:textId="77777777" w:rsidR="00794FBB" w:rsidRPr="00794FBB" w:rsidRDefault="00794FBB" w:rsidP="00794FBB">
      <w:pPr>
        <w:spacing w:after="0" w:line="240" w:lineRule="auto"/>
        <w:jc w:val="right"/>
        <w:rPr>
          <w:rFonts w:ascii="Times New Roman" w:hAnsi="Times New Roman" w:cs="Times New Roman"/>
          <w:color w:val="000000" w:themeColor="text1"/>
          <w:sz w:val="16"/>
          <w:szCs w:val="16"/>
        </w:rPr>
      </w:pPr>
    </w:p>
    <w:tbl>
      <w:tblPr>
        <w:tblStyle w:val="ab"/>
        <w:tblW w:w="0" w:type="auto"/>
        <w:tblInd w:w="150" w:type="dxa"/>
        <w:tblLook w:val="04A0" w:firstRow="1" w:lastRow="0" w:firstColumn="1" w:lastColumn="0" w:noHBand="0" w:noVBand="1"/>
      </w:tblPr>
      <w:tblGrid>
        <w:gridCol w:w="2726"/>
        <w:gridCol w:w="1395"/>
        <w:gridCol w:w="1396"/>
        <w:gridCol w:w="1395"/>
        <w:gridCol w:w="1396"/>
        <w:gridCol w:w="1239"/>
      </w:tblGrid>
      <w:tr w:rsidR="00233884" w:rsidRPr="00082E3C" w14:paraId="68C57189" w14:textId="77777777" w:rsidTr="00794FBB">
        <w:tc>
          <w:tcPr>
            <w:tcW w:w="2726" w:type="dxa"/>
            <w:vAlign w:val="center"/>
          </w:tcPr>
          <w:p w14:paraId="1190011D" w14:textId="1FCC648D" w:rsidR="00233884" w:rsidRPr="00082E3C" w:rsidRDefault="00233884" w:rsidP="00794FBB">
            <w:pPr>
              <w:jc w:val="center"/>
              <w:rPr>
                <w:rFonts w:ascii="Times New Roman" w:hAnsi="Times New Roman" w:cs="Times New Roman"/>
                <w:sz w:val="24"/>
                <w:szCs w:val="24"/>
              </w:rPr>
            </w:pPr>
            <w:r w:rsidRPr="00082E3C">
              <w:rPr>
                <w:rFonts w:ascii="Times New Roman" w:hAnsi="Times New Roman" w:cs="Times New Roman"/>
                <w:sz w:val="24"/>
                <w:szCs w:val="24"/>
              </w:rPr>
              <w:t>Возрастная категория</w:t>
            </w:r>
            <w:r w:rsidR="00BC4AE9" w:rsidRPr="00082E3C">
              <w:rPr>
                <w:rFonts w:ascii="Times New Roman" w:hAnsi="Times New Roman" w:cs="Times New Roman"/>
                <w:sz w:val="24"/>
                <w:szCs w:val="24"/>
              </w:rPr>
              <w:t xml:space="preserve"> </w:t>
            </w:r>
            <w:r w:rsidRPr="00082E3C">
              <w:rPr>
                <w:rFonts w:ascii="Times New Roman" w:hAnsi="Times New Roman" w:cs="Times New Roman"/>
                <w:sz w:val="24"/>
                <w:szCs w:val="24"/>
                <w:lang w:val="en-US"/>
              </w:rPr>
              <w:t>(</w:t>
            </w:r>
            <w:r w:rsidRPr="00082E3C">
              <w:rPr>
                <w:rFonts w:ascii="Times New Roman" w:hAnsi="Times New Roman" w:cs="Times New Roman"/>
                <w:sz w:val="24"/>
                <w:szCs w:val="24"/>
              </w:rPr>
              <w:t>лет)</w:t>
            </w:r>
          </w:p>
        </w:tc>
        <w:tc>
          <w:tcPr>
            <w:tcW w:w="1395" w:type="dxa"/>
            <w:vAlign w:val="center"/>
          </w:tcPr>
          <w:p w14:paraId="5C87791E" w14:textId="6FC845C3" w:rsidR="00233884" w:rsidRPr="00082E3C" w:rsidRDefault="00233884" w:rsidP="00794FBB">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F0</w:t>
            </w:r>
          </w:p>
        </w:tc>
        <w:tc>
          <w:tcPr>
            <w:tcW w:w="1396" w:type="dxa"/>
            <w:vAlign w:val="center"/>
          </w:tcPr>
          <w:p w14:paraId="543E6DF5" w14:textId="0A320AD5" w:rsidR="00233884" w:rsidRPr="00082E3C" w:rsidRDefault="00233884" w:rsidP="00794FBB">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F1</w:t>
            </w:r>
          </w:p>
        </w:tc>
        <w:tc>
          <w:tcPr>
            <w:tcW w:w="1395" w:type="dxa"/>
            <w:vAlign w:val="center"/>
          </w:tcPr>
          <w:p w14:paraId="7A0D25B8" w14:textId="69EC43AC" w:rsidR="00233884" w:rsidRPr="00082E3C" w:rsidRDefault="00233884" w:rsidP="00794FBB">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F2</w:t>
            </w:r>
          </w:p>
        </w:tc>
        <w:tc>
          <w:tcPr>
            <w:tcW w:w="1396" w:type="dxa"/>
            <w:vAlign w:val="center"/>
          </w:tcPr>
          <w:p w14:paraId="656CFC40" w14:textId="0B5B8E4D" w:rsidR="00233884" w:rsidRPr="00082E3C" w:rsidRDefault="00233884" w:rsidP="00794FBB">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F3</w:t>
            </w:r>
          </w:p>
        </w:tc>
        <w:tc>
          <w:tcPr>
            <w:tcW w:w="1239" w:type="dxa"/>
            <w:vAlign w:val="center"/>
          </w:tcPr>
          <w:p w14:paraId="21161F8F" w14:textId="2F3A7413" w:rsidR="00233884" w:rsidRPr="00082E3C" w:rsidRDefault="00233884" w:rsidP="00794FBB">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F4</w:t>
            </w:r>
          </w:p>
        </w:tc>
      </w:tr>
      <w:tr w:rsidR="00233884" w:rsidRPr="00082E3C" w14:paraId="575642E4" w14:textId="77777777" w:rsidTr="00794FBB">
        <w:tc>
          <w:tcPr>
            <w:tcW w:w="2726" w:type="dxa"/>
          </w:tcPr>
          <w:p w14:paraId="79A184A2" w14:textId="0C1EB2C6" w:rsidR="00233884" w:rsidRPr="00082E3C" w:rsidRDefault="00233884"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&lt;30</w:t>
            </w:r>
          </w:p>
        </w:tc>
        <w:tc>
          <w:tcPr>
            <w:tcW w:w="1395" w:type="dxa"/>
          </w:tcPr>
          <w:p w14:paraId="446A4252" w14:textId="2419B4ED" w:rsidR="00233884" w:rsidRPr="00082E3C" w:rsidRDefault="00233884" w:rsidP="00082E3C">
            <w:pPr>
              <w:jc w:val="center"/>
              <w:rPr>
                <w:rFonts w:ascii="Times New Roman" w:hAnsi="Times New Roman" w:cs="Times New Roman"/>
                <w:sz w:val="24"/>
                <w:szCs w:val="24"/>
              </w:rPr>
            </w:pPr>
            <w:r w:rsidRPr="00082E3C">
              <w:rPr>
                <w:rFonts w:ascii="Times New Roman" w:hAnsi="Times New Roman" w:cs="Times New Roman"/>
                <w:sz w:val="24"/>
                <w:szCs w:val="24"/>
              </w:rPr>
              <w:t>17</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8</w:t>
            </w:r>
          </w:p>
        </w:tc>
        <w:tc>
          <w:tcPr>
            <w:tcW w:w="1396" w:type="dxa"/>
          </w:tcPr>
          <w:p w14:paraId="3B7F2D37" w14:textId="4EF0E503" w:rsidR="00233884" w:rsidRPr="00082E3C" w:rsidRDefault="00233884" w:rsidP="00082E3C">
            <w:pPr>
              <w:jc w:val="center"/>
              <w:rPr>
                <w:rFonts w:ascii="Times New Roman" w:hAnsi="Times New Roman" w:cs="Times New Roman"/>
                <w:sz w:val="24"/>
                <w:szCs w:val="24"/>
              </w:rPr>
            </w:pPr>
            <w:r w:rsidRPr="00082E3C">
              <w:rPr>
                <w:rFonts w:ascii="Times New Roman" w:hAnsi="Times New Roman" w:cs="Times New Roman"/>
                <w:sz w:val="24"/>
                <w:szCs w:val="24"/>
              </w:rPr>
              <w:t>22</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2</w:t>
            </w:r>
          </w:p>
        </w:tc>
        <w:tc>
          <w:tcPr>
            <w:tcW w:w="1395" w:type="dxa"/>
          </w:tcPr>
          <w:p w14:paraId="18F66043" w14:textId="19732EC3" w:rsidR="00233884" w:rsidRPr="00082E3C" w:rsidRDefault="00233884" w:rsidP="00082E3C">
            <w:pPr>
              <w:jc w:val="center"/>
              <w:rPr>
                <w:rFonts w:ascii="Times New Roman" w:hAnsi="Times New Roman" w:cs="Times New Roman"/>
                <w:sz w:val="24"/>
                <w:szCs w:val="24"/>
              </w:rPr>
            </w:pPr>
            <w:r w:rsidRPr="00082E3C">
              <w:rPr>
                <w:rFonts w:ascii="Times New Roman" w:hAnsi="Times New Roman" w:cs="Times New Roman"/>
                <w:sz w:val="24"/>
                <w:szCs w:val="24"/>
              </w:rPr>
              <w:t>15</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9</w:t>
            </w:r>
          </w:p>
        </w:tc>
        <w:tc>
          <w:tcPr>
            <w:tcW w:w="1396" w:type="dxa"/>
          </w:tcPr>
          <w:p w14:paraId="3ED7B68B" w14:textId="0B13D455" w:rsidR="00233884" w:rsidRPr="00082E3C" w:rsidRDefault="00233884" w:rsidP="00082E3C">
            <w:pPr>
              <w:jc w:val="center"/>
              <w:rPr>
                <w:rFonts w:ascii="Times New Roman" w:hAnsi="Times New Roman" w:cs="Times New Roman"/>
                <w:sz w:val="24"/>
                <w:szCs w:val="24"/>
              </w:rPr>
            </w:pPr>
            <w:r w:rsidRPr="00082E3C">
              <w:rPr>
                <w:rFonts w:ascii="Times New Roman" w:hAnsi="Times New Roman" w:cs="Times New Roman"/>
                <w:sz w:val="24"/>
                <w:szCs w:val="24"/>
              </w:rPr>
              <w:t>8</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1</w:t>
            </w:r>
          </w:p>
        </w:tc>
        <w:tc>
          <w:tcPr>
            <w:tcW w:w="1239" w:type="dxa"/>
          </w:tcPr>
          <w:p w14:paraId="7482C1EB" w14:textId="3AA36907" w:rsidR="00233884" w:rsidRPr="00082E3C" w:rsidRDefault="00233884" w:rsidP="00082E3C">
            <w:pPr>
              <w:jc w:val="center"/>
              <w:rPr>
                <w:rFonts w:ascii="Times New Roman" w:hAnsi="Times New Roman" w:cs="Times New Roman"/>
                <w:sz w:val="24"/>
                <w:szCs w:val="24"/>
              </w:rPr>
            </w:pPr>
            <w:r w:rsidRPr="00082E3C">
              <w:rPr>
                <w:rFonts w:ascii="Times New Roman" w:hAnsi="Times New Roman" w:cs="Times New Roman"/>
                <w:sz w:val="24"/>
                <w:szCs w:val="24"/>
              </w:rPr>
              <w:t>5</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9</w:t>
            </w:r>
          </w:p>
        </w:tc>
      </w:tr>
      <w:tr w:rsidR="00233884" w:rsidRPr="00082E3C" w14:paraId="36D28ADC" w14:textId="77777777" w:rsidTr="00794FBB">
        <w:tc>
          <w:tcPr>
            <w:tcW w:w="2726" w:type="dxa"/>
          </w:tcPr>
          <w:p w14:paraId="2350FBAC" w14:textId="5DC6663C"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30-39</w:t>
            </w:r>
          </w:p>
        </w:tc>
        <w:tc>
          <w:tcPr>
            <w:tcW w:w="1395" w:type="dxa"/>
          </w:tcPr>
          <w:p w14:paraId="74D3BCF7" w14:textId="44F6C4A4"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54</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7</w:t>
            </w:r>
          </w:p>
        </w:tc>
        <w:tc>
          <w:tcPr>
            <w:tcW w:w="1396" w:type="dxa"/>
          </w:tcPr>
          <w:p w14:paraId="7A053481" w14:textId="02611FD5"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68</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3</w:t>
            </w:r>
          </w:p>
        </w:tc>
        <w:tc>
          <w:tcPr>
            <w:tcW w:w="1395" w:type="dxa"/>
          </w:tcPr>
          <w:p w14:paraId="34BC44E8" w14:textId="4E20930A"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48</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8</w:t>
            </w:r>
          </w:p>
        </w:tc>
        <w:tc>
          <w:tcPr>
            <w:tcW w:w="1396" w:type="dxa"/>
          </w:tcPr>
          <w:p w14:paraId="35AC3E7D" w14:textId="254629DC"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24</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9</w:t>
            </w:r>
          </w:p>
        </w:tc>
        <w:tc>
          <w:tcPr>
            <w:tcW w:w="1239" w:type="dxa"/>
          </w:tcPr>
          <w:p w14:paraId="2BE622D2" w14:textId="6B1CB774"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18</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2</w:t>
            </w:r>
          </w:p>
        </w:tc>
      </w:tr>
      <w:tr w:rsidR="00233884" w:rsidRPr="00082E3C" w14:paraId="06A69142" w14:textId="77777777" w:rsidTr="00794FBB">
        <w:tc>
          <w:tcPr>
            <w:tcW w:w="2726" w:type="dxa"/>
          </w:tcPr>
          <w:p w14:paraId="4625F915" w14:textId="1481142D"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40-49</w:t>
            </w:r>
          </w:p>
        </w:tc>
        <w:tc>
          <w:tcPr>
            <w:tcW w:w="1395" w:type="dxa"/>
          </w:tcPr>
          <w:p w14:paraId="39D16855" w14:textId="13C7F508"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37</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6</w:t>
            </w:r>
          </w:p>
        </w:tc>
        <w:tc>
          <w:tcPr>
            <w:tcW w:w="1396" w:type="dxa"/>
          </w:tcPr>
          <w:p w14:paraId="319C4638" w14:textId="4D3C6BF4"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46</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8</w:t>
            </w:r>
          </w:p>
        </w:tc>
        <w:tc>
          <w:tcPr>
            <w:tcW w:w="1395" w:type="dxa"/>
          </w:tcPr>
          <w:p w14:paraId="533E94CE" w14:textId="68125046"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33</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4</w:t>
            </w:r>
          </w:p>
        </w:tc>
        <w:tc>
          <w:tcPr>
            <w:tcW w:w="1396" w:type="dxa"/>
          </w:tcPr>
          <w:p w14:paraId="22DF8119" w14:textId="57ACD40D"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17</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0</w:t>
            </w:r>
          </w:p>
        </w:tc>
        <w:tc>
          <w:tcPr>
            <w:tcW w:w="1239" w:type="dxa"/>
          </w:tcPr>
          <w:p w14:paraId="736862E3" w14:textId="40DAE9A0"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12</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4</w:t>
            </w:r>
          </w:p>
        </w:tc>
      </w:tr>
      <w:tr w:rsidR="00233884" w:rsidRPr="00082E3C" w14:paraId="0D1C0D33" w14:textId="77777777" w:rsidTr="00794FBB">
        <w:tc>
          <w:tcPr>
            <w:tcW w:w="2726" w:type="dxa"/>
          </w:tcPr>
          <w:p w14:paraId="3F1F4EF1" w14:textId="28AC91E2"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50-59</w:t>
            </w:r>
          </w:p>
        </w:tc>
        <w:tc>
          <w:tcPr>
            <w:tcW w:w="1395" w:type="dxa"/>
          </w:tcPr>
          <w:p w14:paraId="2F2455B5" w14:textId="74EF8C75"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30</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6</w:t>
            </w:r>
          </w:p>
        </w:tc>
        <w:tc>
          <w:tcPr>
            <w:tcW w:w="1396" w:type="dxa"/>
          </w:tcPr>
          <w:p w14:paraId="1FF8D8A6" w14:textId="3B5668E6"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38</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1</w:t>
            </w:r>
          </w:p>
        </w:tc>
        <w:tc>
          <w:tcPr>
            <w:tcW w:w="1395" w:type="dxa"/>
          </w:tcPr>
          <w:p w14:paraId="289C0E41" w14:textId="509C43F6"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27</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2</w:t>
            </w:r>
          </w:p>
        </w:tc>
        <w:tc>
          <w:tcPr>
            <w:tcW w:w="1396" w:type="dxa"/>
          </w:tcPr>
          <w:p w14:paraId="05DBA510" w14:textId="034D6F3B"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13</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9</w:t>
            </w:r>
          </w:p>
        </w:tc>
        <w:tc>
          <w:tcPr>
            <w:tcW w:w="1239" w:type="dxa"/>
          </w:tcPr>
          <w:p w14:paraId="56581B4C" w14:textId="37D969D9" w:rsidR="00233884" w:rsidRPr="00082E3C" w:rsidRDefault="00350E81" w:rsidP="00082E3C">
            <w:pPr>
              <w:jc w:val="center"/>
              <w:rPr>
                <w:rFonts w:ascii="Times New Roman" w:hAnsi="Times New Roman" w:cs="Times New Roman"/>
                <w:sz w:val="24"/>
                <w:szCs w:val="24"/>
              </w:rPr>
            </w:pPr>
            <w:r w:rsidRPr="00082E3C">
              <w:rPr>
                <w:rFonts w:ascii="Times New Roman" w:hAnsi="Times New Roman" w:cs="Times New Roman"/>
                <w:sz w:val="24"/>
                <w:szCs w:val="24"/>
              </w:rPr>
              <w:t>10</w:t>
            </w:r>
            <w:r w:rsidR="00D003A7" w:rsidRPr="00082E3C">
              <w:rPr>
                <w:rFonts w:ascii="Times New Roman" w:hAnsi="Times New Roman" w:cs="Times New Roman"/>
                <w:sz w:val="24"/>
                <w:szCs w:val="24"/>
              </w:rPr>
              <w:t>,</w:t>
            </w:r>
            <w:r w:rsidRPr="00082E3C">
              <w:rPr>
                <w:rFonts w:ascii="Times New Roman" w:hAnsi="Times New Roman" w:cs="Times New Roman"/>
                <w:sz w:val="24"/>
                <w:szCs w:val="24"/>
              </w:rPr>
              <w:t>1</w:t>
            </w:r>
          </w:p>
        </w:tc>
      </w:tr>
      <w:tr w:rsidR="00233884" w:rsidRPr="00082E3C" w14:paraId="28317112" w14:textId="77777777" w:rsidTr="00794FBB">
        <w:tc>
          <w:tcPr>
            <w:tcW w:w="2726" w:type="dxa"/>
          </w:tcPr>
          <w:p w14:paraId="08332829" w14:textId="1772CC4C"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&gt;60</w:t>
            </w:r>
          </w:p>
        </w:tc>
        <w:tc>
          <w:tcPr>
            <w:tcW w:w="1395" w:type="dxa"/>
          </w:tcPr>
          <w:p w14:paraId="2D985D13" w14:textId="195C6279"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14</w:t>
            </w:r>
            <w:r w:rsidR="00D003A7" w:rsidRPr="00082E3C">
              <w:rPr>
                <w:rFonts w:ascii="Times New Roman" w:hAnsi="Times New Roman" w:cs="Times New Roman"/>
                <w:sz w:val="24"/>
                <w:szCs w:val="24"/>
              </w:rPr>
              <w:t>,</w:t>
            </w:r>
            <w:r w:rsidRPr="00082E3C">
              <w:rPr>
                <w:rFonts w:ascii="Times New Roman" w:hAnsi="Times New Roman" w:cs="Times New Roman"/>
                <w:sz w:val="24"/>
                <w:szCs w:val="24"/>
                <w:lang w:val="en-US"/>
              </w:rPr>
              <w:t>3</w:t>
            </w:r>
          </w:p>
        </w:tc>
        <w:tc>
          <w:tcPr>
            <w:tcW w:w="1396" w:type="dxa"/>
          </w:tcPr>
          <w:p w14:paraId="493773E0" w14:textId="4627D79B"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17</w:t>
            </w:r>
            <w:r w:rsidR="00D003A7" w:rsidRPr="00082E3C">
              <w:rPr>
                <w:rFonts w:ascii="Times New Roman" w:hAnsi="Times New Roman" w:cs="Times New Roman"/>
                <w:sz w:val="24"/>
                <w:szCs w:val="24"/>
              </w:rPr>
              <w:t>,</w:t>
            </w:r>
            <w:r w:rsidRPr="00082E3C">
              <w:rPr>
                <w:rFonts w:ascii="Times New Roman" w:hAnsi="Times New Roman" w:cs="Times New Roman"/>
                <w:sz w:val="24"/>
                <w:szCs w:val="24"/>
                <w:lang w:val="en-US"/>
              </w:rPr>
              <w:t>8</w:t>
            </w:r>
          </w:p>
        </w:tc>
        <w:tc>
          <w:tcPr>
            <w:tcW w:w="1395" w:type="dxa"/>
          </w:tcPr>
          <w:p w14:paraId="6F652746" w14:textId="660E1A59"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12</w:t>
            </w:r>
            <w:r w:rsidR="00D003A7" w:rsidRPr="00082E3C">
              <w:rPr>
                <w:rFonts w:ascii="Times New Roman" w:hAnsi="Times New Roman" w:cs="Times New Roman"/>
                <w:sz w:val="24"/>
                <w:szCs w:val="24"/>
                <w:lang w:val="en-US"/>
              </w:rPr>
              <w:t>,</w:t>
            </w:r>
            <w:r w:rsidRPr="00082E3C">
              <w:rPr>
                <w:rFonts w:ascii="Times New Roman" w:hAnsi="Times New Roman" w:cs="Times New Roman"/>
                <w:sz w:val="24"/>
                <w:szCs w:val="24"/>
                <w:lang w:val="en-US"/>
              </w:rPr>
              <w:t>7</w:t>
            </w:r>
          </w:p>
        </w:tc>
        <w:tc>
          <w:tcPr>
            <w:tcW w:w="1396" w:type="dxa"/>
          </w:tcPr>
          <w:p w14:paraId="16A08C89" w14:textId="4BF78A3C"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6</w:t>
            </w:r>
            <w:r w:rsidR="00D003A7" w:rsidRPr="00082E3C">
              <w:rPr>
                <w:rFonts w:ascii="Times New Roman" w:hAnsi="Times New Roman" w:cs="Times New Roman"/>
                <w:sz w:val="24"/>
                <w:szCs w:val="24"/>
                <w:lang w:val="en-US"/>
              </w:rPr>
              <w:t>,</w:t>
            </w:r>
            <w:r w:rsidRPr="00082E3C">
              <w:rPr>
                <w:rFonts w:ascii="Times New Roman" w:hAnsi="Times New Roman" w:cs="Times New Roman"/>
                <w:sz w:val="24"/>
                <w:szCs w:val="24"/>
                <w:lang w:val="en-US"/>
              </w:rPr>
              <w:t>5</w:t>
            </w:r>
          </w:p>
        </w:tc>
        <w:tc>
          <w:tcPr>
            <w:tcW w:w="1239" w:type="dxa"/>
          </w:tcPr>
          <w:p w14:paraId="283C3106" w14:textId="0DEAE07E" w:rsidR="00233884" w:rsidRPr="00082E3C" w:rsidRDefault="00350E81" w:rsidP="00082E3C">
            <w:pPr>
              <w:jc w:val="center"/>
              <w:rPr>
                <w:rFonts w:ascii="Times New Roman" w:hAnsi="Times New Roman" w:cs="Times New Roman"/>
                <w:sz w:val="24"/>
                <w:szCs w:val="24"/>
                <w:lang w:val="en-US"/>
              </w:rPr>
            </w:pPr>
            <w:r w:rsidRPr="00082E3C">
              <w:rPr>
                <w:rFonts w:ascii="Times New Roman" w:hAnsi="Times New Roman" w:cs="Times New Roman"/>
                <w:sz w:val="24"/>
                <w:szCs w:val="24"/>
                <w:lang w:val="en-US"/>
              </w:rPr>
              <w:t>4</w:t>
            </w:r>
            <w:r w:rsidR="00D003A7" w:rsidRPr="00082E3C">
              <w:rPr>
                <w:rFonts w:ascii="Times New Roman" w:hAnsi="Times New Roman" w:cs="Times New Roman"/>
                <w:sz w:val="24"/>
                <w:szCs w:val="24"/>
                <w:lang w:val="en-US"/>
              </w:rPr>
              <w:t>,</w:t>
            </w:r>
            <w:r w:rsidRPr="00082E3C">
              <w:rPr>
                <w:rFonts w:ascii="Times New Roman" w:hAnsi="Times New Roman" w:cs="Times New Roman"/>
                <w:sz w:val="24"/>
                <w:szCs w:val="24"/>
                <w:lang w:val="en-US"/>
              </w:rPr>
              <w:t>7</w:t>
            </w:r>
          </w:p>
        </w:tc>
      </w:tr>
    </w:tbl>
    <w:p w14:paraId="3101C296" w14:textId="77777777" w:rsidR="0056285A" w:rsidRDefault="0056285A" w:rsidP="00082E3C">
      <w:pPr>
        <w:spacing w:after="0" w:line="240" w:lineRule="auto"/>
        <w:rPr>
          <w:rFonts w:ascii="Times New Roman" w:hAnsi="Times New Roman" w:cs="Times New Roman"/>
          <w:sz w:val="28"/>
          <w:szCs w:val="28"/>
        </w:rPr>
      </w:pPr>
    </w:p>
    <w:p w14:paraId="1EC53E5A" w14:textId="03F92475" w:rsidR="00C14633" w:rsidRPr="00233C80" w:rsidRDefault="00E012E7" w:rsidP="00233C80">
      <w:pPr>
        <w:spacing w:after="0" w:line="240" w:lineRule="auto"/>
        <w:ind w:firstLine="709"/>
        <w:contextualSpacing/>
        <w:jc w:val="both"/>
        <w:rPr>
          <w:rFonts w:ascii="Times New Roman" w:hAnsi="Times New Roman" w:cs="Times New Roman"/>
          <w:sz w:val="28"/>
          <w:szCs w:val="28"/>
        </w:rPr>
      </w:pPr>
      <w:r w:rsidRPr="00E012E7">
        <w:rPr>
          <w:rFonts w:ascii="Times New Roman" w:hAnsi="Times New Roman" w:cs="Times New Roman"/>
          <w:sz w:val="28"/>
          <w:szCs w:val="28"/>
        </w:rPr>
        <w:t xml:space="preserve">Результаты </w:t>
      </w:r>
      <w:r w:rsidR="00BC7971">
        <w:rPr>
          <w:rFonts w:ascii="Times New Roman" w:hAnsi="Times New Roman" w:cs="Times New Roman"/>
          <w:sz w:val="28"/>
          <w:szCs w:val="28"/>
          <w:lang w:val="kk-KZ"/>
        </w:rPr>
        <w:t>критерия</w:t>
      </w:r>
      <w:r w:rsidRPr="00E012E7">
        <w:rPr>
          <w:rFonts w:ascii="Times New Roman" w:hAnsi="Times New Roman" w:cs="Times New Roman"/>
          <w:sz w:val="28"/>
          <w:szCs w:val="28"/>
        </w:rPr>
        <w:t xml:space="preserve"> хи-квадрат Пирсона на основе таблицы сопряженности показали следующие результаты: Хи-квадрат = 132</w:t>
      </w:r>
      <w:r w:rsidR="00D003A7">
        <w:rPr>
          <w:rFonts w:ascii="Times New Roman" w:hAnsi="Times New Roman" w:cs="Times New Roman"/>
          <w:sz w:val="28"/>
          <w:szCs w:val="28"/>
        </w:rPr>
        <w:t>,</w:t>
      </w:r>
      <w:r w:rsidRPr="00E012E7">
        <w:rPr>
          <w:rFonts w:ascii="Times New Roman" w:hAnsi="Times New Roman" w:cs="Times New Roman"/>
          <w:sz w:val="28"/>
          <w:szCs w:val="28"/>
        </w:rPr>
        <w:t xml:space="preserve">77, df = 16, </w:t>
      </w:r>
      <w:proofErr w:type="gramStart"/>
      <w:r w:rsidRPr="00E012E7">
        <w:rPr>
          <w:rFonts w:ascii="Times New Roman" w:hAnsi="Times New Roman" w:cs="Times New Roman"/>
          <w:sz w:val="28"/>
          <w:szCs w:val="28"/>
        </w:rPr>
        <w:t>p&lt;</w:t>
      </w:r>
      <w:proofErr w:type="gramEnd"/>
      <w:r w:rsidRPr="00E012E7">
        <w:rPr>
          <w:rFonts w:ascii="Times New Roman" w:hAnsi="Times New Roman" w:cs="Times New Roman"/>
          <w:sz w:val="28"/>
          <w:szCs w:val="28"/>
        </w:rPr>
        <w:t>0</w:t>
      </w:r>
      <w:r w:rsidR="00D003A7">
        <w:rPr>
          <w:rFonts w:ascii="Times New Roman" w:hAnsi="Times New Roman" w:cs="Times New Roman"/>
          <w:sz w:val="28"/>
          <w:szCs w:val="28"/>
        </w:rPr>
        <w:t>,</w:t>
      </w:r>
      <w:r w:rsidRPr="00E012E7">
        <w:rPr>
          <w:rFonts w:ascii="Times New Roman" w:hAnsi="Times New Roman" w:cs="Times New Roman"/>
          <w:sz w:val="28"/>
          <w:szCs w:val="28"/>
        </w:rPr>
        <w:t>001. Это означает, что существует статистически значимая связь между возрастом и степенью фиброза.</w:t>
      </w:r>
      <w:r w:rsidR="00233C80">
        <w:rPr>
          <w:rFonts w:ascii="Times New Roman" w:hAnsi="Times New Roman" w:cs="Times New Roman"/>
          <w:sz w:val="28"/>
          <w:szCs w:val="28"/>
        </w:rPr>
        <w:t xml:space="preserve"> </w:t>
      </w:r>
      <w:r w:rsidRPr="00BC7971">
        <w:rPr>
          <w:rFonts w:ascii="Times New Roman" w:hAnsi="Times New Roman" w:cs="Times New Roman"/>
          <w:sz w:val="28"/>
          <w:szCs w:val="28"/>
        </w:rPr>
        <w:t>Коэффициент V Крамера состав</w:t>
      </w:r>
      <w:r w:rsidR="00893329">
        <w:rPr>
          <w:rFonts w:ascii="Times New Roman" w:hAnsi="Times New Roman" w:cs="Times New Roman"/>
          <w:sz w:val="28"/>
          <w:szCs w:val="28"/>
        </w:rPr>
        <w:t>ил</w:t>
      </w:r>
      <w:r w:rsidRPr="00BC7971">
        <w:rPr>
          <w:rFonts w:ascii="Times New Roman" w:hAnsi="Times New Roman" w:cs="Times New Roman"/>
          <w:sz w:val="28"/>
          <w:szCs w:val="28"/>
        </w:rPr>
        <w:t xml:space="preserve"> 0,28, что означает умеренную силу связи между возрастом и степенью фиброза.</w:t>
      </w:r>
      <w:r w:rsidR="006135DF">
        <w:rPr>
          <w:rFonts w:ascii="Times New Roman" w:hAnsi="Times New Roman" w:cs="Times New Roman"/>
          <w:sz w:val="28"/>
          <w:szCs w:val="28"/>
          <w:lang w:val="kk-KZ"/>
        </w:rPr>
        <w:t xml:space="preserve"> Следовательно,</w:t>
      </w:r>
      <w:r w:rsidR="00BC7971" w:rsidRPr="00BC7971">
        <w:rPr>
          <w:rFonts w:ascii="Times New Roman" w:hAnsi="Times New Roman" w:cs="Times New Roman"/>
          <w:sz w:val="28"/>
          <w:szCs w:val="28"/>
        </w:rPr>
        <w:t xml:space="preserve"> степень фиброза</w:t>
      </w:r>
      <w:r w:rsidR="006135DF">
        <w:rPr>
          <w:rFonts w:ascii="Times New Roman" w:hAnsi="Times New Roman" w:cs="Times New Roman"/>
          <w:sz w:val="28"/>
          <w:szCs w:val="28"/>
        </w:rPr>
        <w:t xml:space="preserve"> печени</w:t>
      </w:r>
      <w:r w:rsidR="00BC7971" w:rsidRPr="00BC7971">
        <w:rPr>
          <w:rFonts w:ascii="Times New Roman" w:hAnsi="Times New Roman" w:cs="Times New Roman"/>
          <w:sz w:val="28"/>
          <w:szCs w:val="28"/>
        </w:rPr>
        <w:t xml:space="preserve"> зависит от возраста пациента.</w:t>
      </w:r>
      <w:bookmarkStart w:id="41" w:name="_Hlk132368466"/>
    </w:p>
    <w:p w14:paraId="4A1FFA0D" w14:textId="1550434E" w:rsidR="00116D5F" w:rsidRDefault="008921BF" w:rsidP="00826EC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Pr="008921BF">
        <w:rPr>
          <w:rFonts w:ascii="Times New Roman" w:hAnsi="Times New Roman" w:cs="Times New Roman"/>
          <w:color w:val="000000" w:themeColor="text1"/>
          <w:sz w:val="28"/>
          <w:szCs w:val="28"/>
        </w:rPr>
        <w:t xml:space="preserve">ox plot (рисунок </w:t>
      </w:r>
      <w:r w:rsidR="00D70F84">
        <w:rPr>
          <w:rFonts w:ascii="Times New Roman" w:hAnsi="Times New Roman" w:cs="Times New Roman"/>
          <w:color w:val="000000" w:themeColor="text1"/>
          <w:sz w:val="28"/>
          <w:szCs w:val="28"/>
        </w:rPr>
        <w:t>14</w:t>
      </w:r>
      <w:r w:rsidRPr="008921BF">
        <w:rPr>
          <w:rFonts w:ascii="Times New Roman" w:hAnsi="Times New Roman" w:cs="Times New Roman"/>
          <w:color w:val="000000" w:themeColor="text1"/>
          <w:sz w:val="28"/>
          <w:szCs w:val="28"/>
        </w:rPr>
        <w:t xml:space="preserve">) демонстрирует распределение возраста </w:t>
      </w:r>
      <w:r w:rsidR="007857F6">
        <w:rPr>
          <w:rFonts w:ascii="Times New Roman" w:hAnsi="Times New Roman" w:cs="Times New Roman"/>
          <w:color w:val="000000" w:themeColor="text1"/>
          <w:sz w:val="28"/>
          <w:szCs w:val="28"/>
          <w:lang w:val="kk-KZ"/>
        </w:rPr>
        <w:t xml:space="preserve">в зависимости от </w:t>
      </w:r>
      <w:r w:rsidRPr="008921BF">
        <w:rPr>
          <w:rFonts w:ascii="Times New Roman" w:hAnsi="Times New Roman" w:cs="Times New Roman"/>
          <w:color w:val="000000" w:themeColor="text1"/>
          <w:sz w:val="28"/>
          <w:szCs w:val="28"/>
        </w:rPr>
        <w:t xml:space="preserve">степени фиброза. </w:t>
      </w:r>
    </w:p>
    <w:p w14:paraId="42FCF268" w14:textId="77777777" w:rsidR="00BC4AE9" w:rsidRPr="00BC4AE9" w:rsidRDefault="00BC4AE9" w:rsidP="00826ECF">
      <w:pPr>
        <w:spacing w:after="0" w:line="240" w:lineRule="auto"/>
        <w:ind w:firstLine="709"/>
        <w:jc w:val="both"/>
        <w:rPr>
          <w:rFonts w:ascii="Times New Roman" w:hAnsi="Times New Roman" w:cs="Times New Roman"/>
          <w:color w:val="000000" w:themeColor="text1"/>
          <w:sz w:val="28"/>
          <w:szCs w:val="28"/>
        </w:rPr>
      </w:pPr>
    </w:p>
    <w:bookmarkEnd w:id="40"/>
    <w:bookmarkEnd w:id="41"/>
    <w:p w14:paraId="07F1FAEB" w14:textId="20C74FA4" w:rsidR="00351907" w:rsidRDefault="00351907" w:rsidP="00794FBB">
      <w:pPr>
        <w:pStyle w:val="a9"/>
        <w:spacing w:before="0" w:beforeAutospacing="0" w:after="0" w:afterAutospacing="0"/>
        <w:contextualSpacing/>
        <w:jc w:val="center"/>
        <w:rPr>
          <w:color w:val="FF0000"/>
          <w:sz w:val="28"/>
          <w:szCs w:val="28"/>
        </w:rPr>
      </w:pPr>
      <w:r>
        <w:rPr>
          <w:noProof/>
        </w:rPr>
        <w:drawing>
          <wp:inline distT="0" distB="0" distL="0" distR="0" wp14:anchorId="5216ABAC" wp14:editId="10D18A77">
            <wp:extent cx="3941274" cy="2866382"/>
            <wp:effectExtent l="0" t="0" r="2540" b="0"/>
            <wp:docPr id="19"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0277" cy="2872929"/>
                    </a:xfrm>
                    <a:prstGeom prst="rect">
                      <a:avLst/>
                    </a:prstGeom>
                    <a:noFill/>
                  </pic:spPr>
                </pic:pic>
              </a:graphicData>
            </a:graphic>
          </wp:inline>
        </w:drawing>
      </w:r>
    </w:p>
    <w:p w14:paraId="20818641" w14:textId="77777777" w:rsidR="007857F6" w:rsidRPr="00794FBB" w:rsidRDefault="007857F6" w:rsidP="00826ECF">
      <w:pPr>
        <w:pStyle w:val="a9"/>
        <w:spacing w:before="0" w:beforeAutospacing="0" w:after="0" w:afterAutospacing="0"/>
        <w:ind w:firstLine="709"/>
        <w:contextualSpacing/>
        <w:jc w:val="center"/>
        <w:rPr>
          <w:color w:val="FF0000"/>
          <w:sz w:val="16"/>
          <w:szCs w:val="16"/>
        </w:rPr>
      </w:pPr>
    </w:p>
    <w:p w14:paraId="4DE51B5F" w14:textId="6D25DD97" w:rsidR="00116D5F" w:rsidRPr="007857F6" w:rsidRDefault="00116D5F" w:rsidP="00794FBB">
      <w:pPr>
        <w:pStyle w:val="a9"/>
        <w:spacing w:before="0" w:beforeAutospacing="0" w:after="0" w:afterAutospacing="0"/>
        <w:contextualSpacing/>
        <w:jc w:val="center"/>
        <w:rPr>
          <w:color w:val="000000" w:themeColor="text1"/>
          <w:sz w:val="28"/>
          <w:szCs w:val="28"/>
        </w:rPr>
      </w:pPr>
      <w:r w:rsidRPr="007857F6">
        <w:rPr>
          <w:color w:val="000000" w:themeColor="text1"/>
          <w:sz w:val="28"/>
          <w:szCs w:val="28"/>
        </w:rPr>
        <w:t>Рисунок 1</w:t>
      </w:r>
      <w:r w:rsidR="00D70F84">
        <w:rPr>
          <w:color w:val="000000" w:themeColor="text1"/>
          <w:sz w:val="28"/>
          <w:szCs w:val="28"/>
        </w:rPr>
        <w:t>4</w:t>
      </w:r>
      <w:r w:rsidRPr="007857F6">
        <w:rPr>
          <w:color w:val="000000" w:themeColor="text1"/>
          <w:sz w:val="28"/>
          <w:szCs w:val="28"/>
        </w:rPr>
        <w:t xml:space="preserve"> </w:t>
      </w:r>
      <w:r w:rsidR="00794FBB">
        <w:rPr>
          <w:color w:val="000000" w:themeColor="text1"/>
          <w:sz w:val="28"/>
          <w:szCs w:val="28"/>
        </w:rPr>
        <w:t>–</w:t>
      </w:r>
      <w:r w:rsidRPr="007857F6">
        <w:rPr>
          <w:color w:val="000000" w:themeColor="text1"/>
          <w:sz w:val="28"/>
          <w:szCs w:val="28"/>
        </w:rPr>
        <w:t xml:space="preserve"> </w:t>
      </w:r>
      <w:r w:rsidR="007857F6" w:rsidRPr="007857F6">
        <w:rPr>
          <w:color w:val="000000" w:themeColor="text1"/>
          <w:sz w:val="28"/>
          <w:szCs w:val="28"/>
          <w:lang w:val="kk-KZ"/>
        </w:rPr>
        <w:t>Р</w:t>
      </w:r>
      <w:r w:rsidR="007857F6" w:rsidRPr="007857F6">
        <w:rPr>
          <w:color w:val="000000" w:themeColor="text1"/>
          <w:sz w:val="28"/>
          <w:szCs w:val="28"/>
        </w:rPr>
        <w:t xml:space="preserve">аспределение возраста </w:t>
      </w:r>
      <w:r w:rsidR="007857F6" w:rsidRPr="007857F6">
        <w:rPr>
          <w:color w:val="000000" w:themeColor="text1"/>
          <w:sz w:val="28"/>
          <w:szCs w:val="28"/>
          <w:lang w:val="kk-KZ"/>
        </w:rPr>
        <w:t xml:space="preserve">пациентов в зависимости от </w:t>
      </w:r>
      <w:r w:rsidR="007857F6" w:rsidRPr="007857F6">
        <w:rPr>
          <w:color w:val="000000" w:themeColor="text1"/>
          <w:sz w:val="28"/>
          <w:szCs w:val="28"/>
        </w:rPr>
        <w:t>степени фиброза</w:t>
      </w:r>
    </w:p>
    <w:p w14:paraId="74239F86" w14:textId="77777777" w:rsidR="00BC4AE9" w:rsidRDefault="00BC4AE9" w:rsidP="00826ECF">
      <w:pPr>
        <w:pStyle w:val="a9"/>
        <w:spacing w:before="0" w:beforeAutospacing="0" w:after="0" w:afterAutospacing="0"/>
        <w:ind w:firstLine="709"/>
        <w:contextualSpacing/>
        <w:jc w:val="both"/>
        <w:rPr>
          <w:color w:val="000000" w:themeColor="text1"/>
          <w:sz w:val="28"/>
          <w:szCs w:val="28"/>
        </w:rPr>
      </w:pPr>
    </w:p>
    <w:p w14:paraId="3A355C39" w14:textId="631A0DBE" w:rsidR="00233C80" w:rsidRDefault="00233C80" w:rsidP="00233C8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рис</w:t>
      </w:r>
      <w:r w:rsidR="00A819D1">
        <w:rPr>
          <w:rFonts w:ascii="Times New Roman" w:hAnsi="Times New Roman" w:cs="Times New Roman"/>
          <w:color w:val="000000" w:themeColor="text1"/>
          <w:sz w:val="28"/>
          <w:szCs w:val="28"/>
        </w:rPr>
        <w:t xml:space="preserve">унка </w:t>
      </w:r>
      <w:r>
        <w:rPr>
          <w:rFonts w:ascii="Times New Roman" w:hAnsi="Times New Roman" w:cs="Times New Roman"/>
          <w:color w:val="000000" w:themeColor="text1"/>
          <w:sz w:val="28"/>
          <w:szCs w:val="28"/>
        </w:rPr>
        <w:t>14, д</w:t>
      </w:r>
      <w:r w:rsidRPr="008921BF">
        <w:rPr>
          <w:rFonts w:ascii="Times New Roman" w:hAnsi="Times New Roman" w:cs="Times New Roman"/>
          <w:color w:val="000000" w:themeColor="text1"/>
          <w:sz w:val="28"/>
          <w:szCs w:val="28"/>
        </w:rPr>
        <w:t xml:space="preserve">ля пациентов со степенью фиброза "F0" возраст находится в более широком диапазоне, чем для пациентов со степенью фиброза "F3". Кроме того, сообщается, что медиана возраста увеличивается с </w:t>
      </w:r>
      <w:r>
        <w:rPr>
          <w:rFonts w:ascii="Times New Roman" w:hAnsi="Times New Roman" w:cs="Times New Roman"/>
          <w:color w:val="000000" w:themeColor="text1"/>
          <w:sz w:val="28"/>
          <w:szCs w:val="28"/>
        </w:rPr>
        <w:t>ростом</w:t>
      </w:r>
      <w:r w:rsidRPr="008921BF">
        <w:rPr>
          <w:rFonts w:ascii="Times New Roman" w:hAnsi="Times New Roman" w:cs="Times New Roman"/>
          <w:color w:val="000000" w:themeColor="text1"/>
          <w:sz w:val="28"/>
          <w:szCs w:val="28"/>
        </w:rPr>
        <w:t xml:space="preserve"> степени фиброза.</w:t>
      </w:r>
    </w:p>
    <w:p w14:paraId="0ADF8A5C" w14:textId="466345E4" w:rsidR="00250C4A" w:rsidRDefault="00250C4A" w:rsidP="00826ECF">
      <w:pPr>
        <w:pStyle w:val="a9"/>
        <w:spacing w:before="0" w:beforeAutospacing="0" w:after="0" w:afterAutospacing="0"/>
        <w:ind w:firstLine="709"/>
        <w:contextualSpacing/>
        <w:jc w:val="both"/>
        <w:rPr>
          <w:color w:val="000000" w:themeColor="text1"/>
          <w:sz w:val="28"/>
        </w:rPr>
      </w:pPr>
      <w:r>
        <w:rPr>
          <w:color w:val="000000" w:themeColor="text1"/>
          <w:sz w:val="28"/>
          <w:szCs w:val="28"/>
        </w:rPr>
        <w:lastRenderedPageBreak/>
        <w:t>Рисунок 1</w:t>
      </w:r>
      <w:r w:rsidR="00D70F84">
        <w:rPr>
          <w:color w:val="000000" w:themeColor="text1"/>
          <w:sz w:val="28"/>
          <w:szCs w:val="28"/>
        </w:rPr>
        <w:t>5</w:t>
      </w:r>
      <w:r>
        <w:rPr>
          <w:color w:val="000000" w:themeColor="text1"/>
          <w:sz w:val="28"/>
          <w:szCs w:val="28"/>
        </w:rPr>
        <w:t xml:space="preserve"> демонстрирует воздействие пола на противовирусную терапию.</w:t>
      </w:r>
      <w:r w:rsidRPr="00250C4A">
        <w:rPr>
          <w:color w:val="000000" w:themeColor="text1"/>
          <w:sz w:val="28"/>
        </w:rPr>
        <w:t xml:space="preserve"> </w:t>
      </w:r>
      <w:r>
        <w:rPr>
          <w:color w:val="000000" w:themeColor="text1"/>
          <w:sz w:val="28"/>
        </w:rPr>
        <w:t xml:space="preserve">Представлен </w:t>
      </w:r>
      <w:r w:rsidRPr="00472655">
        <w:rPr>
          <w:color w:val="000000" w:themeColor="text1"/>
          <w:sz w:val="28"/>
        </w:rPr>
        <w:t xml:space="preserve">англоязычный отчет программы </w:t>
      </w:r>
      <w:r w:rsidRPr="00472655">
        <w:rPr>
          <w:color w:val="000000" w:themeColor="text1"/>
          <w:sz w:val="28"/>
          <w:lang w:val="en-US"/>
        </w:rPr>
        <w:t>STAT</w:t>
      </w:r>
      <w:r>
        <w:rPr>
          <w:color w:val="000000" w:themeColor="text1"/>
          <w:sz w:val="28"/>
        </w:rPr>
        <w:t>.</w:t>
      </w:r>
    </w:p>
    <w:p w14:paraId="6C1D044A" w14:textId="77777777" w:rsidR="00BD16AD" w:rsidRDefault="00BD16AD" w:rsidP="00826ECF">
      <w:pPr>
        <w:pStyle w:val="a9"/>
        <w:spacing w:before="0" w:beforeAutospacing="0" w:after="0" w:afterAutospacing="0"/>
        <w:ind w:firstLine="709"/>
        <w:contextualSpacing/>
        <w:jc w:val="both"/>
        <w:rPr>
          <w:color w:val="000000" w:themeColor="text1"/>
          <w:sz w:val="28"/>
        </w:rPr>
      </w:pPr>
    </w:p>
    <w:p w14:paraId="4CC38D1B" w14:textId="1C5F3BE1" w:rsidR="00BD16AD" w:rsidRDefault="00BD16AD" w:rsidP="00BD16AD">
      <w:pPr>
        <w:pStyle w:val="a9"/>
        <w:spacing w:before="0" w:beforeAutospacing="0" w:after="0" w:afterAutospacing="0"/>
        <w:ind w:firstLine="709"/>
        <w:contextualSpacing/>
        <w:rPr>
          <w:color w:val="000000" w:themeColor="text1"/>
          <w:sz w:val="28"/>
          <w:szCs w:val="28"/>
        </w:rPr>
      </w:pPr>
      <w:r>
        <w:rPr>
          <w:noProof/>
          <w:color w:val="000000" w:themeColor="text1"/>
          <w:sz w:val="28"/>
        </w:rPr>
        <w:drawing>
          <wp:inline distT="0" distB="0" distL="0" distR="0" wp14:anchorId="35100689" wp14:editId="34EC6C70">
            <wp:extent cx="4448175" cy="2175947"/>
            <wp:effectExtent l="0" t="0" r="0" b="0"/>
            <wp:docPr id="189483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983" cy="2180745"/>
                    </a:xfrm>
                    <a:prstGeom prst="rect">
                      <a:avLst/>
                    </a:prstGeom>
                    <a:noFill/>
                    <a:ln>
                      <a:noFill/>
                    </a:ln>
                  </pic:spPr>
                </pic:pic>
              </a:graphicData>
            </a:graphic>
          </wp:inline>
        </w:drawing>
      </w:r>
    </w:p>
    <w:p w14:paraId="601D94A3" w14:textId="6D08C98B" w:rsidR="00D30834" w:rsidRDefault="00D30834" w:rsidP="00BD16AD">
      <w:pPr>
        <w:pStyle w:val="a9"/>
        <w:spacing w:before="0" w:beforeAutospacing="0" w:after="0" w:afterAutospacing="0"/>
        <w:ind w:right="-1"/>
        <w:contextualSpacing/>
        <w:rPr>
          <w:color w:val="FF0000"/>
          <w:sz w:val="28"/>
          <w:szCs w:val="28"/>
        </w:rPr>
      </w:pPr>
    </w:p>
    <w:p w14:paraId="7586F655" w14:textId="77777777" w:rsidR="00A44AE8" w:rsidRPr="00794FBB" w:rsidRDefault="00A44AE8" w:rsidP="00826ECF">
      <w:pPr>
        <w:pStyle w:val="a9"/>
        <w:spacing w:before="0" w:beforeAutospacing="0" w:after="0" w:afterAutospacing="0"/>
        <w:ind w:right="1841" w:firstLine="709"/>
        <w:contextualSpacing/>
        <w:rPr>
          <w:color w:val="000000" w:themeColor="text1"/>
          <w:sz w:val="16"/>
          <w:szCs w:val="16"/>
        </w:rPr>
      </w:pPr>
    </w:p>
    <w:p w14:paraId="74677803" w14:textId="0050204E" w:rsidR="00E736C6" w:rsidRPr="00E736C6" w:rsidRDefault="00E736C6" w:rsidP="00BD16AD">
      <w:pPr>
        <w:pStyle w:val="a9"/>
        <w:spacing w:before="0" w:beforeAutospacing="0" w:after="0" w:afterAutospacing="0"/>
        <w:ind w:firstLine="709"/>
        <w:contextualSpacing/>
        <w:rPr>
          <w:color w:val="000000" w:themeColor="text1"/>
          <w:sz w:val="28"/>
          <w:szCs w:val="28"/>
        </w:rPr>
      </w:pPr>
      <w:r w:rsidRPr="00E736C6">
        <w:rPr>
          <w:color w:val="000000" w:themeColor="text1"/>
          <w:sz w:val="28"/>
          <w:szCs w:val="28"/>
        </w:rPr>
        <w:t>Рисунок 1</w:t>
      </w:r>
      <w:r w:rsidR="00D70F84">
        <w:rPr>
          <w:color w:val="000000" w:themeColor="text1"/>
          <w:sz w:val="28"/>
          <w:szCs w:val="28"/>
        </w:rPr>
        <w:t>5</w:t>
      </w:r>
      <w:r w:rsidRPr="00E736C6">
        <w:rPr>
          <w:color w:val="000000" w:themeColor="text1"/>
          <w:sz w:val="28"/>
          <w:szCs w:val="28"/>
        </w:rPr>
        <w:t xml:space="preserve"> – Влияние пола на противовирусную терапию</w:t>
      </w:r>
    </w:p>
    <w:p w14:paraId="6E91292C" w14:textId="77777777" w:rsidR="00D30834" w:rsidRPr="00D30834" w:rsidRDefault="00D30834" w:rsidP="00826ECF">
      <w:pPr>
        <w:pStyle w:val="a9"/>
        <w:spacing w:before="0" w:beforeAutospacing="0" w:after="0" w:afterAutospacing="0"/>
        <w:ind w:firstLine="709"/>
        <w:contextualSpacing/>
        <w:jc w:val="both"/>
        <w:rPr>
          <w:color w:val="FF0000"/>
          <w:sz w:val="28"/>
          <w:szCs w:val="28"/>
        </w:rPr>
      </w:pPr>
    </w:p>
    <w:p w14:paraId="508915D7" w14:textId="399FDC69" w:rsidR="00250C4A" w:rsidRDefault="00250C4A" w:rsidP="00250C4A">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Согласно данным, представленным </w:t>
      </w:r>
      <w:proofErr w:type="gramStart"/>
      <w:r>
        <w:rPr>
          <w:color w:val="000000" w:themeColor="text1"/>
          <w:sz w:val="28"/>
          <w:szCs w:val="28"/>
        </w:rPr>
        <w:t>на рис</w:t>
      </w:r>
      <w:r w:rsidR="00A819D1">
        <w:rPr>
          <w:color w:val="000000" w:themeColor="text1"/>
          <w:sz w:val="28"/>
          <w:szCs w:val="28"/>
        </w:rPr>
        <w:t>унка</w:t>
      </w:r>
      <w:proofErr w:type="gramEnd"/>
      <w:r w:rsidR="00A819D1">
        <w:rPr>
          <w:color w:val="000000" w:themeColor="text1"/>
          <w:sz w:val="28"/>
          <w:szCs w:val="28"/>
        </w:rPr>
        <w:t xml:space="preserve"> </w:t>
      </w:r>
      <w:r>
        <w:rPr>
          <w:color w:val="000000" w:themeColor="text1"/>
          <w:sz w:val="28"/>
          <w:szCs w:val="28"/>
        </w:rPr>
        <w:t>1</w:t>
      </w:r>
      <w:r w:rsidR="00D70F84">
        <w:rPr>
          <w:color w:val="000000" w:themeColor="text1"/>
          <w:sz w:val="28"/>
          <w:szCs w:val="28"/>
        </w:rPr>
        <w:t>5</w:t>
      </w:r>
      <w:r>
        <w:rPr>
          <w:color w:val="000000" w:themeColor="text1"/>
          <w:sz w:val="28"/>
          <w:szCs w:val="28"/>
        </w:rPr>
        <w:t xml:space="preserve">, можно сделать вывод о том, что </w:t>
      </w:r>
      <w:r w:rsidRPr="00E736C6">
        <w:rPr>
          <w:sz w:val="28"/>
          <w:szCs w:val="28"/>
        </w:rPr>
        <w:t xml:space="preserve">пол не является значимым фактором для противовирусной терапии </w:t>
      </w:r>
      <w:r w:rsidRPr="00E736C6">
        <w:rPr>
          <w:color w:val="000000" w:themeColor="text1"/>
          <w:sz w:val="28"/>
          <w:szCs w:val="28"/>
        </w:rPr>
        <w:t>(Хи квадрат</w:t>
      </w:r>
      <w:r w:rsidRPr="00E736C6">
        <w:rPr>
          <w:color w:val="000000" w:themeColor="text1"/>
          <w:sz w:val="28"/>
          <w:szCs w:val="28"/>
          <w:lang w:val="kk-KZ"/>
        </w:rPr>
        <w:t>=</w:t>
      </w:r>
      <w:r w:rsidRPr="00E736C6">
        <w:rPr>
          <w:color w:val="000000" w:themeColor="text1"/>
          <w:sz w:val="28"/>
          <w:szCs w:val="28"/>
        </w:rPr>
        <w:t xml:space="preserve">2,9653, </w:t>
      </w:r>
      <w:r w:rsidRPr="00E736C6">
        <w:rPr>
          <w:color w:val="000000" w:themeColor="text1"/>
          <w:sz w:val="28"/>
          <w:szCs w:val="28"/>
          <w:lang w:val="en-US"/>
        </w:rPr>
        <w:t>p</w:t>
      </w:r>
      <w:r w:rsidRPr="00E736C6">
        <w:rPr>
          <w:color w:val="000000" w:themeColor="text1"/>
          <w:sz w:val="28"/>
          <w:szCs w:val="28"/>
        </w:rPr>
        <w:t xml:space="preserve">=0.227). </w:t>
      </w:r>
    </w:p>
    <w:p w14:paraId="4DAE4E8F" w14:textId="2C1FC47C" w:rsidR="00B53AEA" w:rsidRDefault="00B53AEA" w:rsidP="00233C80">
      <w:pPr>
        <w:pStyle w:val="a9"/>
        <w:spacing w:before="0" w:beforeAutospacing="0" w:after="0" w:afterAutospacing="0"/>
        <w:ind w:firstLine="709"/>
        <w:contextualSpacing/>
        <w:jc w:val="both"/>
        <w:rPr>
          <w:color w:val="000000" w:themeColor="text1"/>
          <w:sz w:val="28"/>
        </w:rPr>
      </w:pPr>
      <w:r>
        <w:rPr>
          <w:color w:val="000000" w:themeColor="text1"/>
          <w:sz w:val="28"/>
        </w:rPr>
        <w:t>В таблице 1</w:t>
      </w:r>
      <w:r w:rsidR="00BD055A">
        <w:rPr>
          <w:color w:val="000000" w:themeColor="text1"/>
          <w:sz w:val="28"/>
        </w:rPr>
        <w:t>5</w:t>
      </w:r>
      <w:r>
        <w:rPr>
          <w:color w:val="000000" w:themeColor="text1"/>
          <w:sz w:val="28"/>
        </w:rPr>
        <w:t xml:space="preserve"> представлена зависимость общего индекса здоровья от компонентов качества жизни.</w:t>
      </w:r>
    </w:p>
    <w:p w14:paraId="71F20E65" w14:textId="77777777" w:rsidR="00233C80" w:rsidRDefault="00233C80" w:rsidP="00233C80">
      <w:pPr>
        <w:pStyle w:val="a9"/>
        <w:spacing w:before="0" w:beforeAutospacing="0" w:after="0" w:afterAutospacing="0"/>
        <w:ind w:firstLine="709"/>
        <w:contextualSpacing/>
        <w:jc w:val="both"/>
        <w:rPr>
          <w:color w:val="000000" w:themeColor="text1"/>
          <w:sz w:val="28"/>
        </w:rPr>
      </w:pPr>
    </w:p>
    <w:p w14:paraId="0EAA7A6A" w14:textId="01AFFF44" w:rsidR="0031010D" w:rsidRDefault="009F5683" w:rsidP="00794FBB">
      <w:pPr>
        <w:pStyle w:val="a9"/>
        <w:spacing w:before="0" w:beforeAutospacing="0" w:after="0" w:afterAutospacing="0"/>
        <w:contextualSpacing/>
        <w:jc w:val="both"/>
        <w:rPr>
          <w:color w:val="000000" w:themeColor="text1"/>
          <w:sz w:val="28"/>
        </w:rPr>
      </w:pPr>
      <w:r>
        <w:rPr>
          <w:color w:val="000000" w:themeColor="text1"/>
          <w:sz w:val="28"/>
        </w:rPr>
        <w:t xml:space="preserve">Таблица </w:t>
      </w:r>
      <w:r w:rsidR="00B53AEA" w:rsidRPr="00B53AEA">
        <w:rPr>
          <w:color w:val="000000" w:themeColor="text1"/>
          <w:sz w:val="28"/>
        </w:rPr>
        <w:t>1</w:t>
      </w:r>
      <w:r w:rsidR="00BD055A">
        <w:rPr>
          <w:color w:val="000000" w:themeColor="text1"/>
          <w:sz w:val="28"/>
        </w:rPr>
        <w:t>5</w:t>
      </w:r>
      <w:r>
        <w:rPr>
          <w:color w:val="000000" w:themeColor="text1"/>
          <w:sz w:val="28"/>
        </w:rPr>
        <w:t xml:space="preserve"> – Зависимость общего индекса здоровья от компонентов КЖ</w:t>
      </w:r>
    </w:p>
    <w:p w14:paraId="5BFAC10B" w14:textId="77777777" w:rsidR="00A44AE8" w:rsidRPr="00794FBB" w:rsidRDefault="00A44AE8" w:rsidP="00826ECF">
      <w:pPr>
        <w:pStyle w:val="a9"/>
        <w:spacing w:before="0" w:beforeAutospacing="0" w:after="0" w:afterAutospacing="0"/>
        <w:ind w:firstLine="709"/>
        <w:contextualSpacing/>
        <w:jc w:val="both"/>
        <w:rPr>
          <w:color w:val="000000" w:themeColor="text1"/>
          <w:sz w:val="16"/>
          <w:szCs w:val="16"/>
        </w:rPr>
      </w:pPr>
    </w:p>
    <w:tbl>
      <w:tblPr>
        <w:tblStyle w:val="ab"/>
        <w:tblW w:w="9611" w:type="dxa"/>
        <w:tblInd w:w="136" w:type="dxa"/>
        <w:tblLook w:val="04A0" w:firstRow="1" w:lastRow="0" w:firstColumn="1" w:lastColumn="0" w:noHBand="0" w:noVBand="1"/>
      </w:tblPr>
      <w:tblGrid>
        <w:gridCol w:w="2016"/>
        <w:gridCol w:w="1500"/>
        <w:gridCol w:w="1559"/>
        <w:gridCol w:w="1134"/>
        <w:gridCol w:w="1162"/>
        <w:gridCol w:w="2240"/>
      </w:tblGrid>
      <w:tr w:rsidR="004D5D69" w:rsidRPr="00794FBB" w14:paraId="5AD9333C" w14:textId="77777777" w:rsidTr="00794FBB">
        <w:tc>
          <w:tcPr>
            <w:tcW w:w="2016" w:type="dxa"/>
            <w:vAlign w:val="center"/>
          </w:tcPr>
          <w:p w14:paraId="7F3A8CB1" w14:textId="2BF8AFCC" w:rsidR="0031010D" w:rsidRPr="00794FBB" w:rsidRDefault="0031010D" w:rsidP="00794FBB">
            <w:pPr>
              <w:pStyle w:val="a9"/>
              <w:spacing w:before="0" w:beforeAutospacing="0" w:after="0" w:afterAutospacing="0"/>
              <w:contextualSpacing/>
              <w:jc w:val="center"/>
              <w:rPr>
                <w:color w:val="000000" w:themeColor="text1"/>
              </w:rPr>
            </w:pPr>
            <w:r w:rsidRPr="00794FBB">
              <w:rPr>
                <w:color w:val="000000" w:themeColor="text1"/>
              </w:rPr>
              <w:t>Шкала</w:t>
            </w:r>
          </w:p>
        </w:tc>
        <w:tc>
          <w:tcPr>
            <w:tcW w:w="1500" w:type="dxa"/>
            <w:vAlign w:val="center"/>
          </w:tcPr>
          <w:p w14:paraId="04345DF0" w14:textId="42F1639E" w:rsidR="0031010D" w:rsidRPr="00794FBB" w:rsidRDefault="0031010D" w:rsidP="00794FBB">
            <w:pPr>
              <w:pStyle w:val="a9"/>
              <w:spacing w:before="0" w:beforeAutospacing="0" w:after="0" w:afterAutospacing="0"/>
              <w:contextualSpacing/>
              <w:jc w:val="center"/>
              <w:rPr>
                <w:color w:val="000000" w:themeColor="text1"/>
              </w:rPr>
            </w:pPr>
            <w:r w:rsidRPr="00794FBB">
              <w:rPr>
                <w:color w:val="000000" w:themeColor="text1"/>
              </w:rPr>
              <w:t>Коэффи</w:t>
            </w:r>
            <w:r w:rsidR="00794FBB">
              <w:rPr>
                <w:color w:val="000000" w:themeColor="text1"/>
              </w:rPr>
              <w:t xml:space="preserve"> </w:t>
            </w:r>
            <w:r w:rsidRPr="00794FBB">
              <w:rPr>
                <w:color w:val="000000" w:themeColor="text1"/>
              </w:rPr>
              <w:t>циенты</w:t>
            </w:r>
          </w:p>
        </w:tc>
        <w:tc>
          <w:tcPr>
            <w:tcW w:w="1559" w:type="dxa"/>
            <w:vAlign w:val="center"/>
          </w:tcPr>
          <w:p w14:paraId="68046892" w14:textId="563DB215" w:rsidR="0031010D" w:rsidRPr="00794FBB" w:rsidRDefault="0031010D" w:rsidP="00794FBB">
            <w:pPr>
              <w:pStyle w:val="a9"/>
              <w:spacing w:before="0" w:beforeAutospacing="0" w:after="0" w:afterAutospacing="0"/>
              <w:contextualSpacing/>
              <w:jc w:val="center"/>
              <w:rPr>
                <w:color w:val="000000" w:themeColor="text1"/>
              </w:rPr>
            </w:pPr>
            <w:r w:rsidRPr="00794FBB">
              <w:rPr>
                <w:color w:val="000000" w:themeColor="text1"/>
              </w:rPr>
              <w:t>Стандартное отклонение</w:t>
            </w:r>
          </w:p>
        </w:tc>
        <w:tc>
          <w:tcPr>
            <w:tcW w:w="1134" w:type="dxa"/>
            <w:vAlign w:val="center"/>
          </w:tcPr>
          <w:p w14:paraId="0C2CA593" w14:textId="190EC754" w:rsidR="0031010D" w:rsidRPr="00794FBB" w:rsidRDefault="0031010D" w:rsidP="00794FBB">
            <w:pPr>
              <w:pStyle w:val="a9"/>
              <w:spacing w:before="0" w:beforeAutospacing="0" w:after="0" w:afterAutospacing="0"/>
              <w:contextualSpacing/>
              <w:jc w:val="center"/>
              <w:rPr>
                <w:color w:val="000000" w:themeColor="text1"/>
              </w:rPr>
            </w:pPr>
            <w:r w:rsidRPr="00794FBB">
              <w:rPr>
                <w:color w:val="000000" w:themeColor="text1"/>
                <w:lang w:val="en-US"/>
              </w:rPr>
              <w:t>t-</w:t>
            </w:r>
            <w:r w:rsidRPr="00794FBB">
              <w:rPr>
                <w:color w:val="000000" w:themeColor="text1"/>
              </w:rPr>
              <w:t>статис</w:t>
            </w:r>
            <w:r w:rsidR="00794FBB">
              <w:rPr>
                <w:color w:val="000000" w:themeColor="text1"/>
              </w:rPr>
              <w:t xml:space="preserve"> </w:t>
            </w:r>
            <w:r w:rsidRPr="00794FBB">
              <w:rPr>
                <w:color w:val="000000" w:themeColor="text1"/>
              </w:rPr>
              <w:t>тика</w:t>
            </w:r>
          </w:p>
        </w:tc>
        <w:tc>
          <w:tcPr>
            <w:tcW w:w="1162" w:type="dxa"/>
            <w:vAlign w:val="center"/>
          </w:tcPr>
          <w:p w14:paraId="27D8A789" w14:textId="67019657" w:rsidR="0031010D" w:rsidRPr="00794FBB" w:rsidRDefault="0031010D" w:rsidP="00794FBB">
            <w:pPr>
              <w:pStyle w:val="a9"/>
              <w:spacing w:before="0" w:beforeAutospacing="0" w:after="0" w:afterAutospacing="0"/>
              <w:contextualSpacing/>
              <w:jc w:val="center"/>
              <w:rPr>
                <w:color w:val="000000" w:themeColor="text1"/>
              </w:rPr>
            </w:pPr>
            <w:r w:rsidRPr="00794FBB">
              <w:rPr>
                <w:color w:val="000000" w:themeColor="text1"/>
                <w:lang w:val="en-US"/>
              </w:rPr>
              <w:t>P</w:t>
            </w:r>
            <w:r w:rsidR="00BC4AE9" w:rsidRPr="00794FBB">
              <w:rPr>
                <w:color w:val="000000" w:themeColor="text1"/>
              </w:rPr>
              <w:t>-</w:t>
            </w:r>
            <w:r w:rsidRPr="00794FBB">
              <w:rPr>
                <w:color w:val="000000" w:themeColor="text1"/>
              </w:rPr>
              <w:t>Значение</w:t>
            </w:r>
          </w:p>
        </w:tc>
        <w:tc>
          <w:tcPr>
            <w:tcW w:w="2240" w:type="dxa"/>
            <w:vAlign w:val="center"/>
          </w:tcPr>
          <w:p w14:paraId="3D9FEFE9" w14:textId="2C580529" w:rsidR="0031010D" w:rsidRPr="00794FBB" w:rsidRDefault="004D5D69" w:rsidP="00794FBB">
            <w:pPr>
              <w:pStyle w:val="a9"/>
              <w:spacing w:before="0" w:beforeAutospacing="0" w:after="0" w:afterAutospacing="0"/>
              <w:contextualSpacing/>
              <w:jc w:val="center"/>
              <w:rPr>
                <w:color w:val="000000" w:themeColor="text1"/>
              </w:rPr>
            </w:pPr>
            <w:r w:rsidRPr="00794FBB">
              <w:rPr>
                <w:color w:val="000000" w:themeColor="text1"/>
              </w:rPr>
              <w:t>Верхние и нижние границы</w:t>
            </w:r>
            <w:r w:rsidR="00BC4AE9" w:rsidRPr="00794FBB">
              <w:rPr>
                <w:color w:val="000000" w:themeColor="text1"/>
              </w:rPr>
              <w:t xml:space="preserve"> </w:t>
            </w:r>
            <w:r w:rsidR="0031010D" w:rsidRPr="00794FBB">
              <w:rPr>
                <w:color w:val="000000" w:themeColor="text1"/>
              </w:rPr>
              <w:t>95% ДИ</w:t>
            </w:r>
          </w:p>
        </w:tc>
      </w:tr>
      <w:tr w:rsidR="004D5D69" w:rsidRPr="00794FBB" w14:paraId="4D3C0CC5" w14:textId="77777777" w:rsidTr="000B1470">
        <w:trPr>
          <w:trHeight w:val="367"/>
        </w:trPr>
        <w:tc>
          <w:tcPr>
            <w:tcW w:w="2016" w:type="dxa"/>
            <w:vAlign w:val="center"/>
          </w:tcPr>
          <w:p w14:paraId="598F5CFC" w14:textId="4F880686" w:rsidR="0031010D" w:rsidRPr="00794FBB" w:rsidRDefault="0031010D" w:rsidP="00794FBB">
            <w:pPr>
              <w:pStyle w:val="a9"/>
              <w:spacing w:before="0" w:beforeAutospacing="0" w:after="0" w:afterAutospacing="0"/>
              <w:contextualSpacing/>
              <w:rPr>
                <w:color w:val="000000" w:themeColor="text1"/>
              </w:rPr>
            </w:pPr>
            <w:r w:rsidRPr="00794FBB">
              <w:rPr>
                <w:color w:val="000000" w:themeColor="text1"/>
              </w:rPr>
              <w:t>Подвижность</w:t>
            </w:r>
          </w:p>
        </w:tc>
        <w:tc>
          <w:tcPr>
            <w:tcW w:w="1500" w:type="dxa"/>
            <w:vAlign w:val="center"/>
          </w:tcPr>
          <w:p w14:paraId="6BEF27BB" w14:textId="18704B79" w:rsidR="0031010D" w:rsidRPr="00794FBB" w:rsidRDefault="004D5D69" w:rsidP="000B1470">
            <w:pPr>
              <w:pStyle w:val="a9"/>
              <w:spacing w:before="0" w:beforeAutospacing="0" w:after="0" w:afterAutospacing="0"/>
              <w:contextualSpacing/>
              <w:jc w:val="center"/>
              <w:rPr>
                <w:color w:val="000000" w:themeColor="text1"/>
              </w:rPr>
            </w:pPr>
            <w:r w:rsidRPr="00794FBB">
              <w:rPr>
                <w:color w:val="000000" w:themeColor="text1"/>
              </w:rPr>
              <w:t>-3</w:t>
            </w:r>
            <w:r w:rsidR="00D003A7" w:rsidRPr="00794FBB">
              <w:rPr>
                <w:color w:val="000000" w:themeColor="text1"/>
              </w:rPr>
              <w:t>,</w:t>
            </w:r>
            <w:r w:rsidRPr="00794FBB">
              <w:rPr>
                <w:color w:val="000000" w:themeColor="text1"/>
              </w:rPr>
              <w:t>103856</w:t>
            </w:r>
          </w:p>
        </w:tc>
        <w:tc>
          <w:tcPr>
            <w:tcW w:w="1559" w:type="dxa"/>
            <w:vAlign w:val="center"/>
          </w:tcPr>
          <w:p w14:paraId="50D41842" w14:textId="1658EDE9" w:rsidR="0031010D" w:rsidRPr="00794FBB" w:rsidRDefault="004D5D69" w:rsidP="000B1470">
            <w:pPr>
              <w:pStyle w:val="a9"/>
              <w:spacing w:before="0" w:beforeAutospacing="0" w:after="0" w:afterAutospacing="0"/>
              <w:contextualSpacing/>
              <w:jc w:val="center"/>
              <w:rPr>
                <w:color w:val="000000" w:themeColor="text1"/>
              </w:rPr>
            </w:pPr>
            <w:r w:rsidRPr="00794FBB">
              <w:rPr>
                <w:color w:val="000000" w:themeColor="text1"/>
              </w:rPr>
              <w:t>0</w:t>
            </w:r>
            <w:r w:rsidR="00D003A7" w:rsidRPr="00794FBB">
              <w:rPr>
                <w:color w:val="000000" w:themeColor="text1"/>
              </w:rPr>
              <w:t>,</w:t>
            </w:r>
            <w:r w:rsidRPr="00794FBB">
              <w:rPr>
                <w:color w:val="000000" w:themeColor="text1"/>
              </w:rPr>
              <w:t>6994749</w:t>
            </w:r>
          </w:p>
        </w:tc>
        <w:tc>
          <w:tcPr>
            <w:tcW w:w="1134" w:type="dxa"/>
            <w:vAlign w:val="center"/>
          </w:tcPr>
          <w:p w14:paraId="73B38865" w14:textId="161DC996" w:rsidR="0031010D" w:rsidRPr="00794FBB" w:rsidRDefault="004D5D69" w:rsidP="000B1470">
            <w:pPr>
              <w:pStyle w:val="a9"/>
              <w:spacing w:before="0" w:beforeAutospacing="0" w:after="0" w:afterAutospacing="0"/>
              <w:contextualSpacing/>
              <w:jc w:val="center"/>
              <w:rPr>
                <w:color w:val="000000" w:themeColor="text1"/>
              </w:rPr>
            </w:pPr>
            <w:r w:rsidRPr="00794FBB">
              <w:rPr>
                <w:color w:val="000000" w:themeColor="text1"/>
              </w:rPr>
              <w:t>-4</w:t>
            </w:r>
            <w:r w:rsidR="00D003A7" w:rsidRPr="00794FBB">
              <w:rPr>
                <w:color w:val="000000" w:themeColor="text1"/>
              </w:rPr>
              <w:t>,</w:t>
            </w:r>
            <w:r w:rsidRPr="00794FBB">
              <w:rPr>
                <w:color w:val="000000" w:themeColor="text1"/>
              </w:rPr>
              <w:t>44</w:t>
            </w:r>
          </w:p>
        </w:tc>
        <w:tc>
          <w:tcPr>
            <w:tcW w:w="1162" w:type="dxa"/>
            <w:vAlign w:val="center"/>
          </w:tcPr>
          <w:p w14:paraId="49848486" w14:textId="042C8637" w:rsidR="0031010D" w:rsidRPr="00794FBB" w:rsidRDefault="004D5D69" w:rsidP="000B1470">
            <w:pPr>
              <w:pStyle w:val="a9"/>
              <w:spacing w:before="0" w:beforeAutospacing="0" w:after="0" w:afterAutospacing="0"/>
              <w:contextualSpacing/>
              <w:jc w:val="center"/>
              <w:rPr>
                <w:color w:val="000000" w:themeColor="text1"/>
              </w:rPr>
            </w:pPr>
            <w:r w:rsidRPr="00794FBB">
              <w:rPr>
                <w:color w:val="000000" w:themeColor="text1"/>
              </w:rPr>
              <w:t>0</w:t>
            </w:r>
            <w:r w:rsidR="00D003A7" w:rsidRPr="00794FBB">
              <w:rPr>
                <w:color w:val="000000" w:themeColor="text1"/>
              </w:rPr>
              <w:t>,</w:t>
            </w:r>
            <w:r w:rsidRPr="00794FBB">
              <w:rPr>
                <w:color w:val="000000" w:themeColor="text1"/>
              </w:rPr>
              <w:t>000</w:t>
            </w:r>
          </w:p>
        </w:tc>
        <w:tc>
          <w:tcPr>
            <w:tcW w:w="2240" w:type="dxa"/>
          </w:tcPr>
          <w:p w14:paraId="623C9EC7" w14:textId="2C1B6BEC" w:rsidR="0031010D" w:rsidRPr="00794FBB" w:rsidRDefault="004D5D69" w:rsidP="0017449B">
            <w:pPr>
              <w:pStyle w:val="a9"/>
              <w:spacing w:before="0" w:beforeAutospacing="0" w:after="0" w:afterAutospacing="0"/>
              <w:contextualSpacing/>
              <w:jc w:val="center"/>
              <w:rPr>
                <w:color w:val="000000" w:themeColor="text1"/>
              </w:rPr>
            </w:pPr>
            <w:r w:rsidRPr="00794FBB">
              <w:rPr>
                <w:color w:val="000000" w:themeColor="text1"/>
              </w:rPr>
              <w:t>-4</w:t>
            </w:r>
            <w:r w:rsidR="00D003A7" w:rsidRPr="00794FBB">
              <w:rPr>
                <w:color w:val="000000" w:themeColor="text1"/>
              </w:rPr>
              <w:t>,</w:t>
            </w:r>
            <w:r w:rsidRPr="00794FBB">
              <w:rPr>
                <w:color w:val="000000" w:themeColor="text1"/>
              </w:rPr>
              <w:t>481779;</w:t>
            </w:r>
          </w:p>
          <w:p w14:paraId="7BDCF001" w14:textId="53F009C5" w:rsidR="004D5D69" w:rsidRPr="00794FBB" w:rsidRDefault="004D5D69" w:rsidP="0017449B">
            <w:pPr>
              <w:pStyle w:val="a9"/>
              <w:spacing w:before="0" w:beforeAutospacing="0" w:after="0" w:afterAutospacing="0"/>
              <w:contextualSpacing/>
              <w:jc w:val="center"/>
              <w:rPr>
                <w:color w:val="000000" w:themeColor="text1"/>
              </w:rPr>
            </w:pPr>
            <w:r w:rsidRPr="00794FBB">
              <w:rPr>
                <w:color w:val="000000" w:themeColor="text1"/>
              </w:rPr>
              <w:t>-1</w:t>
            </w:r>
            <w:r w:rsidR="00D003A7" w:rsidRPr="00794FBB">
              <w:rPr>
                <w:color w:val="000000" w:themeColor="text1"/>
              </w:rPr>
              <w:t>,</w:t>
            </w:r>
            <w:r w:rsidRPr="00794FBB">
              <w:rPr>
                <w:color w:val="000000" w:themeColor="text1"/>
              </w:rPr>
              <w:t>725933</w:t>
            </w:r>
          </w:p>
        </w:tc>
      </w:tr>
      <w:tr w:rsidR="00D003A7" w:rsidRPr="00794FBB" w14:paraId="297C57A2" w14:textId="77777777" w:rsidTr="000B1470">
        <w:tc>
          <w:tcPr>
            <w:tcW w:w="2016" w:type="dxa"/>
            <w:vAlign w:val="center"/>
          </w:tcPr>
          <w:p w14:paraId="22E37951" w14:textId="77777777"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 xml:space="preserve">Повседневная </w:t>
            </w:r>
          </w:p>
          <w:p w14:paraId="31E3DB11" w14:textId="0BB1DB6A"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деятельность</w:t>
            </w:r>
          </w:p>
        </w:tc>
        <w:tc>
          <w:tcPr>
            <w:tcW w:w="1500" w:type="dxa"/>
            <w:vAlign w:val="center"/>
          </w:tcPr>
          <w:p w14:paraId="0D57F6D1" w14:textId="413B33D2"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-2,928555</w:t>
            </w:r>
          </w:p>
        </w:tc>
        <w:tc>
          <w:tcPr>
            <w:tcW w:w="1559" w:type="dxa"/>
            <w:vAlign w:val="center"/>
          </w:tcPr>
          <w:p w14:paraId="02A46906" w14:textId="173FCF9D"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0,7312716</w:t>
            </w:r>
          </w:p>
        </w:tc>
        <w:tc>
          <w:tcPr>
            <w:tcW w:w="1134" w:type="dxa"/>
            <w:vAlign w:val="center"/>
          </w:tcPr>
          <w:p w14:paraId="785DCE63" w14:textId="060C8917"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-4,00</w:t>
            </w:r>
          </w:p>
        </w:tc>
        <w:tc>
          <w:tcPr>
            <w:tcW w:w="1162" w:type="dxa"/>
            <w:vAlign w:val="center"/>
          </w:tcPr>
          <w:p w14:paraId="41C3A98C" w14:textId="29F3DCAC"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0,000</w:t>
            </w:r>
          </w:p>
        </w:tc>
        <w:tc>
          <w:tcPr>
            <w:tcW w:w="2240" w:type="dxa"/>
          </w:tcPr>
          <w:p w14:paraId="0B65777F" w14:textId="77777777"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-4,369116;</w:t>
            </w:r>
          </w:p>
          <w:p w14:paraId="0A4C3AE7" w14:textId="4EA601C7"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-1,487994</w:t>
            </w:r>
          </w:p>
        </w:tc>
      </w:tr>
      <w:tr w:rsidR="00D003A7" w:rsidRPr="00794FBB" w14:paraId="0499A6E0" w14:textId="77777777" w:rsidTr="000B1470">
        <w:tc>
          <w:tcPr>
            <w:tcW w:w="2016" w:type="dxa"/>
            <w:vAlign w:val="center"/>
          </w:tcPr>
          <w:p w14:paraId="13C2B471" w14:textId="4AA41521"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Уход за собой</w:t>
            </w:r>
          </w:p>
        </w:tc>
        <w:tc>
          <w:tcPr>
            <w:tcW w:w="1500" w:type="dxa"/>
            <w:vAlign w:val="center"/>
          </w:tcPr>
          <w:p w14:paraId="2F91027B" w14:textId="1946B4FD"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-2,086841</w:t>
            </w:r>
          </w:p>
        </w:tc>
        <w:tc>
          <w:tcPr>
            <w:tcW w:w="1559" w:type="dxa"/>
            <w:vAlign w:val="center"/>
          </w:tcPr>
          <w:p w14:paraId="691901B2" w14:textId="5AC05BC5"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0,6954821</w:t>
            </w:r>
          </w:p>
        </w:tc>
        <w:tc>
          <w:tcPr>
            <w:tcW w:w="1134" w:type="dxa"/>
            <w:vAlign w:val="center"/>
          </w:tcPr>
          <w:p w14:paraId="7F6301C5" w14:textId="6D109A9B"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-3,00</w:t>
            </w:r>
          </w:p>
        </w:tc>
        <w:tc>
          <w:tcPr>
            <w:tcW w:w="1162" w:type="dxa"/>
            <w:vAlign w:val="center"/>
          </w:tcPr>
          <w:p w14:paraId="1447E94A" w14:textId="1F78882B"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0,003</w:t>
            </w:r>
          </w:p>
        </w:tc>
        <w:tc>
          <w:tcPr>
            <w:tcW w:w="2240" w:type="dxa"/>
          </w:tcPr>
          <w:p w14:paraId="70E45982" w14:textId="771FB51D"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-3,456899;</w:t>
            </w:r>
          </w:p>
          <w:p w14:paraId="25CD8624" w14:textId="0098E790"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-0,7167835</w:t>
            </w:r>
          </w:p>
        </w:tc>
      </w:tr>
      <w:tr w:rsidR="00D003A7" w:rsidRPr="00794FBB" w14:paraId="4E33FD70" w14:textId="77777777" w:rsidTr="000B1470">
        <w:tc>
          <w:tcPr>
            <w:tcW w:w="2016" w:type="dxa"/>
            <w:vAlign w:val="center"/>
          </w:tcPr>
          <w:p w14:paraId="7D3DC0C3" w14:textId="77777777"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Тревожность/</w:t>
            </w:r>
          </w:p>
          <w:p w14:paraId="15A3860A" w14:textId="45190268"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депрессия</w:t>
            </w:r>
          </w:p>
        </w:tc>
        <w:tc>
          <w:tcPr>
            <w:tcW w:w="1500" w:type="dxa"/>
            <w:vAlign w:val="center"/>
          </w:tcPr>
          <w:p w14:paraId="3D59FCFB" w14:textId="6B7E3C80"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-2,303511</w:t>
            </w:r>
          </w:p>
        </w:tc>
        <w:tc>
          <w:tcPr>
            <w:tcW w:w="1559" w:type="dxa"/>
            <w:vAlign w:val="center"/>
          </w:tcPr>
          <w:p w14:paraId="404B10BC" w14:textId="64E3E9D7"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0,5998968</w:t>
            </w:r>
          </w:p>
        </w:tc>
        <w:tc>
          <w:tcPr>
            <w:tcW w:w="1134" w:type="dxa"/>
            <w:vAlign w:val="center"/>
          </w:tcPr>
          <w:p w14:paraId="1ACDD730" w14:textId="168EDA50"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-,384</w:t>
            </w:r>
          </w:p>
        </w:tc>
        <w:tc>
          <w:tcPr>
            <w:tcW w:w="1162" w:type="dxa"/>
            <w:vAlign w:val="center"/>
          </w:tcPr>
          <w:p w14:paraId="65C50C93" w14:textId="0159F68C"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0,000</w:t>
            </w:r>
          </w:p>
        </w:tc>
        <w:tc>
          <w:tcPr>
            <w:tcW w:w="2240" w:type="dxa"/>
          </w:tcPr>
          <w:p w14:paraId="73541746" w14:textId="77777777"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-3,485271;</w:t>
            </w:r>
          </w:p>
          <w:p w14:paraId="53804FD3" w14:textId="7C0DBE08"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-1,12175</w:t>
            </w:r>
          </w:p>
        </w:tc>
      </w:tr>
      <w:tr w:rsidR="00D003A7" w:rsidRPr="00794FBB" w14:paraId="3842939B" w14:textId="77777777" w:rsidTr="000B1470">
        <w:tc>
          <w:tcPr>
            <w:tcW w:w="2016" w:type="dxa"/>
            <w:vAlign w:val="center"/>
          </w:tcPr>
          <w:p w14:paraId="3B8E902C" w14:textId="0280797C" w:rsidR="00D003A7" w:rsidRPr="00794FBB" w:rsidRDefault="00D003A7" w:rsidP="00794FBB">
            <w:pPr>
              <w:pStyle w:val="a9"/>
              <w:spacing w:before="0" w:beforeAutospacing="0" w:after="0" w:afterAutospacing="0"/>
              <w:contextualSpacing/>
              <w:rPr>
                <w:color w:val="000000" w:themeColor="text1"/>
              </w:rPr>
            </w:pPr>
            <w:r w:rsidRPr="00794FBB">
              <w:rPr>
                <w:color w:val="000000" w:themeColor="text1"/>
              </w:rPr>
              <w:t>Боль/дискомфорт</w:t>
            </w:r>
          </w:p>
        </w:tc>
        <w:tc>
          <w:tcPr>
            <w:tcW w:w="1500" w:type="dxa"/>
            <w:vAlign w:val="center"/>
          </w:tcPr>
          <w:p w14:paraId="673DC3B2" w14:textId="670D245E"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-2,678375</w:t>
            </w:r>
          </w:p>
        </w:tc>
        <w:tc>
          <w:tcPr>
            <w:tcW w:w="1559" w:type="dxa"/>
            <w:vAlign w:val="center"/>
          </w:tcPr>
          <w:p w14:paraId="47896A17" w14:textId="6D6BE64B"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0,7276607</w:t>
            </w:r>
          </w:p>
        </w:tc>
        <w:tc>
          <w:tcPr>
            <w:tcW w:w="1134" w:type="dxa"/>
            <w:vAlign w:val="center"/>
          </w:tcPr>
          <w:p w14:paraId="7DB7D9CE" w14:textId="37439AC0"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-3,68</w:t>
            </w:r>
          </w:p>
        </w:tc>
        <w:tc>
          <w:tcPr>
            <w:tcW w:w="1162" w:type="dxa"/>
            <w:vAlign w:val="center"/>
          </w:tcPr>
          <w:p w14:paraId="112BB1CB" w14:textId="598E006E" w:rsidR="00D003A7" w:rsidRPr="00794FBB" w:rsidRDefault="00D003A7" w:rsidP="000B1470">
            <w:pPr>
              <w:pStyle w:val="a9"/>
              <w:spacing w:before="0" w:beforeAutospacing="0" w:after="0" w:afterAutospacing="0"/>
              <w:contextualSpacing/>
              <w:jc w:val="center"/>
              <w:rPr>
                <w:color w:val="000000" w:themeColor="text1"/>
              </w:rPr>
            </w:pPr>
            <w:r w:rsidRPr="00794FBB">
              <w:rPr>
                <w:color w:val="000000" w:themeColor="text1"/>
              </w:rPr>
              <w:t>0,000</w:t>
            </w:r>
          </w:p>
        </w:tc>
        <w:tc>
          <w:tcPr>
            <w:tcW w:w="2240" w:type="dxa"/>
          </w:tcPr>
          <w:p w14:paraId="0928F364" w14:textId="7A30DA20"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-4,111822;</w:t>
            </w:r>
          </w:p>
          <w:p w14:paraId="54507942" w14:textId="3DA7CD74" w:rsidR="00D003A7" w:rsidRPr="00794FBB" w:rsidRDefault="00D003A7" w:rsidP="0017449B">
            <w:pPr>
              <w:pStyle w:val="a9"/>
              <w:spacing w:before="0" w:beforeAutospacing="0" w:after="0" w:afterAutospacing="0"/>
              <w:contextualSpacing/>
              <w:jc w:val="center"/>
              <w:rPr>
                <w:color w:val="000000" w:themeColor="text1"/>
              </w:rPr>
            </w:pPr>
            <w:r w:rsidRPr="00794FBB">
              <w:rPr>
                <w:color w:val="000000" w:themeColor="text1"/>
              </w:rPr>
              <w:t>-1,244927</w:t>
            </w:r>
          </w:p>
        </w:tc>
      </w:tr>
    </w:tbl>
    <w:p w14:paraId="6F022366" w14:textId="7A9FF552" w:rsidR="0031010D" w:rsidRPr="000B1470" w:rsidRDefault="0031010D" w:rsidP="00826ECF">
      <w:pPr>
        <w:pStyle w:val="a9"/>
        <w:spacing w:before="0" w:beforeAutospacing="0" w:after="0" w:afterAutospacing="0"/>
        <w:ind w:firstLine="709"/>
        <w:contextualSpacing/>
        <w:jc w:val="both"/>
        <w:rPr>
          <w:color w:val="000000" w:themeColor="text1"/>
          <w:sz w:val="28"/>
          <w:szCs w:val="28"/>
        </w:rPr>
      </w:pPr>
    </w:p>
    <w:p w14:paraId="7C0DB990" w14:textId="5E1025F7" w:rsidR="003959A0" w:rsidRDefault="00B53AEA" w:rsidP="003959A0">
      <w:pPr>
        <w:pStyle w:val="a9"/>
        <w:spacing w:before="0" w:beforeAutospacing="0" w:after="0" w:afterAutospacing="0"/>
        <w:ind w:firstLine="709"/>
        <w:contextualSpacing/>
        <w:jc w:val="both"/>
        <w:rPr>
          <w:color w:val="000000" w:themeColor="text1"/>
          <w:sz w:val="28"/>
        </w:rPr>
      </w:pPr>
      <w:r>
        <w:rPr>
          <w:color w:val="000000" w:themeColor="text1"/>
          <w:sz w:val="28"/>
        </w:rPr>
        <w:t>Согласно таблице 1</w:t>
      </w:r>
      <w:r w:rsidR="00BD055A">
        <w:rPr>
          <w:color w:val="000000" w:themeColor="text1"/>
          <w:sz w:val="28"/>
        </w:rPr>
        <w:t>5</w:t>
      </w:r>
      <w:r>
        <w:rPr>
          <w:color w:val="000000" w:themeColor="text1"/>
          <w:sz w:val="28"/>
        </w:rPr>
        <w:t>, р</w:t>
      </w:r>
      <w:r w:rsidRPr="00472655">
        <w:rPr>
          <w:color w:val="000000" w:themeColor="text1"/>
          <w:sz w:val="28"/>
        </w:rPr>
        <w:t xml:space="preserve">егрессионный анализ для всех респондентов зависимости общего индекса здоровья от компонентов, описывавших </w:t>
      </w:r>
      <w:r w:rsidR="003959A0">
        <w:rPr>
          <w:color w:val="000000" w:themeColor="text1"/>
          <w:sz w:val="28"/>
        </w:rPr>
        <w:t xml:space="preserve">КЖ, </w:t>
      </w:r>
      <w:r w:rsidRPr="00472655">
        <w:rPr>
          <w:color w:val="000000" w:themeColor="text1"/>
          <w:sz w:val="28"/>
        </w:rPr>
        <w:t xml:space="preserve">показал, </w:t>
      </w:r>
      <w:bookmarkStart w:id="42" w:name="_Hlk132568039"/>
      <w:r w:rsidRPr="00472655">
        <w:rPr>
          <w:color w:val="000000" w:themeColor="text1"/>
          <w:sz w:val="28"/>
        </w:rPr>
        <w:t>что снижение общего индекса здоровья на 1 пункт означает ухудшение подвижности на 3</w:t>
      </w:r>
      <w:r>
        <w:rPr>
          <w:color w:val="000000" w:themeColor="text1"/>
          <w:sz w:val="28"/>
        </w:rPr>
        <w:t>,</w:t>
      </w:r>
      <w:r w:rsidRPr="00472655">
        <w:rPr>
          <w:color w:val="000000" w:themeColor="text1"/>
          <w:sz w:val="28"/>
        </w:rPr>
        <w:t>1 баллов (</w:t>
      </w:r>
      <w:r w:rsidRPr="00472655">
        <w:rPr>
          <w:color w:val="000000" w:themeColor="text1"/>
          <w:sz w:val="28"/>
          <w:lang w:val="en-US"/>
        </w:rPr>
        <w:t>p</w:t>
      </w:r>
      <w:r w:rsidRPr="00472655">
        <w:rPr>
          <w:color w:val="000000" w:themeColor="text1"/>
          <w:sz w:val="28"/>
        </w:rPr>
        <w:t>&lt;0</w:t>
      </w:r>
      <w:r>
        <w:rPr>
          <w:color w:val="000000" w:themeColor="text1"/>
          <w:sz w:val="28"/>
        </w:rPr>
        <w:t>,</w:t>
      </w:r>
      <w:r w:rsidRPr="00472655">
        <w:rPr>
          <w:color w:val="000000" w:themeColor="text1"/>
          <w:sz w:val="28"/>
        </w:rPr>
        <w:t>05), ухудшение самообслуживания на 2</w:t>
      </w:r>
      <w:r>
        <w:rPr>
          <w:color w:val="000000" w:themeColor="text1"/>
          <w:sz w:val="28"/>
        </w:rPr>
        <w:t>,</w:t>
      </w:r>
      <w:r w:rsidRPr="00472655">
        <w:rPr>
          <w:color w:val="000000" w:themeColor="text1"/>
          <w:sz w:val="28"/>
        </w:rPr>
        <w:t>08 (</w:t>
      </w:r>
      <w:r w:rsidRPr="00472655">
        <w:rPr>
          <w:color w:val="000000" w:themeColor="text1"/>
          <w:sz w:val="28"/>
          <w:lang w:val="en-US"/>
        </w:rPr>
        <w:t>p</w:t>
      </w:r>
      <w:r w:rsidRPr="00472655">
        <w:rPr>
          <w:color w:val="000000" w:themeColor="text1"/>
          <w:sz w:val="28"/>
        </w:rPr>
        <w:t>&lt;0</w:t>
      </w:r>
      <w:r>
        <w:rPr>
          <w:color w:val="000000" w:themeColor="text1"/>
          <w:sz w:val="28"/>
        </w:rPr>
        <w:t>,</w:t>
      </w:r>
      <w:r w:rsidRPr="00472655">
        <w:rPr>
          <w:color w:val="000000" w:themeColor="text1"/>
          <w:sz w:val="28"/>
        </w:rPr>
        <w:t>05), ухудшение повседневно</w:t>
      </w:r>
      <w:r>
        <w:rPr>
          <w:color w:val="000000" w:themeColor="text1"/>
          <w:sz w:val="28"/>
        </w:rPr>
        <w:t>й</w:t>
      </w:r>
      <w:r w:rsidRPr="00472655">
        <w:rPr>
          <w:color w:val="000000" w:themeColor="text1"/>
          <w:sz w:val="28"/>
        </w:rPr>
        <w:t xml:space="preserve"> активности на 2,92 (</w:t>
      </w:r>
      <w:r w:rsidRPr="00472655">
        <w:rPr>
          <w:color w:val="000000" w:themeColor="text1"/>
          <w:sz w:val="28"/>
          <w:lang w:val="en-US"/>
        </w:rPr>
        <w:t>p</w:t>
      </w:r>
      <w:r w:rsidRPr="00472655">
        <w:rPr>
          <w:color w:val="000000" w:themeColor="text1"/>
          <w:sz w:val="28"/>
        </w:rPr>
        <w:t>&lt;0</w:t>
      </w:r>
      <w:r>
        <w:rPr>
          <w:color w:val="000000" w:themeColor="text1"/>
          <w:sz w:val="28"/>
        </w:rPr>
        <w:t>,</w:t>
      </w:r>
      <w:r w:rsidRPr="00472655">
        <w:rPr>
          <w:color w:val="000000" w:themeColor="text1"/>
          <w:sz w:val="28"/>
        </w:rPr>
        <w:t>05), ухудшение боли-дискомфорта (повышение) 2</w:t>
      </w:r>
      <w:r>
        <w:rPr>
          <w:color w:val="000000" w:themeColor="text1"/>
          <w:sz w:val="28"/>
        </w:rPr>
        <w:t>,</w:t>
      </w:r>
      <w:r w:rsidRPr="00472655">
        <w:rPr>
          <w:color w:val="000000" w:themeColor="text1"/>
          <w:sz w:val="28"/>
        </w:rPr>
        <w:t>67(</w:t>
      </w:r>
      <w:r w:rsidRPr="00472655">
        <w:rPr>
          <w:color w:val="000000" w:themeColor="text1"/>
          <w:sz w:val="28"/>
          <w:lang w:val="en-US"/>
        </w:rPr>
        <w:t>p</w:t>
      </w:r>
      <w:r w:rsidRPr="00472655">
        <w:rPr>
          <w:color w:val="000000" w:themeColor="text1"/>
          <w:sz w:val="28"/>
        </w:rPr>
        <w:t>&lt;0</w:t>
      </w:r>
      <w:r>
        <w:rPr>
          <w:color w:val="000000" w:themeColor="text1"/>
          <w:sz w:val="28"/>
        </w:rPr>
        <w:t>,</w:t>
      </w:r>
      <w:r w:rsidRPr="00472655">
        <w:rPr>
          <w:color w:val="000000" w:themeColor="text1"/>
          <w:sz w:val="28"/>
        </w:rPr>
        <w:t>05) уху</w:t>
      </w:r>
      <w:r>
        <w:rPr>
          <w:color w:val="000000" w:themeColor="text1"/>
          <w:sz w:val="28"/>
        </w:rPr>
        <w:t>д</w:t>
      </w:r>
      <w:r w:rsidRPr="00472655">
        <w:rPr>
          <w:color w:val="000000" w:themeColor="text1"/>
          <w:sz w:val="28"/>
        </w:rPr>
        <w:t>ш</w:t>
      </w:r>
      <w:r>
        <w:rPr>
          <w:color w:val="000000" w:themeColor="text1"/>
          <w:sz w:val="28"/>
        </w:rPr>
        <w:t>е</w:t>
      </w:r>
      <w:r w:rsidRPr="00472655">
        <w:rPr>
          <w:color w:val="000000" w:themeColor="text1"/>
          <w:sz w:val="28"/>
        </w:rPr>
        <w:t>ние</w:t>
      </w:r>
      <w:r>
        <w:rPr>
          <w:color w:val="000000" w:themeColor="text1"/>
          <w:sz w:val="28"/>
        </w:rPr>
        <w:t xml:space="preserve"> </w:t>
      </w:r>
      <w:r w:rsidRPr="00472655">
        <w:rPr>
          <w:color w:val="000000" w:themeColor="text1"/>
          <w:sz w:val="28"/>
        </w:rPr>
        <w:t>(возникновение) депрессивных наклонностей на 2</w:t>
      </w:r>
      <w:r>
        <w:rPr>
          <w:color w:val="000000" w:themeColor="text1"/>
          <w:sz w:val="28"/>
        </w:rPr>
        <w:t>,</w:t>
      </w:r>
      <w:r w:rsidRPr="00472655">
        <w:rPr>
          <w:color w:val="000000" w:themeColor="text1"/>
          <w:sz w:val="28"/>
        </w:rPr>
        <w:t>3. (</w:t>
      </w:r>
      <w:r w:rsidRPr="00472655">
        <w:rPr>
          <w:color w:val="000000" w:themeColor="text1"/>
          <w:sz w:val="28"/>
          <w:lang w:val="en-US"/>
        </w:rPr>
        <w:t>p</w:t>
      </w:r>
      <w:r w:rsidRPr="00472655">
        <w:rPr>
          <w:color w:val="000000" w:themeColor="text1"/>
          <w:sz w:val="28"/>
        </w:rPr>
        <w:t>&lt;0</w:t>
      </w:r>
      <w:r>
        <w:rPr>
          <w:color w:val="000000" w:themeColor="text1"/>
          <w:sz w:val="28"/>
        </w:rPr>
        <w:t>,</w:t>
      </w:r>
      <w:r w:rsidRPr="00472655">
        <w:rPr>
          <w:color w:val="000000" w:themeColor="text1"/>
          <w:sz w:val="28"/>
        </w:rPr>
        <w:t>05).</w:t>
      </w:r>
    </w:p>
    <w:bookmarkEnd w:id="42"/>
    <w:p w14:paraId="1DE6D5DE" w14:textId="48BAB2C8" w:rsidR="00B53AEA" w:rsidRPr="003959A0" w:rsidRDefault="003959A0" w:rsidP="003959A0">
      <w:pPr>
        <w:pStyle w:val="a9"/>
        <w:spacing w:before="0" w:beforeAutospacing="0" w:after="0" w:afterAutospacing="0"/>
        <w:ind w:firstLine="709"/>
        <w:contextualSpacing/>
        <w:jc w:val="both"/>
        <w:rPr>
          <w:color w:val="000000" w:themeColor="text1"/>
          <w:sz w:val="28"/>
        </w:rPr>
      </w:pPr>
      <w:r w:rsidRPr="003959A0">
        <w:rPr>
          <w:sz w:val="28"/>
          <w:szCs w:val="28"/>
        </w:rPr>
        <w:lastRenderedPageBreak/>
        <w:t xml:space="preserve">Таблица </w:t>
      </w:r>
      <w:r w:rsidR="00BD68C1">
        <w:rPr>
          <w:sz w:val="28"/>
          <w:szCs w:val="28"/>
        </w:rPr>
        <w:t>1</w:t>
      </w:r>
      <w:r w:rsidR="00BD055A">
        <w:rPr>
          <w:sz w:val="28"/>
          <w:szCs w:val="28"/>
        </w:rPr>
        <w:t>6</w:t>
      </w:r>
      <w:r w:rsidRPr="003959A0">
        <w:rPr>
          <w:sz w:val="28"/>
          <w:szCs w:val="28"/>
        </w:rPr>
        <w:t xml:space="preserve"> отражает воздействие компонентов КЖ на общий индекс здоровья в группах с определенными рисками.</w:t>
      </w:r>
    </w:p>
    <w:p w14:paraId="09643C37" w14:textId="77777777" w:rsidR="003959A0" w:rsidRDefault="003959A0" w:rsidP="00794FBB">
      <w:pPr>
        <w:pStyle w:val="a9"/>
        <w:spacing w:before="0" w:beforeAutospacing="0" w:after="0" w:afterAutospacing="0"/>
        <w:contextualSpacing/>
        <w:jc w:val="both"/>
        <w:rPr>
          <w:color w:val="000000" w:themeColor="text1"/>
          <w:sz w:val="28"/>
          <w:szCs w:val="28"/>
          <w:lang w:val="kk-KZ"/>
        </w:rPr>
      </w:pPr>
    </w:p>
    <w:p w14:paraId="7F995845" w14:textId="49AFE627" w:rsidR="003D3F23" w:rsidRDefault="00733AF5" w:rsidP="00794FBB">
      <w:pPr>
        <w:pStyle w:val="a9"/>
        <w:spacing w:before="0" w:beforeAutospacing="0" w:after="0" w:afterAutospacing="0"/>
        <w:contextualSpacing/>
        <w:jc w:val="both"/>
        <w:rPr>
          <w:sz w:val="28"/>
          <w:szCs w:val="28"/>
        </w:rPr>
      </w:pPr>
      <w:r w:rsidRPr="00733AF5">
        <w:rPr>
          <w:color w:val="000000" w:themeColor="text1"/>
          <w:sz w:val="28"/>
          <w:szCs w:val="28"/>
          <w:lang w:val="kk-KZ"/>
        </w:rPr>
        <w:t>Таблица</w:t>
      </w:r>
      <w:r w:rsidR="006C7BB7">
        <w:rPr>
          <w:color w:val="000000" w:themeColor="text1"/>
          <w:sz w:val="28"/>
          <w:szCs w:val="28"/>
          <w:lang w:val="kk-KZ"/>
        </w:rPr>
        <w:t xml:space="preserve"> </w:t>
      </w:r>
      <w:r w:rsidR="00BD055A">
        <w:rPr>
          <w:color w:val="000000" w:themeColor="text1"/>
          <w:sz w:val="28"/>
          <w:szCs w:val="28"/>
          <w:lang w:val="kk-KZ"/>
        </w:rPr>
        <w:t>16</w:t>
      </w:r>
      <w:r w:rsidR="006C7BB7">
        <w:rPr>
          <w:color w:val="000000" w:themeColor="text1"/>
          <w:sz w:val="28"/>
          <w:szCs w:val="28"/>
          <w:lang w:val="kk-KZ"/>
        </w:rPr>
        <w:t xml:space="preserve"> </w:t>
      </w:r>
      <w:r w:rsidR="00794FBB">
        <w:rPr>
          <w:color w:val="000000" w:themeColor="text1"/>
          <w:sz w:val="28"/>
          <w:szCs w:val="28"/>
          <w:lang w:val="kk-KZ"/>
        </w:rPr>
        <w:t>–</w:t>
      </w:r>
      <w:r w:rsidR="006C7BB7">
        <w:rPr>
          <w:color w:val="000000" w:themeColor="text1"/>
          <w:sz w:val="28"/>
          <w:szCs w:val="28"/>
          <w:lang w:val="kk-KZ"/>
        </w:rPr>
        <w:t xml:space="preserve"> </w:t>
      </w:r>
      <w:r w:rsidR="006C7BB7">
        <w:rPr>
          <w:sz w:val="28"/>
          <w:szCs w:val="28"/>
        </w:rPr>
        <w:t>В</w:t>
      </w:r>
      <w:r w:rsidR="006C7BB7" w:rsidRPr="006C7BB7">
        <w:rPr>
          <w:sz w:val="28"/>
          <w:szCs w:val="28"/>
        </w:rPr>
        <w:t>лияние компонентов КЖ на общий индекс здоровья в группах риска</w:t>
      </w:r>
    </w:p>
    <w:p w14:paraId="5095F087" w14:textId="77777777" w:rsidR="00794FBB" w:rsidRPr="00794FBB" w:rsidRDefault="00794FBB" w:rsidP="00794FBB">
      <w:pPr>
        <w:pStyle w:val="a9"/>
        <w:spacing w:before="0" w:beforeAutospacing="0" w:after="0" w:afterAutospacing="0"/>
        <w:contextualSpacing/>
        <w:jc w:val="both"/>
        <w:rPr>
          <w:color w:val="000000" w:themeColor="text1"/>
          <w:sz w:val="16"/>
          <w:szCs w:val="16"/>
          <w:lang w:val="kk-KZ"/>
        </w:rPr>
      </w:pPr>
    </w:p>
    <w:tbl>
      <w:tblPr>
        <w:tblStyle w:val="ab"/>
        <w:tblW w:w="9589" w:type="dxa"/>
        <w:tblInd w:w="136" w:type="dxa"/>
        <w:tblLayout w:type="fixed"/>
        <w:tblLook w:val="04A0" w:firstRow="1" w:lastRow="0" w:firstColumn="1" w:lastColumn="0" w:noHBand="0" w:noVBand="1"/>
      </w:tblPr>
      <w:tblGrid>
        <w:gridCol w:w="1218"/>
        <w:gridCol w:w="784"/>
        <w:gridCol w:w="1778"/>
        <w:gridCol w:w="1182"/>
        <w:gridCol w:w="1276"/>
        <w:gridCol w:w="973"/>
        <w:gridCol w:w="824"/>
        <w:gridCol w:w="1554"/>
      </w:tblGrid>
      <w:tr w:rsidR="003D3F23" w:rsidRPr="00794FBB" w14:paraId="04325611" w14:textId="77777777" w:rsidTr="000B1470">
        <w:tc>
          <w:tcPr>
            <w:tcW w:w="1218" w:type="dxa"/>
            <w:vAlign w:val="center"/>
          </w:tcPr>
          <w:p w14:paraId="54F28DF9" w14:textId="698E6258" w:rsidR="003D3F23" w:rsidRPr="00794FBB" w:rsidRDefault="003D3F23" w:rsidP="00794FB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Группа</w:t>
            </w:r>
          </w:p>
          <w:p w14:paraId="6ECCE3CE" w14:textId="683C3394" w:rsidR="003D3F23" w:rsidRPr="00794FBB" w:rsidRDefault="003D3F23" w:rsidP="00794FB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риска</w:t>
            </w:r>
          </w:p>
        </w:tc>
        <w:tc>
          <w:tcPr>
            <w:tcW w:w="784" w:type="dxa"/>
            <w:vAlign w:val="center"/>
          </w:tcPr>
          <w:p w14:paraId="454C391E" w14:textId="6E1987B5" w:rsidR="003D3F23" w:rsidRPr="00794FBB" w:rsidRDefault="003D3F23" w:rsidP="00794FBB">
            <w:pPr>
              <w:pStyle w:val="a9"/>
              <w:spacing w:before="0" w:beforeAutospacing="0" w:after="0" w:afterAutospacing="0"/>
              <w:ind w:firstLine="5"/>
              <w:contextualSpacing/>
              <w:jc w:val="center"/>
              <w:rPr>
                <w:color w:val="000000" w:themeColor="text1"/>
              </w:rPr>
            </w:pPr>
            <w:r w:rsidRPr="00794FBB">
              <w:rPr>
                <w:color w:val="000000" w:themeColor="text1"/>
                <w:lang w:val="en-US"/>
              </w:rPr>
              <w:t>n,</w:t>
            </w:r>
            <w:r w:rsidR="00CB4201" w:rsidRPr="00794FBB">
              <w:rPr>
                <w:color w:val="000000" w:themeColor="text1"/>
              </w:rPr>
              <w:t xml:space="preserve"> </w:t>
            </w:r>
            <w:r w:rsidRPr="00794FBB">
              <w:rPr>
                <w:color w:val="000000" w:themeColor="text1"/>
              </w:rPr>
              <w:t>%</w:t>
            </w:r>
          </w:p>
        </w:tc>
        <w:tc>
          <w:tcPr>
            <w:tcW w:w="1778" w:type="dxa"/>
            <w:vAlign w:val="center"/>
          </w:tcPr>
          <w:p w14:paraId="1838014D" w14:textId="165FB0EC" w:rsidR="003D3F23" w:rsidRPr="00794FBB" w:rsidRDefault="003D3F23" w:rsidP="00794FBB">
            <w:pPr>
              <w:pStyle w:val="a9"/>
              <w:spacing w:before="0" w:beforeAutospacing="0" w:after="0" w:afterAutospacing="0"/>
              <w:ind w:firstLine="5"/>
              <w:contextualSpacing/>
              <w:jc w:val="center"/>
              <w:rPr>
                <w:color w:val="000000" w:themeColor="text1"/>
                <w:lang w:val="kk-KZ"/>
              </w:rPr>
            </w:pPr>
            <w:r w:rsidRPr="00794FBB">
              <w:rPr>
                <w:color w:val="000000" w:themeColor="text1"/>
              </w:rPr>
              <w:t>Шкала</w:t>
            </w:r>
          </w:p>
        </w:tc>
        <w:tc>
          <w:tcPr>
            <w:tcW w:w="1182" w:type="dxa"/>
            <w:vAlign w:val="center"/>
          </w:tcPr>
          <w:p w14:paraId="3796B2CD" w14:textId="0DDF6B16" w:rsidR="003D3F23" w:rsidRPr="00794FBB" w:rsidRDefault="003D3F23" w:rsidP="000B1470">
            <w:pPr>
              <w:pStyle w:val="a9"/>
              <w:spacing w:before="0" w:beforeAutospacing="0" w:after="0" w:afterAutospacing="0"/>
              <w:ind w:firstLine="5"/>
              <w:contextualSpacing/>
              <w:jc w:val="center"/>
              <w:rPr>
                <w:color w:val="000000" w:themeColor="text1"/>
                <w:lang w:val="kk-KZ"/>
              </w:rPr>
            </w:pPr>
            <w:r w:rsidRPr="00794FBB">
              <w:rPr>
                <w:color w:val="000000" w:themeColor="text1"/>
              </w:rPr>
              <w:t>Коэффи</w:t>
            </w:r>
            <w:r w:rsidR="000B1470">
              <w:rPr>
                <w:color w:val="000000" w:themeColor="text1"/>
              </w:rPr>
              <w:t xml:space="preserve"> </w:t>
            </w:r>
            <w:r w:rsidRPr="00794FBB">
              <w:rPr>
                <w:color w:val="000000" w:themeColor="text1"/>
              </w:rPr>
              <w:t>циенты</w:t>
            </w:r>
          </w:p>
        </w:tc>
        <w:tc>
          <w:tcPr>
            <w:tcW w:w="1276" w:type="dxa"/>
            <w:vAlign w:val="center"/>
          </w:tcPr>
          <w:p w14:paraId="2B56356B" w14:textId="7879D390" w:rsidR="003D3F23" w:rsidRPr="00794FBB" w:rsidRDefault="003D3F23" w:rsidP="000B1470">
            <w:pPr>
              <w:pStyle w:val="a9"/>
              <w:spacing w:before="0" w:beforeAutospacing="0" w:after="0" w:afterAutospacing="0"/>
              <w:ind w:firstLine="5"/>
              <w:contextualSpacing/>
              <w:jc w:val="center"/>
              <w:rPr>
                <w:color w:val="000000" w:themeColor="text1"/>
                <w:lang w:val="kk-KZ"/>
              </w:rPr>
            </w:pPr>
            <w:r w:rsidRPr="00794FBB">
              <w:rPr>
                <w:color w:val="000000" w:themeColor="text1"/>
              </w:rPr>
              <w:t>Стандар</w:t>
            </w:r>
            <w:r w:rsidR="000B1470">
              <w:rPr>
                <w:color w:val="000000" w:themeColor="text1"/>
              </w:rPr>
              <w:t xml:space="preserve"> </w:t>
            </w:r>
            <w:r w:rsidRPr="00794FBB">
              <w:rPr>
                <w:color w:val="000000" w:themeColor="text1"/>
              </w:rPr>
              <w:t>тное от</w:t>
            </w:r>
            <w:r w:rsidR="000B1470">
              <w:rPr>
                <w:color w:val="000000" w:themeColor="text1"/>
              </w:rPr>
              <w:t xml:space="preserve"> </w:t>
            </w:r>
            <w:r w:rsidRPr="00794FBB">
              <w:rPr>
                <w:color w:val="000000" w:themeColor="text1"/>
              </w:rPr>
              <w:t>клонение</w:t>
            </w:r>
          </w:p>
        </w:tc>
        <w:tc>
          <w:tcPr>
            <w:tcW w:w="973" w:type="dxa"/>
            <w:vAlign w:val="center"/>
          </w:tcPr>
          <w:p w14:paraId="254C26A2" w14:textId="0626BFD2" w:rsidR="003D3F23" w:rsidRPr="00794FBB" w:rsidRDefault="003D3F23" w:rsidP="000B1470">
            <w:pPr>
              <w:pStyle w:val="a9"/>
              <w:spacing w:before="0" w:beforeAutospacing="0" w:after="0" w:afterAutospacing="0"/>
              <w:ind w:firstLine="5"/>
              <w:contextualSpacing/>
              <w:jc w:val="center"/>
              <w:rPr>
                <w:color w:val="000000" w:themeColor="text1"/>
                <w:lang w:val="kk-KZ"/>
              </w:rPr>
            </w:pPr>
            <w:r w:rsidRPr="00794FBB">
              <w:rPr>
                <w:color w:val="000000" w:themeColor="text1"/>
                <w:lang w:val="en-US"/>
              </w:rPr>
              <w:t>t-</w:t>
            </w:r>
            <w:r w:rsidRPr="00794FBB">
              <w:rPr>
                <w:color w:val="000000" w:themeColor="text1"/>
              </w:rPr>
              <w:t>статистика</w:t>
            </w:r>
          </w:p>
        </w:tc>
        <w:tc>
          <w:tcPr>
            <w:tcW w:w="824" w:type="dxa"/>
            <w:vAlign w:val="center"/>
          </w:tcPr>
          <w:p w14:paraId="7572E9BE" w14:textId="128B541E" w:rsidR="003D3F23" w:rsidRPr="00794FBB" w:rsidRDefault="003D3F23" w:rsidP="00794FBB">
            <w:pPr>
              <w:pStyle w:val="a9"/>
              <w:spacing w:before="0" w:beforeAutospacing="0" w:after="0" w:afterAutospacing="0"/>
              <w:ind w:firstLine="5"/>
              <w:contextualSpacing/>
              <w:jc w:val="center"/>
              <w:rPr>
                <w:color w:val="000000" w:themeColor="text1"/>
                <w:lang w:val="kk-KZ"/>
              </w:rPr>
            </w:pPr>
            <w:r w:rsidRPr="00794FBB">
              <w:rPr>
                <w:color w:val="000000" w:themeColor="text1"/>
                <w:lang w:val="en-US"/>
              </w:rPr>
              <w:t>P</w:t>
            </w:r>
            <w:r w:rsidRPr="00794FBB">
              <w:rPr>
                <w:color w:val="000000" w:themeColor="text1"/>
              </w:rPr>
              <w:t>-</w:t>
            </w:r>
            <w:r w:rsidR="000B1470" w:rsidRPr="00794FBB">
              <w:rPr>
                <w:color w:val="000000" w:themeColor="text1"/>
              </w:rPr>
              <w:t>з</w:t>
            </w:r>
            <w:r w:rsidRPr="00794FBB">
              <w:rPr>
                <w:color w:val="000000" w:themeColor="text1"/>
              </w:rPr>
              <w:t>начение</w:t>
            </w:r>
          </w:p>
        </w:tc>
        <w:tc>
          <w:tcPr>
            <w:tcW w:w="1554" w:type="dxa"/>
            <w:vAlign w:val="center"/>
          </w:tcPr>
          <w:p w14:paraId="547E1682" w14:textId="733BF8D8" w:rsidR="003D3F23" w:rsidRPr="00794FBB" w:rsidRDefault="003D3F23" w:rsidP="000B1470">
            <w:pPr>
              <w:pStyle w:val="a9"/>
              <w:spacing w:before="0" w:beforeAutospacing="0" w:after="0" w:afterAutospacing="0"/>
              <w:ind w:left="-80" w:right="-80" w:firstLine="5"/>
              <w:contextualSpacing/>
              <w:jc w:val="center"/>
              <w:rPr>
                <w:color w:val="000000" w:themeColor="text1"/>
                <w:lang w:val="kk-KZ"/>
              </w:rPr>
            </w:pPr>
            <w:r w:rsidRPr="00794FBB">
              <w:rPr>
                <w:color w:val="000000" w:themeColor="text1"/>
              </w:rPr>
              <w:t>Верхние и нижние гра</w:t>
            </w:r>
            <w:r w:rsidR="000B1470">
              <w:rPr>
                <w:color w:val="000000" w:themeColor="text1"/>
              </w:rPr>
              <w:t xml:space="preserve"> </w:t>
            </w:r>
            <w:r w:rsidRPr="00794FBB">
              <w:rPr>
                <w:color w:val="000000" w:themeColor="text1"/>
              </w:rPr>
              <w:t>ницы</w:t>
            </w:r>
            <w:r w:rsidR="000B1470">
              <w:rPr>
                <w:color w:val="000000" w:themeColor="text1"/>
              </w:rPr>
              <w:t xml:space="preserve"> </w:t>
            </w:r>
            <w:r w:rsidRPr="00794FBB">
              <w:rPr>
                <w:color w:val="000000" w:themeColor="text1"/>
              </w:rPr>
              <w:t>95% ДИ</w:t>
            </w:r>
          </w:p>
        </w:tc>
      </w:tr>
      <w:tr w:rsidR="000B1470" w:rsidRPr="00794FBB" w14:paraId="60E06309" w14:textId="77777777" w:rsidTr="000B1470">
        <w:tc>
          <w:tcPr>
            <w:tcW w:w="1218" w:type="dxa"/>
            <w:vAlign w:val="center"/>
          </w:tcPr>
          <w:p w14:paraId="75F8ADF3" w14:textId="1B442ED5" w:rsidR="000B1470" w:rsidRPr="00794FBB" w:rsidRDefault="000B1470" w:rsidP="00794FBB">
            <w:pPr>
              <w:pStyle w:val="a9"/>
              <w:spacing w:before="0" w:beforeAutospacing="0" w:after="0" w:afterAutospacing="0"/>
              <w:ind w:firstLine="5"/>
              <w:contextualSpacing/>
              <w:jc w:val="center"/>
              <w:rPr>
                <w:color w:val="000000" w:themeColor="text1"/>
                <w:lang w:val="kk-KZ"/>
              </w:rPr>
            </w:pPr>
            <w:r>
              <w:rPr>
                <w:color w:val="000000" w:themeColor="text1"/>
                <w:lang w:val="kk-KZ"/>
              </w:rPr>
              <w:t>1</w:t>
            </w:r>
          </w:p>
        </w:tc>
        <w:tc>
          <w:tcPr>
            <w:tcW w:w="784" w:type="dxa"/>
            <w:vAlign w:val="center"/>
          </w:tcPr>
          <w:p w14:paraId="60364607" w14:textId="21C55DB3" w:rsidR="000B1470" w:rsidRPr="000B1470" w:rsidRDefault="000B1470" w:rsidP="00794FBB">
            <w:pPr>
              <w:pStyle w:val="a9"/>
              <w:spacing w:before="0" w:beforeAutospacing="0" w:after="0" w:afterAutospacing="0"/>
              <w:ind w:firstLine="5"/>
              <w:contextualSpacing/>
              <w:jc w:val="center"/>
              <w:rPr>
                <w:color w:val="000000" w:themeColor="text1"/>
              </w:rPr>
            </w:pPr>
            <w:r>
              <w:rPr>
                <w:color w:val="000000" w:themeColor="text1"/>
              </w:rPr>
              <w:t>2</w:t>
            </w:r>
          </w:p>
        </w:tc>
        <w:tc>
          <w:tcPr>
            <w:tcW w:w="1778" w:type="dxa"/>
            <w:vAlign w:val="center"/>
          </w:tcPr>
          <w:p w14:paraId="1D295309" w14:textId="2BA857F9" w:rsidR="000B1470" w:rsidRPr="00794FBB" w:rsidRDefault="000B1470" w:rsidP="00794FBB">
            <w:pPr>
              <w:pStyle w:val="a9"/>
              <w:spacing w:before="0" w:beforeAutospacing="0" w:after="0" w:afterAutospacing="0"/>
              <w:ind w:firstLine="5"/>
              <w:contextualSpacing/>
              <w:jc w:val="center"/>
              <w:rPr>
                <w:color w:val="000000" w:themeColor="text1"/>
              </w:rPr>
            </w:pPr>
            <w:r>
              <w:rPr>
                <w:color w:val="000000" w:themeColor="text1"/>
              </w:rPr>
              <w:t>3</w:t>
            </w:r>
          </w:p>
        </w:tc>
        <w:tc>
          <w:tcPr>
            <w:tcW w:w="1182" w:type="dxa"/>
            <w:vAlign w:val="center"/>
          </w:tcPr>
          <w:p w14:paraId="5563479A" w14:textId="7443AAEB" w:rsidR="000B1470" w:rsidRPr="00794FBB" w:rsidRDefault="000B1470" w:rsidP="000B1470">
            <w:pPr>
              <w:pStyle w:val="a9"/>
              <w:spacing w:before="0" w:beforeAutospacing="0" w:after="0" w:afterAutospacing="0"/>
              <w:ind w:firstLine="5"/>
              <w:contextualSpacing/>
              <w:jc w:val="center"/>
              <w:rPr>
                <w:color w:val="000000" w:themeColor="text1"/>
              </w:rPr>
            </w:pPr>
            <w:r>
              <w:rPr>
                <w:color w:val="000000" w:themeColor="text1"/>
              </w:rPr>
              <w:t>4</w:t>
            </w:r>
          </w:p>
        </w:tc>
        <w:tc>
          <w:tcPr>
            <w:tcW w:w="1276" w:type="dxa"/>
            <w:vAlign w:val="center"/>
          </w:tcPr>
          <w:p w14:paraId="5CBEB5C9" w14:textId="6300F3CD" w:rsidR="000B1470" w:rsidRPr="00794FBB" w:rsidRDefault="000B1470" w:rsidP="000B1470">
            <w:pPr>
              <w:pStyle w:val="a9"/>
              <w:spacing w:before="0" w:beforeAutospacing="0" w:after="0" w:afterAutospacing="0"/>
              <w:ind w:firstLine="5"/>
              <w:contextualSpacing/>
              <w:jc w:val="center"/>
              <w:rPr>
                <w:color w:val="000000" w:themeColor="text1"/>
              </w:rPr>
            </w:pPr>
            <w:r>
              <w:rPr>
                <w:color w:val="000000" w:themeColor="text1"/>
              </w:rPr>
              <w:t>5</w:t>
            </w:r>
          </w:p>
        </w:tc>
        <w:tc>
          <w:tcPr>
            <w:tcW w:w="973" w:type="dxa"/>
            <w:vAlign w:val="center"/>
          </w:tcPr>
          <w:p w14:paraId="1B50CDDE" w14:textId="3695F808" w:rsidR="000B1470" w:rsidRPr="000B1470" w:rsidRDefault="000B1470" w:rsidP="000B1470">
            <w:pPr>
              <w:pStyle w:val="a9"/>
              <w:spacing w:before="0" w:beforeAutospacing="0" w:after="0" w:afterAutospacing="0"/>
              <w:ind w:firstLine="5"/>
              <w:contextualSpacing/>
              <w:jc w:val="center"/>
              <w:rPr>
                <w:color w:val="000000" w:themeColor="text1"/>
              </w:rPr>
            </w:pPr>
            <w:r>
              <w:rPr>
                <w:color w:val="000000" w:themeColor="text1"/>
              </w:rPr>
              <w:t>6</w:t>
            </w:r>
          </w:p>
        </w:tc>
        <w:tc>
          <w:tcPr>
            <w:tcW w:w="824" w:type="dxa"/>
            <w:vAlign w:val="center"/>
          </w:tcPr>
          <w:p w14:paraId="05F67C11" w14:textId="32592EB6" w:rsidR="000B1470" w:rsidRPr="000B1470" w:rsidRDefault="000B1470" w:rsidP="00794FBB">
            <w:pPr>
              <w:pStyle w:val="a9"/>
              <w:spacing w:before="0" w:beforeAutospacing="0" w:after="0" w:afterAutospacing="0"/>
              <w:ind w:firstLine="5"/>
              <w:contextualSpacing/>
              <w:jc w:val="center"/>
              <w:rPr>
                <w:color w:val="000000" w:themeColor="text1"/>
              </w:rPr>
            </w:pPr>
            <w:r>
              <w:rPr>
                <w:color w:val="000000" w:themeColor="text1"/>
              </w:rPr>
              <w:t>7</w:t>
            </w:r>
          </w:p>
        </w:tc>
        <w:tc>
          <w:tcPr>
            <w:tcW w:w="1554" w:type="dxa"/>
            <w:vAlign w:val="center"/>
          </w:tcPr>
          <w:p w14:paraId="5C02576A" w14:textId="2261D3DC" w:rsidR="000B1470" w:rsidRPr="00794FBB" w:rsidRDefault="000B1470" w:rsidP="00794FBB">
            <w:pPr>
              <w:pStyle w:val="a9"/>
              <w:spacing w:before="0" w:beforeAutospacing="0" w:after="0" w:afterAutospacing="0"/>
              <w:ind w:firstLine="5"/>
              <w:contextualSpacing/>
              <w:jc w:val="center"/>
              <w:rPr>
                <w:color w:val="000000" w:themeColor="text1"/>
              </w:rPr>
            </w:pPr>
            <w:r>
              <w:rPr>
                <w:color w:val="000000" w:themeColor="text1"/>
              </w:rPr>
              <w:t>8</w:t>
            </w:r>
          </w:p>
        </w:tc>
      </w:tr>
      <w:tr w:rsidR="00C15327" w:rsidRPr="00794FBB" w14:paraId="2F35C1EA" w14:textId="77777777" w:rsidTr="000B1470">
        <w:tc>
          <w:tcPr>
            <w:tcW w:w="1218" w:type="dxa"/>
            <w:vMerge w:val="restart"/>
            <w:vAlign w:val="center"/>
          </w:tcPr>
          <w:p w14:paraId="05F7BAAC" w14:textId="737A86B3" w:rsidR="00C15327" w:rsidRPr="00794FBB" w:rsidRDefault="00C15327" w:rsidP="000B1470">
            <w:pPr>
              <w:pStyle w:val="a9"/>
              <w:spacing w:before="0" w:beforeAutospacing="0" w:after="0" w:afterAutospacing="0"/>
              <w:ind w:firstLine="5"/>
              <w:contextualSpacing/>
              <w:rPr>
                <w:color w:val="000000" w:themeColor="text1"/>
                <w:lang w:val="kk-KZ"/>
              </w:rPr>
            </w:pPr>
            <w:r w:rsidRPr="00794FBB">
              <w:rPr>
                <w:color w:val="000000" w:themeColor="text1"/>
                <w:lang w:val="kk-KZ"/>
              </w:rPr>
              <w:t>Пациен</w:t>
            </w:r>
            <w:r w:rsidR="000B1470">
              <w:rPr>
                <w:color w:val="000000" w:themeColor="text1"/>
                <w:lang w:val="kk-KZ"/>
              </w:rPr>
              <w:t xml:space="preserve"> </w:t>
            </w:r>
            <w:r w:rsidRPr="00794FBB">
              <w:rPr>
                <w:color w:val="000000" w:themeColor="text1"/>
                <w:lang w:val="kk-KZ"/>
              </w:rPr>
              <w:t>ты отде</w:t>
            </w:r>
            <w:r w:rsidR="000B1470">
              <w:rPr>
                <w:color w:val="000000" w:themeColor="text1"/>
                <w:lang w:val="kk-KZ"/>
              </w:rPr>
              <w:t xml:space="preserve"> </w:t>
            </w:r>
            <w:r w:rsidRPr="00794FBB">
              <w:rPr>
                <w:color w:val="000000" w:themeColor="text1"/>
                <w:lang w:val="kk-KZ"/>
              </w:rPr>
              <w:t>лений гемо</w:t>
            </w:r>
            <w:r w:rsidR="000B1470">
              <w:rPr>
                <w:color w:val="000000" w:themeColor="text1"/>
                <w:lang w:val="kk-KZ"/>
              </w:rPr>
              <w:t xml:space="preserve"> </w:t>
            </w:r>
            <w:r w:rsidRPr="00794FBB">
              <w:rPr>
                <w:color w:val="000000" w:themeColor="text1"/>
                <w:lang w:val="kk-KZ"/>
              </w:rPr>
              <w:t>транс</w:t>
            </w:r>
            <w:r w:rsidR="000B1470">
              <w:rPr>
                <w:color w:val="000000" w:themeColor="text1"/>
                <w:lang w:val="kk-KZ"/>
              </w:rPr>
              <w:t xml:space="preserve"> </w:t>
            </w:r>
            <w:r w:rsidRPr="00794FBB">
              <w:rPr>
                <w:color w:val="000000" w:themeColor="text1"/>
                <w:lang w:val="kk-KZ"/>
              </w:rPr>
              <w:t>фузии и транс</w:t>
            </w:r>
            <w:r w:rsidR="000B1470">
              <w:rPr>
                <w:color w:val="000000" w:themeColor="text1"/>
                <w:lang w:val="kk-KZ"/>
              </w:rPr>
              <w:t xml:space="preserve"> </w:t>
            </w:r>
            <w:r w:rsidRPr="00794FBB">
              <w:rPr>
                <w:color w:val="000000" w:themeColor="text1"/>
                <w:lang w:val="kk-KZ"/>
              </w:rPr>
              <w:t>планта</w:t>
            </w:r>
            <w:r w:rsidR="000B1470">
              <w:rPr>
                <w:color w:val="000000" w:themeColor="text1"/>
                <w:lang w:val="kk-KZ"/>
              </w:rPr>
              <w:t xml:space="preserve"> </w:t>
            </w:r>
            <w:r w:rsidRPr="00794FBB">
              <w:rPr>
                <w:color w:val="000000" w:themeColor="text1"/>
                <w:lang w:val="kk-KZ"/>
              </w:rPr>
              <w:t>ции</w:t>
            </w:r>
          </w:p>
        </w:tc>
        <w:tc>
          <w:tcPr>
            <w:tcW w:w="784" w:type="dxa"/>
            <w:vMerge w:val="restart"/>
          </w:tcPr>
          <w:p w14:paraId="183A304F" w14:textId="77777777"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39</w:t>
            </w:r>
          </w:p>
          <w:p w14:paraId="0BC101D9" w14:textId="6D51B8B3" w:rsidR="00C15327" w:rsidRPr="00794FBB" w:rsidRDefault="00C15327" w:rsidP="000B1470">
            <w:pPr>
              <w:pStyle w:val="a9"/>
              <w:spacing w:before="0" w:beforeAutospacing="0" w:after="0" w:afterAutospacing="0"/>
              <w:ind w:left="-80" w:right="-108" w:firstLine="5"/>
              <w:contextualSpacing/>
              <w:jc w:val="center"/>
              <w:rPr>
                <w:color w:val="000000" w:themeColor="text1"/>
                <w:lang w:val="kk-KZ"/>
              </w:rPr>
            </w:pPr>
            <w:r w:rsidRPr="00794FBB">
              <w:rPr>
                <w:color w:val="000000" w:themeColor="text1"/>
                <w:lang w:val="kk-KZ"/>
              </w:rPr>
              <w:t>(15</w:t>
            </w:r>
            <w:r w:rsidR="008A4782" w:rsidRPr="00794FBB">
              <w:rPr>
                <w:color w:val="000000" w:themeColor="text1"/>
                <w:lang w:val="kk-KZ"/>
              </w:rPr>
              <w:t>,</w:t>
            </w:r>
            <w:r w:rsidRPr="00794FBB">
              <w:rPr>
                <w:color w:val="000000" w:themeColor="text1"/>
                <w:lang w:val="kk-KZ"/>
              </w:rPr>
              <w:t>92)</w:t>
            </w:r>
          </w:p>
        </w:tc>
        <w:tc>
          <w:tcPr>
            <w:tcW w:w="1778" w:type="dxa"/>
          </w:tcPr>
          <w:p w14:paraId="06709F80" w14:textId="3CD290C5" w:rsidR="00C15327" w:rsidRPr="00794FBB" w:rsidRDefault="00C15327" w:rsidP="0017449B">
            <w:pPr>
              <w:pStyle w:val="a9"/>
              <w:spacing w:before="0" w:beforeAutospacing="0" w:after="0" w:afterAutospacing="0"/>
              <w:ind w:firstLine="5"/>
              <w:contextualSpacing/>
              <w:jc w:val="center"/>
              <w:rPr>
                <w:color w:val="000000" w:themeColor="text1"/>
              </w:rPr>
            </w:pPr>
            <w:r w:rsidRPr="00794FBB">
              <w:rPr>
                <w:color w:val="000000" w:themeColor="text1"/>
              </w:rPr>
              <w:t>Подвижность</w:t>
            </w:r>
          </w:p>
        </w:tc>
        <w:tc>
          <w:tcPr>
            <w:tcW w:w="1182" w:type="dxa"/>
          </w:tcPr>
          <w:p w14:paraId="29A3B7C9" w14:textId="4F8E1A0C" w:rsidR="00C15327" w:rsidRPr="00794FBB" w:rsidRDefault="00C15327"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6135084</w:t>
            </w:r>
          </w:p>
        </w:tc>
        <w:tc>
          <w:tcPr>
            <w:tcW w:w="1276" w:type="dxa"/>
          </w:tcPr>
          <w:p w14:paraId="08CE5C09" w14:textId="6025C156"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826057</w:t>
            </w:r>
          </w:p>
        </w:tc>
        <w:tc>
          <w:tcPr>
            <w:tcW w:w="973" w:type="dxa"/>
          </w:tcPr>
          <w:p w14:paraId="6FAD79B7" w14:textId="26B22E97"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34</w:t>
            </w:r>
          </w:p>
        </w:tc>
        <w:tc>
          <w:tcPr>
            <w:tcW w:w="824" w:type="dxa"/>
          </w:tcPr>
          <w:p w14:paraId="6D236760" w14:textId="76852210"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739</w:t>
            </w:r>
          </w:p>
        </w:tc>
        <w:tc>
          <w:tcPr>
            <w:tcW w:w="1554" w:type="dxa"/>
          </w:tcPr>
          <w:p w14:paraId="4125E35D" w14:textId="6F2BEE0B"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-4</w:t>
            </w:r>
            <w:r w:rsidR="008A4782" w:rsidRPr="00794FBB">
              <w:rPr>
                <w:color w:val="000000" w:themeColor="text1"/>
                <w:lang w:val="kk-KZ"/>
              </w:rPr>
              <w:t>,</w:t>
            </w:r>
            <w:r w:rsidRPr="00794FBB">
              <w:rPr>
                <w:color w:val="000000" w:themeColor="text1"/>
                <w:lang w:val="kk-KZ"/>
              </w:rPr>
              <w:t>32865;</w:t>
            </w:r>
          </w:p>
          <w:p w14:paraId="0241BE7F" w14:textId="6392810D"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w:t>
            </w:r>
            <w:r w:rsidR="008A4782" w:rsidRPr="00794FBB">
              <w:rPr>
                <w:color w:val="000000" w:themeColor="text1"/>
                <w:lang w:val="kk-KZ"/>
              </w:rPr>
              <w:t>,</w:t>
            </w:r>
            <w:r w:rsidRPr="00794FBB">
              <w:rPr>
                <w:color w:val="000000" w:themeColor="text1"/>
                <w:lang w:val="kk-KZ"/>
              </w:rPr>
              <w:t>101633</w:t>
            </w:r>
          </w:p>
        </w:tc>
      </w:tr>
      <w:tr w:rsidR="00C15327" w:rsidRPr="00794FBB" w14:paraId="5CBF781C" w14:textId="77777777" w:rsidTr="000B1470">
        <w:tc>
          <w:tcPr>
            <w:tcW w:w="1218" w:type="dxa"/>
            <w:vMerge/>
            <w:vAlign w:val="center"/>
          </w:tcPr>
          <w:p w14:paraId="5EAF3F49" w14:textId="659041AC" w:rsidR="00C15327" w:rsidRPr="00794FBB" w:rsidRDefault="00C15327" w:rsidP="000B1470">
            <w:pPr>
              <w:pStyle w:val="a9"/>
              <w:spacing w:before="0" w:beforeAutospacing="0" w:after="0" w:afterAutospacing="0"/>
              <w:ind w:firstLine="5"/>
              <w:contextualSpacing/>
              <w:rPr>
                <w:color w:val="000000" w:themeColor="text1"/>
                <w:lang w:val="kk-KZ"/>
              </w:rPr>
            </w:pPr>
          </w:p>
        </w:tc>
        <w:tc>
          <w:tcPr>
            <w:tcW w:w="784" w:type="dxa"/>
            <w:vMerge/>
          </w:tcPr>
          <w:p w14:paraId="041BB5FB" w14:textId="77777777" w:rsidR="00C15327" w:rsidRPr="00794FBB" w:rsidRDefault="00C15327" w:rsidP="0017449B">
            <w:pPr>
              <w:pStyle w:val="a9"/>
              <w:spacing w:before="0" w:beforeAutospacing="0" w:after="0" w:afterAutospacing="0"/>
              <w:ind w:firstLine="5"/>
              <w:contextualSpacing/>
              <w:jc w:val="center"/>
              <w:rPr>
                <w:color w:val="000000" w:themeColor="text1"/>
                <w:lang w:val="kk-KZ"/>
              </w:rPr>
            </w:pPr>
          </w:p>
        </w:tc>
        <w:tc>
          <w:tcPr>
            <w:tcW w:w="1778" w:type="dxa"/>
          </w:tcPr>
          <w:p w14:paraId="36210539" w14:textId="44D39046" w:rsidR="00C15327" w:rsidRPr="00794FBB" w:rsidRDefault="00C15327" w:rsidP="0017449B">
            <w:pPr>
              <w:pStyle w:val="a9"/>
              <w:spacing w:before="0" w:beforeAutospacing="0" w:after="0" w:afterAutospacing="0"/>
              <w:ind w:firstLine="5"/>
              <w:contextualSpacing/>
              <w:jc w:val="center"/>
              <w:rPr>
                <w:color w:val="000000" w:themeColor="text1"/>
              </w:rPr>
            </w:pPr>
            <w:r w:rsidRPr="00794FBB">
              <w:rPr>
                <w:color w:val="000000" w:themeColor="text1"/>
              </w:rPr>
              <w:t>Уход за собой</w:t>
            </w:r>
          </w:p>
        </w:tc>
        <w:tc>
          <w:tcPr>
            <w:tcW w:w="1182" w:type="dxa"/>
          </w:tcPr>
          <w:p w14:paraId="2BD22789" w14:textId="3C4A7A3B" w:rsidR="00C15327" w:rsidRPr="00794FBB" w:rsidRDefault="00C15327"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-3</w:t>
            </w:r>
            <w:r w:rsidR="008A4782" w:rsidRPr="00794FBB">
              <w:rPr>
                <w:color w:val="000000" w:themeColor="text1"/>
                <w:lang w:val="kk-KZ"/>
              </w:rPr>
              <w:t>,</w:t>
            </w:r>
            <w:r w:rsidRPr="00794FBB">
              <w:rPr>
                <w:color w:val="000000" w:themeColor="text1"/>
                <w:lang w:val="kk-KZ"/>
              </w:rPr>
              <w:t>387272</w:t>
            </w:r>
          </w:p>
        </w:tc>
        <w:tc>
          <w:tcPr>
            <w:tcW w:w="1276" w:type="dxa"/>
          </w:tcPr>
          <w:p w14:paraId="384385B7" w14:textId="7FDC27DA"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898628</w:t>
            </w:r>
          </w:p>
        </w:tc>
        <w:tc>
          <w:tcPr>
            <w:tcW w:w="973" w:type="dxa"/>
          </w:tcPr>
          <w:p w14:paraId="116D9A3F" w14:textId="47E0370C"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78</w:t>
            </w:r>
          </w:p>
        </w:tc>
        <w:tc>
          <w:tcPr>
            <w:tcW w:w="824" w:type="dxa"/>
          </w:tcPr>
          <w:p w14:paraId="34C3116B" w14:textId="1A582E3B"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084</w:t>
            </w:r>
          </w:p>
        </w:tc>
        <w:tc>
          <w:tcPr>
            <w:tcW w:w="1554" w:type="dxa"/>
          </w:tcPr>
          <w:p w14:paraId="763D8DAF" w14:textId="423A9F17"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-7</w:t>
            </w:r>
            <w:r w:rsidR="008A4782" w:rsidRPr="00794FBB">
              <w:rPr>
                <w:color w:val="000000" w:themeColor="text1"/>
                <w:lang w:val="kk-KZ"/>
              </w:rPr>
              <w:t>,</w:t>
            </w:r>
            <w:r w:rsidRPr="00794FBB">
              <w:rPr>
                <w:color w:val="000000" w:themeColor="text1"/>
                <w:lang w:val="kk-KZ"/>
              </w:rPr>
              <w:t>250059;</w:t>
            </w:r>
          </w:p>
          <w:p w14:paraId="3A8007FE" w14:textId="420855FA"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4755155</w:t>
            </w:r>
          </w:p>
        </w:tc>
      </w:tr>
      <w:tr w:rsidR="00C15327" w:rsidRPr="00794FBB" w14:paraId="7A60A548" w14:textId="77777777" w:rsidTr="000B1470">
        <w:tc>
          <w:tcPr>
            <w:tcW w:w="1218" w:type="dxa"/>
            <w:vMerge/>
            <w:vAlign w:val="center"/>
          </w:tcPr>
          <w:p w14:paraId="279A5BE1" w14:textId="327159C0" w:rsidR="00C15327" w:rsidRPr="00794FBB" w:rsidRDefault="00C15327" w:rsidP="000B1470">
            <w:pPr>
              <w:pStyle w:val="a9"/>
              <w:spacing w:before="0" w:beforeAutospacing="0" w:after="0" w:afterAutospacing="0"/>
              <w:ind w:firstLine="5"/>
              <w:contextualSpacing/>
              <w:rPr>
                <w:color w:val="000000" w:themeColor="text1"/>
                <w:lang w:val="kk-KZ"/>
              </w:rPr>
            </w:pPr>
          </w:p>
        </w:tc>
        <w:tc>
          <w:tcPr>
            <w:tcW w:w="784" w:type="dxa"/>
            <w:vMerge/>
          </w:tcPr>
          <w:p w14:paraId="67C39CAE" w14:textId="77777777" w:rsidR="00C15327" w:rsidRPr="00794FBB" w:rsidRDefault="00C15327" w:rsidP="0017449B">
            <w:pPr>
              <w:pStyle w:val="a9"/>
              <w:spacing w:before="0" w:beforeAutospacing="0" w:after="0" w:afterAutospacing="0"/>
              <w:ind w:firstLine="5"/>
              <w:contextualSpacing/>
              <w:jc w:val="center"/>
              <w:rPr>
                <w:color w:val="000000" w:themeColor="text1"/>
                <w:lang w:val="kk-KZ"/>
              </w:rPr>
            </w:pPr>
          </w:p>
        </w:tc>
        <w:tc>
          <w:tcPr>
            <w:tcW w:w="1778" w:type="dxa"/>
          </w:tcPr>
          <w:p w14:paraId="03529AC2" w14:textId="5D591048" w:rsidR="00C15327" w:rsidRPr="00794FBB" w:rsidRDefault="00C15327" w:rsidP="0017449B">
            <w:pPr>
              <w:pStyle w:val="a9"/>
              <w:spacing w:before="0" w:beforeAutospacing="0" w:after="0" w:afterAutospacing="0"/>
              <w:ind w:firstLine="5"/>
              <w:contextualSpacing/>
              <w:jc w:val="center"/>
              <w:rPr>
                <w:color w:val="000000" w:themeColor="text1"/>
              </w:rPr>
            </w:pPr>
            <w:r w:rsidRPr="00794FBB">
              <w:rPr>
                <w:color w:val="000000" w:themeColor="text1"/>
              </w:rPr>
              <w:t>Повседневная</w:t>
            </w:r>
          </w:p>
          <w:p w14:paraId="565EA629" w14:textId="5CBCD6E6" w:rsidR="00C15327" w:rsidRPr="00794FBB" w:rsidRDefault="00580CD2" w:rsidP="0017449B">
            <w:pPr>
              <w:pStyle w:val="a9"/>
              <w:spacing w:before="0" w:beforeAutospacing="0" w:after="0" w:afterAutospacing="0"/>
              <w:ind w:firstLine="5"/>
              <w:contextualSpacing/>
              <w:jc w:val="center"/>
              <w:rPr>
                <w:color w:val="000000" w:themeColor="text1"/>
              </w:rPr>
            </w:pPr>
            <w:r w:rsidRPr="00794FBB">
              <w:rPr>
                <w:color w:val="000000" w:themeColor="text1"/>
              </w:rPr>
              <w:t>д</w:t>
            </w:r>
            <w:r w:rsidR="00C15327" w:rsidRPr="00794FBB">
              <w:rPr>
                <w:color w:val="000000" w:themeColor="text1"/>
              </w:rPr>
              <w:t>еятельность</w:t>
            </w:r>
          </w:p>
        </w:tc>
        <w:tc>
          <w:tcPr>
            <w:tcW w:w="1182" w:type="dxa"/>
          </w:tcPr>
          <w:p w14:paraId="081962C4" w14:textId="5DF23991" w:rsidR="00C15327" w:rsidRPr="00794FBB" w:rsidRDefault="00C15327"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-4</w:t>
            </w:r>
            <w:r w:rsidR="008A4782" w:rsidRPr="00794FBB">
              <w:rPr>
                <w:color w:val="000000" w:themeColor="text1"/>
                <w:lang w:val="kk-KZ"/>
              </w:rPr>
              <w:t>,</w:t>
            </w:r>
            <w:r w:rsidRPr="00794FBB">
              <w:rPr>
                <w:color w:val="000000" w:themeColor="text1"/>
                <w:lang w:val="kk-KZ"/>
              </w:rPr>
              <w:t>20247</w:t>
            </w:r>
          </w:p>
        </w:tc>
        <w:tc>
          <w:tcPr>
            <w:tcW w:w="1276" w:type="dxa"/>
          </w:tcPr>
          <w:p w14:paraId="50EEB3F2" w14:textId="382E1024"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w:t>
            </w:r>
            <w:r w:rsidR="008A4782" w:rsidRPr="00794FBB">
              <w:rPr>
                <w:color w:val="000000" w:themeColor="text1"/>
                <w:lang w:val="kk-KZ"/>
              </w:rPr>
              <w:t>,</w:t>
            </w:r>
            <w:r w:rsidRPr="00794FBB">
              <w:rPr>
                <w:color w:val="000000" w:themeColor="text1"/>
                <w:lang w:val="kk-KZ"/>
              </w:rPr>
              <w:t>001237</w:t>
            </w:r>
          </w:p>
        </w:tc>
        <w:tc>
          <w:tcPr>
            <w:tcW w:w="973" w:type="dxa"/>
          </w:tcPr>
          <w:p w14:paraId="707A3456" w14:textId="33BFE1E4"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w:t>
            </w:r>
            <w:r w:rsidR="008A4782" w:rsidRPr="00794FBB">
              <w:rPr>
                <w:color w:val="000000" w:themeColor="text1"/>
                <w:lang w:val="kk-KZ"/>
              </w:rPr>
              <w:t>,</w:t>
            </w:r>
            <w:r w:rsidRPr="00794FBB">
              <w:rPr>
                <w:color w:val="000000" w:themeColor="text1"/>
                <w:lang w:val="kk-KZ"/>
              </w:rPr>
              <w:t>10</w:t>
            </w:r>
          </w:p>
        </w:tc>
        <w:tc>
          <w:tcPr>
            <w:tcW w:w="824" w:type="dxa"/>
          </w:tcPr>
          <w:p w14:paraId="1B36B6E3" w14:textId="1BDD39BB"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043</w:t>
            </w:r>
          </w:p>
        </w:tc>
        <w:tc>
          <w:tcPr>
            <w:tcW w:w="1554" w:type="dxa"/>
          </w:tcPr>
          <w:p w14:paraId="2EDF9400" w14:textId="42E4989F"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w:t>
            </w:r>
            <w:r w:rsidR="008A4782" w:rsidRPr="00794FBB">
              <w:rPr>
                <w:color w:val="000000" w:themeColor="text1"/>
                <w:lang w:val="kk-KZ"/>
              </w:rPr>
              <w:t>,</w:t>
            </w:r>
            <w:r w:rsidRPr="00794FBB">
              <w:rPr>
                <w:color w:val="000000" w:themeColor="text1"/>
                <w:lang w:val="kk-KZ"/>
              </w:rPr>
              <w:t>274017;</w:t>
            </w:r>
          </w:p>
          <w:p w14:paraId="1D12EED2" w14:textId="1B790F61"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1309232</w:t>
            </w:r>
          </w:p>
        </w:tc>
      </w:tr>
      <w:tr w:rsidR="00C15327" w:rsidRPr="00794FBB" w14:paraId="02444A03" w14:textId="77777777" w:rsidTr="000B1470">
        <w:tc>
          <w:tcPr>
            <w:tcW w:w="1218" w:type="dxa"/>
            <w:vMerge/>
            <w:vAlign w:val="center"/>
          </w:tcPr>
          <w:p w14:paraId="127AAEEE" w14:textId="523D9CF0" w:rsidR="00C15327" w:rsidRPr="00794FBB" w:rsidRDefault="00C15327" w:rsidP="000B1470">
            <w:pPr>
              <w:pStyle w:val="a9"/>
              <w:spacing w:before="0" w:beforeAutospacing="0" w:after="0" w:afterAutospacing="0"/>
              <w:ind w:firstLine="5"/>
              <w:contextualSpacing/>
              <w:rPr>
                <w:color w:val="000000" w:themeColor="text1"/>
                <w:lang w:val="kk-KZ"/>
              </w:rPr>
            </w:pPr>
          </w:p>
        </w:tc>
        <w:tc>
          <w:tcPr>
            <w:tcW w:w="784" w:type="dxa"/>
            <w:vMerge/>
          </w:tcPr>
          <w:p w14:paraId="0795A2DA" w14:textId="77777777" w:rsidR="00C15327" w:rsidRPr="00794FBB" w:rsidRDefault="00C15327" w:rsidP="0017449B">
            <w:pPr>
              <w:pStyle w:val="a9"/>
              <w:spacing w:before="0" w:beforeAutospacing="0" w:after="0" w:afterAutospacing="0"/>
              <w:ind w:firstLine="5"/>
              <w:contextualSpacing/>
              <w:jc w:val="center"/>
              <w:rPr>
                <w:color w:val="000000" w:themeColor="text1"/>
                <w:lang w:val="kk-KZ"/>
              </w:rPr>
            </w:pPr>
          </w:p>
        </w:tc>
        <w:tc>
          <w:tcPr>
            <w:tcW w:w="1778" w:type="dxa"/>
          </w:tcPr>
          <w:p w14:paraId="7BF506B2" w14:textId="77777777" w:rsidR="000B1470" w:rsidRDefault="00C15327" w:rsidP="000B1470">
            <w:pPr>
              <w:pStyle w:val="a9"/>
              <w:spacing w:before="0" w:beforeAutospacing="0" w:after="0" w:afterAutospacing="0"/>
              <w:ind w:firstLine="5"/>
              <w:contextualSpacing/>
              <w:jc w:val="center"/>
              <w:rPr>
                <w:color w:val="000000" w:themeColor="text1"/>
              </w:rPr>
            </w:pPr>
            <w:r w:rsidRPr="00794FBB">
              <w:rPr>
                <w:color w:val="000000" w:themeColor="text1"/>
              </w:rPr>
              <w:t>Боль/</w:t>
            </w:r>
          </w:p>
          <w:p w14:paraId="12953620" w14:textId="020ECB83" w:rsidR="00C15327" w:rsidRPr="00794FBB" w:rsidRDefault="00C15327" w:rsidP="000B1470">
            <w:pPr>
              <w:pStyle w:val="a9"/>
              <w:spacing w:before="0" w:beforeAutospacing="0" w:after="0" w:afterAutospacing="0"/>
              <w:ind w:firstLine="5"/>
              <w:contextualSpacing/>
              <w:jc w:val="center"/>
              <w:rPr>
                <w:color w:val="000000" w:themeColor="text1"/>
              </w:rPr>
            </w:pPr>
            <w:r w:rsidRPr="00794FBB">
              <w:rPr>
                <w:color w:val="000000" w:themeColor="text1"/>
              </w:rPr>
              <w:t>дискомфорт</w:t>
            </w:r>
          </w:p>
        </w:tc>
        <w:tc>
          <w:tcPr>
            <w:tcW w:w="1182" w:type="dxa"/>
          </w:tcPr>
          <w:p w14:paraId="014A348F" w14:textId="21EC92F7" w:rsidR="00C15327" w:rsidRPr="00794FBB" w:rsidRDefault="00C15327"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-2</w:t>
            </w:r>
            <w:r w:rsidR="008A4782" w:rsidRPr="00794FBB">
              <w:rPr>
                <w:color w:val="000000" w:themeColor="text1"/>
                <w:lang w:val="kk-KZ"/>
              </w:rPr>
              <w:t>,</w:t>
            </w:r>
            <w:r w:rsidRPr="00794FBB">
              <w:rPr>
                <w:color w:val="000000" w:themeColor="text1"/>
                <w:lang w:val="kk-KZ"/>
              </w:rPr>
              <w:t>517104</w:t>
            </w:r>
          </w:p>
        </w:tc>
        <w:tc>
          <w:tcPr>
            <w:tcW w:w="1276" w:type="dxa"/>
          </w:tcPr>
          <w:p w14:paraId="16CEF7A4" w14:textId="18AB3F57"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909753</w:t>
            </w:r>
          </w:p>
        </w:tc>
        <w:tc>
          <w:tcPr>
            <w:tcW w:w="973" w:type="dxa"/>
          </w:tcPr>
          <w:p w14:paraId="1CFF1012" w14:textId="11F65CBC"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32</w:t>
            </w:r>
          </w:p>
        </w:tc>
        <w:tc>
          <w:tcPr>
            <w:tcW w:w="824" w:type="dxa"/>
          </w:tcPr>
          <w:p w14:paraId="00183814" w14:textId="2D579B7F"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197</w:t>
            </w:r>
          </w:p>
        </w:tc>
        <w:tc>
          <w:tcPr>
            <w:tcW w:w="1554" w:type="dxa"/>
          </w:tcPr>
          <w:p w14:paraId="53D02063" w14:textId="1A739A61"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-6</w:t>
            </w:r>
            <w:r w:rsidR="008A4782" w:rsidRPr="00794FBB">
              <w:rPr>
                <w:color w:val="000000" w:themeColor="text1"/>
                <w:lang w:val="kk-KZ"/>
              </w:rPr>
              <w:t>,</w:t>
            </w:r>
            <w:r w:rsidRPr="00794FBB">
              <w:rPr>
                <w:color w:val="000000" w:themeColor="text1"/>
                <w:lang w:val="kk-KZ"/>
              </w:rPr>
              <w:t>402525;</w:t>
            </w:r>
          </w:p>
          <w:p w14:paraId="3C2C1592" w14:textId="032E6B5D"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368317</w:t>
            </w:r>
          </w:p>
        </w:tc>
      </w:tr>
      <w:tr w:rsidR="00C15327" w:rsidRPr="00794FBB" w14:paraId="7D72C9EB" w14:textId="77777777" w:rsidTr="00CF7BFD">
        <w:tc>
          <w:tcPr>
            <w:tcW w:w="1218" w:type="dxa"/>
            <w:vMerge/>
            <w:tcBorders>
              <w:bottom w:val="single" w:sz="4" w:space="0" w:color="auto"/>
            </w:tcBorders>
            <w:vAlign w:val="center"/>
          </w:tcPr>
          <w:p w14:paraId="10A7F7A3" w14:textId="72775DF6" w:rsidR="00C15327" w:rsidRPr="00794FBB" w:rsidRDefault="00C15327" w:rsidP="000B1470">
            <w:pPr>
              <w:pStyle w:val="a9"/>
              <w:spacing w:before="0" w:beforeAutospacing="0" w:after="0" w:afterAutospacing="0"/>
              <w:ind w:firstLine="5"/>
              <w:contextualSpacing/>
              <w:rPr>
                <w:color w:val="000000" w:themeColor="text1"/>
                <w:lang w:val="kk-KZ"/>
              </w:rPr>
            </w:pPr>
          </w:p>
        </w:tc>
        <w:tc>
          <w:tcPr>
            <w:tcW w:w="784" w:type="dxa"/>
            <w:vMerge/>
            <w:tcBorders>
              <w:bottom w:val="single" w:sz="4" w:space="0" w:color="auto"/>
            </w:tcBorders>
          </w:tcPr>
          <w:p w14:paraId="16D3D2ED" w14:textId="77777777" w:rsidR="00C15327" w:rsidRPr="00794FBB" w:rsidRDefault="00C15327" w:rsidP="0017449B">
            <w:pPr>
              <w:pStyle w:val="a9"/>
              <w:spacing w:before="0" w:beforeAutospacing="0" w:after="0" w:afterAutospacing="0"/>
              <w:ind w:firstLine="5"/>
              <w:contextualSpacing/>
              <w:jc w:val="center"/>
              <w:rPr>
                <w:color w:val="000000" w:themeColor="text1"/>
                <w:lang w:val="kk-KZ"/>
              </w:rPr>
            </w:pPr>
          </w:p>
        </w:tc>
        <w:tc>
          <w:tcPr>
            <w:tcW w:w="1778" w:type="dxa"/>
          </w:tcPr>
          <w:p w14:paraId="6C8F2D16" w14:textId="77777777" w:rsidR="00C15327" w:rsidRPr="00794FBB" w:rsidRDefault="00C15327" w:rsidP="0017449B">
            <w:pPr>
              <w:pStyle w:val="a9"/>
              <w:spacing w:before="0" w:beforeAutospacing="0" w:after="0" w:afterAutospacing="0"/>
              <w:ind w:firstLine="5"/>
              <w:contextualSpacing/>
              <w:jc w:val="center"/>
              <w:rPr>
                <w:color w:val="000000" w:themeColor="text1"/>
              </w:rPr>
            </w:pPr>
            <w:r w:rsidRPr="00794FBB">
              <w:rPr>
                <w:color w:val="000000" w:themeColor="text1"/>
              </w:rPr>
              <w:t>Тревожность/</w:t>
            </w:r>
          </w:p>
          <w:p w14:paraId="574F961A" w14:textId="4BC19AB4" w:rsidR="00C15327" w:rsidRPr="00794FBB" w:rsidRDefault="00C15327" w:rsidP="0017449B">
            <w:pPr>
              <w:pStyle w:val="a9"/>
              <w:spacing w:before="0" w:beforeAutospacing="0" w:after="0" w:afterAutospacing="0"/>
              <w:ind w:firstLine="5"/>
              <w:contextualSpacing/>
              <w:jc w:val="center"/>
              <w:rPr>
                <w:color w:val="000000" w:themeColor="text1"/>
              </w:rPr>
            </w:pPr>
            <w:r w:rsidRPr="00794FBB">
              <w:rPr>
                <w:color w:val="000000" w:themeColor="text1"/>
              </w:rPr>
              <w:t>депрессия</w:t>
            </w:r>
          </w:p>
        </w:tc>
        <w:tc>
          <w:tcPr>
            <w:tcW w:w="1182" w:type="dxa"/>
          </w:tcPr>
          <w:p w14:paraId="233E52A4" w14:textId="7F956AF6" w:rsidR="00C15327" w:rsidRPr="00794FBB" w:rsidRDefault="00C15327"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820384</w:t>
            </w:r>
          </w:p>
        </w:tc>
        <w:tc>
          <w:tcPr>
            <w:tcW w:w="1276" w:type="dxa"/>
          </w:tcPr>
          <w:p w14:paraId="28F52656" w14:textId="7491D681"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630188</w:t>
            </w:r>
          </w:p>
        </w:tc>
        <w:tc>
          <w:tcPr>
            <w:tcW w:w="973" w:type="dxa"/>
          </w:tcPr>
          <w:p w14:paraId="5FCC7307" w14:textId="1D476C5F"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12</w:t>
            </w:r>
          </w:p>
        </w:tc>
        <w:tc>
          <w:tcPr>
            <w:tcW w:w="824" w:type="dxa"/>
          </w:tcPr>
          <w:p w14:paraId="4165BFD1" w14:textId="41FFDB28"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w:t>
            </w:r>
            <w:r w:rsidR="008A4782" w:rsidRPr="00794FBB">
              <w:rPr>
                <w:color w:val="000000" w:themeColor="text1"/>
                <w:lang w:val="kk-KZ"/>
              </w:rPr>
              <w:t>,</w:t>
            </w:r>
            <w:r w:rsidRPr="00794FBB">
              <w:rPr>
                <w:color w:val="000000" w:themeColor="text1"/>
                <w:lang w:val="kk-KZ"/>
              </w:rPr>
              <w:t>272</w:t>
            </w:r>
          </w:p>
        </w:tc>
        <w:tc>
          <w:tcPr>
            <w:tcW w:w="1554" w:type="dxa"/>
          </w:tcPr>
          <w:p w14:paraId="4D49E7EC" w14:textId="57EBE0D0"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-5</w:t>
            </w:r>
            <w:r w:rsidR="008A4782" w:rsidRPr="00794FBB">
              <w:rPr>
                <w:color w:val="000000" w:themeColor="text1"/>
                <w:lang w:val="kk-KZ"/>
              </w:rPr>
              <w:t>,</w:t>
            </w:r>
            <w:r w:rsidRPr="00794FBB">
              <w:rPr>
                <w:color w:val="000000" w:themeColor="text1"/>
                <w:lang w:val="kk-KZ"/>
              </w:rPr>
              <w:t>137026;</w:t>
            </w:r>
          </w:p>
          <w:p w14:paraId="777C7A75" w14:textId="514AFC7E" w:rsidR="00C15327" w:rsidRPr="00794FBB" w:rsidRDefault="00C15327"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w:t>
            </w:r>
            <w:r w:rsidR="008A4782" w:rsidRPr="00794FBB">
              <w:rPr>
                <w:color w:val="000000" w:themeColor="text1"/>
                <w:lang w:val="kk-KZ"/>
              </w:rPr>
              <w:t>,</w:t>
            </w:r>
            <w:r w:rsidRPr="00794FBB">
              <w:rPr>
                <w:color w:val="000000" w:themeColor="text1"/>
                <w:lang w:val="kk-KZ"/>
              </w:rPr>
              <w:t>496258</w:t>
            </w:r>
          </w:p>
        </w:tc>
      </w:tr>
      <w:tr w:rsidR="00C6018E" w:rsidRPr="00794FBB" w14:paraId="525A1D3E" w14:textId="77777777" w:rsidTr="009F731D">
        <w:tc>
          <w:tcPr>
            <w:tcW w:w="1218" w:type="dxa"/>
            <w:vMerge w:val="restart"/>
            <w:vAlign w:val="center"/>
          </w:tcPr>
          <w:p w14:paraId="1A1C7FAD" w14:textId="34CD9CE7" w:rsidR="00C6018E" w:rsidRPr="00794FBB" w:rsidRDefault="00C6018E" w:rsidP="000B1470">
            <w:pPr>
              <w:pStyle w:val="a9"/>
              <w:spacing w:before="0" w:beforeAutospacing="0" w:after="0" w:afterAutospacing="0"/>
              <w:ind w:firstLine="5"/>
              <w:contextualSpacing/>
              <w:rPr>
                <w:color w:val="000000" w:themeColor="text1"/>
                <w:lang w:val="kk-KZ"/>
              </w:rPr>
            </w:pPr>
            <w:r w:rsidRPr="00794FBB">
              <w:rPr>
                <w:color w:val="000000" w:themeColor="text1"/>
                <w:lang w:val="kk-KZ"/>
              </w:rPr>
              <w:t>Меди</w:t>
            </w:r>
            <w:r>
              <w:rPr>
                <w:color w:val="000000" w:themeColor="text1"/>
                <w:lang w:val="kk-KZ"/>
              </w:rPr>
              <w:t xml:space="preserve"> </w:t>
            </w:r>
            <w:r w:rsidRPr="00794FBB">
              <w:rPr>
                <w:color w:val="000000" w:themeColor="text1"/>
                <w:lang w:val="kk-KZ"/>
              </w:rPr>
              <w:t>цинские работ</w:t>
            </w:r>
            <w:r>
              <w:rPr>
                <w:color w:val="000000" w:themeColor="text1"/>
                <w:lang w:val="kk-KZ"/>
              </w:rPr>
              <w:t xml:space="preserve"> </w:t>
            </w:r>
            <w:r w:rsidRPr="00794FBB">
              <w:rPr>
                <w:color w:val="000000" w:themeColor="text1"/>
                <w:lang w:val="kk-KZ"/>
              </w:rPr>
              <w:t>ники</w:t>
            </w:r>
          </w:p>
        </w:tc>
        <w:tc>
          <w:tcPr>
            <w:tcW w:w="784" w:type="dxa"/>
            <w:vMerge w:val="restart"/>
          </w:tcPr>
          <w:p w14:paraId="525ADDD9" w14:textId="01CFD4D8" w:rsidR="00C6018E" w:rsidRPr="00794FBB" w:rsidRDefault="00C6018E" w:rsidP="000B1470">
            <w:pPr>
              <w:pStyle w:val="a9"/>
              <w:spacing w:before="0" w:beforeAutospacing="0" w:after="0" w:afterAutospacing="0"/>
              <w:ind w:left="-80" w:firstLine="5"/>
              <w:contextualSpacing/>
              <w:jc w:val="center"/>
              <w:rPr>
                <w:color w:val="000000" w:themeColor="text1"/>
                <w:lang w:val="kk-KZ"/>
              </w:rPr>
            </w:pPr>
            <w:r w:rsidRPr="00794FBB">
              <w:rPr>
                <w:color w:val="000000" w:themeColor="text1"/>
                <w:lang w:val="kk-KZ"/>
              </w:rPr>
              <w:t>23 (9,39)</w:t>
            </w:r>
          </w:p>
        </w:tc>
        <w:tc>
          <w:tcPr>
            <w:tcW w:w="1778" w:type="dxa"/>
          </w:tcPr>
          <w:p w14:paraId="02FDAB0C" w14:textId="1D610F91"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rPr>
              <w:t>Подвижность</w:t>
            </w:r>
          </w:p>
        </w:tc>
        <w:tc>
          <w:tcPr>
            <w:tcW w:w="1182" w:type="dxa"/>
          </w:tcPr>
          <w:p w14:paraId="58979D56" w14:textId="5FA10079" w:rsidR="00C6018E" w:rsidRPr="00794FBB" w:rsidRDefault="00C6018E"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-9,651411</w:t>
            </w:r>
          </w:p>
        </w:tc>
        <w:tc>
          <w:tcPr>
            <w:tcW w:w="1276" w:type="dxa"/>
          </w:tcPr>
          <w:p w14:paraId="4B7BCC01" w14:textId="02D51EBD"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5,508587</w:t>
            </w:r>
          </w:p>
        </w:tc>
        <w:tc>
          <w:tcPr>
            <w:tcW w:w="973" w:type="dxa"/>
          </w:tcPr>
          <w:p w14:paraId="674E1216" w14:textId="04491605"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-1,75</w:t>
            </w:r>
          </w:p>
        </w:tc>
        <w:tc>
          <w:tcPr>
            <w:tcW w:w="824" w:type="dxa"/>
          </w:tcPr>
          <w:p w14:paraId="3918BA06" w14:textId="7BB987FF"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0,098</w:t>
            </w:r>
          </w:p>
        </w:tc>
        <w:tc>
          <w:tcPr>
            <w:tcW w:w="1554" w:type="dxa"/>
          </w:tcPr>
          <w:p w14:paraId="17A33900" w14:textId="2AB2DBA9"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-21,27351;</w:t>
            </w:r>
          </w:p>
          <w:p w14:paraId="04A53E77" w14:textId="1871C17A"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1,970691</w:t>
            </w:r>
          </w:p>
        </w:tc>
      </w:tr>
      <w:tr w:rsidR="00C6018E" w:rsidRPr="00794FBB" w14:paraId="7FEAEF48" w14:textId="77777777" w:rsidTr="009F731D">
        <w:tc>
          <w:tcPr>
            <w:tcW w:w="1218" w:type="dxa"/>
            <w:vMerge/>
            <w:vAlign w:val="center"/>
          </w:tcPr>
          <w:p w14:paraId="6620AE56" w14:textId="6BCE761C" w:rsidR="00C6018E" w:rsidRPr="00794FBB" w:rsidRDefault="00C6018E" w:rsidP="000B1470">
            <w:pPr>
              <w:pStyle w:val="a9"/>
              <w:spacing w:before="0" w:beforeAutospacing="0" w:after="0" w:afterAutospacing="0"/>
              <w:ind w:firstLine="5"/>
              <w:contextualSpacing/>
              <w:rPr>
                <w:color w:val="000000" w:themeColor="text1"/>
                <w:lang w:val="kk-KZ"/>
              </w:rPr>
            </w:pPr>
          </w:p>
        </w:tc>
        <w:tc>
          <w:tcPr>
            <w:tcW w:w="784" w:type="dxa"/>
            <w:vMerge/>
          </w:tcPr>
          <w:p w14:paraId="0ECCF8C7" w14:textId="77777777" w:rsidR="00C6018E" w:rsidRPr="00794FBB" w:rsidRDefault="00C6018E" w:rsidP="0017449B">
            <w:pPr>
              <w:pStyle w:val="a9"/>
              <w:spacing w:before="0" w:beforeAutospacing="0" w:after="0" w:afterAutospacing="0"/>
              <w:ind w:firstLine="5"/>
              <w:contextualSpacing/>
              <w:jc w:val="center"/>
              <w:rPr>
                <w:color w:val="000000" w:themeColor="text1"/>
                <w:lang w:val="kk-KZ"/>
              </w:rPr>
            </w:pPr>
          </w:p>
        </w:tc>
        <w:tc>
          <w:tcPr>
            <w:tcW w:w="1778" w:type="dxa"/>
          </w:tcPr>
          <w:p w14:paraId="6870B478" w14:textId="2F9EEA98"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rPr>
              <w:t>Уход за собой</w:t>
            </w:r>
          </w:p>
        </w:tc>
        <w:tc>
          <w:tcPr>
            <w:tcW w:w="1182" w:type="dxa"/>
          </w:tcPr>
          <w:p w14:paraId="46C8590D" w14:textId="3BB56DAF" w:rsidR="00C6018E" w:rsidRPr="00794FBB" w:rsidRDefault="00C6018E"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0,5326596</w:t>
            </w:r>
          </w:p>
        </w:tc>
        <w:tc>
          <w:tcPr>
            <w:tcW w:w="1276" w:type="dxa"/>
          </w:tcPr>
          <w:p w14:paraId="0F0D326D" w14:textId="6CA73DAF"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3,123932</w:t>
            </w:r>
          </w:p>
        </w:tc>
        <w:tc>
          <w:tcPr>
            <w:tcW w:w="973" w:type="dxa"/>
          </w:tcPr>
          <w:p w14:paraId="085425E4" w14:textId="131336AB"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0,17</w:t>
            </w:r>
          </w:p>
        </w:tc>
        <w:tc>
          <w:tcPr>
            <w:tcW w:w="824" w:type="dxa"/>
          </w:tcPr>
          <w:p w14:paraId="1F3E4856" w14:textId="1E3DCAC3"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0,867</w:t>
            </w:r>
          </w:p>
        </w:tc>
        <w:tc>
          <w:tcPr>
            <w:tcW w:w="1554" w:type="dxa"/>
          </w:tcPr>
          <w:p w14:paraId="10F3BA93" w14:textId="45F5A01B"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-6,058261;</w:t>
            </w:r>
          </w:p>
          <w:p w14:paraId="3369E109" w14:textId="166FAC6C"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7,123581</w:t>
            </w:r>
          </w:p>
        </w:tc>
      </w:tr>
      <w:tr w:rsidR="00C6018E" w:rsidRPr="00794FBB" w14:paraId="6E4531FF" w14:textId="77777777" w:rsidTr="009F731D">
        <w:tc>
          <w:tcPr>
            <w:tcW w:w="1218" w:type="dxa"/>
            <w:vMerge/>
            <w:vAlign w:val="center"/>
          </w:tcPr>
          <w:p w14:paraId="2BD37F84" w14:textId="7149647A" w:rsidR="00C6018E" w:rsidRPr="00794FBB" w:rsidRDefault="00C6018E" w:rsidP="000B1470">
            <w:pPr>
              <w:pStyle w:val="a9"/>
              <w:spacing w:before="0" w:beforeAutospacing="0" w:after="0" w:afterAutospacing="0"/>
              <w:ind w:firstLine="5"/>
              <w:contextualSpacing/>
              <w:rPr>
                <w:color w:val="000000" w:themeColor="text1"/>
                <w:lang w:val="kk-KZ"/>
              </w:rPr>
            </w:pPr>
          </w:p>
        </w:tc>
        <w:tc>
          <w:tcPr>
            <w:tcW w:w="784" w:type="dxa"/>
            <w:vMerge/>
          </w:tcPr>
          <w:p w14:paraId="6BCFAA57" w14:textId="77777777" w:rsidR="00C6018E" w:rsidRPr="00794FBB" w:rsidRDefault="00C6018E" w:rsidP="0017449B">
            <w:pPr>
              <w:pStyle w:val="a9"/>
              <w:spacing w:before="0" w:beforeAutospacing="0" w:after="0" w:afterAutospacing="0"/>
              <w:ind w:firstLine="5"/>
              <w:contextualSpacing/>
              <w:jc w:val="center"/>
              <w:rPr>
                <w:color w:val="000000" w:themeColor="text1"/>
                <w:lang w:val="kk-KZ"/>
              </w:rPr>
            </w:pPr>
          </w:p>
        </w:tc>
        <w:tc>
          <w:tcPr>
            <w:tcW w:w="1778" w:type="dxa"/>
            <w:tcBorders>
              <w:bottom w:val="single" w:sz="4" w:space="0" w:color="auto"/>
            </w:tcBorders>
          </w:tcPr>
          <w:p w14:paraId="6F9C01D0" w14:textId="276F6045" w:rsidR="00C6018E" w:rsidRPr="00794FBB" w:rsidRDefault="00C6018E" w:rsidP="0017449B">
            <w:pPr>
              <w:pStyle w:val="a9"/>
              <w:spacing w:before="0" w:beforeAutospacing="0" w:after="0" w:afterAutospacing="0"/>
              <w:ind w:firstLine="5"/>
              <w:contextualSpacing/>
              <w:jc w:val="center"/>
              <w:rPr>
                <w:color w:val="000000" w:themeColor="text1"/>
              </w:rPr>
            </w:pPr>
            <w:r w:rsidRPr="00794FBB">
              <w:rPr>
                <w:color w:val="000000" w:themeColor="text1"/>
              </w:rPr>
              <w:t>Повседневная</w:t>
            </w:r>
          </w:p>
          <w:p w14:paraId="18C6BF13" w14:textId="4EFE8445" w:rsidR="00C6018E" w:rsidRPr="00794FBB" w:rsidRDefault="00C6018E" w:rsidP="0017449B">
            <w:pPr>
              <w:pStyle w:val="a9"/>
              <w:spacing w:before="0" w:beforeAutospacing="0" w:after="0" w:afterAutospacing="0"/>
              <w:ind w:firstLine="5"/>
              <w:contextualSpacing/>
              <w:jc w:val="center"/>
              <w:rPr>
                <w:color w:val="000000" w:themeColor="text1"/>
              </w:rPr>
            </w:pPr>
            <w:r w:rsidRPr="00794FBB">
              <w:rPr>
                <w:color w:val="000000" w:themeColor="text1"/>
              </w:rPr>
              <w:t>деятельность</w:t>
            </w:r>
          </w:p>
        </w:tc>
        <w:tc>
          <w:tcPr>
            <w:tcW w:w="1182" w:type="dxa"/>
            <w:tcBorders>
              <w:bottom w:val="single" w:sz="4" w:space="0" w:color="auto"/>
            </w:tcBorders>
          </w:tcPr>
          <w:p w14:paraId="1B9CEBEF" w14:textId="20E508EA" w:rsidR="00C6018E" w:rsidRPr="00794FBB" w:rsidRDefault="00C6018E"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0,7330756</w:t>
            </w:r>
          </w:p>
        </w:tc>
        <w:tc>
          <w:tcPr>
            <w:tcW w:w="1276" w:type="dxa"/>
            <w:tcBorders>
              <w:bottom w:val="single" w:sz="4" w:space="0" w:color="auto"/>
            </w:tcBorders>
          </w:tcPr>
          <w:p w14:paraId="6E13F3DB" w14:textId="769A53B7"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4,145263</w:t>
            </w:r>
          </w:p>
        </w:tc>
        <w:tc>
          <w:tcPr>
            <w:tcW w:w="973" w:type="dxa"/>
            <w:tcBorders>
              <w:bottom w:val="single" w:sz="4" w:space="0" w:color="auto"/>
            </w:tcBorders>
          </w:tcPr>
          <w:p w14:paraId="0E7F1611" w14:textId="7198D19D"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0,18</w:t>
            </w:r>
          </w:p>
        </w:tc>
        <w:tc>
          <w:tcPr>
            <w:tcW w:w="824" w:type="dxa"/>
            <w:tcBorders>
              <w:bottom w:val="single" w:sz="4" w:space="0" w:color="auto"/>
            </w:tcBorders>
          </w:tcPr>
          <w:p w14:paraId="3C7E473E" w14:textId="56A26ED7"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0,862</w:t>
            </w:r>
          </w:p>
        </w:tc>
        <w:tc>
          <w:tcPr>
            <w:tcW w:w="1554" w:type="dxa"/>
            <w:tcBorders>
              <w:bottom w:val="single" w:sz="4" w:space="0" w:color="auto"/>
            </w:tcBorders>
          </w:tcPr>
          <w:p w14:paraId="0286B333" w14:textId="2D02CA07"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-8,012664;</w:t>
            </w:r>
          </w:p>
          <w:p w14:paraId="537FF0C9" w14:textId="1AA49487"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9,478815</w:t>
            </w:r>
          </w:p>
        </w:tc>
      </w:tr>
      <w:tr w:rsidR="00C6018E" w:rsidRPr="00794FBB" w14:paraId="3C6EB44D" w14:textId="77777777" w:rsidTr="009F731D">
        <w:tc>
          <w:tcPr>
            <w:tcW w:w="1218" w:type="dxa"/>
            <w:vMerge/>
            <w:vAlign w:val="center"/>
          </w:tcPr>
          <w:p w14:paraId="29E075A7" w14:textId="0495532B" w:rsidR="00C6018E" w:rsidRPr="00794FBB" w:rsidRDefault="00C6018E" w:rsidP="000B1470">
            <w:pPr>
              <w:pStyle w:val="a9"/>
              <w:spacing w:before="0" w:beforeAutospacing="0" w:after="0" w:afterAutospacing="0"/>
              <w:ind w:firstLine="5"/>
              <w:contextualSpacing/>
              <w:rPr>
                <w:color w:val="000000" w:themeColor="text1"/>
                <w:lang w:val="kk-KZ"/>
              </w:rPr>
            </w:pPr>
          </w:p>
        </w:tc>
        <w:tc>
          <w:tcPr>
            <w:tcW w:w="784" w:type="dxa"/>
            <w:vMerge/>
          </w:tcPr>
          <w:p w14:paraId="230E5F56" w14:textId="77777777" w:rsidR="00C6018E" w:rsidRPr="00794FBB" w:rsidRDefault="00C6018E" w:rsidP="0017449B">
            <w:pPr>
              <w:pStyle w:val="a9"/>
              <w:spacing w:before="0" w:beforeAutospacing="0" w:after="0" w:afterAutospacing="0"/>
              <w:ind w:firstLine="5"/>
              <w:contextualSpacing/>
              <w:jc w:val="center"/>
              <w:rPr>
                <w:color w:val="000000" w:themeColor="text1"/>
                <w:lang w:val="kk-KZ"/>
              </w:rPr>
            </w:pPr>
          </w:p>
        </w:tc>
        <w:tc>
          <w:tcPr>
            <w:tcW w:w="1778" w:type="dxa"/>
            <w:tcBorders>
              <w:bottom w:val="nil"/>
            </w:tcBorders>
          </w:tcPr>
          <w:p w14:paraId="796C2DA5" w14:textId="3E537F98" w:rsidR="00C6018E" w:rsidRPr="00794FBB" w:rsidRDefault="00C6018E" w:rsidP="000B1470">
            <w:pPr>
              <w:pStyle w:val="a9"/>
              <w:spacing w:before="0" w:beforeAutospacing="0" w:after="0" w:afterAutospacing="0"/>
              <w:ind w:firstLine="5"/>
              <w:contextualSpacing/>
              <w:jc w:val="center"/>
              <w:rPr>
                <w:color w:val="000000" w:themeColor="text1"/>
              </w:rPr>
            </w:pPr>
            <w:r w:rsidRPr="00794FBB">
              <w:rPr>
                <w:color w:val="000000" w:themeColor="text1"/>
              </w:rPr>
              <w:t>Боль/</w:t>
            </w:r>
            <w:r>
              <w:rPr>
                <w:color w:val="000000" w:themeColor="text1"/>
              </w:rPr>
              <w:t xml:space="preserve"> </w:t>
            </w:r>
            <w:r w:rsidRPr="00794FBB">
              <w:rPr>
                <w:color w:val="000000" w:themeColor="text1"/>
              </w:rPr>
              <w:t>дискомфорт</w:t>
            </w:r>
          </w:p>
        </w:tc>
        <w:tc>
          <w:tcPr>
            <w:tcW w:w="1182" w:type="dxa"/>
            <w:tcBorders>
              <w:bottom w:val="nil"/>
            </w:tcBorders>
          </w:tcPr>
          <w:p w14:paraId="4620171D" w14:textId="33D2F3E0" w:rsidR="00C6018E" w:rsidRPr="00794FBB" w:rsidRDefault="00C6018E" w:rsidP="000B1470">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-3,455406</w:t>
            </w:r>
          </w:p>
        </w:tc>
        <w:tc>
          <w:tcPr>
            <w:tcW w:w="1276" w:type="dxa"/>
            <w:tcBorders>
              <w:bottom w:val="nil"/>
            </w:tcBorders>
          </w:tcPr>
          <w:p w14:paraId="58239D42" w14:textId="17AB32E0"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4,690882</w:t>
            </w:r>
          </w:p>
        </w:tc>
        <w:tc>
          <w:tcPr>
            <w:tcW w:w="973" w:type="dxa"/>
            <w:tcBorders>
              <w:bottom w:val="nil"/>
            </w:tcBorders>
          </w:tcPr>
          <w:p w14:paraId="6954D221" w14:textId="20099723"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-0,74</w:t>
            </w:r>
          </w:p>
        </w:tc>
        <w:tc>
          <w:tcPr>
            <w:tcW w:w="824" w:type="dxa"/>
            <w:tcBorders>
              <w:bottom w:val="nil"/>
            </w:tcBorders>
          </w:tcPr>
          <w:p w14:paraId="760E1E11" w14:textId="02985F2C"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0,471</w:t>
            </w:r>
          </w:p>
        </w:tc>
        <w:tc>
          <w:tcPr>
            <w:tcW w:w="1554" w:type="dxa"/>
            <w:tcBorders>
              <w:bottom w:val="nil"/>
            </w:tcBorders>
          </w:tcPr>
          <w:p w14:paraId="441E3C4C" w14:textId="35170CEA"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-13,3523;</w:t>
            </w:r>
          </w:p>
          <w:p w14:paraId="16A46977" w14:textId="4042B920" w:rsidR="00C6018E" w:rsidRPr="00794FBB" w:rsidRDefault="00C6018E" w:rsidP="0017449B">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6,44149</w:t>
            </w:r>
          </w:p>
        </w:tc>
      </w:tr>
      <w:tr w:rsidR="00C6018E" w:rsidRPr="00794FBB" w14:paraId="6775C08C" w14:textId="77777777" w:rsidTr="000B1470">
        <w:tc>
          <w:tcPr>
            <w:tcW w:w="1218" w:type="dxa"/>
            <w:vMerge/>
            <w:vAlign w:val="center"/>
          </w:tcPr>
          <w:p w14:paraId="4B3102E9" w14:textId="77777777" w:rsidR="00C6018E" w:rsidRPr="00794FBB" w:rsidRDefault="00C6018E" w:rsidP="00CF7BFD">
            <w:pPr>
              <w:pStyle w:val="a9"/>
              <w:spacing w:before="0" w:beforeAutospacing="0" w:after="0" w:afterAutospacing="0"/>
              <w:ind w:firstLine="5"/>
              <w:contextualSpacing/>
              <w:rPr>
                <w:color w:val="000000" w:themeColor="text1"/>
                <w:lang w:val="kk-KZ"/>
              </w:rPr>
            </w:pPr>
          </w:p>
        </w:tc>
        <w:tc>
          <w:tcPr>
            <w:tcW w:w="784" w:type="dxa"/>
            <w:vMerge/>
          </w:tcPr>
          <w:p w14:paraId="32499111" w14:textId="77777777" w:rsidR="00C6018E" w:rsidRPr="00794FBB" w:rsidRDefault="00C6018E" w:rsidP="00CF7BFD">
            <w:pPr>
              <w:pStyle w:val="a9"/>
              <w:spacing w:before="0" w:beforeAutospacing="0" w:after="0" w:afterAutospacing="0"/>
              <w:ind w:firstLine="5"/>
              <w:contextualSpacing/>
              <w:jc w:val="both"/>
              <w:rPr>
                <w:color w:val="000000" w:themeColor="text1"/>
                <w:lang w:val="kk-KZ"/>
              </w:rPr>
            </w:pPr>
          </w:p>
        </w:tc>
        <w:tc>
          <w:tcPr>
            <w:tcW w:w="1778" w:type="dxa"/>
          </w:tcPr>
          <w:p w14:paraId="05F09E02" w14:textId="77777777" w:rsidR="00C6018E" w:rsidRPr="00794FBB" w:rsidRDefault="00C6018E" w:rsidP="00CF7BFD">
            <w:pPr>
              <w:pStyle w:val="a9"/>
              <w:spacing w:before="0" w:beforeAutospacing="0" w:after="0" w:afterAutospacing="0"/>
              <w:ind w:firstLine="5"/>
              <w:contextualSpacing/>
              <w:jc w:val="center"/>
              <w:rPr>
                <w:color w:val="000000" w:themeColor="text1"/>
              </w:rPr>
            </w:pPr>
            <w:r w:rsidRPr="00794FBB">
              <w:rPr>
                <w:color w:val="000000" w:themeColor="text1"/>
              </w:rPr>
              <w:t>Тревожность/</w:t>
            </w:r>
          </w:p>
          <w:p w14:paraId="4B4F0CA5" w14:textId="7AEA69F2" w:rsidR="00C6018E" w:rsidRPr="00794FBB" w:rsidRDefault="00C6018E" w:rsidP="00CF7BFD">
            <w:pPr>
              <w:pStyle w:val="a9"/>
              <w:spacing w:before="0" w:beforeAutospacing="0" w:after="0" w:afterAutospacing="0"/>
              <w:ind w:firstLine="5"/>
              <w:contextualSpacing/>
              <w:jc w:val="both"/>
              <w:rPr>
                <w:color w:val="000000" w:themeColor="text1"/>
              </w:rPr>
            </w:pPr>
            <w:r w:rsidRPr="00794FBB">
              <w:rPr>
                <w:color w:val="000000" w:themeColor="text1"/>
              </w:rPr>
              <w:t>депрессия</w:t>
            </w:r>
          </w:p>
        </w:tc>
        <w:tc>
          <w:tcPr>
            <w:tcW w:w="1182" w:type="dxa"/>
          </w:tcPr>
          <w:p w14:paraId="32A4FD1E" w14:textId="370AAA36" w:rsidR="00C6018E" w:rsidRPr="00794FBB" w:rsidRDefault="00C6018E" w:rsidP="00CF7BFD">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-2,823873</w:t>
            </w:r>
          </w:p>
        </w:tc>
        <w:tc>
          <w:tcPr>
            <w:tcW w:w="1276" w:type="dxa"/>
          </w:tcPr>
          <w:p w14:paraId="7E8F464E" w14:textId="2F30A90B" w:rsidR="00C6018E" w:rsidRPr="00794FBB" w:rsidRDefault="00C6018E"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kk-KZ"/>
              </w:rPr>
              <w:t>3,454109</w:t>
            </w:r>
          </w:p>
        </w:tc>
        <w:tc>
          <w:tcPr>
            <w:tcW w:w="973" w:type="dxa"/>
          </w:tcPr>
          <w:p w14:paraId="59891971" w14:textId="78D1D326" w:rsidR="00C6018E" w:rsidRPr="00794FBB" w:rsidRDefault="00C6018E"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kk-KZ"/>
              </w:rPr>
              <w:t>-0,82</w:t>
            </w:r>
          </w:p>
        </w:tc>
        <w:tc>
          <w:tcPr>
            <w:tcW w:w="824" w:type="dxa"/>
          </w:tcPr>
          <w:p w14:paraId="7BA1EEAC" w14:textId="249E55F0" w:rsidR="00C6018E" w:rsidRPr="00794FBB" w:rsidRDefault="00C6018E"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kk-KZ"/>
              </w:rPr>
              <w:t>0,425</w:t>
            </w:r>
          </w:p>
        </w:tc>
        <w:tc>
          <w:tcPr>
            <w:tcW w:w="1554" w:type="dxa"/>
          </w:tcPr>
          <w:p w14:paraId="695398D9" w14:textId="77777777" w:rsidR="00C6018E" w:rsidRPr="00794FBB" w:rsidRDefault="00C6018E"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-10,11141;</w:t>
            </w:r>
          </w:p>
          <w:p w14:paraId="0E4E2889" w14:textId="471BB3AB" w:rsidR="00C6018E" w:rsidRPr="00794FBB" w:rsidRDefault="00C6018E"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kk-KZ"/>
              </w:rPr>
              <w:t>4,463659</w:t>
            </w:r>
          </w:p>
        </w:tc>
      </w:tr>
      <w:tr w:rsidR="00CF7BFD" w:rsidRPr="00794FBB" w14:paraId="42E910FF" w14:textId="77777777" w:rsidTr="000B1470">
        <w:tc>
          <w:tcPr>
            <w:tcW w:w="1218" w:type="dxa"/>
            <w:vMerge w:val="restart"/>
            <w:vAlign w:val="center"/>
          </w:tcPr>
          <w:p w14:paraId="4EE84699" w14:textId="33C3A27E" w:rsidR="00CF7BFD" w:rsidRPr="00794FBB" w:rsidRDefault="00CF7BFD" w:rsidP="00CF7BFD">
            <w:pPr>
              <w:pStyle w:val="a9"/>
              <w:spacing w:before="0" w:beforeAutospacing="0" w:after="0" w:afterAutospacing="0"/>
              <w:ind w:firstLine="5"/>
              <w:contextualSpacing/>
              <w:rPr>
                <w:color w:val="000000" w:themeColor="text1"/>
                <w:lang w:val="kk-KZ"/>
              </w:rPr>
            </w:pPr>
            <w:r w:rsidRPr="00794FBB">
              <w:rPr>
                <w:color w:val="000000" w:themeColor="text1"/>
                <w:lang w:val="kk-KZ"/>
              </w:rPr>
              <w:t>Члены семьи пациен</w:t>
            </w:r>
            <w:r>
              <w:rPr>
                <w:color w:val="000000" w:themeColor="text1"/>
                <w:lang w:val="kk-KZ"/>
              </w:rPr>
              <w:t xml:space="preserve"> </w:t>
            </w:r>
            <w:r w:rsidRPr="00794FBB">
              <w:rPr>
                <w:color w:val="000000" w:themeColor="text1"/>
                <w:lang w:val="kk-KZ"/>
              </w:rPr>
              <w:t>тов ВГВ</w:t>
            </w:r>
          </w:p>
        </w:tc>
        <w:tc>
          <w:tcPr>
            <w:tcW w:w="784" w:type="dxa"/>
            <w:vMerge w:val="restart"/>
          </w:tcPr>
          <w:p w14:paraId="2CECFA1F" w14:textId="77777777" w:rsidR="00CF7BFD" w:rsidRPr="00794FBB" w:rsidRDefault="00CF7BFD" w:rsidP="00CF7BFD">
            <w:pPr>
              <w:pStyle w:val="a9"/>
              <w:spacing w:before="0" w:beforeAutospacing="0" w:after="0" w:afterAutospacing="0"/>
              <w:ind w:firstLine="5"/>
              <w:contextualSpacing/>
              <w:jc w:val="both"/>
              <w:rPr>
                <w:color w:val="000000" w:themeColor="text1"/>
                <w:lang w:val="kk-KZ"/>
              </w:rPr>
            </w:pPr>
            <w:r w:rsidRPr="00794FBB">
              <w:rPr>
                <w:color w:val="000000" w:themeColor="text1"/>
                <w:lang w:val="kk-KZ"/>
              </w:rPr>
              <w:t>23</w:t>
            </w:r>
          </w:p>
          <w:p w14:paraId="3FE940F6" w14:textId="23A6A46D" w:rsidR="00CF7BFD" w:rsidRPr="00794FBB" w:rsidRDefault="00CF7BFD" w:rsidP="00CF7BFD">
            <w:pPr>
              <w:pStyle w:val="a9"/>
              <w:spacing w:before="0" w:beforeAutospacing="0" w:after="0" w:afterAutospacing="0"/>
              <w:ind w:left="-80" w:firstLine="5"/>
              <w:contextualSpacing/>
              <w:jc w:val="both"/>
              <w:rPr>
                <w:color w:val="000000" w:themeColor="text1"/>
                <w:lang w:val="kk-KZ"/>
              </w:rPr>
            </w:pPr>
            <w:r w:rsidRPr="00794FBB">
              <w:rPr>
                <w:color w:val="000000" w:themeColor="text1"/>
                <w:lang w:val="kk-KZ"/>
              </w:rPr>
              <w:t>(9,39)</w:t>
            </w:r>
          </w:p>
        </w:tc>
        <w:tc>
          <w:tcPr>
            <w:tcW w:w="1778" w:type="dxa"/>
          </w:tcPr>
          <w:p w14:paraId="726DEDFD" w14:textId="44DD7E2F" w:rsidR="00CF7BFD" w:rsidRPr="00794FBB" w:rsidRDefault="00CF7BFD" w:rsidP="00CF7BFD">
            <w:pPr>
              <w:pStyle w:val="a9"/>
              <w:spacing w:before="0" w:beforeAutospacing="0" w:after="0" w:afterAutospacing="0"/>
              <w:ind w:firstLine="5"/>
              <w:contextualSpacing/>
              <w:jc w:val="both"/>
              <w:rPr>
                <w:color w:val="000000" w:themeColor="text1"/>
              </w:rPr>
            </w:pPr>
            <w:r w:rsidRPr="00794FBB">
              <w:rPr>
                <w:color w:val="000000" w:themeColor="text1"/>
              </w:rPr>
              <w:t>Подвижность</w:t>
            </w:r>
          </w:p>
        </w:tc>
        <w:tc>
          <w:tcPr>
            <w:tcW w:w="1182" w:type="dxa"/>
          </w:tcPr>
          <w:p w14:paraId="7E4FEDD4" w14:textId="27973426" w:rsidR="00CF7BFD" w:rsidRPr="00794FBB" w:rsidRDefault="00CF7BFD" w:rsidP="00CF7BFD">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-2</w:t>
            </w:r>
            <w:r w:rsidRPr="00794FBB">
              <w:rPr>
                <w:color w:val="000000" w:themeColor="text1"/>
                <w:lang w:val="en-US"/>
              </w:rPr>
              <w:t>,934793</w:t>
            </w:r>
          </w:p>
        </w:tc>
        <w:tc>
          <w:tcPr>
            <w:tcW w:w="1276" w:type="dxa"/>
          </w:tcPr>
          <w:p w14:paraId="5B63E602" w14:textId="33F6463F"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en-US"/>
              </w:rPr>
              <w:t>2,344126</w:t>
            </w:r>
          </w:p>
        </w:tc>
        <w:tc>
          <w:tcPr>
            <w:tcW w:w="973" w:type="dxa"/>
          </w:tcPr>
          <w:p w14:paraId="227BCEA5" w14:textId="156BB5BC"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en-US"/>
              </w:rPr>
              <w:t>-1,25</w:t>
            </w:r>
          </w:p>
        </w:tc>
        <w:tc>
          <w:tcPr>
            <w:tcW w:w="824" w:type="dxa"/>
          </w:tcPr>
          <w:p w14:paraId="02B34359" w14:textId="6AF9617B"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en-US"/>
              </w:rPr>
              <w:t>0,228</w:t>
            </w:r>
          </w:p>
        </w:tc>
        <w:tc>
          <w:tcPr>
            <w:tcW w:w="1554" w:type="dxa"/>
          </w:tcPr>
          <w:p w14:paraId="3BA87720" w14:textId="14CEA976"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lang w:val="en-US"/>
              </w:rPr>
              <w:t>-7,880467</w:t>
            </w:r>
            <w:r w:rsidRPr="00794FBB">
              <w:rPr>
                <w:color w:val="000000" w:themeColor="text1"/>
              </w:rPr>
              <w:t>;</w:t>
            </w:r>
          </w:p>
          <w:p w14:paraId="322B51AC" w14:textId="7AFEA6E0"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rPr>
              <w:t>2,010882</w:t>
            </w:r>
          </w:p>
        </w:tc>
      </w:tr>
      <w:tr w:rsidR="00CF7BFD" w:rsidRPr="00794FBB" w14:paraId="7B7AE14F" w14:textId="77777777" w:rsidTr="000B1470">
        <w:tc>
          <w:tcPr>
            <w:tcW w:w="1218" w:type="dxa"/>
            <w:vMerge/>
            <w:vAlign w:val="center"/>
          </w:tcPr>
          <w:p w14:paraId="3A01C073" w14:textId="77777777" w:rsidR="00CF7BFD" w:rsidRPr="00794FBB" w:rsidRDefault="00CF7BFD" w:rsidP="00CF7BFD">
            <w:pPr>
              <w:pStyle w:val="a9"/>
              <w:spacing w:before="0" w:beforeAutospacing="0" w:after="0" w:afterAutospacing="0"/>
              <w:ind w:firstLine="5"/>
              <w:contextualSpacing/>
              <w:rPr>
                <w:color w:val="000000" w:themeColor="text1"/>
                <w:lang w:val="kk-KZ"/>
              </w:rPr>
            </w:pPr>
          </w:p>
        </w:tc>
        <w:tc>
          <w:tcPr>
            <w:tcW w:w="784" w:type="dxa"/>
            <w:vMerge/>
          </w:tcPr>
          <w:p w14:paraId="7040BF6F" w14:textId="77777777" w:rsidR="00CF7BFD" w:rsidRPr="00794FBB" w:rsidRDefault="00CF7BFD" w:rsidP="00CF7BFD">
            <w:pPr>
              <w:pStyle w:val="a9"/>
              <w:spacing w:before="0" w:beforeAutospacing="0" w:after="0" w:afterAutospacing="0"/>
              <w:ind w:firstLine="5"/>
              <w:contextualSpacing/>
              <w:jc w:val="both"/>
              <w:rPr>
                <w:color w:val="000000" w:themeColor="text1"/>
                <w:lang w:val="kk-KZ"/>
              </w:rPr>
            </w:pPr>
          </w:p>
        </w:tc>
        <w:tc>
          <w:tcPr>
            <w:tcW w:w="1778" w:type="dxa"/>
          </w:tcPr>
          <w:p w14:paraId="7EFD0659" w14:textId="0D7C9A0C" w:rsidR="00CF7BFD" w:rsidRPr="00794FBB" w:rsidRDefault="00CF7BFD" w:rsidP="00CF7BFD">
            <w:pPr>
              <w:pStyle w:val="a9"/>
              <w:spacing w:before="0" w:beforeAutospacing="0" w:after="0" w:afterAutospacing="0"/>
              <w:ind w:firstLine="5"/>
              <w:contextualSpacing/>
              <w:jc w:val="both"/>
              <w:rPr>
                <w:color w:val="000000" w:themeColor="text1"/>
              </w:rPr>
            </w:pPr>
            <w:r w:rsidRPr="00794FBB">
              <w:rPr>
                <w:color w:val="000000" w:themeColor="text1"/>
              </w:rPr>
              <w:t>Уход за собой</w:t>
            </w:r>
          </w:p>
        </w:tc>
        <w:tc>
          <w:tcPr>
            <w:tcW w:w="1182" w:type="dxa"/>
          </w:tcPr>
          <w:p w14:paraId="4BE97C71" w14:textId="4EE45B9A" w:rsidR="00CF7BFD" w:rsidRPr="00794FBB" w:rsidRDefault="00CF7BFD" w:rsidP="00CF7BFD">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-1,017175</w:t>
            </w:r>
          </w:p>
        </w:tc>
        <w:tc>
          <w:tcPr>
            <w:tcW w:w="1276" w:type="dxa"/>
          </w:tcPr>
          <w:p w14:paraId="5757DB7B" w14:textId="39EEDC0C"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3,348182</w:t>
            </w:r>
          </w:p>
        </w:tc>
        <w:tc>
          <w:tcPr>
            <w:tcW w:w="973" w:type="dxa"/>
          </w:tcPr>
          <w:p w14:paraId="608BF51E" w14:textId="11D9C48B"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-0,30</w:t>
            </w:r>
          </w:p>
        </w:tc>
        <w:tc>
          <w:tcPr>
            <w:tcW w:w="824" w:type="dxa"/>
          </w:tcPr>
          <w:p w14:paraId="74476E44" w14:textId="7718E59E"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0,765</w:t>
            </w:r>
          </w:p>
        </w:tc>
        <w:tc>
          <w:tcPr>
            <w:tcW w:w="1554" w:type="dxa"/>
          </w:tcPr>
          <w:p w14:paraId="2D82BC3B" w14:textId="247751A9"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-8,081222;</w:t>
            </w:r>
          </w:p>
          <w:p w14:paraId="735E15E5" w14:textId="491DECFA"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6,046873</w:t>
            </w:r>
          </w:p>
        </w:tc>
      </w:tr>
      <w:tr w:rsidR="00CF7BFD" w:rsidRPr="00794FBB" w14:paraId="736F62B8" w14:textId="77777777" w:rsidTr="000B1470">
        <w:tc>
          <w:tcPr>
            <w:tcW w:w="1218" w:type="dxa"/>
            <w:vMerge/>
            <w:vAlign w:val="center"/>
          </w:tcPr>
          <w:p w14:paraId="22E97679" w14:textId="77777777" w:rsidR="00CF7BFD" w:rsidRPr="00794FBB" w:rsidRDefault="00CF7BFD" w:rsidP="00CF7BFD">
            <w:pPr>
              <w:pStyle w:val="a9"/>
              <w:spacing w:before="0" w:beforeAutospacing="0" w:after="0" w:afterAutospacing="0"/>
              <w:ind w:firstLine="5"/>
              <w:contextualSpacing/>
              <w:rPr>
                <w:color w:val="000000" w:themeColor="text1"/>
                <w:lang w:val="kk-KZ"/>
              </w:rPr>
            </w:pPr>
          </w:p>
        </w:tc>
        <w:tc>
          <w:tcPr>
            <w:tcW w:w="784" w:type="dxa"/>
            <w:vMerge/>
          </w:tcPr>
          <w:p w14:paraId="7172B335" w14:textId="77777777" w:rsidR="00CF7BFD" w:rsidRPr="00794FBB" w:rsidRDefault="00CF7BFD" w:rsidP="00CF7BFD">
            <w:pPr>
              <w:pStyle w:val="a9"/>
              <w:spacing w:before="0" w:beforeAutospacing="0" w:after="0" w:afterAutospacing="0"/>
              <w:ind w:firstLine="5"/>
              <w:contextualSpacing/>
              <w:jc w:val="both"/>
              <w:rPr>
                <w:color w:val="000000" w:themeColor="text1"/>
                <w:lang w:val="kk-KZ"/>
              </w:rPr>
            </w:pPr>
          </w:p>
        </w:tc>
        <w:tc>
          <w:tcPr>
            <w:tcW w:w="1778" w:type="dxa"/>
          </w:tcPr>
          <w:p w14:paraId="2A4F2A8A" w14:textId="0A37BF32"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Повседневная</w:t>
            </w:r>
          </w:p>
          <w:p w14:paraId="5851DB62" w14:textId="3A1FC57A"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деятельность</w:t>
            </w:r>
          </w:p>
        </w:tc>
        <w:tc>
          <w:tcPr>
            <w:tcW w:w="1182" w:type="dxa"/>
          </w:tcPr>
          <w:p w14:paraId="575A246E" w14:textId="0B2F3CBB" w:rsidR="00CF7BFD" w:rsidRPr="00794FBB" w:rsidRDefault="00CF7BFD" w:rsidP="00CF7BFD">
            <w:pPr>
              <w:pStyle w:val="a9"/>
              <w:spacing w:before="0" w:beforeAutospacing="0" w:after="0" w:afterAutospacing="0"/>
              <w:ind w:left="-80" w:right="-102" w:firstLine="5"/>
              <w:contextualSpacing/>
              <w:jc w:val="center"/>
              <w:rPr>
                <w:color w:val="000000" w:themeColor="text1"/>
                <w:lang w:val="kk-KZ"/>
              </w:rPr>
            </w:pPr>
            <w:r w:rsidRPr="00794FBB">
              <w:rPr>
                <w:color w:val="000000" w:themeColor="text1"/>
                <w:lang w:val="kk-KZ"/>
              </w:rPr>
              <w:t>-0,9297915</w:t>
            </w:r>
          </w:p>
        </w:tc>
        <w:tc>
          <w:tcPr>
            <w:tcW w:w="1276" w:type="dxa"/>
          </w:tcPr>
          <w:p w14:paraId="38346408" w14:textId="6E9D8BE0"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2,269934</w:t>
            </w:r>
          </w:p>
        </w:tc>
        <w:tc>
          <w:tcPr>
            <w:tcW w:w="973" w:type="dxa"/>
          </w:tcPr>
          <w:p w14:paraId="4CEE591A" w14:textId="41F63A2C"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-0,41</w:t>
            </w:r>
          </w:p>
        </w:tc>
        <w:tc>
          <w:tcPr>
            <w:tcW w:w="824" w:type="dxa"/>
          </w:tcPr>
          <w:p w14:paraId="6EDD1E3F" w14:textId="2C9B2DAA"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0,687</w:t>
            </w:r>
          </w:p>
        </w:tc>
        <w:tc>
          <w:tcPr>
            <w:tcW w:w="1554" w:type="dxa"/>
          </w:tcPr>
          <w:p w14:paraId="7BA98806" w14:textId="4D244CC9"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-5,718933;</w:t>
            </w:r>
          </w:p>
          <w:p w14:paraId="33DE54FE" w14:textId="6CF624ED"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3,859351</w:t>
            </w:r>
          </w:p>
        </w:tc>
      </w:tr>
      <w:tr w:rsidR="00CF7BFD" w:rsidRPr="00794FBB" w14:paraId="4CE172DC" w14:textId="77777777" w:rsidTr="000B1470">
        <w:tc>
          <w:tcPr>
            <w:tcW w:w="1218" w:type="dxa"/>
            <w:vMerge/>
            <w:vAlign w:val="center"/>
          </w:tcPr>
          <w:p w14:paraId="5751C84E" w14:textId="77777777" w:rsidR="00CF7BFD" w:rsidRPr="00794FBB" w:rsidRDefault="00CF7BFD" w:rsidP="00CF7BFD">
            <w:pPr>
              <w:pStyle w:val="a9"/>
              <w:spacing w:before="0" w:beforeAutospacing="0" w:after="0" w:afterAutospacing="0"/>
              <w:ind w:firstLine="5"/>
              <w:contextualSpacing/>
              <w:rPr>
                <w:color w:val="FF0000"/>
                <w:lang w:val="kk-KZ"/>
              </w:rPr>
            </w:pPr>
          </w:p>
        </w:tc>
        <w:tc>
          <w:tcPr>
            <w:tcW w:w="784" w:type="dxa"/>
            <w:vMerge/>
          </w:tcPr>
          <w:p w14:paraId="777E4E92"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Pr>
          <w:p w14:paraId="43992901" w14:textId="17E9F595"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Боль/</w:t>
            </w:r>
            <w:r>
              <w:rPr>
                <w:color w:val="000000" w:themeColor="text1"/>
              </w:rPr>
              <w:t xml:space="preserve"> </w:t>
            </w:r>
            <w:r w:rsidRPr="00794FBB">
              <w:rPr>
                <w:color w:val="000000" w:themeColor="text1"/>
              </w:rPr>
              <w:t>дискомфорт</w:t>
            </w:r>
          </w:p>
        </w:tc>
        <w:tc>
          <w:tcPr>
            <w:tcW w:w="1182" w:type="dxa"/>
          </w:tcPr>
          <w:p w14:paraId="65C6EFD7" w14:textId="4FF3017B" w:rsidR="00CF7BFD" w:rsidRPr="00794FBB" w:rsidRDefault="00CF7BFD" w:rsidP="00CF7BFD">
            <w:pPr>
              <w:pStyle w:val="a9"/>
              <w:spacing w:before="0" w:beforeAutospacing="0" w:after="0" w:afterAutospacing="0"/>
              <w:ind w:left="-94" w:right="-102" w:firstLine="5"/>
              <w:contextualSpacing/>
              <w:jc w:val="center"/>
              <w:rPr>
                <w:color w:val="000000" w:themeColor="text1"/>
                <w:lang w:val="kk-KZ"/>
              </w:rPr>
            </w:pPr>
            <w:r w:rsidRPr="00794FBB">
              <w:rPr>
                <w:color w:val="000000" w:themeColor="text1"/>
                <w:lang w:val="kk-KZ"/>
              </w:rPr>
              <w:t>-2,358781</w:t>
            </w:r>
          </w:p>
        </w:tc>
        <w:tc>
          <w:tcPr>
            <w:tcW w:w="1276" w:type="dxa"/>
          </w:tcPr>
          <w:p w14:paraId="1BEBFB33" w14:textId="097CD769"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2,748335</w:t>
            </w:r>
          </w:p>
        </w:tc>
        <w:tc>
          <w:tcPr>
            <w:tcW w:w="973" w:type="dxa"/>
          </w:tcPr>
          <w:p w14:paraId="4710A32D" w14:textId="3650894D"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-0,86</w:t>
            </w:r>
          </w:p>
        </w:tc>
        <w:tc>
          <w:tcPr>
            <w:tcW w:w="824" w:type="dxa"/>
          </w:tcPr>
          <w:p w14:paraId="6450D268" w14:textId="62DE27F3"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0,403</w:t>
            </w:r>
          </w:p>
        </w:tc>
        <w:tc>
          <w:tcPr>
            <w:tcW w:w="1554" w:type="dxa"/>
          </w:tcPr>
          <w:p w14:paraId="52E62A8E" w14:textId="09ADF368"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-8,157261;</w:t>
            </w:r>
          </w:p>
          <w:p w14:paraId="0BA4D08D" w14:textId="7D69E066"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3,4397</w:t>
            </w:r>
          </w:p>
        </w:tc>
      </w:tr>
      <w:tr w:rsidR="00CF7BFD" w:rsidRPr="00794FBB" w14:paraId="2F49734F" w14:textId="77777777" w:rsidTr="000B1470">
        <w:tc>
          <w:tcPr>
            <w:tcW w:w="1218" w:type="dxa"/>
            <w:vMerge/>
            <w:tcBorders>
              <w:bottom w:val="nil"/>
            </w:tcBorders>
            <w:vAlign w:val="center"/>
          </w:tcPr>
          <w:p w14:paraId="0E1A8837" w14:textId="77777777" w:rsidR="00CF7BFD" w:rsidRPr="00794FBB" w:rsidRDefault="00CF7BFD" w:rsidP="00CF7BFD">
            <w:pPr>
              <w:pStyle w:val="a9"/>
              <w:spacing w:before="0" w:beforeAutospacing="0" w:after="0" w:afterAutospacing="0"/>
              <w:ind w:firstLine="5"/>
              <w:contextualSpacing/>
              <w:rPr>
                <w:color w:val="FF0000"/>
                <w:lang w:val="kk-KZ"/>
              </w:rPr>
            </w:pPr>
          </w:p>
        </w:tc>
        <w:tc>
          <w:tcPr>
            <w:tcW w:w="784" w:type="dxa"/>
            <w:vMerge/>
            <w:tcBorders>
              <w:bottom w:val="nil"/>
            </w:tcBorders>
          </w:tcPr>
          <w:p w14:paraId="2AE85257"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Borders>
              <w:bottom w:val="nil"/>
            </w:tcBorders>
          </w:tcPr>
          <w:p w14:paraId="6227B280" w14:textId="77777777"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Тревожность/</w:t>
            </w:r>
          </w:p>
          <w:p w14:paraId="2DAB9B77" w14:textId="27F7BA82"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депрессия</w:t>
            </w:r>
          </w:p>
        </w:tc>
        <w:tc>
          <w:tcPr>
            <w:tcW w:w="1182" w:type="dxa"/>
            <w:tcBorders>
              <w:bottom w:val="nil"/>
            </w:tcBorders>
          </w:tcPr>
          <w:p w14:paraId="2B77DF20" w14:textId="6A04971A" w:rsidR="00CF7BFD" w:rsidRPr="00794FBB" w:rsidRDefault="00CF7BFD" w:rsidP="00CF7BFD">
            <w:pPr>
              <w:pStyle w:val="a9"/>
              <w:spacing w:before="0" w:beforeAutospacing="0" w:after="0" w:afterAutospacing="0"/>
              <w:ind w:left="-94" w:right="-102" w:firstLine="5"/>
              <w:contextualSpacing/>
              <w:jc w:val="center"/>
              <w:rPr>
                <w:color w:val="000000" w:themeColor="text1"/>
                <w:lang w:val="kk-KZ"/>
              </w:rPr>
            </w:pPr>
            <w:r w:rsidRPr="00794FBB">
              <w:rPr>
                <w:color w:val="000000" w:themeColor="text1"/>
                <w:lang w:val="kk-KZ"/>
              </w:rPr>
              <w:t>-5,231386</w:t>
            </w:r>
          </w:p>
        </w:tc>
        <w:tc>
          <w:tcPr>
            <w:tcW w:w="1276" w:type="dxa"/>
            <w:tcBorders>
              <w:bottom w:val="nil"/>
            </w:tcBorders>
          </w:tcPr>
          <w:p w14:paraId="30B79FA0" w14:textId="378B4975"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2,366993</w:t>
            </w:r>
          </w:p>
        </w:tc>
        <w:tc>
          <w:tcPr>
            <w:tcW w:w="973" w:type="dxa"/>
            <w:tcBorders>
              <w:bottom w:val="nil"/>
            </w:tcBorders>
          </w:tcPr>
          <w:p w14:paraId="0F737E2B" w14:textId="605B47DB"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-2,21</w:t>
            </w:r>
          </w:p>
        </w:tc>
        <w:tc>
          <w:tcPr>
            <w:tcW w:w="824" w:type="dxa"/>
            <w:tcBorders>
              <w:bottom w:val="nil"/>
            </w:tcBorders>
          </w:tcPr>
          <w:p w14:paraId="5CBBDE35" w14:textId="4641F7B1"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0,041</w:t>
            </w:r>
          </w:p>
        </w:tc>
        <w:tc>
          <w:tcPr>
            <w:tcW w:w="1554" w:type="dxa"/>
            <w:tcBorders>
              <w:bottom w:val="nil"/>
            </w:tcBorders>
          </w:tcPr>
          <w:p w14:paraId="66507059" w14:textId="7783BD36"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-10,2253;</w:t>
            </w:r>
          </w:p>
          <w:p w14:paraId="2E488600" w14:textId="2EA290C3"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-0,2374681</w:t>
            </w:r>
          </w:p>
        </w:tc>
      </w:tr>
      <w:tr w:rsidR="00CF7BFD" w:rsidRPr="00794FBB" w14:paraId="61ADE695" w14:textId="77777777" w:rsidTr="000B1470">
        <w:tc>
          <w:tcPr>
            <w:tcW w:w="1218" w:type="dxa"/>
            <w:vMerge w:val="restart"/>
            <w:vAlign w:val="center"/>
          </w:tcPr>
          <w:p w14:paraId="1E8F13B2" w14:textId="15B3C3ED" w:rsidR="00CF7BFD" w:rsidRPr="00794FBB" w:rsidRDefault="00CF7BFD" w:rsidP="00CF7BFD">
            <w:pPr>
              <w:pStyle w:val="a9"/>
              <w:spacing w:before="0" w:beforeAutospacing="0" w:after="0" w:afterAutospacing="0"/>
              <w:ind w:firstLine="5"/>
              <w:contextualSpacing/>
              <w:rPr>
                <w:color w:val="000000" w:themeColor="text1"/>
                <w:lang w:val="kk-KZ"/>
              </w:rPr>
            </w:pPr>
            <w:r w:rsidRPr="00794FBB">
              <w:rPr>
                <w:color w:val="000000" w:themeColor="text1"/>
                <w:lang w:val="kk-KZ"/>
              </w:rPr>
              <w:t>Работ</w:t>
            </w:r>
            <w:r>
              <w:rPr>
                <w:color w:val="000000" w:themeColor="text1"/>
                <w:lang w:val="kk-KZ"/>
              </w:rPr>
              <w:t xml:space="preserve"> </w:t>
            </w:r>
            <w:r w:rsidRPr="00794FBB">
              <w:rPr>
                <w:color w:val="000000" w:themeColor="text1"/>
                <w:lang w:val="kk-KZ"/>
              </w:rPr>
              <w:t>ники салонов красоты</w:t>
            </w:r>
          </w:p>
        </w:tc>
        <w:tc>
          <w:tcPr>
            <w:tcW w:w="784" w:type="dxa"/>
            <w:vMerge w:val="restart"/>
          </w:tcPr>
          <w:p w14:paraId="6B4C1354" w14:textId="77777777" w:rsidR="00CF7BFD" w:rsidRPr="00794FBB" w:rsidRDefault="00CF7BFD" w:rsidP="00CF7BFD">
            <w:pPr>
              <w:pStyle w:val="a9"/>
              <w:spacing w:before="0" w:beforeAutospacing="0" w:after="0" w:afterAutospacing="0"/>
              <w:ind w:firstLine="5"/>
              <w:contextualSpacing/>
              <w:jc w:val="both"/>
              <w:rPr>
                <w:color w:val="000000" w:themeColor="text1"/>
                <w:lang w:val="kk-KZ"/>
              </w:rPr>
            </w:pPr>
            <w:r w:rsidRPr="00794FBB">
              <w:rPr>
                <w:color w:val="000000" w:themeColor="text1"/>
                <w:lang w:val="kk-KZ"/>
              </w:rPr>
              <w:t>16</w:t>
            </w:r>
          </w:p>
          <w:p w14:paraId="71F36509" w14:textId="48A72F0C" w:rsidR="00CF7BFD" w:rsidRPr="00794FBB" w:rsidRDefault="00CF7BFD" w:rsidP="00CF7BFD">
            <w:pPr>
              <w:pStyle w:val="a9"/>
              <w:spacing w:before="0" w:beforeAutospacing="0" w:after="0" w:afterAutospacing="0"/>
              <w:ind w:left="-80" w:firstLine="5"/>
              <w:contextualSpacing/>
              <w:jc w:val="both"/>
              <w:rPr>
                <w:color w:val="000000" w:themeColor="text1"/>
                <w:lang w:val="kk-KZ"/>
              </w:rPr>
            </w:pPr>
            <w:r w:rsidRPr="00794FBB">
              <w:rPr>
                <w:color w:val="000000" w:themeColor="text1"/>
                <w:lang w:val="kk-KZ"/>
              </w:rPr>
              <w:t>(6,53)</w:t>
            </w:r>
          </w:p>
        </w:tc>
        <w:tc>
          <w:tcPr>
            <w:tcW w:w="1778" w:type="dxa"/>
          </w:tcPr>
          <w:p w14:paraId="2177EE27" w14:textId="7618882E"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Подвижность</w:t>
            </w:r>
          </w:p>
        </w:tc>
        <w:tc>
          <w:tcPr>
            <w:tcW w:w="1182" w:type="dxa"/>
          </w:tcPr>
          <w:p w14:paraId="10F80698" w14:textId="2865EFA8" w:rsidR="00CF7BFD" w:rsidRPr="00794FBB" w:rsidRDefault="00CF7BFD" w:rsidP="00CF7BFD">
            <w:pPr>
              <w:pStyle w:val="a9"/>
              <w:spacing w:before="0" w:beforeAutospacing="0" w:after="0" w:afterAutospacing="0"/>
              <w:ind w:left="-94" w:right="-102" w:firstLine="5"/>
              <w:contextualSpacing/>
              <w:jc w:val="center"/>
              <w:rPr>
                <w:color w:val="000000" w:themeColor="text1"/>
                <w:lang w:val="en-US"/>
              </w:rPr>
            </w:pPr>
            <w:r w:rsidRPr="00794FBB">
              <w:rPr>
                <w:color w:val="000000" w:themeColor="text1"/>
                <w:lang w:val="kk-KZ"/>
              </w:rPr>
              <w:t>-</w:t>
            </w:r>
            <w:r w:rsidRPr="00794FBB">
              <w:rPr>
                <w:color w:val="000000" w:themeColor="text1"/>
                <w:lang w:val="en-US"/>
              </w:rPr>
              <w:t>2,728196</w:t>
            </w:r>
          </w:p>
        </w:tc>
        <w:tc>
          <w:tcPr>
            <w:tcW w:w="1276" w:type="dxa"/>
          </w:tcPr>
          <w:p w14:paraId="1621A015" w14:textId="623C6CC9"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3,962036</w:t>
            </w:r>
          </w:p>
        </w:tc>
        <w:tc>
          <w:tcPr>
            <w:tcW w:w="973" w:type="dxa"/>
          </w:tcPr>
          <w:p w14:paraId="2306F536" w14:textId="2C3C884B"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-0,69</w:t>
            </w:r>
          </w:p>
        </w:tc>
        <w:tc>
          <w:tcPr>
            <w:tcW w:w="824" w:type="dxa"/>
          </w:tcPr>
          <w:p w14:paraId="5CF9D934" w14:textId="67C4FC35"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0,507</w:t>
            </w:r>
          </w:p>
        </w:tc>
        <w:tc>
          <w:tcPr>
            <w:tcW w:w="1554" w:type="dxa"/>
          </w:tcPr>
          <w:p w14:paraId="2B51C8B2" w14:textId="78752BD6"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lang w:val="en-US"/>
              </w:rPr>
              <w:t>-11,55616</w:t>
            </w:r>
            <w:r w:rsidRPr="00794FBB">
              <w:rPr>
                <w:color w:val="000000" w:themeColor="text1"/>
              </w:rPr>
              <w:t>;</w:t>
            </w:r>
          </w:p>
          <w:p w14:paraId="780E8FC1" w14:textId="55E51973"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rPr>
              <w:t>6</w:t>
            </w:r>
            <w:r w:rsidRPr="00794FBB">
              <w:rPr>
                <w:color w:val="000000" w:themeColor="text1"/>
                <w:lang w:val="en-US"/>
              </w:rPr>
              <w:t>,09977</w:t>
            </w:r>
          </w:p>
        </w:tc>
      </w:tr>
      <w:tr w:rsidR="00CF7BFD" w:rsidRPr="00794FBB" w14:paraId="54B07108" w14:textId="77777777" w:rsidTr="000B1470">
        <w:tc>
          <w:tcPr>
            <w:tcW w:w="1218" w:type="dxa"/>
            <w:vMerge/>
          </w:tcPr>
          <w:p w14:paraId="0F90EDC7" w14:textId="7B8D10E7" w:rsidR="00CF7BFD" w:rsidRPr="00794FBB" w:rsidRDefault="00CF7BFD" w:rsidP="00CF7BFD">
            <w:pPr>
              <w:pStyle w:val="a9"/>
              <w:spacing w:before="0" w:beforeAutospacing="0" w:after="0" w:afterAutospacing="0"/>
              <w:ind w:firstLine="5"/>
              <w:contextualSpacing/>
              <w:jc w:val="both"/>
              <w:rPr>
                <w:color w:val="FF0000"/>
                <w:lang w:val="kk-KZ"/>
              </w:rPr>
            </w:pPr>
          </w:p>
        </w:tc>
        <w:tc>
          <w:tcPr>
            <w:tcW w:w="784" w:type="dxa"/>
            <w:vMerge/>
          </w:tcPr>
          <w:p w14:paraId="45FEADE7"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Pr>
          <w:p w14:paraId="5662631D" w14:textId="262D3AA2"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Уход за собой</w:t>
            </w:r>
          </w:p>
        </w:tc>
        <w:tc>
          <w:tcPr>
            <w:tcW w:w="1182" w:type="dxa"/>
          </w:tcPr>
          <w:p w14:paraId="17813477" w14:textId="285D575F" w:rsidR="00CF7BFD" w:rsidRPr="00794FBB" w:rsidRDefault="00CF7BFD" w:rsidP="00CF7BFD">
            <w:pPr>
              <w:pStyle w:val="a9"/>
              <w:spacing w:before="0" w:beforeAutospacing="0" w:after="0" w:afterAutospacing="0"/>
              <w:ind w:left="-94" w:right="-102" w:firstLine="5"/>
              <w:contextualSpacing/>
              <w:jc w:val="center"/>
              <w:rPr>
                <w:color w:val="000000" w:themeColor="text1"/>
                <w:lang w:val="en-US"/>
              </w:rPr>
            </w:pPr>
            <w:r w:rsidRPr="00794FBB">
              <w:rPr>
                <w:color w:val="000000" w:themeColor="text1"/>
                <w:lang w:val="en-US"/>
              </w:rPr>
              <w:t>-0,7497553</w:t>
            </w:r>
          </w:p>
        </w:tc>
        <w:tc>
          <w:tcPr>
            <w:tcW w:w="1276" w:type="dxa"/>
          </w:tcPr>
          <w:p w14:paraId="52C68668" w14:textId="7C54FFE4"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3,122055</w:t>
            </w:r>
          </w:p>
        </w:tc>
        <w:tc>
          <w:tcPr>
            <w:tcW w:w="973" w:type="dxa"/>
          </w:tcPr>
          <w:p w14:paraId="251F2112" w14:textId="1A1F0B6A"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-0,24</w:t>
            </w:r>
          </w:p>
        </w:tc>
        <w:tc>
          <w:tcPr>
            <w:tcW w:w="824" w:type="dxa"/>
          </w:tcPr>
          <w:p w14:paraId="3644687C" w14:textId="5664EB61" w:rsidR="00CF7BFD" w:rsidRPr="00794FBB" w:rsidRDefault="00CF7BFD" w:rsidP="00CF7BFD">
            <w:pPr>
              <w:pStyle w:val="a9"/>
              <w:spacing w:before="0" w:beforeAutospacing="0" w:after="0" w:afterAutospacing="0"/>
              <w:ind w:firstLine="5"/>
              <w:contextualSpacing/>
              <w:jc w:val="center"/>
              <w:rPr>
                <w:color w:val="000000" w:themeColor="text1"/>
                <w:lang w:val="en-US"/>
              </w:rPr>
            </w:pPr>
            <w:r w:rsidRPr="00794FBB">
              <w:rPr>
                <w:color w:val="000000" w:themeColor="text1"/>
                <w:lang w:val="en-US"/>
              </w:rPr>
              <w:t>0,815</w:t>
            </w:r>
          </w:p>
        </w:tc>
        <w:tc>
          <w:tcPr>
            <w:tcW w:w="1554" w:type="dxa"/>
          </w:tcPr>
          <w:p w14:paraId="48203B10" w14:textId="33478A38"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lang w:val="en-US"/>
              </w:rPr>
              <w:t>-7,706128</w:t>
            </w:r>
            <w:r w:rsidRPr="00794FBB">
              <w:rPr>
                <w:color w:val="000000" w:themeColor="text1"/>
              </w:rPr>
              <w:t>;</w:t>
            </w:r>
          </w:p>
          <w:p w14:paraId="796938AE" w14:textId="21F8C92A"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6,206617</w:t>
            </w:r>
          </w:p>
        </w:tc>
      </w:tr>
      <w:tr w:rsidR="00CF7BFD" w:rsidRPr="00794FBB" w14:paraId="3032B936" w14:textId="77777777" w:rsidTr="000B1470">
        <w:tc>
          <w:tcPr>
            <w:tcW w:w="1218" w:type="dxa"/>
            <w:vMerge/>
          </w:tcPr>
          <w:p w14:paraId="44A8E2FB" w14:textId="1786B972" w:rsidR="00CF7BFD" w:rsidRPr="00794FBB" w:rsidRDefault="00CF7BFD" w:rsidP="00CF7BFD">
            <w:pPr>
              <w:pStyle w:val="a9"/>
              <w:spacing w:before="0" w:beforeAutospacing="0" w:after="0" w:afterAutospacing="0"/>
              <w:ind w:firstLine="5"/>
              <w:contextualSpacing/>
              <w:jc w:val="both"/>
              <w:rPr>
                <w:color w:val="FF0000"/>
                <w:lang w:val="kk-KZ"/>
              </w:rPr>
            </w:pPr>
          </w:p>
        </w:tc>
        <w:tc>
          <w:tcPr>
            <w:tcW w:w="784" w:type="dxa"/>
            <w:vMerge/>
          </w:tcPr>
          <w:p w14:paraId="1E18A04F"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Pr>
          <w:p w14:paraId="302F1E50" w14:textId="17AE8BE0"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Повседневная</w:t>
            </w:r>
          </w:p>
          <w:p w14:paraId="31CACA78" w14:textId="1AAAA527"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деятельность</w:t>
            </w:r>
          </w:p>
        </w:tc>
        <w:tc>
          <w:tcPr>
            <w:tcW w:w="1182" w:type="dxa"/>
          </w:tcPr>
          <w:p w14:paraId="4BC63A48" w14:textId="1438C10E" w:rsidR="00CF7BFD" w:rsidRPr="00794FBB" w:rsidRDefault="00CF7BFD" w:rsidP="00CF7BFD">
            <w:pPr>
              <w:pStyle w:val="a9"/>
              <w:spacing w:before="0" w:beforeAutospacing="0" w:after="0" w:afterAutospacing="0"/>
              <w:ind w:left="-94" w:right="-102" w:firstLine="5"/>
              <w:contextualSpacing/>
              <w:jc w:val="center"/>
              <w:rPr>
                <w:color w:val="000000" w:themeColor="text1"/>
                <w:lang w:val="kk-KZ"/>
              </w:rPr>
            </w:pPr>
            <w:r w:rsidRPr="00794FBB">
              <w:rPr>
                <w:color w:val="000000" w:themeColor="text1"/>
                <w:lang w:val="kk-KZ"/>
              </w:rPr>
              <w:t>-6,770855</w:t>
            </w:r>
          </w:p>
        </w:tc>
        <w:tc>
          <w:tcPr>
            <w:tcW w:w="1276" w:type="dxa"/>
          </w:tcPr>
          <w:p w14:paraId="0EB6AA16" w14:textId="6A666D7F"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4,723275</w:t>
            </w:r>
          </w:p>
        </w:tc>
        <w:tc>
          <w:tcPr>
            <w:tcW w:w="973" w:type="dxa"/>
          </w:tcPr>
          <w:p w14:paraId="10A7BDE0" w14:textId="2FEBB9A5"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-1,43</w:t>
            </w:r>
          </w:p>
        </w:tc>
        <w:tc>
          <w:tcPr>
            <w:tcW w:w="824" w:type="dxa"/>
          </w:tcPr>
          <w:p w14:paraId="0E2BF07A" w14:textId="389785FD"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0,182</w:t>
            </w:r>
          </w:p>
        </w:tc>
        <w:tc>
          <w:tcPr>
            <w:tcW w:w="1554" w:type="dxa"/>
          </w:tcPr>
          <w:p w14:paraId="7250DCCB" w14:textId="08C6D427"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-17,29497;</w:t>
            </w:r>
          </w:p>
          <w:p w14:paraId="46B53157" w14:textId="0E4F45A8"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3,753258</w:t>
            </w:r>
          </w:p>
        </w:tc>
      </w:tr>
      <w:tr w:rsidR="00CF7BFD" w:rsidRPr="00794FBB" w14:paraId="30428990" w14:textId="77777777" w:rsidTr="000B1470">
        <w:tc>
          <w:tcPr>
            <w:tcW w:w="1218" w:type="dxa"/>
            <w:vMerge/>
          </w:tcPr>
          <w:p w14:paraId="106CA36C" w14:textId="23334F09" w:rsidR="00CF7BFD" w:rsidRPr="00794FBB" w:rsidRDefault="00CF7BFD" w:rsidP="00CF7BFD">
            <w:pPr>
              <w:pStyle w:val="a9"/>
              <w:spacing w:before="0" w:beforeAutospacing="0" w:after="0" w:afterAutospacing="0"/>
              <w:ind w:firstLine="5"/>
              <w:contextualSpacing/>
              <w:jc w:val="both"/>
              <w:rPr>
                <w:color w:val="FF0000"/>
                <w:lang w:val="kk-KZ"/>
              </w:rPr>
            </w:pPr>
          </w:p>
        </w:tc>
        <w:tc>
          <w:tcPr>
            <w:tcW w:w="784" w:type="dxa"/>
            <w:vMerge/>
          </w:tcPr>
          <w:p w14:paraId="32C614C4"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Pr>
          <w:p w14:paraId="799324C6" w14:textId="77777777" w:rsidR="00CF7BFD"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Боль/</w:t>
            </w:r>
          </w:p>
          <w:p w14:paraId="74177552" w14:textId="1CF6B7AB"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дискомфорт</w:t>
            </w:r>
          </w:p>
        </w:tc>
        <w:tc>
          <w:tcPr>
            <w:tcW w:w="1182" w:type="dxa"/>
          </w:tcPr>
          <w:p w14:paraId="42FCCDFD" w14:textId="55C968F5" w:rsidR="00CF7BFD" w:rsidRPr="00794FBB" w:rsidRDefault="00CF7BFD" w:rsidP="00CF7BFD">
            <w:pPr>
              <w:pStyle w:val="a9"/>
              <w:spacing w:before="0" w:beforeAutospacing="0" w:after="0" w:afterAutospacing="0"/>
              <w:ind w:left="-94" w:right="-102" w:firstLine="5"/>
              <w:contextualSpacing/>
              <w:jc w:val="center"/>
              <w:rPr>
                <w:color w:val="000000" w:themeColor="text1"/>
                <w:lang w:val="kk-KZ"/>
              </w:rPr>
            </w:pPr>
            <w:r w:rsidRPr="00794FBB">
              <w:rPr>
                <w:color w:val="000000" w:themeColor="text1"/>
                <w:lang w:val="kk-KZ"/>
              </w:rPr>
              <w:t>-0,3439993</w:t>
            </w:r>
          </w:p>
        </w:tc>
        <w:tc>
          <w:tcPr>
            <w:tcW w:w="1276" w:type="dxa"/>
          </w:tcPr>
          <w:p w14:paraId="77773ED8" w14:textId="7BFD8DB3"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3,874126</w:t>
            </w:r>
          </w:p>
        </w:tc>
        <w:tc>
          <w:tcPr>
            <w:tcW w:w="973" w:type="dxa"/>
          </w:tcPr>
          <w:p w14:paraId="34B2DFCD" w14:textId="1DCA3F41"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-0,09</w:t>
            </w:r>
          </w:p>
        </w:tc>
        <w:tc>
          <w:tcPr>
            <w:tcW w:w="824" w:type="dxa"/>
          </w:tcPr>
          <w:p w14:paraId="4D4094B6" w14:textId="7BF86BC6"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0,931</w:t>
            </w:r>
          </w:p>
        </w:tc>
        <w:tc>
          <w:tcPr>
            <w:tcW w:w="1554" w:type="dxa"/>
          </w:tcPr>
          <w:p w14:paraId="7974955C" w14:textId="61C0A21D"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-8,97609;</w:t>
            </w:r>
          </w:p>
          <w:p w14:paraId="4195F0C5" w14:textId="55BED81A"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8,288091</w:t>
            </w:r>
          </w:p>
        </w:tc>
      </w:tr>
      <w:tr w:rsidR="00CF7BFD" w:rsidRPr="00794FBB" w14:paraId="1B7FF4F5" w14:textId="77777777" w:rsidTr="000B1470">
        <w:tc>
          <w:tcPr>
            <w:tcW w:w="1218" w:type="dxa"/>
            <w:vMerge/>
          </w:tcPr>
          <w:p w14:paraId="1FCA1A77" w14:textId="0892F56B" w:rsidR="00CF7BFD" w:rsidRPr="00794FBB" w:rsidRDefault="00CF7BFD" w:rsidP="00CF7BFD">
            <w:pPr>
              <w:pStyle w:val="a9"/>
              <w:spacing w:before="0" w:beforeAutospacing="0" w:after="0" w:afterAutospacing="0"/>
              <w:ind w:firstLine="5"/>
              <w:contextualSpacing/>
              <w:jc w:val="both"/>
              <w:rPr>
                <w:color w:val="FF0000"/>
                <w:lang w:val="kk-KZ"/>
              </w:rPr>
            </w:pPr>
          </w:p>
        </w:tc>
        <w:tc>
          <w:tcPr>
            <w:tcW w:w="784" w:type="dxa"/>
            <w:vMerge/>
          </w:tcPr>
          <w:p w14:paraId="27661741" w14:textId="77777777" w:rsidR="00CF7BFD" w:rsidRPr="00794FBB" w:rsidRDefault="00CF7BFD" w:rsidP="00CF7BFD">
            <w:pPr>
              <w:pStyle w:val="a9"/>
              <w:spacing w:before="0" w:beforeAutospacing="0" w:after="0" w:afterAutospacing="0"/>
              <w:ind w:firstLine="5"/>
              <w:contextualSpacing/>
              <w:jc w:val="both"/>
              <w:rPr>
                <w:color w:val="FF0000"/>
                <w:lang w:val="kk-KZ"/>
              </w:rPr>
            </w:pPr>
          </w:p>
        </w:tc>
        <w:tc>
          <w:tcPr>
            <w:tcW w:w="1778" w:type="dxa"/>
          </w:tcPr>
          <w:p w14:paraId="398149E8" w14:textId="77777777"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Тревожность/</w:t>
            </w:r>
          </w:p>
          <w:p w14:paraId="1296F228" w14:textId="2FFD13D6" w:rsidR="00CF7BFD" w:rsidRPr="00794FBB" w:rsidRDefault="00CF7BFD" w:rsidP="00CF7BFD">
            <w:pPr>
              <w:pStyle w:val="a9"/>
              <w:spacing w:before="0" w:beforeAutospacing="0" w:after="0" w:afterAutospacing="0"/>
              <w:ind w:firstLine="5"/>
              <w:contextualSpacing/>
              <w:jc w:val="center"/>
              <w:rPr>
                <w:color w:val="000000" w:themeColor="text1"/>
              </w:rPr>
            </w:pPr>
            <w:r w:rsidRPr="00794FBB">
              <w:rPr>
                <w:color w:val="000000" w:themeColor="text1"/>
              </w:rPr>
              <w:t>депрессия</w:t>
            </w:r>
          </w:p>
        </w:tc>
        <w:tc>
          <w:tcPr>
            <w:tcW w:w="1182" w:type="dxa"/>
          </w:tcPr>
          <w:p w14:paraId="43D49E54" w14:textId="50C7AFCC" w:rsidR="00CF7BFD" w:rsidRPr="00794FBB" w:rsidRDefault="00CF7BFD" w:rsidP="00CF7BFD">
            <w:pPr>
              <w:pStyle w:val="a9"/>
              <w:spacing w:before="0" w:beforeAutospacing="0" w:after="0" w:afterAutospacing="0"/>
              <w:ind w:left="-94" w:right="-102" w:firstLine="5"/>
              <w:contextualSpacing/>
              <w:jc w:val="center"/>
              <w:rPr>
                <w:color w:val="000000" w:themeColor="text1"/>
                <w:lang w:val="kk-KZ"/>
              </w:rPr>
            </w:pPr>
            <w:r w:rsidRPr="00794FBB">
              <w:rPr>
                <w:color w:val="000000" w:themeColor="text1"/>
                <w:lang w:val="kk-KZ"/>
              </w:rPr>
              <w:t>-2,333042</w:t>
            </w:r>
          </w:p>
        </w:tc>
        <w:tc>
          <w:tcPr>
            <w:tcW w:w="1276" w:type="dxa"/>
          </w:tcPr>
          <w:p w14:paraId="4ECAE664" w14:textId="57754F32"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2,374436</w:t>
            </w:r>
          </w:p>
        </w:tc>
        <w:tc>
          <w:tcPr>
            <w:tcW w:w="973" w:type="dxa"/>
          </w:tcPr>
          <w:p w14:paraId="58F5570E" w14:textId="304D7BC0"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-0,98</w:t>
            </w:r>
          </w:p>
        </w:tc>
        <w:tc>
          <w:tcPr>
            <w:tcW w:w="824" w:type="dxa"/>
          </w:tcPr>
          <w:p w14:paraId="57198DED" w14:textId="089B5568"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0,349</w:t>
            </w:r>
          </w:p>
        </w:tc>
        <w:tc>
          <w:tcPr>
            <w:tcW w:w="1554" w:type="dxa"/>
          </w:tcPr>
          <w:p w14:paraId="0A09CF10" w14:textId="036E0632"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-7,623616;</w:t>
            </w:r>
          </w:p>
          <w:p w14:paraId="0A668EC6" w14:textId="539DEA43" w:rsidR="00CF7BFD" w:rsidRPr="00794FBB" w:rsidRDefault="00CF7BFD" w:rsidP="00CF7BFD">
            <w:pPr>
              <w:pStyle w:val="a9"/>
              <w:spacing w:before="0" w:beforeAutospacing="0" w:after="0" w:afterAutospacing="0"/>
              <w:ind w:firstLine="5"/>
              <w:contextualSpacing/>
              <w:jc w:val="center"/>
              <w:rPr>
                <w:color w:val="000000" w:themeColor="text1"/>
                <w:lang w:val="kk-KZ"/>
              </w:rPr>
            </w:pPr>
            <w:r w:rsidRPr="00794FBB">
              <w:rPr>
                <w:color w:val="000000" w:themeColor="text1"/>
                <w:lang w:val="kk-KZ"/>
              </w:rPr>
              <w:t>2,957532</w:t>
            </w:r>
          </w:p>
        </w:tc>
      </w:tr>
    </w:tbl>
    <w:p w14:paraId="1E88AE9E" w14:textId="77777777" w:rsidR="000B1470" w:rsidRDefault="000B1470" w:rsidP="00826ECF">
      <w:pPr>
        <w:pStyle w:val="a9"/>
        <w:spacing w:before="0" w:beforeAutospacing="0" w:after="0" w:afterAutospacing="0"/>
        <w:ind w:firstLine="709"/>
        <w:contextualSpacing/>
        <w:jc w:val="both"/>
        <w:rPr>
          <w:sz w:val="28"/>
          <w:szCs w:val="28"/>
        </w:rPr>
      </w:pPr>
    </w:p>
    <w:p w14:paraId="69FA181D" w14:textId="793F7D10" w:rsidR="003959A0" w:rsidRPr="006C7BB7" w:rsidRDefault="001720DE" w:rsidP="003959A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данным, представленным в таблице </w:t>
      </w:r>
      <w:r w:rsidR="00BD68C1">
        <w:rPr>
          <w:rFonts w:ascii="Times New Roman" w:hAnsi="Times New Roman" w:cs="Times New Roman"/>
          <w:sz w:val="28"/>
          <w:szCs w:val="28"/>
        </w:rPr>
        <w:t>1</w:t>
      </w:r>
      <w:r w:rsidR="00BD055A">
        <w:rPr>
          <w:rFonts w:ascii="Times New Roman" w:hAnsi="Times New Roman" w:cs="Times New Roman"/>
          <w:sz w:val="28"/>
          <w:szCs w:val="28"/>
        </w:rPr>
        <w:t>6</w:t>
      </w:r>
      <w:r>
        <w:rPr>
          <w:rFonts w:ascii="Times New Roman" w:hAnsi="Times New Roman" w:cs="Times New Roman"/>
          <w:sz w:val="28"/>
          <w:szCs w:val="28"/>
        </w:rPr>
        <w:t xml:space="preserve">, где осуществлен анализ </w:t>
      </w:r>
      <w:r w:rsidR="003959A0" w:rsidRPr="006C7BB7">
        <w:rPr>
          <w:rFonts w:ascii="Times New Roman" w:hAnsi="Times New Roman" w:cs="Times New Roman"/>
          <w:sz w:val="28"/>
          <w:szCs w:val="28"/>
        </w:rPr>
        <w:t>влияни</w:t>
      </w:r>
      <w:r>
        <w:rPr>
          <w:rFonts w:ascii="Times New Roman" w:hAnsi="Times New Roman" w:cs="Times New Roman"/>
          <w:sz w:val="28"/>
          <w:szCs w:val="28"/>
        </w:rPr>
        <w:t>я</w:t>
      </w:r>
      <w:r w:rsidR="003959A0" w:rsidRPr="006C7BB7">
        <w:rPr>
          <w:rFonts w:ascii="Times New Roman" w:hAnsi="Times New Roman" w:cs="Times New Roman"/>
          <w:sz w:val="28"/>
          <w:szCs w:val="28"/>
        </w:rPr>
        <w:t xml:space="preserve"> компонентов КЖ на общий индекс здоровья в </w:t>
      </w:r>
      <w:r>
        <w:rPr>
          <w:rFonts w:ascii="Times New Roman" w:hAnsi="Times New Roman" w:cs="Times New Roman"/>
          <w:sz w:val="28"/>
          <w:szCs w:val="28"/>
        </w:rPr>
        <w:t xml:space="preserve">определенных </w:t>
      </w:r>
      <w:r w:rsidR="003959A0" w:rsidRPr="006C7BB7">
        <w:rPr>
          <w:rFonts w:ascii="Times New Roman" w:hAnsi="Times New Roman" w:cs="Times New Roman"/>
          <w:sz w:val="28"/>
          <w:szCs w:val="28"/>
        </w:rPr>
        <w:t>группах риска:</w:t>
      </w:r>
    </w:p>
    <w:p w14:paraId="3A7C02CD" w14:textId="104679E5" w:rsidR="003959A0" w:rsidRPr="006C7BB7" w:rsidRDefault="003959A0" w:rsidP="003959A0">
      <w:pPr>
        <w:spacing w:after="0" w:line="240" w:lineRule="auto"/>
        <w:ind w:firstLine="709"/>
        <w:contextualSpacing/>
        <w:jc w:val="both"/>
        <w:rPr>
          <w:rFonts w:ascii="Times New Roman" w:hAnsi="Times New Roman" w:cs="Times New Roman"/>
          <w:sz w:val="28"/>
          <w:szCs w:val="28"/>
        </w:rPr>
      </w:pPr>
      <w:r w:rsidRPr="006C7BB7">
        <w:rPr>
          <w:rFonts w:ascii="Times New Roman" w:hAnsi="Times New Roman" w:cs="Times New Roman"/>
          <w:sz w:val="28"/>
          <w:szCs w:val="28"/>
        </w:rPr>
        <w:t>1</w:t>
      </w:r>
      <w:r>
        <w:rPr>
          <w:rFonts w:ascii="Times New Roman" w:hAnsi="Times New Roman" w:cs="Times New Roman"/>
          <w:sz w:val="28"/>
          <w:szCs w:val="28"/>
        </w:rPr>
        <w:t>)</w:t>
      </w:r>
      <w:r w:rsidRPr="006C7BB7">
        <w:rPr>
          <w:rFonts w:ascii="Times New Roman" w:hAnsi="Times New Roman" w:cs="Times New Roman"/>
          <w:sz w:val="28"/>
          <w:szCs w:val="28"/>
        </w:rPr>
        <w:t xml:space="preserve"> </w:t>
      </w:r>
      <w:r>
        <w:rPr>
          <w:rFonts w:ascii="Times New Roman" w:hAnsi="Times New Roman" w:cs="Times New Roman"/>
          <w:sz w:val="28"/>
          <w:szCs w:val="28"/>
        </w:rPr>
        <w:t>н</w:t>
      </w:r>
      <w:r w:rsidRPr="006C7BB7">
        <w:rPr>
          <w:rFonts w:ascii="Times New Roman" w:hAnsi="Times New Roman" w:cs="Times New Roman"/>
          <w:sz w:val="28"/>
          <w:szCs w:val="28"/>
        </w:rPr>
        <w:t xml:space="preserve">е было обнаружено статистически значимого влияния определенного домена на </w:t>
      </w:r>
      <w:r>
        <w:rPr>
          <w:rFonts w:ascii="Times New Roman" w:hAnsi="Times New Roman" w:cs="Times New Roman"/>
          <w:sz w:val="28"/>
          <w:szCs w:val="28"/>
        </w:rPr>
        <w:t xml:space="preserve">ОИЗ </w:t>
      </w:r>
      <w:r w:rsidRPr="006C7BB7">
        <w:rPr>
          <w:rFonts w:ascii="Times New Roman" w:hAnsi="Times New Roman" w:cs="Times New Roman"/>
          <w:sz w:val="28"/>
          <w:szCs w:val="28"/>
        </w:rPr>
        <w:t>в группах пациентов отделений гемотрансфузии и трансплантации (39). Результаты показали, что все домены действуют вместе и не имеют статистически значимого влияния на общий индекс здоровья</w:t>
      </w:r>
      <w:r>
        <w:rPr>
          <w:rFonts w:ascii="Times New Roman" w:hAnsi="Times New Roman" w:cs="Times New Roman"/>
          <w:sz w:val="28"/>
          <w:szCs w:val="28"/>
        </w:rPr>
        <w:t>;</w:t>
      </w:r>
    </w:p>
    <w:p w14:paraId="42844C63" w14:textId="77777777" w:rsidR="003959A0" w:rsidRDefault="003959A0" w:rsidP="003959A0">
      <w:pPr>
        <w:spacing w:after="0" w:line="240" w:lineRule="auto"/>
        <w:ind w:firstLine="709"/>
        <w:contextualSpacing/>
        <w:jc w:val="both"/>
        <w:rPr>
          <w:rFonts w:ascii="Times New Roman" w:hAnsi="Times New Roman" w:cs="Times New Roman"/>
          <w:sz w:val="28"/>
          <w:szCs w:val="28"/>
        </w:rPr>
      </w:pPr>
      <w:r w:rsidRPr="006C7BB7">
        <w:rPr>
          <w:rFonts w:ascii="Times New Roman" w:hAnsi="Times New Roman" w:cs="Times New Roman"/>
          <w:sz w:val="28"/>
          <w:szCs w:val="28"/>
        </w:rPr>
        <w:t>2</w:t>
      </w:r>
      <w:r>
        <w:rPr>
          <w:rFonts w:ascii="Times New Roman" w:hAnsi="Times New Roman" w:cs="Times New Roman"/>
          <w:sz w:val="28"/>
          <w:szCs w:val="28"/>
        </w:rPr>
        <w:t>)</w:t>
      </w:r>
      <w:r w:rsidRPr="006C7BB7">
        <w:rPr>
          <w:rFonts w:ascii="Times New Roman" w:hAnsi="Times New Roman" w:cs="Times New Roman"/>
          <w:sz w:val="28"/>
          <w:szCs w:val="28"/>
        </w:rPr>
        <w:t xml:space="preserve"> </w:t>
      </w:r>
      <w:r>
        <w:rPr>
          <w:rFonts w:ascii="Times New Roman" w:hAnsi="Times New Roman" w:cs="Times New Roman"/>
          <w:sz w:val="28"/>
          <w:szCs w:val="28"/>
        </w:rPr>
        <w:t>в</w:t>
      </w:r>
      <w:r w:rsidRPr="006C7BB7">
        <w:rPr>
          <w:rFonts w:ascii="Times New Roman" w:hAnsi="Times New Roman" w:cs="Times New Roman"/>
          <w:sz w:val="28"/>
          <w:szCs w:val="28"/>
        </w:rPr>
        <w:t xml:space="preserve"> группе медицинских работников (23) мобильность-подвижность является определяющим фактором для </w:t>
      </w:r>
      <w:r>
        <w:rPr>
          <w:rFonts w:ascii="Times New Roman" w:hAnsi="Times New Roman" w:cs="Times New Roman"/>
          <w:sz w:val="28"/>
          <w:szCs w:val="28"/>
        </w:rPr>
        <w:t>ОИЗ</w:t>
      </w:r>
      <w:r w:rsidRPr="006C7BB7">
        <w:rPr>
          <w:rFonts w:ascii="Times New Roman" w:hAnsi="Times New Roman" w:cs="Times New Roman"/>
          <w:sz w:val="28"/>
          <w:szCs w:val="28"/>
        </w:rPr>
        <w:t>. Состояние или способность быть подвижным имеет большое значение для них</w:t>
      </w:r>
      <w:r>
        <w:rPr>
          <w:rFonts w:ascii="Times New Roman" w:hAnsi="Times New Roman" w:cs="Times New Roman"/>
          <w:sz w:val="28"/>
          <w:szCs w:val="28"/>
        </w:rPr>
        <w:t>;</w:t>
      </w:r>
    </w:p>
    <w:p w14:paraId="68734A9A" w14:textId="77777777" w:rsidR="003959A0" w:rsidRPr="006C7BB7" w:rsidRDefault="003959A0" w:rsidP="003959A0">
      <w:pPr>
        <w:spacing w:after="0" w:line="240" w:lineRule="auto"/>
        <w:ind w:firstLine="709"/>
        <w:contextualSpacing/>
        <w:jc w:val="both"/>
        <w:rPr>
          <w:rFonts w:ascii="Times New Roman" w:hAnsi="Times New Roman" w:cs="Times New Roman"/>
          <w:sz w:val="28"/>
          <w:szCs w:val="28"/>
        </w:rPr>
      </w:pPr>
      <w:r w:rsidRPr="006C7BB7">
        <w:rPr>
          <w:rFonts w:ascii="Times New Roman" w:hAnsi="Times New Roman" w:cs="Times New Roman"/>
          <w:sz w:val="28"/>
          <w:szCs w:val="28"/>
        </w:rPr>
        <w:t>3</w:t>
      </w:r>
      <w:r>
        <w:rPr>
          <w:rFonts w:ascii="Times New Roman" w:hAnsi="Times New Roman" w:cs="Times New Roman"/>
          <w:sz w:val="28"/>
          <w:szCs w:val="28"/>
        </w:rPr>
        <w:t>)</w:t>
      </w:r>
      <w:r w:rsidRPr="006C7BB7">
        <w:rPr>
          <w:rFonts w:ascii="Times New Roman" w:hAnsi="Times New Roman" w:cs="Times New Roman"/>
          <w:sz w:val="28"/>
          <w:szCs w:val="28"/>
        </w:rPr>
        <w:t xml:space="preserve"> </w:t>
      </w:r>
      <w:r>
        <w:rPr>
          <w:rFonts w:ascii="Times New Roman" w:hAnsi="Times New Roman" w:cs="Times New Roman"/>
          <w:sz w:val="28"/>
          <w:szCs w:val="28"/>
        </w:rPr>
        <w:t>в</w:t>
      </w:r>
      <w:r w:rsidRPr="006C7BB7">
        <w:rPr>
          <w:rFonts w:ascii="Times New Roman" w:hAnsi="Times New Roman" w:cs="Times New Roman"/>
          <w:sz w:val="28"/>
          <w:szCs w:val="28"/>
        </w:rPr>
        <w:t xml:space="preserve"> группе работников салонов красоты (16) не было выявлено статистически значимого влияния какого-либо конкретного домена на </w:t>
      </w:r>
      <w:r>
        <w:rPr>
          <w:rFonts w:ascii="Times New Roman" w:hAnsi="Times New Roman" w:cs="Times New Roman"/>
          <w:sz w:val="28"/>
          <w:szCs w:val="28"/>
        </w:rPr>
        <w:t>ОИЗ</w:t>
      </w:r>
      <w:r w:rsidRPr="006C7BB7">
        <w:rPr>
          <w:rFonts w:ascii="Times New Roman" w:hAnsi="Times New Roman" w:cs="Times New Roman"/>
          <w:sz w:val="28"/>
          <w:szCs w:val="28"/>
        </w:rPr>
        <w:t xml:space="preserve">, однако все домены действуют </w:t>
      </w:r>
      <w:r>
        <w:rPr>
          <w:rFonts w:ascii="Times New Roman" w:hAnsi="Times New Roman" w:cs="Times New Roman"/>
          <w:sz w:val="28"/>
          <w:szCs w:val="28"/>
        </w:rPr>
        <w:t>в совокупности;</w:t>
      </w:r>
    </w:p>
    <w:p w14:paraId="2A01F194" w14:textId="77777777" w:rsidR="003959A0" w:rsidRPr="006C7BB7" w:rsidRDefault="003959A0" w:rsidP="003959A0">
      <w:pPr>
        <w:spacing w:after="0" w:line="240" w:lineRule="auto"/>
        <w:ind w:firstLine="709"/>
        <w:contextualSpacing/>
        <w:jc w:val="both"/>
        <w:rPr>
          <w:rFonts w:ascii="Times New Roman" w:hAnsi="Times New Roman" w:cs="Times New Roman"/>
          <w:sz w:val="28"/>
          <w:szCs w:val="28"/>
        </w:rPr>
      </w:pPr>
      <w:r w:rsidRPr="006C7BB7">
        <w:rPr>
          <w:rFonts w:ascii="Times New Roman" w:hAnsi="Times New Roman" w:cs="Times New Roman"/>
          <w:sz w:val="28"/>
          <w:szCs w:val="28"/>
        </w:rPr>
        <w:t>4</w:t>
      </w:r>
      <w:r>
        <w:rPr>
          <w:rFonts w:ascii="Times New Roman" w:hAnsi="Times New Roman" w:cs="Times New Roman"/>
          <w:sz w:val="28"/>
          <w:szCs w:val="28"/>
        </w:rPr>
        <w:t>) в</w:t>
      </w:r>
      <w:r w:rsidRPr="006C7BB7">
        <w:rPr>
          <w:rFonts w:ascii="Times New Roman" w:hAnsi="Times New Roman" w:cs="Times New Roman"/>
          <w:sz w:val="28"/>
          <w:szCs w:val="28"/>
        </w:rPr>
        <w:t xml:space="preserve"> группе риска</w:t>
      </w:r>
      <w:r>
        <w:rPr>
          <w:rFonts w:ascii="Times New Roman" w:hAnsi="Times New Roman" w:cs="Times New Roman"/>
          <w:sz w:val="28"/>
          <w:szCs w:val="28"/>
        </w:rPr>
        <w:t xml:space="preserve"> </w:t>
      </w:r>
      <w:r w:rsidRPr="006C7BB7">
        <w:rPr>
          <w:rFonts w:ascii="Times New Roman" w:hAnsi="Times New Roman" w:cs="Times New Roman"/>
          <w:sz w:val="28"/>
          <w:szCs w:val="28"/>
        </w:rPr>
        <w:t>работник</w:t>
      </w:r>
      <w:r>
        <w:rPr>
          <w:rFonts w:ascii="Times New Roman" w:hAnsi="Times New Roman" w:cs="Times New Roman"/>
          <w:sz w:val="28"/>
          <w:szCs w:val="28"/>
        </w:rPr>
        <w:t>ов</w:t>
      </w:r>
      <w:r w:rsidRPr="006C7BB7">
        <w:rPr>
          <w:rFonts w:ascii="Times New Roman" w:hAnsi="Times New Roman" w:cs="Times New Roman"/>
          <w:sz w:val="28"/>
          <w:szCs w:val="28"/>
        </w:rPr>
        <w:t xml:space="preserve"> секс-индустрии (5) и инъекционны</w:t>
      </w:r>
      <w:r>
        <w:rPr>
          <w:rFonts w:ascii="Times New Roman" w:hAnsi="Times New Roman" w:cs="Times New Roman"/>
          <w:sz w:val="28"/>
          <w:szCs w:val="28"/>
        </w:rPr>
        <w:t>х</w:t>
      </w:r>
      <w:r w:rsidRPr="006C7BB7">
        <w:rPr>
          <w:rFonts w:ascii="Times New Roman" w:hAnsi="Times New Roman" w:cs="Times New Roman"/>
          <w:sz w:val="28"/>
          <w:szCs w:val="28"/>
        </w:rPr>
        <w:t xml:space="preserve"> наркоман</w:t>
      </w:r>
      <w:r>
        <w:rPr>
          <w:rFonts w:ascii="Times New Roman" w:hAnsi="Times New Roman" w:cs="Times New Roman"/>
          <w:sz w:val="28"/>
          <w:szCs w:val="28"/>
        </w:rPr>
        <w:t>ов</w:t>
      </w:r>
      <w:r w:rsidRPr="006C7BB7">
        <w:rPr>
          <w:rFonts w:ascii="Times New Roman" w:hAnsi="Times New Roman" w:cs="Times New Roman"/>
          <w:sz w:val="28"/>
          <w:szCs w:val="28"/>
        </w:rPr>
        <w:t xml:space="preserve"> (2) не было выявлено статистически значимого влияния какого-либо конкретного домена на </w:t>
      </w:r>
      <w:r>
        <w:rPr>
          <w:rFonts w:ascii="Times New Roman" w:hAnsi="Times New Roman" w:cs="Times New Roman"/>
          <w:sz w:val="28"/>
          <w:szCs w:val="28"/>
        </w:rPr>
        <w:t>ОИЗ</w:t>
      </w:r>
      <w:r w:rsidRPr="006C7BB7">
        <w:rPr>
          <w:rFonts w:ascii="Times New Roman" w:hAnsi="Times New Roman" w:cs="Times New Roman"/>
          <w:sz w:val="28"/>
          <w:szCs w:val="28"/>
        </w:rPr>
        <w:t xml:space="preserve">, однако все домены действуют вместе и не имеют статистически значимого влияния на </w:t>
      </w:r>
      <w:r>
        <w:rPr>
          <w:rFonts w:ascii="Times New Roman" w:hAnsi="Times New Roman" w:cs="Times New Roman"/>
          <w:sz w:val="28"/>
          <w:szCs w:val="28"/>
        </w:rPr>
        <w:t>ОИЗ;</w:t>
      </w:r>
    </w:p>
    <w:p w14:paraId="279D895E" w14:textId="77777777" w:rsidR="003959A0" w:rsidRDefault="003959A0" w:rsidP="003959A0">
      <w:pPr>
        <w:spacing w:after="0" w:line="240" w:lineRule="auto"/>
        <w:ind w:firstLine="709"/>
        <w:contextualSpacing/>
        <w:jc w:val="both"/>
        <w:rPr>
          <w:rFonts w:ascii="Times New Roman" w:hAnsi="Times New Roman" w:cs="Times New Roman"/>
          <w:sz w:val="28"/>
          <w:szCs w:val="28"/>
        </w:rPr>
      </w:pPr>
      <w:r w:rsidRPr="006C7BB7">
        <w:rPr>
          <w:rFonts w:ascii="Times New Roman" w:hAnsi="Times New Roman" w:cs="Times New Roman"/>
          <w:sz w:val="28"/>
          <w:szCs w:val="28"/>
        </w:rPr>
        <w:t>5</w:t>
      </w:r>
      <w:r>
        <w:rPr>
          <w:rFonts w:ascii="Times New Roman" w:hAnsi="Times New Roman" w:cs="Times New Roman"/>
          <w:sz w:val="28"/>
          <w:szCs w:val="28"/>
        </w:rPr>
        <w:t>) в</w:t>
      </w:r>
      <w:r w:rsidRPr="006C7BB7">
        <w:rPr>
          <w:rFonts w:ascii="Times New Roman" w:hAnsi="Times New Roman" w:cs="Times New Roman"/>
          <w:sz w:val="28"/>
          <w:szCs w:val="28"/>
        </w:rPr>
        <w:t xml:space="preserve"> группе риска, связанной с </w:t>
      </w:r>
      <w:r>
        <w:rPr>
          <w:rFonts w:ascii="Times New Roman" w:hAnsi="Times New Roman" w:cs="Times New Roman"/>
          <w:sz w:val="28"/>
          <w:szCs w:val="28"/>
        </w:rPr>
        <w:t xml:space="preserve">членами семьи </w:t>
      </w:r>
      <w:r w:rsidRPr="006C7BB7">
        <w:rPr>
          <w:rFonts w:ascii="Times New Roman" w:hAnsi="Times New Roman" w:cs="Times New Roman"/>
          <w:sz w:val="28"/>
          <w:szCs w:val="28"/>
        </w:rPr>
        <w:t>больны</w:t>
      </w:r>
      <w:r>
        <w:rPr>
          <w:rFonts w:ascii="Times New Roman" w:hAnsi="Times New Roman" w:cs="Times New Roman"/>
          <w:sz w:val="28"/>
          <w:szCs w:val="28"/>
        </w:rPr>
        <w:t>х</w:t>
      </w:r>
      <w:r w:rsidRPr="006C7BB7">
        <w:rPr>
          <w:rFonts w:ascii="Times New Roman" w:hAnsi="Times New Roman" w:cs="Times New Roman"/>
          <w:sz w:val="28"/>
          <w:szCs w:val="28"/>
        </w:rPr>
        <w:t xml:space="preserve"> </w:t>
      </w:r>
      <w:r>
        <w:rPr>
          <w:rFonts w:ascii="Times New Roman" w:hAnsi="Times New Roman" w:cs="Times New Roman"/>
          <w:sz w:val="28"/>
          <w:szCs w:val="28"/>
        </w:rPr>
        <w:t xml:space="preserve">ХВГВ </w:t>
      </w:r>
      <w:r w:rsidRPr="006C7BB7">
        <w:rPr>
          <w:rFonts w:ascii="Times New Roman" w:hAnsi="Times New Roman" w:cs="Times New Roman"/>
          <w:sz w:val="28"/>
          <w:szCs w:val="28"/>
        </w:rPr>
        <w:t>(23 чел</w:t>
      </w:r>
      <w:r>
        <w:rPr>
          <w:rFonts w:ascii="Times New Roman" w:hAnsi="Times New Roman" w:cs="Times New Roman"/>
          <w:sz w:val="28"/>
          <w:szCs w:val="28"/>
        </w:rPr>
        <w:t>.</w:t>
      </w:r>
      <w:r w:rsidRPr="006C7BB7">
        <w:rPr>
          <w:rFonts w:ascii="Times New Roman" w:hAnsi="Times New Roman" w:cs="Times New Roman"/>
          <w:sz w:val="28"/>
          <w:szCs w:val="28"/>
        </w:rPr>
        <w:t xml:space="preserve">), тревожность определяет </w:t>
      </w:r>
      <w:r>
        <w:rPr>
          <w:rFonts w:ascii="Times New Roman" w:hAnsi="Times New Roman" w:cs="Times New Roman"/>
          <w:sz w:val="28"/>
          <w:szCs w:val="28"/>
        </w:rPr>
        <w:t>ОИЗ</w:t>
      </w:r>
      <w:r w:rsidRPr="006C7BB7">
        <w:rPr>
          <w:rFonts w:ascii="Times New Roman" w:hAnsi="Times New Roman" w:cs="Times New Roman"/>
          <w:sz w:val="28"/>
          <w:szCs w:val="28"/>
        </w:rPr>
        <w:t>, и в формировании здоровья им важно отсутствие тревожности и депрессии (p&lt;0.05). Показатель депрессии снижается на 5</w:t>
      </w:r>
      <w:r>
        <w:rPr>
          <w:rFonts w:ascii="Times New Roman" w:hAnsi="Times New Roman" w:cs="Times New Roman"/>
          <w:sz w:val="28"/>
          <w:szCs w:val="28"/>
        </w:rPr>
        <w:t>,</w:t>
      </w:r>
      <w:r w:rsidRPr="006C7BB7">
        <w:rPr>
          <w:rFonts w:ascii="Times New Roman" w:hAnsi="Times New Roman" w:cs="Times New Roman"/>
          <w:sz w:val="28"/>
          <w:szCs w:val="28"/>
        </w:rPr>
        <w:t>2 баллов.</w:t>
      </w:r>
    </w:p>
    <w:p w14:paraId="59C77615" w14:textId="16CB2E82" w:rsidR="006C7BB7" w:rsidRDefault="00D74D18" w:rsidP="00826ECF">
      <w:pPr>
        <w:pStyle w:val="a9"/>
        <w:spacing w:before="0" w:beforeAutospacing="0" w:after="0" w:afterAutospacing="0"/>
        <w:ind w:firstLine="709"/>
        <w:contextualSpacing/>
        <w:jc w:val="both"/>
        <w:rPr>
          <w:sz w:val="28"/>
          <w:szCs w:val="28"/>
        </w:rPr>
      </w:pPr>
      <w:r w:rsidRPr="006D6FED">
        <w:rPr>
          <w:sz w:val="28"/>
          <w:szCs w:val="28"/>
        </w:rPr>
        <w:t xml:space="preserve">В таблице </w:t>
      </w:r>
      <w:r w:rsidR="00BD055A">
        <w:rPr>
          <w:sz w:val="28"/>
          <w:szCs w:val="28"/>
        </w:rPr>
        <w:t>17</w:t>
      </w:r>
      <w:r w:rsidRPr="006D6FED">
        <w:rPr>
          <w:sz w:val="28"/>
          <w:szCs w:val="28"/>
        </w:rPr>
        <w:t xml:space="preserve"> представлена описательная статистика для ВАШ</w:t>
      </w:r>
      <w:r w:rsidR="006842D1">
        <w:rPr>
          <w:sz w:val="28"/>
          <w:szCs w:val="28"/>
        </w:rPr>
        <w:t>-</w:t>
      </w:r>
      <w:r w:rsidRPr="006D6FED">
        <w:rPr>
          <w:sz w:val="28"/>
          <w:szCs w:val="28"/>
        </w:rPr>
        <w:t xml:space="preserve">интегрального показателя </w:t>
      </w:r>
      <w:r w:rsidR="003B3822">
        <w:rPr>
          <w:sz w:val="28"/>
          <w:szCs w:val="28"/>
        </w:rPr>
        <w:t>КЖ</w:t>
      </w:r>
      <w:r w:rsidRPr="006D6FED">
        <w:rPr>
          <w:sz w:val="28"/>
          <w:szCs w:val="28"/>
        </w:rPr>
        <w:t xml:space="preserve"> (согласно </w:t>
      </w:r>
      <w:r w:rsidR="006C7BB7" w:rsidRPr="006D6FED">
        <w:rPr>
          <w:sz w:val="28"/>
          <w:szCs w:val="28"/>
          <w:lang w:val="en-US"/>
        </w:rPr>
        <w:t>EQ</w:t>
      </w:r>
      <w:r w:rsidRPr="006D6FED">
        <w:rPr>
          <w:sz w:val="28"/>
          <w:szCs w:val="28"/>
        </w:rPr>
        <w:t>-</w:t>
      </w:r>
      <w:r w:rsidR="006C7BB7" w:rsidRPr="006D6FED">
        <w:rPr>
          <w:sz w:val="28"/>
          <w:szCs w:val="28"/>
        </w:rPr>
        <w:t>5</w:t>
      </w:r>
      <w:r w:rsidR="006C7BB7" w:rsidRPr="006D6FED">
        <w:rPr>
          <w:sz w:val="28"/>
          <w:szCs w:val="28"/>
          <w:lang w:val="en-US"/>
        </w:rPr>
        <w:t>D</w:t>
      </w:r>
      <w:r w:rsidRPr="006D6FED">
        <w:rPr>
          <w:sz w:val="28"/>
          <w:szCs w:val="28"/>
        </w:rPr>
        <w:t>-</w:t>
      </w:r>
      <w:r w:rsidR="006C7BB7" w:rsidRPr="006D6FED">
        <w:rPr>
          <w:sz w:val="28"/>
          <w:szCs w:val="28"/>
        </w:rPr>
        <w:t>5</w:t>
      </w:r>
      <w:r w:rsidR="006C7BB7" w:rsidRPr="006D6FED">
        <w:rPr>
          <w:sz w:val="28"/>
          <w:szCs w:val="28"/>
          <w:lang w:val="en-US"/>
        </w:rPr>
        <w:t>L</w:t>
      </w:r>
      <w:r w:rsidRPr="006D6FED">
        <w:rPr>
          <w:sz w:val="28"/>
          <w:szCs w:val="28"/>
        </w:rPr>
        <w:t>)</w:t>
      </w:r>
      <w:r w:rsidR="006F77B1" w:rsidRPr="006D6FED">
        <w:rPr>
          <w:sz w:val="28"/>
          <w:szCs w:val="28"/>
        </w:rPr>
        <w:t xml:space="preserve"> в зависимости от длительности заболевания (с момента постановки на учет)</w:t>
      </w:r>
      <w:r w:rsidRPr="006D6FED">
        <w:rPr>
          <w:sz w:val="28"/>
          <w:szCs w:val="28"/>
        </w:rPr>
        <w:t>.</w:t>
      </w:r>
    </w:p>
    <w:p w14:paraId="27D4308E" w14:textId="77777777" w:rsidR="006842D1" w:rsidRPr="006842D1" w:rsidRDefault="006842D1" w:rsidP="00826ECF">
      <w:pPr>
        <w:pStyle w:val="a9"/>
        <w:spacing w:before="0" w:beforeAutospacing="0" w:after="0" w:afterAutospacing="0"/>
        <w:ind w:firstLine="709"/>
        <w:contextualSpacing/>
        <w:jc w:val="both"/>
        <w:rPr>
          <w:sz w:val="28"/>
          <w:szCs w:val="28"/>
        </w:rPr>
      </w:pPr>
    </w:p>
    <w:p w14:paraId="30A43FBE" w14:textId="78DFA9F4" w:rsidR="006C7BB7" w:rsidRPr="006D6FED" w:rsidRDefault="006C7BB7" w:rsidP="000B1470">
      <w:pPr>
        <w:pStyle w:val="a9"/>
        <w:spacing w:before="0" w:beforeAutospacing="0" w:after="0" w:afterAutospacing="0"/>
        <w:contextualSpacing/>
        <w:jc w:val="both"/>
        <w:rPr>
          <w:color w:val="000000" w:themeColor="text1"/>
          <w:sz w:val="28"/>
          <w:szCs w:val="28"/>
        </w:rPr>
      </w:pPr>
      <w:r w:rsidRPr="006D6FED">
        <w:rPr>
          <w:color w:val="000000" w:themeColor="text1"/>
          <w:sz w:val="28"/>
          <w:szCs w:val="28"/>
        </w:rPr>
        <w:t xml:space="preserve">Таблица </w:t>
      </w:r>
      <w:r w:rsidR="00BD055A">
        <w:rPr>
          <w:color w:val="000000" w:themeColor="text1"/>
          <w:sz w:val="28"/>
          <w:szCs w:val="28"/>
        </w:rPr>
        <w:t>17</w:t>
      </w:r>
      <w:r w:rsidRPr="006D6FED">
        <w:rPr>
          <w:color w:val="000000" w:themeColor="text1"/>
          <w:sz w:val="28"/>
          <w:szCs w:val="28"/>
        </w:rPr>
        <w:t xml:space="preserve"> – ВАШ</w:t>
      </w:r>
      <w:r w:rsidR="00424655">
        <w:rPr>
          <w:color w:val="000000" w:themeColor="text1"/>
          <w:sz w:val="28"/>
          <w:szCs w:val="28"/>
        </w:rPr>
        <w:t>-</w:t>
      </w:r>
      <w:r w:rsidRPr="006D6FED">
        <w:rPr>
          <w:color w:val="000000" w:themeColor="text1"/>
          <w:sz w:val="28"/>
          <w:szCs w:val="28"/>
        </w:rPr>
        <w:t xml:space="preserve">интегральный показатель </w:t>
      </w:r>
      <w:r w:rsidR="003B3822">
        <w:rPr>
          <w:color w:val="000000" w:themeColor="text1"/>
          <w:sz w:val="28"/>
          <w:szCs w:val="28"/>
        </w:rPr>
        <w:t>КЖ</w:t>
      </w:r>
      <w:r w:rsidRPr="006D6FED">
        <w:rPr>
          <w:color w:val="000000" w:themeColor="text1"/>
          <w:sz w:val="28"/>
          <w:szCs w:val="28"/>
        </w:rPr>
        <w:t xml:space="preserve"> в зависимости от длительности заболевани</w:t>
      </w:r>
      <w:r w:rsidR="003B3822">
        <w:rPr>
          <w:color w:val="000000" w:themeColor="text1"/>
          <w:sz w:val="28"/>
          <w:szCs w:val="28"/>
        </w:rPr>
        <w:t>я</w:t>
      </w:r>
    </w:p>
    <w:p w14:paraId="303FA5CB" w14:textId="77777777" w:rsidR="006C7BB7" w:rsidRPr="000B1470" w:rsidRDefault="006C7BB7" w:rsidP="00826ECF">
      <w:pPr>
        <w:pStyle w:val="a9"/>
        <w:spacing w:before="0" w:beforeAutospacing="0" w:after="0" w:afterAutospacing="0"/>
        <w:ind w:firstLine="709"/>
        <w:contextualSpacing/>
        <w:jc w:val="both"/>
        <w:rPr>
          <w:color w:val="FF0000"/>
          <w:sz w:val="16"/>
          <w:szCs w:val="16"/>
        </w:rPr>
      </w:pPr>
    </w:p>
    <w:tbl>
      <w:tblPr>
        <w:tblW w:w="9645" w:type="dxa"/>
        <w:tblInd w:w="108" w:type="dxa"/>
        <w:tblLayout w:type="fixed"/>
        <w:tblLook w:val="04A0" w:firstRow="1" w:lastRow="0" w:firstColumn="1" w:lastColumn="0" w:noHBand="0" w:noVBand="1"/>
      </w:tblPr>
      <w:tblGrid>
        <w:gridCol w:w="686"/>
        <w:gridCol w:w="1708"/>
        <w:gridCol w:w="1862"/>
        <w:gridCol w:w="2323"/>
        <w:gridCol w:w="1568"/>
        <w:gridCol w:w="1498"/>
      </w:tblGrid>
      <w:tr w:rsidR="00A44F8B" w:rsidRPr="000B1470" w14:paraId="23177A2F" w14:textId="77777777" w:rsidTr="000B1470">
        <w:trPr>
          <w:trHeight w:val="275"/>
        </w:trPr>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8FE28" w14:textId="4FB4F5F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Год</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38B1562" w14:textId="6831642A" w:rsidR="00A44F8B" w:rsidRPr="000B1470" w:rsidRDefault="006D6FED"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Количество</w:t>
            </w:r>
            <w:r w:rsidR="00424655" w:rsidRPr="000B1470">
              <w:rPr>
                <w:rFonts w:ascii="Times New Roman" w:eastAsia="Times New Roman" w:hAnsi="Times New Roman" w:cs="Times New Roman"/>
                <w:color w:val="000000"/>
                <w:sz w:val="24"/>
                <w:szCs w:val="24"/>
                <w:lang w:eastAsia="ru-RU"/>
              </w:rPr>
              <w:t xml:space="preserve"> </w:t>
            </w:r>
            <w:r w:rsidR="00A44F8B" w:rsidRPr="000B1470">
              <w:rPr>
                <w:rFonts w:ascii="Times New Roman" w:eastAsia="Times New Roman" w:hAnsi="Times New Roman" w:cs="Times New Roman"/>
                <w:color w:val="000000"/>
                <w:sz w:val="24"/>
                <w:szCs w:val="24"/>
                <w:lang w:eastAsia="ru-RU"/>
              </w:rPr>
              <w:t>наблюдений</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09C003B5" w14:textId="22D4E880" w:rsidR="00A44F8B" w:rsidRPr="000B1470" w:rsidRDefault="006D6FED"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С</w:t>
            </w:r>
            <w:r w:rsidR="00A44F8B" w:rsidRPr="000B1470">
              <w:rPr>
                <w:rFonts w:ascii="Times New Roman" w:eastAsia="Times New Roman" w:hAnsi="Times New Roman" w:cs="Times New Roman"/>
                <w:color w:val="000000"/>
                <w:sz w:val="24"/>
                <w:szCs w:val="24"/>
                <w:lang w:eastAsia="ru-RU"/>
              </w:rPr>
              <w:t>реднее индекса</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14:paraId="265AE596" w14:textId="3B9FB500" w:rsidR="00A44F8B" w:rsidRPr="000B1470" w:rsidRDefault="00F71729"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hAnsi="Times New Roman" w:cs="Times New Roman"/>
                <w:sz w:val="24"/>
                <w:szCs w:val="24"/>
              </w:rPr>
              <w:t>Стандартное</w:t>
            </w:r>
            <w:r w:rsidR="00424655" w:rsidRPr="000B1470">
              <w:rPr>
                <w:rFonts w:ascii="Times New Roman" w:hAnsi="Times New Roman" w:cs="Times New Roman"/>
                <w:sz w:val="24"/>
                <w:szCs w:val="24"/>
              </w:rPr>
              <w:t xml:space="preserve"> </w:t>
            </w:r>
            <w:r w:rsidRPr="000B1470">
              <w:rPr>
                <w:rFonts w:ascii="Times New Roman" w:hAnsi="Times New Roman" w:cs="Times New Roman"/>
                <w:sz w:val="24"/>
                <w:szCs w:val="24"/>
              </w:rPr>
              <w:t>отклонение</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8267321" w14:textId="08C98E56" w:rsidR="00A44F8B" w:rsidRPr="000B1470" w:rsidRDefault="00D74D18"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Минимум</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461B5EFA" w14:textId="679A4BD2" w:rsidR="00A44F8B" w:rsidRPr="000B1470" w:rsidRDefault="00D74D18"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Максимум</w:t>
            </w:r>
          </w:p>
        </w:tc>
      </w:tr>
      <w:tr w:rsidR="00A44F8B" w:rsidRPr="000B1470" w14:paraId="25DEAF9A"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56B71CFD"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w:t>
            </w:r>
          </w:p>
        </w:tc>
        <w:tc>
          <w:tcPr>
            <w:tcW w:w="1708" w:type="dxa"/>
            <w:tcBorders>
              <w:top w:val="nil"/>
              <w:left w:val="nil"/>
              <w:bottom w:val="single" w:sz="4" w:space="0" w:color="auto"/>
              <w:right w:val="single" w:sz="4" w:space="0" w:color="auto"/>
            </w:tcBorders>
            <w:shd w:val="clear" w:color="auto" w:fill="auto"/>
            <w:noWrap/>
            <w:vAlign w:val="bottom"/>
            <w:hideMark/>
          </w:tcPr>
          <w:p w14:paraId="49DFED6D"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21</w:t>
            </w:r>
          </w:p>
        </w:tc>
        <w:tc>
          <w:tcPr>
            <w:tcW w:w="1862" w:type="dxa"/>
            <w:tcBorders>
              <w:top w:val="nil"/>
              <w:left w:val="nil"/>
              <w:bottom w:val="single" w:sz="4" w:space="0" w:color="auto"/>
              <w:right w:val="single" w:sz="4" w:space="0" w:color="auto"/>
            </w:tcBorders>
            <w:shd w:val="clear" w:color="auto" w:fill="auto"/>
            <w:noWrap/>
            <w:vAlign w:val="bottom"/>
            <w:hideMark/>
          </w:tcPr>
          <w:p w14:paraId="2EA44E6F" w14:textId="2C5CD47A"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53</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57143</w:t>
            </w:r>
          </w:p>
        </w:tc>
        <w:tc>
          <w:tcPr>
            <w:tcW w:w="2323" w:type="dxa"/>
            <w:tcBorders>
              <w:top w:val="nil"/>
              <w:left w:val="nil"/>
              <w:bottom w:val="single" w:sz="4" w:space="0" w:color="auto"/>
              <w:right w:val="single" w:sz="4" w:space="0" w:color="auto"/>
            </w:tcBorders>
            <w:shd w:val="clear" w:color="auto" w:fill="auto"/>
            <w:noWrap/>
            <w:vAlign w:val="bottom"/>
            <w:hideMark/>
          </w:tcPr>
          <w:p w14:paraId="7061B803" w14:textId="1C8D1350"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12</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95597</w:t>
            </w:r>
          </w:p>
        </w:tc>
        <w:tc>
          <w:tcPr>
            <w:tcW w:w="1568" w:type="dxa"/>
            <w:tcBorders>
              <w:top w:val="nil"/>
              <w:left w:val="nil"/>
              <w:bottom w:val="single" w:sz="4" w:space="0" w:color="auto"/>
              <w:right w:val="single" w:sz="4" w:space="0" w:color="auto"/>
            </w:tcBorders>
            <w:shd w:val="clear" w:color="auto" w:fill="auto"/>
            <w:noWrap/>
            <w:vAlign w:val="bottom"/>
            <w:hideMark/>
          </w:tcPr>
          <w:p w14:paraId="6FDD3410"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20</w:t>
            </w:r>
          </w:p>
        </w:tc>
        <w:tc>
          <w:tcPr>
            <w:tcW w:w="1498" w:type="dxa"/>
            <w:tcBorders>
              <w:top w:val="nil"/>
              <w:left w:val="nil"/>
              <w:bottom w:val="single" w:sz="4" w:space="0" w:color="auto"/>
              <w:right w:val="single" w:sz="4" w:space="0" w:color="auto"/>
            </w:tcBorders>
            <w:shd w:val="clear" w:color="auto" w:fill="auto"/>
            <w:noWrap/>
            <w:vAlign w:val="bottom"/>
            <w:hideMark/>
          </w:tcPr>
          <w:p w14:paraId="14233616"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65</w:t>
            </w:r>
          </w:p>
        </w:tc>
      </w:tr>
      <w:tr w:rsidR="00A44F8B" w:rsidRPr="000B1470" w14:paraId="1A89BF37"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6B0376F7"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w:t>
            </w:r>
          </w:p>
        </w:tc>
        <w:tc>
          <w:tcPr>
            <w:tcW w:w="1708" w:type="dxa"/>
            <w:tcBorders>
              <w:top w:val="nil"/>
              <w:left w:val="nil"/>
              <w:bottom w:val="single" w:sz="4" w:space="0" w:color="auto"/>
              <w:right w:val="single" w:sz="4" w:space="0" w:color="auto"/>
            </w:tcBorders>
            <w:shd w:val="clear" w:color="auto" w:fill="auto"/>
            <w:noWrap/>
            <w:vAlign w:val="bottom"/>
            <w:hideMark/>
          </w:tcPr>
          <w:p w14:paraId="7EF7E1A1"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52</w:t>
            </w:r>
          </w:p>
        </w:tc>
        <w:tc>
          <w:tcPr>
            <w:tcW w:w="1862" w:type="dxa"/>
            <w:tcBorders>
              <w:top w:val="nil"/>
              <w:left w:val="nil"/>
              <w:bottom w:val="single" w:sz="4" w:space="0" w:color="auto"/>
              <w:right w:val="single" w:sz="4" w:space="0" w:color="auto"/>
            </w:tcBorders>
            <w:shd w:val="clear" w:color="auto" w:fill="auto"/>
            <w:noWrap/>
            <w:vAlign w:val="bottom"/>
            <w:hideMark/>
          </w:tcPr>
          <w:p w14:paraId="0697E018" w14:textId="5D5D59AC"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49</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32692</w:t>
            </w:r>
          </w:p>
        </w:tc>
        <w:tc>
          <w:tcPr>
            <w:tcW w:w="2323" w:type="dxa"/>
            <w:tcBorders>
              <w:top w:val="nil"/>
              <w:left w:val="nil"/>
              <w:bottom w:val="single" w:sz="4" w:space="0" w:color="auto"/>
              <w:right w:val="single" w:sz="4" w:space="0" w:color="auto"/>
            </w:tcBorders>
            <w:shd w:val="clear" w:color="auto" w:fill="auto"/>
            <w:noWrap/>
            <w:vAlign w:val="bottom"/>
            <w:hideMark/>
          </w:tcPr>
          <w:p w14:paraId="0B7C9CEA" w14:textId="53BEC460"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14</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34959</w:t>
            </w:r>
          </w:p>
        </w:tc>
        <w:tc>
          <w:tcPr>
            <w:tcW w:w="1568" w:type="dxa"/>
            <w:tcBorders>
              <w:top w:val="nil"/>
              <w:left w:val="nil"/>
              <w:bottom w:val="single" w:sz="4" w:space="0" w:color="auto"/>
              <w:right w:val="single" w:sz="4" w:space="0" w:color="auto"/>
            </w:tcBorders>
            <w:shd w:val="clear" w:color="auto" w:fill="auto"/>
            <w:noWrap/>
            <w:vAlign w:val="bottom"/>
            <w:hideMark/>
          </w:tcPr>
          <w:p w14:paraId="469C6638"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20</w:t>
            </w:r>
          </w:p>
        </w:tc>
        <w:tc>
          <w:tcPr>
            <w:tcW w:w="1498" w:type="dxa"/>
            <w:tcBorders>
              <w:top w:val="nil"/>
              <w:left w:val="nil"/>
              <w:bottom w:val="single" w:sz="4" w:space="0" w:color="auto"/>
              <w:right w:val="single" w:sz="4" w:space="0" w:color="auto"/>
            </w:tcBorders>
            <w:shd w:val="clear" w:color="auto" w:fill="auto"/>
            <w:noWrap/>
            <w:vAlign w:val="bottom"/>
            <w:hideMark/>
          </w:tcPr>
          <w:p w14:paraId="790A486F"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75</w:t>
            </w:r>
          </w:p>
        </w:tc>
      </w:tr>
      <w:tr w:rsidR="00A44F8B" w:rsidRPr="000B1470" w14:paraId="28FE7418"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3179623F"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3</w:t>
            </w:r>
          </w:p>
        </w:tc>
        <w:tc>
          <w:tcPr>
            <w:tcW w:w="1708" w:type="dxa"/>
            <w:tcBorders>
              <w:top w:val="nil"/>
              <w:left w:val="nil"/>
              <w:bottom w:val="single" w:sz="4" w:space="0" w:color="auto"/>
              <w:right w:val="single" w:sz="4" w:space="0" w:color="auto"/>
            </w:tcBorders>
            <w:shd w:val="clear" w:color="auto" w:fill="auto"/>
            <w:noWrap/>
            <w:vAlign w:val="bottom"/>
            <w:hideMark/>
          </w:tcPr>
          <w:p w14:paraId="18BAC662"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47</w:t>
            </w:r>
          </w:p>
        </w:tc>
        <w:tc>
          <w:tcPr>
            <w:tcW w:w="1862" w:type="dxa"/>
            <w:tcBorders>
              <w:top w:val="nil"/>
              <w:left w:val="nil"/>
              <w:bottom w:val="single" w:sz="4" w:space="0" w:color="auto"/>
              <w:right w:val="single" w:sz="4" w:space="0" w:color="auto"/>
            </w:tcBorders>
            <w:shd w:val="clear" w:color="auto" w:fill="auto"/>
            <w:noWrap/>
            <w:vAlign w:val="bottom"/>
            <w:hideMark/>
          </w:tcPr>
          <w:p w14:paraId="5059599E" w14:textId="54091BCA"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50</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21277</w:t>
            </w:r>
          </w:p>
        </w:tc>
        <w:tc>
          <w:tcPr>
            <w:tcW w:w="2323" w:type="dxa"/>
            <w:tcBorders>
              <w:top w:val="nil"/>
              <w:left w:val="nil"/>
              <w:bottom w:val="single" w:sz="4" w:space="0" w:color="auto"/>
              <w:right w:val="single" w:sz="4" w:space="0" w:color="auto"/>
            </w:tcBorders>
            <w:shd w:val="clear" w:color="auto" w:fill="auto"/>
            <w:noWrap/>
            <w:vAlign w:val="bottom"/>
            <w:hideMark/>
          </w:tcPr>
          <w:p w14:paraId="0ECFEF33" w14:textId="37E7E3F8"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15</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94684</w:t>
            </w:r>
          </w:p>
        </w:tc>
        <w:tc>
          <w:tcPr>
            <w:tcW w:w="1568" w:type="dxa"/>
            <w:tcBorders>
              <w:top w:val="nil"/>
              <w:left w:val="nil"/>
              <w:bottom w:val="single" w:sz="4" w:space="0" w:color="auto"/>
              <w:right w:val="single" w:sz="4" w:space="0" w:color="auto"/>
            </w:tcBorders>
            <w:shd w:val="clear" w:color="auto" w:fill="auto"/>
            <w:noWrap/>
            <w:vAlign w:val="bottom"/>
            <w:hideMark/>
          </w:tcPr>
          <w:p w14:paraId="5A18211C"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20</w:t>
            </w:r>
          </w:p>
        </w:tc>
        <w:tc>
          <w:tcPr>
            <w:tcW w:w="1498" w:type="dxa"/>
            <w:tcBorders>
              <w:top w:val="nil"/>
              <w:left w:val="nil"/>
              <w:bottom w:val="single" w:sz="4" w:space="0" w:color="auto"/>
              <w:right w:val="single" w:sz="4" w:space="0" w:color="auto"/>
            </w:tcBorders>
            <w:shd w:val="clear" w:color="auto" w:fill="auto"/>
            <w:noWrap/>
            <w:vAlign w:val="bottom"/>
            <w:hideMark/>
          </w:tcPr>
          <w:p w14:paraId="6ABB281B"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80</w:t>
            </w:r>
          </w:p>
        </w:tc>
      </w:tr>
      <w:tr w:rsidR="00A44F8B" w:rsidRPr="000B1470" w14:paraId="61821DD0"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44B87FDB"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4</w:t>
            </w:r>
          </w:p>
        </w:tc>
        <w:tc>
          <w:tcPr>
            <w:tcW w:w="1708" w:type="dxa"/>
            <w:tcBorders>
              <w:top w:val="nil"/>
              <w:left w:val="nil"/>
              <w:bottom w:val="single" w:sz="4" w:space="0" w:color="auto"/>
              <w:right w:val="single" w:sz="4" w:space="0" w:color="auto"/>
            </w:tcBorders>
            <w:shd w:val="clear" w:color="auto" w:fill="auto"/>
            <w:noWrap/>
            <w:vAlign w:val="bottom"/>
            <w:hideMark/>
          </w:tcPr>
          <w:p w14:paraId="750DC4CE"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65</w:t>
            </w:r>
          </w:p>
        </w:tc>
        <w:tc>
          <w:tcPr>
            <w:tcW w:w="1862" w:type="dxa"/>
            <w:tcBorders>
              <w:top w:val="nil"/>
              <w:left w:val="nil"/>
              <w:bottom w:val="single" w:sz="4" w:space="0" w:color="auto"/>
              <w:right w:val="single" w:sz="4" w:space="0" w:color="auto"/>
            </w:tcBorders>
            <w:shd w:val="clear" w:color="auto" w:fill="auto"/>
            <w:noWrap/>
            <w:vAlign w:val="bottom"/>
            <w:hideMark/>
          </w:tcPr>
          <w:p w14:paraId="2C440148" w14:textId="5B2B8EE1"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54</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46154</w:t>
            </w:r>
          </w:p>
        </w:tc>
        <w:tc>
          <w:tcPr>
            <w:tcW w:w="2323" w:type="dxa"/>
            <w:tcBorders>
              <w:top w:val="nil"/>
              <w:left w:val="nil"/>
              <w:bottom w:val="single" w:sz="4" w:space="0" w:color="auto"/>
              <w:right w:val="single" w:sz="4" w:space="0" w:color="auto"/>
            </w:tcBorders>
            <w:shd w:val="clear" w:color="auto" w:fill="auto"/>
            <w:noWrap/>
            <w:vAlign w:val="bottom"/>
            <w:hideMark/>
          </w:tcPr>
          <w:p w14:paraId="47F1F71B" w14:textId="130C70E8"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13</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26188</w:t>
            </w:r>
          </w:p>
        </w:tc>
        <w:tc>
          <w:tcPr>
            <w:tcW w:w="1568" w:type="dxa"/>
            <w:tcBorders>
              <w:top w:val="nil"/>
              <w:left w:val="nil"/>
              <w:bottom w:val="single" w:sz="4" w:space="0" w:color="auto"/>
              <w:right w:val="single" w:sz="4" w:space="0" w:color="auto"/>
            </w:tcBorders>
            <w:shd w:val="clear" w:color="auto" w:fill="auto"/>
            <w:noWrap/>
            <w:vAlign w:val="bottom"/>
            <w:hideMark/>
          </w:tcPr>
          <w:p w14:paraId="28A19962"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20</w:t>
            </w:r>
          </w:p>
        </w:tc>
        <w:tc>
          <w:tcPr>
            <w:tcW w:w="1498" w:type="dxa"/>
            <w:tcBorders>
              <w:top w:val="nil"/>
              <w:left w:val="nil"/>
              <w:bottom w:val="single" w:sz="4" w:space="0" w:color="auto"/>
              <w:right w:val="single" w:sz="4" w:space="0" w:color="auto"/>
            </w:tcBorders>
            <w:shd w:val="clear" w:color="auto" w:fill="auto"/>
            <w:noWrap/>
            <w:vAlign w:val="bottom"/>
            <w:hideMark/>
          </w:tcPr>
          <w:p w14:paraId="5A85FE85"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80</w:t>
            </w:r>
          </w:p>
        </w:tc>
      </w:tr>
      <w:tr w:rsidR="00A44F8B" w:rsidRPr="000B1470" w14:paraId="3FC5DB9E"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57BEAB2C"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w:t>
            </w:r>
          </w:p>
        </w:tc>
        <w:tc>
          <w:tcPr>
            <w:tcW w:w="1708" w:type="dxa"/>
            <w:tcBorders>
              <w:top w:val="nil"/>
              <w:left w:val="nil"/>
              <w:bottom w:val="single" w:sz="4" w:space="0" w:color="auto"/>
              <w:right w:val="single" w:sz="4" w:space="0" w:color="auto"/>
            </w:tcBorders>
            <w:shd w:val="clear" w:color="auto" w:fill="auto"/>
            <w:noWrap/>
            <w:vAlign w:val="bottom"/>
            <w:hideMark/>
          </w:tcPr>
          <w:p w14:paraId="48B9A56E"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31</w:t>
            </w:r>
          </w:p>
        </w:tc>
        <w:tc>
          <w:tcPr>
            <w:tcW w:w="1862" w:type="dxa"/>
            <w:tcBorders>
              <w:top w:val="nil"/>
              <w:left w:val="nil"/>
              <w:bottom w:val="single" w:sz="4" w:space="0" w:color="auto"/>
              <w:right w:val="single" w:sz="4" w:space="0" w:color="auto"/>
            </w:tcBorders>
            <w:shd w:val="clear" w:color="auto" w:fill="auto"/>
            <w:noWrap/>
            <w:vAlign w:val="bottom"/>
            <w:hideMark/>
          </w:tcPr>
          <w:p w14:paraId="150C3CC3" w14:textId="3C96F75A"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52</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41935</w:t>
            </w:r>
          </w:p>
        </w:tc>
        <w:tc>
          <w:tcPr>
            <w:tcW w:w="2323" w:type="dxa"/>
            <w:tcBorders>
              <w:top w:val="nil"/>
              <w:left w:val="nil"/>
              <w:bottom w:val="single" w:sz="4" w:space="0" w:color="auto"/>
              <w:right w:val="single" w:sz="4" w:space="0" w:color="auto"/>
            </w:tcBorders>
            <w:shd w:val="clear" w:color="auto" w:fill="auto"/>
            <w:noWrap/>
            <w:vAlign w:val="bottom"/>
            <w:hideMark/>
          </w:tcPr>
          <w:p w14:paraId="1183C97A" w14:textId="2DA137B3"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10</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94463</w:t>
            </w:r>
          </w:p>
        </w:tc>
        <w:tc>
          <w:tcPr>
            <w:tcW w:w="1568" w:type="dxa"/>
            <w:tcBorders>
              <w:top w:val="nil"/>
              <w:left w:val="nil"/>
              <w:bottom w:val="single" w:sz="4" w:space="0" w:color="auto"/>
              <w:right w:val="single" w:sz="4" w:space="0" w:color="auto"/>
            </w:tcBorders>
            <w:shd w:val="clear" w:color="auto" w:fill="auto"/>
            <w:noWrap/>
            <w:vAlign w:val="bottom"/>
            <w:hideMark/>
          </w:tcPr>
          <w:p w14:paraId="07D50F7C"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30</w:t>
            </w:r>
          </w:p>
        </w:tc>
        <w:tc>
          <w:tcPr>
            <w:tcW w:w="1498" w:type="dxa"/>
            <w:tcBorders>
              <w:top w:val="nil"/>
              <w:left w:val="nil"/>
              <w:bottom w:val="single" w:sz="4" w:space="0" w:color="auto"/>
              <w:right w:val="single" w:sz="4" w:space="0" w:color="auto"/>
            </w:tcBorders>
            <w:shd w:val="clear" w:color="auto" w:fill="auto"/>
            <w:noWrap/>
            <w:vAlign w:val="bottom"/>
            <w:hideMark/>
          </w:tcPr>
          <w:p w14:paraId="13BFCA70"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70</w:t>
            </w:r>
          </w:p>
        </w:tc>
      </w:tr>
      <w:tr w:rsidR="00A44F8B" w:rsidRPr="000B1470" w14:paraId="023E05E0"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24870754"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w:t>
            </w:r>
          </w:p>
        </w:tc>
        <w:tc>
          <w:tcPr>
            <w:tcW w:w="1708" w:type="dxa"/>
            <w:tcBorders>
              <w:top w:val="nil"/>
              <w:left w:val="nil"/>
              <w:bottom w:val="single" w:sz="4" w:space="0" w:color="auto"/>
              <w:right w:val="single" w:sz="4" w:space="0" w:color="auto"/>
            </w:tcBorders>
            <w:shd w:val="clear" w:color="auto" w:fill="auto"/>
            <w:noWrap/>
            <w:vAlign w:val="bottom"/>
            <w:hideMark/>
          </w:tcPr>
          <w:p w14:paraId="6B30ED91"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13</w:t>
            </w:r>
          </w:p>
        </w:tc>
        <w:tc>
          <w:tcPr>
            <w:tcW w:w="1862" w:type="dxa"/>
            <w:tcBorders>
              <w:top w:val="nil"/>
              <w:left w:val="nil"/>
              <w:bottom w:val="single" w:sz="4" w:space="0" w:color="auto"/>
              <w:right w:val="single" w:sz="4" w:space="0" w:color="auto"/>
            </w:tcBorders>
            <w:shd w:val="clear" w:color="auto" w:fill="auto"/>
            <w:noWrap/>
            <w:vAlign w:val="bottom"/>
            <w:hideMark/>
          </w:tcPr>
          <w:p w14:paraId="4F16BB87" w14:textId="51D54A3E"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50</w:t>
            </w:r>
            <w:r w:rsidR="00FE0BAE" w:rsidRPr="000B1470">
              <w:rPr>
                <w:rFonts w:ascii="Times New Roman" w:eastAsia="Times New Roman" w:hAnsi="Times New Roman" w:cs="Times New Roman"/>
                <w:color w:val="000000"/>
                <w:sz w:val="24"/>
                <w:szCs w:val="24"/>
                <w:lang w:eastAsia="ru-RU"/>
              </w:rPr>
              <w:t>,0</w:t>
            </w:r>
          </w:p>
        </w:tc>
        <w:tc>
          <w:tcPr>
            <w:tcW w:w="2323" w:type="dxa"/>
            <w:tcBorders>
              <w:top w:val="nil"/>
              <w:left w:val="nil"/>
              <w:bottom w:val="single" w:sz="4" w:space="0" w:color="auto"/>
              <w:right w:val="single" w:sz="4" w:space="0" w:color="auto"/>
            </w:tcBorders>
            <w:shd w:val="clear" w:color="auto" w:fill="auto"/>
            <w:noWrap/>
            <w:vAlign w:val="bottom"/>
            <w:hideMark/>
          </w:tcPr>
          <w:p w14:paraId="3624FA98" w14:textId="3CD35264"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17</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07825</w:t>
            </w:r>
          </w:p>
        </w:tc>
        <w:tc>
          <w:tcPr>
            <w:tcW w:w="1568" w:type="dxa"/>
            <w:tcBorders>
              <w:top w:val="nil"/>
              <w:left w:val="nil"/>
              <w:bottom w:val="single" w:sz="4" w:space="0" w:color="auto"/>
              <w:right w:val="single" w:sz="4" w:space="0" w:color="auto"/>
            </w:tcBorders>
            <w:shd w:val="clear" w:color="auto" w:fill="auto"/>
            <w:noWrap/>
            <w:vAlign w:val="bottom"/>
            <w:hideMark/>
          </w:tcPr>
          <w:p w14:paraId="43AE56CF"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20</w:t>
            </w:r>
          </w:p>
        </w:tc>
        <w:tc>
          <w:tcPr>
            <w:tcW w:w="1498" w:type="dxa"/>
            <w:tcBorders>
              <w:top w:val="nil"/>
              <w:left w:val="nil"/>
              <w:bottom w:val="single" w:sz="4" w:space="0" w:color="auto"/>
              <w:right w:val="single" w:sz="4" w:space="0" w:color="auto"/>
            </w:tcBorders>
            <w:shd w:val="clear" w:color="auto" w:fill="auto"/>
            <w:noWrap/>
            <w:vAlign w:val="bottom"/>
            <w:hideMark/>
          </w:tcPr>
          <w:p w14:paraId="124528E1"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75</w:t>
            </w:r>
          </w:p>
        </w:tc>
      </w:tr>
      <w:tr w:rsidR="00A44F8B" w:rsidRPr="000B1470" w14:paraId="06B4A90F"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20741674"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7</w:t>
            </w:r>
          </w:p>
        </w:tc>
        <w:tc>
          <w:tcPr>
            <w:tcW w:w="1708" w:type="dxa"/>
            <w:tcBorders>
              <w:top w:val="nil"/>
              <w:left w:val="nil"/>
              <w:bottom w:val="single" w:sz="4" w:space="0" w:color="auto"/>
              <w:right w:val="single" w:sz="4" w:space="0" w:color="auto"/>
            </w:tcBorders>
            <w:shd w:val="clear" w:color="auto" w:fill="auto"/>
            <w:noWrap/>
            <w:vAlign w:val="bottom"/>
            <w:hideMark/>
          </w:tcPr>
          <w:p w14:paraId="208E1CD6"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12</w:t>
            </w:r>
          </w:p>
        </w:tc>
        <w:tc>
          <w:tcPr>
            <w:tcW w:w="1862" w:type="dxa"/>
            <w:tcBorders>
              <w:top w:val="nil"/>
              <w:left w:val="nil"/>
              <w:bottom w:val="single" w:sz="4" w:space="0" w:color="auto"/>
              <w:right w:val="single" w:sz="4" w:space="0" w:color="auto"/>
            </w:tcBorders>
            <w:shd w:val="clear" w:color="auto" w:fill="auto"/>
            <w:noWrap/>
            <w:vAlign w:val="bottom"/>
            <w:hideMark/>
          </w:tcPr>
          <w:p w14:paraId="06F50D2C" w14:textId="0A60982D"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53</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75</w:t>
            </w:r>
          </w:p>
        </w:tc>
        <w:tc>
          <w:tcPr>
            <w:tcW w:w="2323" w:type="dxa"/>
            <w:tcBorders>
              <w:top w:val="nil"/>
              <w:left w:val="nil"/>
              <w:bottom w:val="single" w:sz="4" w:space="0" w:color="auto"/>
              <w:right w:val="single" w:sz="4" w:space="0" w:color="auto"/>
            </w:tcBorders>
            <w:shd w:val="clear" w:color="auto" w:fill="auto"/>
            <w:noWrap/>
            <w:vAlign w:val="bottom"/>
            <w:hideMark/>
          </w:tcPr>
          <w:p w14:paraId="0206F2C8" w14:textId="30A1E5E1"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13</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16417</w:t>
            </w:r>
          </w:p>
        </w:tc>
        <w:tc>
          <w:tcPr>
            <w:tcW w:w="1568" w:type="dxa"/>
            <w:tcBorders>
              <w:top w:val="nil"/>
              <w:left w:val="nil"/>
              <w:bottom w:val="single" w:sz="4" w:space="0" w:color="auto"/>
              <w:right w:val="single" w:sz="4" w:space="0" w:color="auto"/>
            </w:tcBorders>
            <w:shd w:val="clear" w:color="auto" w:fill="auto"/>
            <w:noWrap/>
            <w:vAlign w:val="bottom"/>
            <w:hideMark/>
          </w:tcPr>
          <w:p w14:paraId="5F9C930F"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30</w:t>
            </w:r>
          </w:p>
        </w:tc>
        <w:tc>
          <w:tcPr>
            <w:tcW w:w="1498" w:type="dxa"/>
            <w:tcBorders>
              <w:top w:val="nil"/>
              <w:left w:val="nil"/>
              <w:bottom w:val="single" w:sz="4" w:space="0" w:color="auto"/>
              <w:right w:val="single" w:sz="4" w:space="0" w:color="auto"/>
            </w:tcBorders>
            <w:shd w:val="clear" w:color="auto" w:fill="auto"/>
            <w:noWrap/>
            <w:vAlign w:val="bottom"/>
            <w:hideMark/>
          </w:tcPr>
          <w:p w14:paraId="14C28D55"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70</w:t>
            </w:r>
          </w:p>
        </w:tc>
      </w:tr>
      <w:tr w:rsidR="00A44F8B" w:rsidRPr="000B1470" w14:paraId="3B46732E"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5BC65A3F"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8</w:t>
            </w:r>
          </w:p>
        </w:tc>
        <w:tc>
          <w:tcPr>
            <w:tcW w:w="1708" w:type="dxa"/>
            <w:tcBorders>
              <w:top w:val="nil"/>
              <w:left w:val="nil"/>
              <w:bottom w:val="single" w:sz="4" w:space="0" w:color="auto"/>
              <w:right w:val="single" w:sz="4" w:space="0" w:color="auto"/>
            </w:tcBorders>
            <w:shd w:val="clear" w:color="auto" w:fill="auto"/>
            <w:noWrap/>
            <w:vAlign w:val="bottom"/>
            <w:hideMark/>
          </w:tcPr>
          <w:p w14:paraId="63810CC2"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2</w:t>
            </w:r>
          </w:p>
        </w:tc>
        <w:tc>
          <w:tcPr>
            <w:tcW w:w="1862" w:type="dxa"/>
            <w:tcBorders>
              <w:top w:val="nil"/>
              <w:left w:val="nil"/>
              <w:bottom w:val="single" w:sz="4" w:space="0" w:color="auto"/>
              <w:right w:val="single" w:sz="4" w:space="0" w:color="auto"/>
            </w:tcBorders>
            <w:shd w:val="clear" w:color="auto" w:fill="auto"/>
            <w:noWrap/>
            <w:vAlign w:val="bottom"/>
            <w:hideMark/>
          </w:tcPr>
          <w:p w14:paraId="68D36190" w14:textId="73404AC4"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52</w:t>
            </w:r>
            <w:r w:rsidR="008A4782" w:rsidRPr="000B1470">
              <w:rPr>
                <w:rFonts w:ascii="Times New Roman" w:eastAsia="Times New Roman" w:hAnsi="Times New Roman" w:cs="Times New Roman"/>
                <w:color w:val="000000"/>
                <w:sz w:val="24"/>
                <w:szCs w:val="24"/>
                <w:lang w:eastAsia="ru-RU"/>
              </w:rPr>
              <w:t>,</w:t>
            </w:r>
            <w:r w:rsidRPr="000B1470">
              <w:rPr>
                <w:rFonts w:ascii="Times New Roman" w:eastAsia="Times New Roman" w:hAnsi="Times New Roman" w:cs="Times New Roman"/>
                <w:color w:val="000000"/>
                <w:sz w:val="24"/>
                <w:szCs w:val="24"/>
                <w:lang w:eastAsia="ru-RU"/>
              </w:rPr>
              <w:t>5</w:t>
            </w:r>
          </w:p>
        </w:tc>
        <w:tc>
          <w:tcPr>
            <w:tcW w:w="2323" w:type="dxa"/>
            <w:tcBorders>
              <w:top w:val="nil"/>
              <w:left w:val="nil"/>
              <w:bottom w:val="single" w:sz="4" w:space="0" w:color="auto"/>
              <w:right w:val="single" w:sz="4" w:space="0" w:color="auto"/>
            </w:tcBorders>
            <w:shd w:val="clear" w:color="auto" w:fill="auto"/>
            <w:noWrap/>
            <w:vAlign w:val="bottom"/>
            <w:hideMark/>
          </w:tcPr>
          <w:p w14:paraId="1052D185"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10,66</w:t>
            </w:r>
          </w:p>
        </w:tc>
        <w:tc>
          <w:tcPr>
            <w:tcW w:w="1568" w:type="dxa"/>
            <w:tcBorders>
              <w:top w:val="nil"/>
              <w:left w:val="nil"/>
              <w:bottom w:val="single" w:sz="4" w:space="0" w:color="auto"/>
              <w:right w:val="single" w:sz="4" w:space="0" w:color="auto"/>
            </w:tcBorders>
            <w:shd w:val="clear" w:color="auto" w:fill="auto"/>
            <w:noWrap/>
            <w:vAlign w:val="bottom"/>
            <w:hideMark/>
          </w:tcPr>
          <w:p w14:paraId="543C86A0"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45</w:t>
            </w:r>
          </w:p>
        </w:tc>
        <w:tc>
          <w:tcPr>
            <w:tcW w:w="1498" w:type="dxa"/>
            <w:tcBorders>
              <w:top w:val="nil"/>
              <w:left w:val="nil"/>
              <w:bottom w:val="single" w:sz="4" w:space="0" w:color="auto"/>
              <w:right w:val="single" w:sz="4" w:space="0" w:color="auto"/>
            </w:tcBorders>
            <w:shd w:val="clear" w:color="auto" w:fill="auto"/>
            <w:noWrap/>
            <w:vAlign w:val="bottom"/>
            <w:hideMark/>
          </w:tcPr>
          <w:p w14:paraId="31058184"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60</w:t>
            </w:r>
          </w:p>
        </w:tc>
      </w:tr>
      <w:tr w:rsidR="00A44F8B" w:rsidRPr="000B1470" w14:paraId="6DDB85FA"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18BD7777"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9</w:t>
            </w:r>
          </w:p>
        </w:tc>
        <w:tc>
          <w:tcPr>
            <w:tcW w:w="1708" w:type="dxa"/>
            <w:tcBorders>
              <w:top w:val="nil"/>
              <w:left w:val="nil"/>
              <w:bottom w:val="single" w:sz="4" w:space="0" w:color="auto"/>
              <w:right w:val="single" w:sz="4" w:space="0" w:color="auto"/>
            </w:tcBorders>
            <w:shd w:val="clear" w:color="auto" w:fill="auto"/>
            <w:noWrap/>
            <w:vAlign w:val="bottom"/>
            <w:hideMark/>
          </w:tcPr>
          <w:p w14:paraId="379CDC35"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w:t>
            </w:r>
          </w:p>
        </w:tc>
        <w:tc>
          <w:tcPr>
            <w:tcW w:w="1862" w:type="dxa"/>
            <w:tcBorders>
              <w:top w:val="nil"/>
              <w:left w:val="nil"/>
              <w:bottom w:val="single" w:sz="4" w:space="0" w:color="auto"/>
              <w:right w:val="single" w:sz="4" w:space="0" w:color="auto"/>
            </w:tcBorders>
            <w:shd w:val="clear" w:color="auto" w:fill="auto"/>
            <w:noWrap/>
            <w:vAlign w:val="bottom"/>
            <w:hideMark/>
          </w:tcPr>
          <w:p w14:paraId="17B8BE24" w14:textId="2A744580"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60</w:t>
            </w:r>
            <w:r w:rsidR="00FE0BAE" w:rsidRPr="000B1470">
              <w:rPr>
                <w:rFonts w:ascii="Times New Roman" w:eastAsia="Times New Roman" w:hAnsi="Times New Roman" w:cs="Times New Roman"/>
                <w:color w:val="000000"/>
                <w:sz w:val="24"/>
                <w:szCs w:val="24"/>
                <w:lang w:eastAsia="ru-RU"/>
              </w:rPr>
              <w:t>,0</w:t>
            </w:r>
          </w:p>
        </w:tc>
        <w:tc>
          <w:tcPr>
            <w:tcW w:w="2323" w:type="dxa"/>
            <w:tcBorders>
              <w:top w:val="nil"/>
              <w:left w:val="nil"/>
              <w:bottom w:val="single" w:sz="4" w:space="0" w:color="auto"/>
              <w:right w:val="single" w:sz="4" w:space="0" w:color="auto"/>
            </w:tcBorders>
            <w:shd w:val="clear" w:color="auto" w:fill="auto"/>
            <w:noWrap/>
            <w:vAlign w:val="bottom"/>
            <w:hideMark/>
          </w:tcPr>
          <w:p w14:paraId="2563193C" w14:textId="7A243A36"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p>
        </w:tc>
        <w:tc>
          <w:tcPr>
            <w:tcW w:w="1568" w:type="dxa"/>
            <w:tcBorders>
              <w:top w:val="nil"/>
              <w:left w:val="nil"/>
              <w:bottom w:val="single" w:sz="4" w:space="0" w:color="auto"/>
              <w:right w:val="single" w:sz="4" w:space="0" w:color="auto"/>
            </w:tcBorders>
            <w:shd w:val="clear" w:color="auto" w:fill="auto"/>
            <w:noWrap/>
            <w:vAlign w:val="bottom"/>
            <w:hideMark/>
          </w:tcPr>
          <w:p w14:paraId="65CBE870"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60</w:t>
            </w:r>
          </w:p>
        </w:tc>
        <w:tc>
          <w:tcPr>
            <w:tcW w:w="1498" w:type="dxa"/>
            <w:tcBorders>
              <w:top w:val="nil"/>
              <w:left w:val="nil"/>
              <w:bottom w:val="single" w:sz="4" w:space="0" w:color="auto"/>
              <w:right w:val="single" w:sz="4" w:space="0" w:color="auto"/>
            </w:tcBorders>
            <w:shd w:val="clear" w:color="auto" w:fill="auto"/>
            <w:noWrap/>
            <w:vAlign w:val="bottom"/>
            <w:hideMark/>
          </w:tcPr>
          <w:p w14:paraId="5AA10221"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60</w:t>
            </w:r>
          </w:p>
        </w:tc>
      </w:tr>
      <w:tr w:rsidR="00A44F8B" w:rsidRPr="000B1470" w14:paraId="4DCEEA13" w14:textId="77777777" w:rsidTr="000B1470">
        <w:trPr>
          <w:trHeight w:hRule="exact" w:val="284"/>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14:paraId="19AFA76E"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10</w:t>
            </w:r>
          </w:p>
        </w:tc>
        <w:tc>
          <w:tcPr>
            <w:tcW w:w="1708" w:type="dxa"/>
            <w:tcBorders>
              <w:top w:val="nil"/>
              <w:left w:val="nil"/>
              <w:bottom w:val="single" w:sz="4" w:space="0" w:color="auto"/>
              <w:right w:val="single" w:sz="4" w:space="0" w:color="auto"/>
            </w:tcBorders>
            <w:shd w:val="clear" w:color="auto" w:fill="auto"/>
            <w:noWrap/>
            <w:vAlign w:val="bottom"/>
            <w:hideMark/>
          </w:tcPr>
          <w:p w14:paraId="02B6F81D" w14:textId="77777777" w:rsidR="00A44F8B" w:rsidRPr="000B1470" w:rsidRDefault="00A44F8B" w:rsidP="000B1470">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1</w:t>
            </w:r>
          </w:p>
        </w:tc>
        <w:tc>
          <w:tcPr>
            <w:tcW w:w="1862" w:type="dxa"/>
            <w:tcBorders>
              <w:top w:val="nil"/>
              <w:left w:val="nil"/>
              <w:bottom w:val="single" w:sz="4" w:space="0" w:color="auto"/>
              <w:right w:val="single" w:sz="4" w:space="0" w:color="auto"/>
            </w:tcBorders>
            <w:shd w:val="clear" w:color="auto" w:fill="auto"/>
            <w:noWrap/>
            <w:vAlign w:val="bottom"/>
            <w:hideMark/>
          </w:tcPr>
          <w:p w14:paraId="40591926" w14:textId="7F2AAC04"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50</w:t>
            </w:r>
            <w:r w:rsidR="00FE0BAE" w:rsidRPr="000B1470">
              <w:rPr>
                <w:rFonts w:ascii="Times New Roman" w:eastAsia="Times New Roman" w:hAnsi="Times New Roman" w:cs="Times New Roman"/>
                <w:color w:val="000000"/>
                <w:sz w:val="24"/>
                <w:szCs w:val="24"/>
                <w:lang w:eastAsia="ru-RU"/>
              </w:rPr>
              <w:t>,0</w:t>
            </w:r>
          </w:p>
        </w:tc>
        <w:tc>
          <w:tcPr>
            <w:tcW w:w="2323" w:type="dxa"/>
            <w:tcBorders>
              <w:top w:val="nil"/>
              <w:left w:val="nil"/>
              <w:bottom w:val="single" w:sz="4" w:space="0" w:color="auto"/>
              <w:right w:val="single" w:sz="4" w:space="0" w:color="auto"/>
            </w:tcBorders>
            <w:shd w:val="clear" w:color="auto" w:fill="auto"/>
            <w:noWrap/>
            <w:vAlign w:val="bottom"/>
            <w:hideMark/>
          </w:tcPr>
          <w:p w14:paraId="35268B84" w14:textId="44EE0435"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p>
        </w:tc>
        <w:tc>
          <w:tcPr>
            <w:tcW w:w="1568" w:type="dxa"/>
            <w:tcBorders>
              <w:top w:val="nil"/>
              <w:left w:val="nil"/>
              <w:bottom w:val="single" w:sz="4" w:space="0" w:color="auto"/>
              <w:right w:val="single" w:sz="4" w:space="0" w:color="auto"/>
            </w:tcBorders>
            <w:shd w:val="clear" w:color="auto" w:fill="auto"/>
            <w:noWrap/>
            <w:vAlign w:val="bottom"/>
            <w:hideMark/>
          </w:tcPr>
          <w:p w14:paraId="22C32717"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50</w:t>
            </w:r>
          </w:p>
        </w:tc>
        <w:tc>
          <w:tcPr>
            <w:tcW w:w="1498" w:type="dxa"/>
            <w:tcBorders>
              <w:top w:val="nil"/>
              <w:left w:val="nil"/>
              <w:bottom w:val="single" w:sz="4" w:space="0" w:color="auto"/>
              <w:right w:val="single" w:sz="4" w:space="0" w:color="auto"/>
            </w:tcBorders>
            <w:shd w:val="clear" w:color="auto" w:fill="auto"/>
            <w:noWrap/>
            <w:vAlign w:val="bottom"/>
            <w:hideMark/>
          </w:tcPr>
          <w:p w14:paraId="33BF528E" w14:textId="77777777" w:rsidR="00A44F8B" w:rsidRPr="000B1470" w:rsidRDefault="00A44F8B" w:rsidP="0017449B">
            <w:pPr>
              <w:spacing w:after="0" w:line="240" w:lineRule="auto"/>
              <w:jc w:val="center"/>
              <w:rPr>
                <w:rFonts w:ascii="Times New Roman" w:eastAsia="Times New Roman" w:hAnsi="Times New Roman" w:cs="Times New Roman"/>
                <w:color w:val="000000"/>
                <w:sz w:val="24"/>
                <w:szCs w:val="24"/>
                <w:lang w:eastAsia="ru-RU"/>
              </w:rPr>
            </w:pPr>
            <w:r w:rsidRPr="000B1470">
              <w:rPr>
                <w:rFonts w:ascii="Times New Roman" w:eastAsia="Times New Roman" w:hAnsi="Times New Roman" w:cs="Times New Roman"/>
                <w:color w:val="000000"/>
                <w:sz w:val="24"/>
                <w:szCs w:val="24"/>
                <w:lang w:eastAsia="ru-RU"/>
              </w:rPr>
              <w:t>50</w:t>
            </w:r>
          </w:p>
        </w:tc>
      </w:tr>
    </w:tbl>
    <w:p w14:paraId="3EE52301" w14:textId="777CA2BE" w:rsidR="00851BB3" w:rsidRDefault="00851BB3" w:rsidP="00826ECF">
      <w:pPr>
        <w:pStyle w:val="a9"/>
        <w:spacing w:before="0" w:beforeAutospacing="0" w:after="0" w:afterAutospacing="0"/>
        <w:ind w:firstLine="709"/>
        <w:contextualSpacing/>
        <w:jc w:val="both"/>
        <w:rPr>
          <w:color w:val="FF0000"/>
          <w:sz w:val="28"/>
          <w:szCs w:val="28"/>
        </w:rPr>
      </w:pPr>
    </w:p>
    <w:p w14:paraId="31CE2510" w14:textId="65CEDC6B" w:rsidR="00313750" w:rsidRDefault="001720DE" w:rsidP="00A67837">
      <w:pPr>
        <w:pStyle w:val="a9"/>
        <w:spacing w:before="0" w:beforeAutospacing="0" w:after="0" w:afterAutospacing="0"/>
        <w:ind w:firstLine="709"/>
        <w:contextualSpacing/>
        <w:jc w:val="both"/>
        <w:rPr>
          <w:sz w:val="28"/>
          <w:szCs w:val="28"/>
        </w:rPr>
      </w:pPr>
      <w:r>
        <w:rPr>
          <w:sz w:val="28"/>
          <w:szCs w:val="28"/>
        </w:rPr>
        <w:t xml:space="preserve">Согласно таблице </w:t>
      </w:r>
      <w:r w:rsidR="00BD055A">
        <w:rPr>
          <w:sz w:val="28"/>
          <w:szCs w:val="28"/>
        </w:rPr>
        <w:t>17</w:t>
      </w:r>
      <w:r>
        <w:rPr>
          <w:sz w:val="28"/>
          <w:szCs w:val="28"/>
        </w:rPr>
        <w:t xml:space="preserve"> б</w:t>
      </w:r>
      <w:r w:rsidR="00112C55" w:rsidRPr="00112C55">
        <w:rPr>
          <w:sz w:val="28"/>
          <w:szCs w:val="28"/>
        </w:rPr>
        <w:t xml:space="preserve">ыло выявлено, что для пациентов с заболеванием, продолжительность которого составляет 1 год, воздействие отдельных доменов на </w:t>
      </w:r>
      <w:r w:rsidR="00AC2A32">
        <w:rPr>
          <w:sz w:val="28"/>
          <w:szCs w:val="28"/>
        </w:rPr>
        <w:t>ОИЗ</w:t>
      </w:r>
      <w:r w:rsidR="00112C55" w:rsidRPr="00112C55">
        <w:rPr>
          <w:sz w:val="28"/>
          <w:szCs w:val="28"/>
        </w:rPr>
        <w:t xml:space="preserve"> не имеет статистически значимого значения, поскольку все домены взаимодействуют вместе. Однако, при продолжительности заболевания в 2 года, было обнаружено, что депрессия оказывает влияние на </w:t>
      </w:r>
      <w:r w:rsidR="00AC2A32">
        <w:rPr>
          <w:sz w:val="28"/>
          <w:szCs w:val="28"/>
        </w:rPr>
        <w:t>ОИЗ</w:t>
      </w:r>
      <w:r w:rsidR="00112C55" w:rsidRPr="00112C55">
        <w:rPr>
          <w:sz w:val="28"/>
          <w:szCs w:val="28"/>
        </w:rPr>
        <w:t xml:space="preserve">, приводя к </w:t>
      </w:r>
      <w:r w:rsidR="00112C55" w:rsidRPr="00112C55">
        <w:rPr>
          <w:sz w:val="28"/>
          <w:szCs w:val="28"/>
        </w:rPr>
        <w:lastRenderedPageBreak/>
        <w:t xml:space="preserve">снижению на 1 пункт при коэффициенте влияния равном 2,05. При продолжительности заболевания в 3 года влияют на </w:t>
      </w:r>
      <w:r w:rsidR="00AC2A32">
        <w:rPr>
          <w:sz w:val="28"/>
          <w:szCs w:val="28"/>
        </w:rPr>
        <w:t>ОИЗ</w:t>
      </w:r>
      <w:r w:rsidR="00112C55" w:rsidRPr="00112C55">
        <w:rPr>
          <w:sz w:val="28"/>
          <w:szCs w:val="28"/>
        </w:rPr>
        <w:t xml:space="preserve"> мобильность, а также тревожность/депрессия.</w:t>
      </w:r>
    </w:p>
    <w:p w14:paraId="597D60E7" w14:textId="6855B37A" w:rsidR="001720DE" w:rsidRDefault="001720DE" w:rsidP="00826ECF">
      <w:pPr>
        <w:pStyle w:val="a9"/>
        <w:spacing w:before="0" w:beforeAutospacing="0" w:after="0" w:afterAutospacing="0"/>
        <w:ind w:firstLine="709"/>
        <w:contextualSpacing/>
        <w:jc w:val="both"/>
        <w:rPr>
          <w:sz w:val="28"/>
          <w:szCs w:val="28"/>
        </w:rPr>
      </w:pPr>
      <w:r>
        <w:rPr>
          <w:sz w:val="28"/>
          <w:szCs w:val="28"/>
        </w:rPr>
        <w:t xml:space="preserve">Таблица </w:t>
      </w:r>
      <w:r w:rsidR="00BD055A">
        <w:rPr>
          <w:sz w:val="28"/>
          <w:szCs w:val="28"/>
        </w:rPr>
        <w:t>18</w:t>
      </w:r>
      <w:r>
        <w:rPr>
          <w:sz w:val="28"/>
          <w:szCs w:val="28"/>
        </w:rPr>
        <w:t xml:space="preserve"> демонстрирует влияние доменов на ОИЗ в зависимости от продолжительности заболевания.</w:t>
      </w:r>
    </w:p>
    <w:p w14:paraId="33E335A4" w14:textId="77777777" w:rsidR="00112C55" w:rsidRDefault="00112C55" w:rsidP="00826ECF">
      <w:pPr>
        <w:pStyle w:val="a9"/>
        <w:spacing w:before="0" w:beforeAutospacing="0" w:after="0" w:afterAutospacing="0"/>
        <w:ind w:firstLine="709"/>
        <w:contextualSpacing/>
        <w:jc w:val="both"/>
        <w:rPr>
          <w:sz w:val="28"/>
          <w:szCs w:val="28"/>
        </w:rPr>
      </w:pPr>
    </w:p>
    <w:p w14:paraId="11FC4CA9" w14:textId="729CBAC8" w:rsidR="006F77B1" w:rsidRDefault="00112C55" w:rsidP="000B1470">
      <w:pPr>
        <w:pStyle w:val="a9"/>
        <w:spacing w:before="0" w:beforeAutospacing="0" w:after="0" w:afterAutospacing="0"/>
        <w:contextualSpacing/>
        <w:jc w:val="both"/>
        <w:rPr>
          <w:sz w:val="28"/>
          <w:szCs w:val="28"/>
        </w:rPr>
      </w:pPr>
      <w:r>
        <w:rPr>
          <w:sz w:val="28"/>
          <w:szCs w:val="28"/>
        </w:rPr>
        <w:t>Та</w:t>
      </w:r>
      <w:r w:rsidR="00472126">
        <w:rPr>
          <w:sz w:val="28"/>
          <w:szCs w:val="28"/>
        </w:rPr>
        <w:t xml:space="preserve">блица </w:t>
      </w:r>
      <w:r w:rsidR="00BD055A">
        <w:rPr>
          <w:sz w:val="28"/>
          <w:szCs w:val="28"/>
        </w:rPr>
        <w:t>18</w:t>
      </w:r>
      <w:r w:rsidR="00472126">
        <w:rPr>
          <w:sz w:val="28"/>
          <w:szCs w:val="28"/>
        </w:rPr>
        <w:t xml:space="preserve"> – Влияние доменов на</w:t>
      </w:r>
      <w:r w:rsidR="00472126" w:rsidRPr="00112C55">
        <w:rPr>
          <w:sz w:val="28"/>
          <w:szCs w:val="28"/>
        </w:rPr>
        <w:t xml:space="preserve"> </w:t>
      </w:r>
      <w:r w:rsidR="00AC2A32">
        <w:rPr>
          <w:sz w:val="28"/>
          <w:szCs w:val="28"/>
        </w:rPr>
        <w:t>ОИЗ</w:t>
      </w:r>
      <w:r w:rsidR="00472126">
        <w:rPr>
          <w:sz w:val="28"/>
          <w:szCs w:val="28"/>
        </w:rPr>
        <w:t xml:space="preserve"> в зависимости от продолжительности заболевания</w:t>
      </w:r>
    </w:p>
    <w:p w14:paraId="176728AD" w14:textId="77777777" w:rsidR="00313750" w:rsidRPr="000B1470" w:rsidRDefault="00313750" w:rsidP="00826ECF">
      <w:pPr>
        <w:pStyle w:val="a9"/>
        <w:spacing w:before="0" w:beforeAutospacing="0" w:after="0" w:afterAutospacing="0"/>
        <w:ind w:firstLine="709"/>
        <w:contextualSpacing/>
        <w:jc w:val="both"/>
        <w:rPr>
          <w:color w:val="000000" w:themeColor="text1"/>
          <w:sz w:val="16"/>
          <w:szCs w:val="16"/>
        </w:rPr>
      </w:pPr>
    </w:p>
    <w:tbl>
      <w:tblPr>
        <w:tblStyle w:val="ab"/>
        <w:tblW w:w="9617" w:type="dxa"/>
        <w:tblInd w:w="108" w:type="dxa"/>
        <w:tblLayout w:type="fixed"/>
        <w:tblLook w:val="04A0" w:firstRow="1" w:lastRow="0" w:firstColumn="1" w:lastColumn="0" w:noHBand="0" w:noVBand="1"/>
      </w:tblPr>
      <w:tblGrid>
        <w:gridCol w:w="1305"/>
        <w:gridCol w:w="992"/>
        <w:gridCol w:w="1843"/>
        <w:gridCol w:w="1134"/>
        <w:gridCol w:w="1276"/>
        <w:gridCol w:w="850"/>
        <w:gridCol w:w="775"/>
        <w:gridCol w:w="1442"/>
      </w:tblGrid>
      <w:tr w:rsidR="006F77B1" w:rsidRPr="00F65E6F" w14:paraId="4C3B81CE" w14:textId="77777777" w:rsidTr="002F14FE">
        <w:tc>
          <w:tcPr>
            <w:tcW w:w="1305" w:type="dxa"/>
            <w:vAlign w:val="center"/>
          </w:tcPr>
          <w:p w14:paraId="5139CDBB" w14:textId="77777777" w:rsidR="000B1470" w:rsidRDefault="00353E60" w:rsidP="000B1470">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Длитель</w:t>
            </w:r>
          </w:p>
          <w:p w14:paraId="1AAE86B5" w14:textId="77777777" w:rsidR="000B1470" w:rsidRDefault="00353E60" w:rsidP="000B1470">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ность забо</w:t>
            </w:r>
          </w:p>
          <w:p w14:paraId="7E0D63DB" w14:textId="34728E6B" w:rsidR="006F77B1" w:rsidRPr="00F65E6F" w:rsidRDefault="00353E60" w:rsidP="000B1470">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левания</w:t>
            </w:r>
            <w:r w:rsidR="00767729" w:rsidRPr="00F65E6F">
              <w:rPr>
                <w:color w:val="000000" w:themeColor="text1"/>
                <w:lang w:val="kk-KZ"/>
              </w:rPr>
              <w:t xml:space="preserve"> (год)</w:t>
            </w:r>
          </w:p>
        </w:tc>
        <w:tc>
          <w:tcPr>
            <w:tcW w:w="992" w:type="dxa"/>
            <w:vAlign w:val="center"/>
          </w:tcPr>
          <w:p w14:paraId="62BCB354" w14:textId="6A3DDA65" w:rsidR="006F77B1" w:rsidRPr="00F65E6F" w:rsidRDefault="006F77B1" w:rsidP="000B1470">
            <w:pPr>
              <w:pStyle w:val="a9"/>
              <w:spacing w:before="0" w:beforeAutospacing="0" w:after="0" w:afterAutospacing="0"/>
              <w:ind w:firstLine="5"/>
              <w:contextualSpacing/>
              <w:jc w:val="center"/>
              <w:rPr>
                <w:color w:val="000000" w:themeColor="text1"/>
              </w:rPr>
            </w:pPr>
            <w:r w:rsidRPr="00F65E6F">
              <w:rPr>
                <w:color w:val="000000" w:themeColor="text1"/>
                <w:lang w:val="en-US"/>
              </w:rPr>
              <w:t>n</w:t>
            </w:r>
            <w:r w:rsidRPr="00F65E6F">
              <w:rPr>
                <w:color w:val="000000" w:themeColor="text1"/>
              </w:rPr>
              <w:t>,</w:t>
            </w:r>
            <w:r w:rsidR="002E08A9" w:rsidRPr="00F65E6F">
              <w:rPr>
                <w:color w:val="000000" w:themeColor="text1"/>
              </w:rPr>
              <w:t xml:space="preserve"> </w:t>
            </w:r>
            <w:r w:rsidRPr="00F65E6F">
              <w:rPr>
                <w:color w:val="000000" w:themeColor="text1"/>
              </w:rPr>
              <w:t>%</w:t>
            </w:r>
          </w:p>
        </w:tc>
        <w:tc>
          <w:tcPr>
            <w:tcW w:w="1843" w:type="dxa"/>
            <w:vAlign w:val="center"/>
          </w:tcPr>
          <w:p w14:paraId="7C389792" w14:textId="083EB713" w:rsidR="006F77B1" w:rsidRPr="00F65E6F" w:rsidRDefault="006F77B1" w:rsidP="000B1470">
            <w:pPr>
              <w:pStyle w:val="a9"/>
              <w:spacing w:before="0" w:beforeAutospacing="0" w:after="0" w:afterAutospacing="0"/>
              <w:ind w:firstLine="5"/>
              <w:contextualSpacing/>
              <w:jc w:val="center"/>
              <w:rPr>
                <w:color w:val="000000" w:themeColor="text1"/>
                <w:lang w:val="kk-KZ"/>
              </w:rPr>
            </w:pPr>
            <w:r w:rsidRPr="00F65E6F">
              <w:rPr>
                <w:color w:val="000000" w:themeColor="text1"/>
              </w:rPr>
              <w:t>Шкала</w:t>
            </w:r>
          </w:p>
        </w:tc>
        <w:tc>
          <w:tcPr>
            <w:tcW w:w="1134" w:type="dxa"/>
            <w:vAlign w:val="center"/>
          </w:tcPr>
          <w:p w14:paraId="221BB81F" w14:textId="01E73889" w:rsidR="006F77B1" w:rsidRPr="00F65E6F" w:rsidRDefault="006F77B1" w:rsidP="002F14FE">
            <w:pPr>
              <w:pStyle w:val="a9"/>
              <w:spacing w:before="0" w:beforeAutospacing="0" w:after="0" w:afterAutospacing="0"/>
              <w:ind w:firstLine="5"/>
              <w:contextualSpacing/>
              <w:jc w:val="center"/>
              <w:rPr>
                <w:color w:val="000000" w:themeColor="text1"/>
                <w:lang w:val="kk-KZ"/>
              </w:rPr>
            </w:pPr>
            <w:r w:rsidRPr="00F65E6F">
              <w:rPr>
                <w:color w:val="000000" w:themeColor="text1"/>
              </w:rPr>
              <w:t>Коэффициенты</w:t>
            </w:r>
          </w:p>
        </w:tc>
        <w:tc>
          <w:tcPr>
            <w:tcW w:w="1276" w:type="dxa"/>
            <w:vAlign w:val="center"/>
          </w:tcPr>
          <w:p w14:paraId="6F925FF4" w14:textId="77777777" w:rsidR="000B1470" w:rsidRDefault="006F77B1" w:rsidP="000B1470">
            <w:pPr>
              <w:pStyle w:val="a9"/>
              <w:spacing w:before="0" w:beforeAutospacing="0" w:after="0" w:afterAutospacing="0"/>
              <w:ind w:firstLine="5"/>
              <w:contextualSpacing/>
              <w:jc w:val="center"/>
              <w:rPr>
                <w:color w:val="000000" w:themeColor="text1"/>
              </w:rPr>
            </w:pPr>
            <w:r w:rsidRPr="00F65E6F">
              <w:rPr>
                <w:color w:val="000000" w:themeColor="text1"/>
              </w:rPr>
              <w:t>Стандарт</w:t>
            </w:r>
          </w:p>
          <w:p w14:paraId="19ACEC29" w14:textId="77777777" w:rsidR="000B1470" w:rsidRDefault="006F77B1" w:rsidP="000B1470">
            <w:pPr>
              <w:pStyle w:val="a9"/>
              <w:spacing w:before="0" w:beforeAutospacing="0" w:after="0" w:afterAutospacing="0"/>
              <w:ind w:firstLine="5"/>
              <w:contextualSpacing/>
              <w:jc w:val="center"/>
              <w:rPr>
                <w:color w:val="000000" w:themeColor="text1"/>
              </w:rPr>
            </w:pPr>
            <w:r w:rsidRPr="00F65E6F">
              <w:rPr>
                <w:color w:val="000000" w:themeColor="text1"/>
              </w:rPr>
              <w:t>ное откло</w:t>
            </w:r>
          </w:p>
          <w:p w14:paraId="1C734F50" w14:textId="19ECB232" w:rsidR="006F77B1" w:rsidRPr="00F65E6F" w:rsidRDefault="006F77B1" w:rsidP="000B1470">
            <w:pPr>
              <w:pStyle w:val="a9"/>
              <w:spacing w:before="0" w:beforeAutospacing="0" w:after="0" w:afterAutospacing="0"/>
              <w:ind w:firstLine="5"/>
              <w:contextualSpacing/>
              <w:jc w:val="center"/>
              <w:rPr>
                <w:color w:val="000000" w:themeColor="text1"/>
                <w:lang w:val="kk-KZ"/>
              </w:rPr>
            </w:pPr>
            <w:r w:rsidRPr="00F65E6F">
              <w:rPr>
                <w:color w:val="000000" w:themeColor="text1"/>
              </w:rPr>
              <w:t>нение</w:t>
            </w:r>
          </w:p>
        </w:tc>
        <w:tc>
          <w:tcPr>
            <w:tcW w:w="850" w:type="dxa"/>
            <w:vAlign w:val="center"/>
          </w:tcPr>
          <w:p w14:paraId="5978CEF2" w14:textId="77777777" w:rsidR="000B1470" w:rsidRDefault="006F77B1" w:rsidP="000B1470">
            <w:pPr>
              <w:pStyle w:val="a9"/>
              <w:spacing w:before="0" w:beforeAutospacing="0" w:after="0" w:afterAutospacing="0"/>
              <w:ind w:firstLine="5"/>
              <w:contextualSpacing/>
              <w:jc w:val="center"/>
              <w:rPr>
                <w:color w:val="000000" w:themeColor="text1"/>
              </w:rPr>
            </w:pPr>
            <w:r w:rsidRPr="00F65E6F">
              <w:rPr>
                <w:color w:val="000000" w:themeColor="text1"/>
                <w:lang w:val="en-US"/>
              </w:rPr>
              <w:t>t</w:t>
            </w:r>
            <w:r w:rsidRPr="00F65E6F">
              <w:rPr>
                <w:color w:val="000000" w:themeColor="text1"/>
              </w:rPr>
              <w:t>-ста</w:t>
            </w:r>
          </w:p>
          <w:p w14:paraId="0EB65F92" w14:textId="6B9A7E1D" w:rsidR="006F77B1" w:rsidRPr="00F65E6F" w:rsidRDefault="006F77B1" w:rsidP="000B1470">
            <w:pPr>
              <w:pStyle w:val="a9"/>
              <w:spacing w:before="0" w:beforeAutospacing="0" w:after="0" w:afterAutospacing="0"/>
              <w:ind w:firstLine="5"/>
              <w:contextualSpacing/>
              <w:jc w:val="center"/>
              <w:rPr>
                <w:color w:val="000000" w:themeColor="text1"/>
                <w:lang w:val="kk-KZ"/>
              </w:rPr>
            </w:pPr>
            <w:r w:rsidRPr="00F65E6F">
              <w:rPr>
                <w:color w:val="000000" w:themeColor="text1"/>
              </w:rPr>
              <w:t>тистика</w:t>
            </w:r>
          </w:p>
        </w:tc>
        <w:tc>
          <w:tcPr>
            <w:tcW w:w="775" w:type="dxa"/>
            <w:vAlign w:val="center"/>
          </w:tcPr>
          <w:p w14:paraId="057D1DAA" w14:textId="15008199" w:rsidR="006F77B1" w:rsidRPr="00F65E6F" w:rsidRDefault="006F77B1" w:rsidP="000B1470">
            <w:pPr>
              <w:pStyle w:val="a9"/>
              <w:spacing w:before="0" w:beforeAutospacing="0" w:after="0" w:afterAutospacing="0"/>
              <w:ind w:firstLine="5"/>
              <w:contextualSpacing/>
              <w:jc w:val="center"/>
              <w:rPr>
                <w:color w:val="000000" w:themeColor="text1"/>
                <w:lang w:val="kk-KZ"/>
              </w:rPr>
            </w:pPr>
            <w:r w:rsidRPr="00F65E6F">
              <w:rPr>
                <w:color w:val="000000" w:themeColor="text1"/>
                <w:lang w:val="en-US"/>
              </w:rPr>
              <w:t>P</w:t>
            </w:r>
            <w:r w:rsidR="006D0B25" w:rsidRPr="00F65E6F">
              <w:rPr>
                <w:color w:val="000000" w:themeColor="text1"/>
              </w:rPr>
              <w:t>-</w:t>
            </w:r>
            <w:r w:rsidR="000B1470" w:rsidRPr="00F65E6F">
              <w:rPr>
                <w:color w:val="000000" w:themeColor="text1"/>
              </w:rPr>
              <w:t>з</w:t>
            </w:r>
            <w:r w:rsidRPr="00F65E6F">
              <w:rPr>
                <w:color w:val="000000" w:themeColor="text1"/>
              </w:rPr>
              <w:t>начение</w:t>
            </w:r>
          </w:p>
        </w:tc>
        <w:tc>
          <w:tcPr>
            <w:tcW w:w="1442" w:type="dxa"/>
            <w:vAlign w:val="center"/>
          </w:tcPr>
          <w:p w14:paraId="2BE7AA06" w14:textId="78D3A7BA" w:rsidR="006F77B1" w:rsidRPr="00F65E6F" w:rsidRDefault="006F77B1" w:rsidP="000B1470">
            <w:pPr>
              <w:pStyle w:val="a9"/>
              <w:spacing w:before="0" w:beforeAutospacing="0" w:after="0" w:afterAutospacing="0"/>
              <w:ind w:firstLine="5"/>
              <w:contextualSpacing/>
              <w:jc w:val="center"/>
              <w:rPr>
                <w:color w:val="000000" w:themeColor="text1"/>
              </w:rPr>
            </w:pPr>
            <w:r w:rsidRPr="00F65E6F">
              <w:rPr>
                <w:color w:val="000000" w:themeColor="text1"/>
              </w:rPr>
              <w:t>Верхние и нижние границы</w:t>
            </w:r>
          </w:p>
          <w:p w14:paraId="7172628C" w14:textId="77777777" w:rsidR="006F77B1" w:rsidRPr="00F65E6F" w:rsidRDefault="006F77B1" w:rsidP="000B1470">
            <w:pPr>
              <w:pStyle w:val="a9"/>
              <w:spacing w:before="0" w:beforeAutospacing="0" w:after="0" w:afterAutospacing="0"/>
              <w:ind w:firstLine="5"/>
              <w:contextualSpacing/>
              <w:jc w:val="center"/>
              <w:rPr>
                <w:color w:val="000000" w:themeColor="text1"/>
                <w:lang w:val="kk-KZ"/>
              </w:rPr>
            </w:pPr>
            <w:r w:rsidRPr="00F65E6F">
              <w:rPr>
                <w:color w:val="000000" w:themeColor="text1"/>
              </w:rPr>
              <w:t>95% ДИ</w:t>
            </w:r>
          </w:p>
        </w:tc>
      </w:tr>
      <w:tr w:rsidR="002F14FE" w:rsidRPr="00F65E6F" w14:paraId="2BDD199A" w14:textId="77777777" w:rsidTr="00205009">
        <w:tc>
          <w:tcPr>
            <w:tcW w:w="1305" w:type="dxa"/>
            <w:tcBorders>
              <w:bottom w:val="single" w:sz="4" w:space="0" w:color="auto"/>
            </w:tcBorders>
            <w:vAlign w:val="center"/>
          </w:tcPr>
          <w:p w14:paraId="0A462E74" w14:textId="5C2BE8DC" w:rsidR="002F14FE" w:rsidRPr="00F65E6F" w:rsidRDefault="002F14FE" w:rsidP="000B1470">
            <w:pPr>
              <w:pStyle w:val="a9"/>
              <w:spacing w:before="0" w:beforeAutospacing="0" w:after="0" w:afterAutospacing="0"/>
              <w:ind w:firstLine="5"/>
              <w:contextualSpacing/>
              <w:jc w:val="center"/>
              <w:rPr>
                <w:color w:val="000000" w:themeColor="text1"/>
                <w:lang w:val="kk-KZ"/>
              </w:rPr>
            </w:pPr>
            <w:r>
              <w:rPr>
                <w:color w:val="000000" w:themeColor="text1"/>
                <w:lang w:val="kk-KZ"/>
              </w:rPr>
              <w:t>1</w:t>
            </w:r>
          </w:p>
        </w:tc>
        <w:tc>
          <w:tcPr>
            <w:tcW w:w="992" w:type="dxa"/>
            <w:tcBorders>
              <w:bottom w:val="single" w:sz="4" w:space="0" w:color="auto"/>
            </w:tcBorders>
            <w:vAlign w:val="center"/>
          </w:tcPr>
          <w:p w14:paraId="4170D535" w14:textId="27F7DEA2" w:rsidR="002F14FE" w:rsidRPr="002F14FE" w:rsidRDefault="002F14FE" w:rsidP="000B1470">
            <w:pPr>
              <w:pStyle w:val="a9"/>
              <w:spacing w:before="0" w:beforeAutospacing="0" w:after="0" w:afterAutospacing="0"/>
              <w:ind w:firstLine="5"/>
              <w:contextualSpacing/>
              <w:jc w:val="center"/>
              <w:rPr>
                <w:color w:val="000000" w:themeColor="text1"/>
              </w:rPr>
            </w:pPr>
            <w:r>
              <w:rPr>
                <w:color w:val="000000" w:themeColor="text1"/>
              </w:rPr>
              <w:t>2</w:t>
            </w:r>
          </w:p>
        </w:tc>
        <w:tc>
          <w:tcPr>
            <w:tcW w:w="1843" w:type="dxa"/>
            <w:vAlign w:val="center"/>
          </w:tcPr>
          <w:p w14:paraId="20B02D85" w14:textId="283D0386" w:rsidR="002F14FE" w:rsidRPr="00F65E6F" w:rsidRDefault="002F14FE" w:rsidP="000B1470">
            <w:pPr>
              <w:pStyle w:val="a9"/>
              <w:spacing w:before="0" w:beforeAutospacing="0" w:after="0" w:afterAutospacing="0"/>
              <w:ind w:firstLine="5"/>
              <w:contextualSpacing/>
              <w:jc w:val="center"/>
              <w:rPr>
                <w:color w:val="000000" w:themeColor="text1"/>
              </w:rPr>
            </w:pPr>
            <w:r>
              <w:rPr>
                <w:color w:val="000000" w:themeColor="text1"/>
              </w:rPr>
              <w:t>3</w:t>
            </w:r>
          </w:p>
        </w:tc>
        <w:tc>
          <w:tcPr>
            <w:tcW w:w="1134" w:type="dxa"/>
            <w:vAlign w:val="center"/>
          </w:tcPr>
          <w:p w14:paraId="21CF03F0" w14:textId="47BCEB5E" w:rsidR="002F14FE" w:rsidRPr="00F65E6F" w:rsidRDefault="002F14FE" w:rsidP="002F14FE">
            <w:pPr>
              <w:pStyle w:val="a9"/>
              <w:spacing w:before="0" w:beforeAutospacing="0" w:after="0" w:afterAutospacing="0"/>
              <w:ind w:firstLine="5"/>
              <w:contextualSpacing/>
              <w:jc w:val="center"/>
              <w:rPr>
                <w:color w:val="000000" w:themeColor="text1"/>
              </w:rPr>
            </w:pPr>
            <w:r>
              <w:rPr>
                <w:color w:val="000000" w:themeColor="text1"/>
              </w:rPr>
              <w:t>4</w:t>
            </w:r>
          </w:p>
        </w:tc>
        <w:tc>
          <w:tcPr>
            <w:tcW w:w="1276" w:type="dxa"/>
            <w:vAlign w:val="center"/>
          </w:tcPr>
          <w:p w14:paraId="1DD6BFA5" w14:textId="359E5E20" w:rsidR="002F14FE" w:rsidRPr="00F65E6F" w:rsidRDefault="002F14FE" w:rsidP="000B1470">
            <w:pPr>
              <w:pStyle w:val="a9"/>
              <w:spacing w:before="0" w:beforeAutospacing="0" w:after="0" w:afterAutospacing="0"/>
              <w:ind w:firstLine="5"/>
              <w:contextualSpacing/>
              <w:jc w:val="center"/>
              <w:rPr>
                <w:color w:val="000000" w:themeColor="text1"/>
              </w:rPr>
            </w:pPr>
            <w:r>
              <w:rPr>
                <w:color w:val="000000" w:themeColor="text1"/>
              </w:rPr>
              <w:t>5</w:t>
            </w:r>
          </w:p>
        </w:tc>
        <w:tc>
          <w:tcPr>
            <w:tcW w:w="850" w:type="dxa"/>
            <w:vAlign w:val="center"/>
          </w:tcPr>
          <w:p w14:paraId="5282CBEC" w14:textId="178DB776" w:rsidR="002F14FE" w:rsidRPr="002F14FE" w:rsidRDefault="002F14FE" w:rsidP="000B1470">
            <w:pPr>
              <w:pStyle w:val="a9"/>
              <w:spacing w:before="0" w:beforeAutospacing="0" w:after="0" w:afterAutospacing="0"/>
              <w:ind w:firstLine="5"/>
              <w:contextualSpacing/>
              <w:jc w:val="center"/>
              <w:rPr>
                <w:color w:val="000000" w:themeColor="text1"/>
              </w:rPr>
            </w:pPr>
            <w:r>
              <w:rPr>
                <w:color w:val="000000" w:themeColor="text1"/>
              </w:rPr>
              <w:t>6</w:t>
            </w:r>
          </w:p>
        </w:tc>
        <w:tc>
          <w:tcPr>
            <w:tcW w:w="775" w:type="dxa"/>
            <w:vAlign w:val="center"/>
          </w:tcPr>
          <w:p w14:paraId="7ED5F24D" w14:textId="32C3E86F" w:rsidR="002F14FE" w:rsidRPr="002F14FE" w:rsidRDefault="002F14FE" w:rsidP="000B1470">
            <w:pPr>
              <w:pStyle w:val="a9"/>
              <w:spacing w:before="0" w:beforeAutospacing="0" w:after="0" w:afterAutospacing="0"/>
              <w:ind w:firstLine="5"/>
              <w:contextualSpacing/>
              <w:jc w:val="center"/>
              <w:rPr>
                <w:color w:val="000000" w:themeColor="text1"/>
              </w:rPr>
            </w:pPr>
            <w:r>
              <w:rPr>
                <w:color w:val="000000" w:themeColor="text1"/>
              </w:rPr>
              <w:t>7</w:t>
            </w:r>
          </w:p>
        </w:tc>
        <w:tc>
          <w:tcPr>
            <w:tcW w:w="1442" w:type="dxa"/>
            <w:vAlign w:val="center"/>
          </w:tcPr>
          <w:p w14:paraId="70BD5E71" w14:textId="20B8B781" w:rsidR="002F14FE" w:rsidRPr="00F65E6F" w:rsidRDefault="002F14FE" w:rsidP="000B1470">
            <w:pPr>
              <w:pStyle w:val="a9"/>
              <w:spacing w:before="0" w:beforeAutospacing="0" w:after="0" w:afterAutospacing="0"/>
              <w:ind w:firstLine="5"/>
              <w:contextualSpacing/>
              <w:jc w:val="center"/>
              <w:rPr>
                <w:color w:val="000000" w:themeColor="text1"/>
              </w:rPr>
            </w:pPr>
            <w:r>
              <w:rPr>
                <w:color w:val="000000" w:themeColor="text1"/>
              </w:rPr>
              <w:t>8</w:t>
            </w:r>
          </w:p>
        </w:tc>
      </w:tr>
      <w:tr w:rsidR="006F77B1" w:rsidRPr="00F65E6F" w14:paraId="219EE26F" w14:textId="77777777" w:rsidTr="00205009">
        <w:tc>
          <w:tcPr>
            <w:tcW w:w="1305" w:type="dxa"/>
            <w:vMerge w:val="restart"/>
            <w:tcBorders>
              <w:bottom w:val="nil"/>
            </w:tcBorders>
          </w:tcPr>
          <w:p w14:paraId="676AF53D" w14:textId="77777777" w:rsidR="00472126" w:rsidRPr="00F65E6F" w:rsidRDefault="00353E60" w:rsidP="0017449B">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1 </w:t>
            </w:r>
          </w:p>
          <w:p w14:paraId="21EF99E0" w14:textId="3C90F99A" w:rsidR="006F77B1" w:rsidRPr="00F65E6F" w:rsidRDefault="006F77B1" w:rsidP="0017449B">
            <w:pPr>
              <w:pStyle w:val="a9"/>
              <w:spacing w:before="0" w:beforeAutospacing="0" w:after="0" w:afterAutospacing="0"/>
              <w:ind w:firstLine="5"/>
              <w:contextualSpacing/>
              <w:jc w:val="both"/>
              <w:rPr>
                <w:color w:val="000000" w:themeColor="text1"/>
                <w:lang w:val="kk-KZ"/>
              </w:rPr>
            </w:pPr>
          </w:p>
        </w:tc>
        <w:tc>
          <w:tcPr>
            <w:tcW w:w="992" w:type="dxa"/>
            <w:vMerge w:val="restart"/>
            <w:tcBorders>
              <w:bottom w:val="nil"/>
            </w:tcBorders>
          </w:tcPr>
          <w:p w14:paraId="7FEED846" w14:textId="59F55A02" w:rsidR="006F77B1" w:rsidRPr="00F65E6F" w:rsidRDefault="008E54F7" w:rsidP="0017449B">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21</w:t>
            </w:r>
          </w:p>
          <w:p w14:paraId="08EBF496" w14:textId="696486C9" w:rsidR="006F77B1" w:rsidRPr="00F65E6F" w:rsidRDefault="008E54F7" w:rsidP="002F14FE">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(4</w:t>
            </w:r>
            <w:r w:rsidR="00FE0BAE" w:rsidRPr="00F65E6F">
              <w:rPr>
                <w:color w:val="000000" w:themeColor="text1"/>
                <w:lang w:val="kk-KZ"/>
              </w:rPr>
              <w:t>,</w:t>
            </w:r>
            <w:r w:rsidRPr="00F65E6F">
              <w:rPr>
                <w:color w:val="000000" w:themeColor="text1"/>
                <w:lang w:val="kk-KZ"/>
              </w:rPr>
              <w:t>9</w:t>
            </w:r>
            <w:r w:rsidR="006F77B1" w:rsidRPr="00F65E6F">
              <w:rPr>
                <w:color w:val="000000" w:themeColor="text1"/>
                <w:lang w:val="kk-KZ"/>
              </w:rPr>
              <w:t>)</w:t>
            </w:r>
          </w:p>
        </w:tc>
        <w:tc>
          <w:tcPr>
            <w:tcW w:w="1843" w:type="dxa"/>
          </w:tcPr>
          <w:p w14:paraId="5F12DB68" w14:textId="77777777" w:rsidR="006F77B1" w:rsidRPr="00F65E6F" w:rsidRDefault="006F77B1" w:rsidP="0017449B">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71781878" w14:textId="6F85C196" w:rsidR="006F77B1" w:rsidRPr="00F65E6F" w:rsidRDefault="008E54F7" w:rsidP="000B1470">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-5</w:t>
            </w:r>
            <w:r w:rsidR="00FE0BAE" w:rsidRPr="00F65E6F">
              <w:rPr>
                <w:color w:val="000000" w:themeColor="text1"/>
                <w:lang w:val="kk-KZ"/>
              </w:rPr>
              <w:t>,</w:t>
            </w:r>
            <w:r w:rsidRPr="00F65E6F">
              <w:rPr>
                <w:color w:val="000000" w:themeColor="text1"/>
                <w:lang w:val="kk-KZ"/>
              </w:rPr>
              <w:t>312421</w:t>
            </w:r>
          </w:p>
        </w:tc>
        <w:tc>
          <w:tcPr>
            <w:tcW w:w="1276" w:type="dxa"/>
          </w:tcPr>
          <w:p w14:paraId="274F9ED1" w14:textId="06AE9BC3" w:rsidR="006F77B1" w:rsidRPr="00F65E6F" w:rsidRDefault="008E54F7"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w:t>
            </w:r>
            <w:r w:rsidR="00FE0BAE" w:rsidRPr="00F65E6F">
              <w:rPr>
                <w:color w:val="000000" w:themeColor="text1"/>
                <w:lang w:val="kk-KZ"/>
              </w:rPr>
              <w:t>,</w:t>
            </w:r>
            <w:r w:rsidRPr="00F65E6F">
              <w:rPr>
                <w:color w:val="000000" w:themeColor="text1"/>
                <w:lang w:val="kk-KZ"/>
              </w:rPr>
              <w:t>31924</w:t>
            </w:r>
          </w:p>
        </w:tc>
        <w:tc>
          <w:tcPr>
            <w:tcW w:w="850" w:type="dxa"/>
          </w:tcPr>
          <w:p w14:paraId="348C8F12" w14:textId="7DD9EFFE" w:rsidR="006F77B1" w:rsidRPr="00F65E6F" w:rsidRDefault="008E54F7"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w:t>
            </w:r>
            <w:r w:rsidR="00FE0BAE" w:rsidRPr="00F65E6F">
              <w:rPr>
                <w:color w:val="000000" w:themeColor="text1"/>
                <w:lang w:val="kk-KZ"/>
              </w:rPr>
              <w:t>,</w:t>
            </w:r>
            <w:r w:rsidRPr="00F65E6F">
              <w:rPr>
                <w:color w:val="000000" w:themeColor="text1"/>
                <w:lang w:val="kk-KZ"/>
              </w:rPr>
              <w:t>6</w:t>
            </w:r>
            <w:r w:rsidR="002821AD" w:rsidRPr="00F65E6F">
              <w:rPr>
                <w:color w:val="000000" w:themeColor="text1"/>
                <w:lang w:val="kk-KZ"/>
              </w:rPr>
              <w:t>0</w:t>
            </w:r>
          </w:p>
        </w:tc>
        <w:tc>
          <w:tcPr>
            <w:tcW w:w="775" w:type="dxa"/>
          </w:tcPr>
          <w:p w14:paraId="0F596289" w14:textId="16E39959" w:rsidR="006F77B1" w:rsidRPr="00F65E6F" w:rsidRDefault="008E54F7"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w:t>
            </w:r>
            <w:r w:rsidR="00FE0BAE" w:rsidRPr="00F65E6F">
              <w:rPr>
                <w:color w:val="000000" w:themeColor="text1"/>
                <w:lang w:val="kk-KZ"/>
              </w:rPr>
              <w:t>,</w:t>
            </w:r>
            <w:r w:rsidRPr="00F65E6F">
              <w:rPr>
                <w:color w:val="000000" w:themeColor="text1"/>
                <w:lang w:val="kk-KZ"/>
              </w:rPr>
              <w:t>13</w:t>
            </w:r>
          </w:p>
        </w:tc>
        <w:tc>
          <w:tcPr>
            <w:tcW w:w="1442" w:type="dxa"/>
          </w:tcPr>
          <w:p w14:paraId="7325CFB3" w14:textId="78E159E5" w:rsidR="006F77B1" w:rsidRPr="00F65E6F" w:rsidRDefault="008E54F7"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-12</w:t>
            </w:r>
            <w:r w:rsidR="00FE0BAE" w:rsidRPr="00F65E6F">
              <w:rPr>
                <w:color w:val="000000" w:themeColor="text1"/>
                <w:lang w:val="kk-KZ"/>
              </w:rPr>
              <w:t>,</w:t>
            </w:r>
            <w:r w:rsidRPr="00F65E6F">
              <w:rPr>
                <w:color w:val="000000" w:themeColor="text1"/>
                <w:lang w:val="kk-KZ"/>
              </w:rPr>
              <w:t>38721;</w:t>
            </w:r>
          </w:p>
          <w:p w14:paraId="0C9DED22" w14:textId="2D30424F" w:rsidR="006F77B1" w:rsidRPr="00F65E6F" w:rsidRDefault="008E54F7"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w:t>
            </w:r>
            <w:r w:rsidR="00FE0BAE" w:rsidRPr="00F65E6F">
              <w:rPr>
                <w:color w:val="000000" w:themeColor="text1"/>
                <w:lang w:val="kk-KZ"/>
              </w:rPr>
              <w:t>,</w:t>
            </w:r>
            <w:r w:rsidRPr="00F65E6F">
              <w:rPr>
                <w:color w:val="000000" w:themeColor="text1"/>
                <w:lang w:val="kk-KZ"/>
              </w:rPr>
              <w:t>762373</w:t>
            </w:r>
          </w:p>
        </w:tc>
      </w:tr>
      <w:tr w:rsidR="00D066A5" w:rsidRPr="00F65E6F" w14:paraId="0D2D781D" w14:textId="77777777" w:rsidTr="00205009">
        <w:tc>
          <w:tcPr>
            <w:tcW w:w="1305" w:type="dxa"/>
            <w:vMerge/>
            <w:tcBorders>
              <w:bottom w:val="nil"/>
            </w:tcBorders>
          </w:tcPr>
          <w:p w14:paraId="2EE67638"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5A52203A"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1843" w:type="dxa"/>
          </w:tcPr>
          <w:p w14:paraId="4F8D04B3" w14:textId="77777777"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1BAB41C4" w14:textId="6FFA395E"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Pr>
          <w:p w14:paraId="1406B6E0" w14:textId="6D77AC07" w:rsidR="00D066A5" w:rsidRPr="00F65E6F" w:rsidRDefault="00D066A5" w:rsidP="000B1470">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-3,488912</w:t>
            </w:r>
          </w:p>
        </w:tc>
        <w:tc>
          <w:tcPr>
            <w:tcW w:w="1276" w:type="dxa"/>
          </w:tcPr>
          <w:p w14:paraId="60A26B77" w14:textId="230F8381"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3,253004</w:t>
            </w:r>
          </w:p>
        </w:tc>
        <w:tc>
          <w:tcPr>
            <w:tcW w:w="850" w:type="dxa"/>
          </w:tcPr>
          <w:p w14:paraId="5201A7FE" w14:textId="2534A230"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-1,07</w:t>
            </w:r>
          </w:p>
        </w:tc>
        <w:tc>
          <w:tcPr>
            <w:tcW w:w="775" w:type="dxa"/>
          </w:tcPr>
          <w:p w14:paraId="2496AD77" w14:textId="6F3ED95C"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0,30</w:t>
            </w:r>
          </w:p>
        </w:tc>
        <w:tc>
          <w:tcPr>
            <w:tcW w:w="1442" w:type="dxa"/>
          </w:tcPr>
          <w:p w14:paraId="59259B07" w14:textId="77777777"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-10,42253;</w:t>
            </w:r>
          </w:p>
          <w:p w14:paraId="4389812D" w14:textId="12B93815"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3,444701</w:t>
            </w:r>
          </w:p>
        </w:tc>
      </w:tr>
      <w:tr w:rsidR="00D066A5" w:rsidRPr="00F65E6F" w14:paraId="6F0BFBAF" w14:textId="77777777" w:rsidTr="00205009">
        <w:trPr>
          <w:trHeight w:val="191"/>
        </w:trPr>
        <w:tc>
          <w:tcPr>
            <w:tcW w:w="1305" w:type="dxa"/>
            <w:vMerge/>
            <w:tcBorders>
              <w:bottom w:val="nil"/>
            </w:tcBorders>
          </w:tcPr>
          <w:p w14:paraId="67616ED3"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1FE57ED4"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1843" w:type="dxa"/>
          </w:tcPr>
          <w:p w14:paraId="423F4D41" w14:textId="77777777"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Pr>
          <w:p w14:paraId="11837FF9" w14:textId="7419E15B" w:rsidR="00D066A5" w:rsidRPr="00F65E6F" w:rsidRDefault="00D066A5" w:rsidP="000B1470">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4,020559</w:t>
            </w:r>
          </w:p>
        </w:tc>
        <w:tc>
          <w:tcPr>
            <w:tcW w:w="1276" w:type="dxa"/>
          </w:tcPr>
          <w:p w14:paraId="7CD12043" w14:textId="0B89EEE6"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2,879364</w:t>
            </w:r>
          </w:p>
        </w:tc>
        <w:tc>
          <w:tcPr>
            <w:tcW w:w="850" w:type="dxa"/>
          </w:tcPr>
          <w:p w14:paraId="7DCF9C01" w14:textId="72CDD37B"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1,40</w:t>
            </w:r>
          </w:p>
        </w:tc>
        <w:tc>
          <w:tcPr>
            <w:tcW w:w="775" w:type="dxa"/>
          </w:tcPr>
          <w:p w14:paraId="20A0C156" w14:textId="212AC703"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0,183</w:t>
            </w:r>
          </w:p>
        </w:tc>
        <w:tc>
          <w:tcPr>
            <w:tcW w:w="1442" w:type="dxa"/>
          </w:tcPr>
          <w:p w14:paraId="5225B42B" w14:textId="7B0039FE"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-2,11666;</w:t>
            </w:r>
          </w:p>
          <w:p w14:paraId="0B7DAABE" w14:textId="529335F5"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10,15778</w:t>
            </w:r>
          </w:p>
        </w:tc>
      </w:tr>
      <w:tr w:rsidR="00D066A5" w:rsidRPr="00F65E6F" w14:paraId="250B4CA5" w14:textId="77777777" w:rsidTr="00205009">
        <w:tc>
          <w:tcPr>
            <w:tcW w:w="1305" w:type="dxa"/>
            <w:vMerge/>
            <w:tcBorders>
              <w:bottom w:val="nil"/>
            </w:tcBorders>
          </w:tcPr>
          <w:p w14:paraId="39C35F69"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17301C49"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1843" w:type="dxa"/>
            <w:tcBorders>
              <w:bottom w:val="single" w:sz="4" w:space="0" w:color="auto"/>
            </w:tcBorders>
          </w:tcPr>
          <w:p w14:paraId="51796C13" w14:textId="77777777"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112869ED" w14:textId="3A33F0EA"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Borders>
              <w:bottom w:val="single" w:sz="4" w:space="0" w:color="auto"/>
            </w:tcBorders>
          </w:tcPr>
          <w:p w14:paraId="56746171" w14:textId="75AE1CF1" w:rsidR="00D066A5" w:rsidRPr="00F65E6F" w:rsidRDefault="00D066A5" w:rsidP="000B1470">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-3,676062</w:t>
            </w:r>
          </w:p>
        </w:tc>
        <w:tc>
          <w:tcPr>
            <w:tcW w:w="1276" w:type="dxa"/>
            <w:tcBorders>
              <w:bottom w:val="single" w:sz="4" w:space="0" w:color="auto"/>
            </w:tcBorders>
          </w:tcPr>
          <w:p w14:paraId="49CB1CAB" w14:textId="339944E2"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3,147717</w:t>
            </w:r>
          </w:p>
        </w:tc>
        <w:tc>
          <w:tcPr>
            <w:tcW w:w="850" w:type="dxa"/>
            <w:tcBorders>
              <w:bottom w:val="single" w:sz="4" w:space="0" w:color="auto"/>
            </w:tcBorders>
          </w:tcPr>
          <w:p w14:paraId="1017A630" w14:textId="19F46B58"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-1,17</w:t>
            </w:r>
          </w:p>
        </w:tc>
        <w:tc>
          <w:tcPr>
            <w:tcW w:w="775" w:type="dxa"/>
            <w:tcBorders>
              <w:bottom w:val="single" w:sz="4" w:space="0" w:color="auto"/>
            </w:tcBorders>
          </w:tcPr>
          <w:p w14:paraId="764F3FA6" w14:textId="50C6CF42"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0,261</w:t>
            </w:r>
          </w:p>
        </w:tc>
        <w:tc>
          <w:tcPr>
            <w:tcW w:w="1442" w:type="dxa"/>
            <w:tcBorders>
              <w:bottom w:val="single" w:sz="4" w:space="0" w:color="auto"/>
            </w:tcBorders>
          </w:tcPr>
          <w:p w14:paraId="7609EAF8" w14:textId="77777777"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-10,38526;</w:t>
            </w:r>
          </w:p>
          <w:p w14:paraId="7BF29A03" w14:textId="75881DAF"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3,033138</w:t>
            </w:r>
          </w:p>
        </w:tc>
      </w:tr>
      <w:tr w:rsidR="00D066A5" w:rsidRPr="00F65E6F" w14:paraId="0E50DDF0" w14:textId="77777777" w:rsidTr="00205009">
        <w:tc>
          <w:tcPr>
            <w:tcW w:w="1305" w:type="dxa"/>
            <w:vMerge/>
            <w:tcBorders>
              <w:bottom w:val="nil"/>
            </w:tcBorders>
          </w:tcPr>
          <w:p w14:paraId="3D880A9E"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270C1D7A" w14:textId="77777777" w:rsidR="00D066A5" w:rsidRPr="00F65E6F" w:rsidRDefault="00D066A5" w:rsidP="0017449B">
            <w:pPr>
              <w:pStyle w:val="a9"/>
              <w:spacing w:before="0" w:beforeAutospacing="0" w:after="0" w:afterAutospacing="0"/>
              <w:ind w:firstLine="5"/>
              <w:contextualSpacing/>
              <w:jc w:val="both"/>
              <w:rPr>
                <w:color w:val="000000" w:themeColor="text1"/>
                <w:lang w:val="kk-KZ"/>
              </w:rPr>
            </w:pPr>
          </w:p>
        </w:tc>
        <w:tc>
          <w:tcPr>
            <w:tcW w:w="1843" w:type="dxa"/>
            <w:tcBorders>
              <w:bottom w:val="nil"/>
            </w:tcBorders>
          </w:tcPr>
          <w:p w14:paraId="1BA0C7C0" w14:textId="77777777" w:rsidR="002F14FE"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16D38F24" w14:textId="021BD52A" w:rsidR="00D066A5" w:rsidRPr="00F65E6F" w:rsidRDefault="00D066A5" w:rsidP="0017449B">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Borders>
              <w:bottom w:val="nil"/>
            </w:tcBorders>
          </w:tcPr>
          <w:p w14:paraId="4D2705EF" w14:textId="47C23932" w:rsidR="00D066A5" w:rsidRPr="00F65E6F" w:rsidRDefault="00D066A5" w:rsidP="000B1470">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-6,888923</w:t>
            </w:r>
          </w:p>
        </w:tc>
        <w:tc>
          <w:tcPr>
            <w:tcW w:w="1276" w:type="dxa"/>
            <w:tcBorders>
              <w:bottom w:val="nil"/>
            </w:tcBorders>
          </w:tcPr>
          <w:p w14:paraId="6D1B81F4" w14:textId="399EAAD4"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4,156641</w:t>
            </w:r>
          </w:p>
        </w:tc>
        <w:tc>
          <w:tcPr>
            <w:tcW w:w="850" w:type="dxa"/>
            <w:tcBorders>
              <w:top w:val="single" w:sz="4" w:space="0" w:color="auto"/>
              <w:bottom w:val="nil"/>
            </w:tcBorders>
          </w:tcPr>
          <w:p w14:paraId="53556F91" w14:textId="4FF559D1"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-1,66</w:t>
            </w:r>
          </w:p>
        </w:tc>
        <w:tc>
          <w:tcPr>
            <w:tcW w:w="775" w:type="dxa"/>
            <w:tcBorders>
              <w:top w:val="single" w:sz="4" w:space="0" w:color="auto"/>
              <w:bottom w:val="nil"/>
            </w:tcBorders>
          </w:tcPr>
          <w:p w14:paraId="0FA5E652" w14:textId="5A098FB6"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0,118</w:t>
            </w:r>
          </w:p>
        </w:tc>
        <w:tc>
          <w:tcPr>
            <w:tcW w:w="1442" w:type="dxa"/>
            <w:tcBorders>
              <w:top w:val="single" w:sz="4" w:space="0" w:color="auto"/>
              <w:bottom w:val="nil"/>
            </w:tcBorders>
          </w:tcPr>
          <w:p w14:paraId="6A8186B1" w14:textId="5E92B140"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-15,74859;</w:t>
            </w:r>
          </w:p>
          <w:p w14:paraId="06192945" w14:textId="687A749D" w:rsidR="00D066A5" w:rsidRPr="00F65E6F" w:rsidRDefault="00D066A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1,970748</w:t>
            </w:r>
          </w:p>
        </w:tc>
      </w:tr>
      <w:tr w:rsidR="00C8729F" w:rsidRPr="00F65E6F" w14:paraId="17463954" w14:textId="77777777" w:rsidTr="002F14FE">
        <w:tc>
          <w:tcPr>
            <w:tcW w:w="1305" w:type="dxa"/>
            <w:vMerge w:val="restart"/>
          </w:tcPr>
          <w:p w14:paraId="2BC74718"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2 </w:t>
            </w:r>
          </w:p>
          <w:p w14:paraId="088AF750" w14:textId="2A45DFBD"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val="restart"/>
          </w:tcPr>
          <w:p w14:paraId="563E7581" w14:textId="5093AC54"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52 (21,22)</w:t>
            </w:r>
          </w:p>
        </w:tc>
        <w:tc>
          <w:tcPr>
            <w:tcW w:w="1843" w:type="dxa"/>
          </w:tcPr>
          <w:p w14:paraId="352EAD9B"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rPr>
              <w:t>Подвижность</w:t>
            </w:r>
          </w:p>
        </w:tc>
        <w:tc>
          <w:tcPr>
            <w:tcW w:w="1134" w:type="dxa"/>
          </w:tcPr>
          <w:p w14:paraId="5AC6E1AF" w14:textId="4E0F03A3" w:rsidR="00C8729F" w:rsidRPr="00F65E6F" w:rsidRDefault="00C8729F" w:rsidP="00C8729F">
            <w:pPr>
              <w:pStyle w:val="a9"/>
              <w:spacing w:before="0" w:beforeAutospacing="0" w:after="0" w:afterAutospacing="0"/>
              <w:ind w:left="-90" w:right="-84" w:firstLine="5"/>
              <w:contextualSpacing/>
              <w:jc w:val="center"/>
              <w:rPr>
                <w:color w:val="000000" w:themeColor="text1"/>
                <w:lang w:val="en-US"/>
              </w:rPr>
            </w:pPr>
            <w:r w:rsidRPr="00F65E6F">
              <w:rPr>
                <w:color w:val="000000" w:themeColor="text1"/>
                <w:lang w:val="kk-KZ"/>
              </w:rPr>
              <w:t>-3,203221</w:t>
            </w:r>
          </w:p>
        </w:tc>
        <w:tc>
          <w:tcPr>
            <w:tcW w:w="1276" w:type="dxa"/>
          </w:tcPr>
          <w:p w14:paraId="1ACCD044" w14:textId="1D26C51F"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1,469526</w:t>
            </w:r>
          </w:p>
        </w:tc>
        <w:tc>
          <w:tcPr>
            <w:tcW w:w="850" w:type="dxa"/>
          </w:tcPr>
          <w:p w14:paraId="3E5E8470" w14:textId="033F3420"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-2,18</w:t>
            </w:r>
          </w:p>
        </w:tc>
        <w:tc>
          <w:tcPr>
            <w:tcW w:w="775" w:type="dxa"/>
          </w:tcPr>
          <w:p w14:paraId="4B0B9E52" w14:textId="0D71954B"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0,034</w:t>
            </w:r>
          </w:p>
        </w:tc>
        <w:tc>
          <w:tcPr>
            <w:tcW w:w="1442" w:type="dxa"/>
          </w:tcPr>
          <w:p w14:paraId="17C57D45" w14:textId="14731A5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-6</w:t>
            </w:r>
            <w:r w:rsidRPr="00F65E6F">
              <w:rPr>
                <w:color w:val="000000" w:themeColor="text1"/>
                <w:lang w:val="en-US"/>
              </w:rPr>
              <w:t>,161224</w:t>
            </w:r>
            <w:r w:rsidRPr="00F65E6F">
              <w:rPr>
                <w:color w:val="000000" w:themeColor="text1"/>
                <w:lang w:val="kk-KZ"/>
              </w:rPr>
              <w:t>;</w:t>
            </w:r>
          </w:p>
          <w:p w14:paraId="0E636C81" w14:textId="3434285D" w:rsidR="00C8729F" w:rsidRPr="00F65E6F" w:rsidRDefault="00C8729F" w:rsidP="00C8729F">
            <w:pPr>
              <w:pStyle w:val="a9"/>
              <w:spacing w:before="0" w:beforeAutospacing="0" w:after="0" w:afterAutospacing="0"/>
              <w:ind w:left="-58" w:firstLine="5"/>
              <w:contextualSpacing/>
              <w:jc w:val="center"/>
              <w:rPr>
                <w:color w:val="000000" w:themeColor="text1"/>
                <w:lang w:val="kk-KZ"/>
              </w:rPr>
            </w:pPr>
            <w:r w:rsidRPr="00F65E6F">
              <w:rPr>
                <w:color w:val="000000" w:themeColor="text1"/>
                <w:lang w:val="kk-KZ"/>
              </w:rPr>
              <w:t>-0,24552177</w:t>
            </w:r>
          </w:p>
        </w:tc>
      </w:tr>
      <w:tr w:rsidR="00C8729F" w:rsidRPr="00F65E6F" w14:paraId="301D5903" w14:textId="77777777" w:rsidTr="002F14FE">
        <w:tc>
          <w:tcPr>
            <w:tcW w:w="1305" w:type="dxa"/>
            <w:vMerge/>
          </w:tcPr>
          <w:p w14:paraId="7778B855"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6D447C6D"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4FF74058"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776662FF" w14:textId="5B6C5EB6"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Pr>
          <w:p w14:paraId="2DF0C527" w14:textId="677A57C9"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en-US"/>
              </w:rPr>
              <w:t>-4,730321</w:t>
            </w:r>
          </w:p>
        </w:tc>
        <w:tc>
          <w:tcPr>
            <w:tcW w:w="1276" w:type="dxa"/>
          </w:tcPr>
          <w:p w14:paraId="08C82E08" w14:textId="5B86BAE5"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1,595362</w:t>
            </w:r>
          </w:p>
        </w:tc>
        <w:tc>
          <w:tcPr>
            <w:tcW w:w="850" w:type="dxa"/>
          </w:tcPr>
          <w:p w14:paraId="029A999D" w14:textId="5ABCCD37"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-2,97</w:t>
            </w:r>
          </w:p>
        </w:tc>
        <w:tc>
          <w:tcPr>
            <w:tcW w:w="775" w:type="dxa"/>
          </w:tcPr>
          <w:p w14:paraId="0003D210" w14:textId="181991A5"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0,005</w:t>
            </w:r>
          </w:p>
        </w:tc>
        <w:tc>
          <w:tcPr>
            <w:tcW w:w="1442" w:type="dxa"/>
          </w:tcPr>
          <w:p w14:paraId="27F5388A"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-7,941618;</w:t>
            </w:r>
          </w:p>
          <w:p w14:paraId="2D9E61DE" w14:textId="0586D88F"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-1,519024</w:t>
            </w:r>
          </w:p>
        </w:tc>
      </w:tr>
      <w:tr w:rsidR="00C8729F" w:rsidRPr="00F65E6F" w14:paraId="601F8EA5" w14:textId="77777777" w:rsidTr="002F14FE">
        <w:tc>
          <w:tcPr>
            <w:tcW w:w="1305" w:type="dxa"/>
            <w:vMerge/>
          </w:tcPr>
          <w:p w14:paraId="47E27C60"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56CA3FB9"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639CF05E" w14:textId="77777777" w:rsidR="00C8729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27FB75AC" w14:textId="16BE3FC3"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Pr>
          <w:p w14:paraId="74DE1CAD" w14:textId="24F92707" w:rsidR="00C8729F" w:rsidRPr="00F65E6F" w:rsidRDefault="00C8729F" w:rsidP="00C8729F">
            <w:pPr>
              <w:pStyle w:val="a9"/>
              <w:spacing w:before="0" w:beforeAutospacing="0" w:after="0" w:afterAutospacing="0"/>
              <w:ind w:left="-90" w:right="-84" w:firstLine="5"/>
              <w:contextualSpacing/>
              <w:jc w:val="center"/>
              <w:rPr>
                <w:color w:val="000000" w:themeColor="text1"/>
                <w:lang w:val="en-US"/>
              </w:rPr>
            </w:pPr>
            <w:r w:rsidRPr="00F65E6F">
              <w:rPr>
                <w:color w:val="000000" w:themeColor="text1"/>
                <w:lang w:val="en-US"/>
              </w:rPr>
              <w:t>-1,889809</w:t>
            </w:r>
          </w:p>
        </w:tc>
        <w:tc>
          <w:tcPr>
            <w:tcW w:w="1276" w:type="dxa"/>
          </w:tcPr>
          <w:p w14:paraId="07FF06D9" w14:textId="055AEB19"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1,4422</w:t>
            </w:r>
          </w:p>
        </w:tc>
        <w:tc>
          <w:tcPr>
            <w:tcW w:w="850" w:type="dxa"/>
          </w:tcPr>
          <w:p w14:paraId="5DB658D2" w14:textId="0BF9D05D"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-1,31</w:t>
            </w:r>
          </w:p>
        </w:tc>
        <w:tc>
          <w:tcPr>
            <w:tcW w:w="775" w:type="dxa"/>
          </w:tcPr>
          <w:p w14:paraId="377A4DA7" w14:textId="09BB2EB2"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0,197</w:t>
            </w:r>
          </w:p>
        </w:tc>
        <w:tc>
          <w:tcPr>
            <w:tcW w:w="1442" w:type="dxa"/>
          </w:tcPr>
          <w:p w14:paraId="6CFB0AE6"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-4,792808;</w:t>
            </w:r>
          </w:p>
          <w:p w14:paraId="6A01BF94" w14:textId="75DE0825"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1,01319</w:t>
            </w:r>
          </w:p>
        </w:tc>
      </w:tr>
      <w:tr w:rsidR="00C8729F" w:rsidRPr="00F65E6F" w14:paraId="792C8358" w14:textId="77777777" w:rsidTr="002F14FE">
        <w:tc>
          <w:tcPr>
            <w:tcW w:w="1305" w:type="dxa"/>
            <w:vMerge/>
          </w:tcPr>
          <w:p w14:paraId="7219BFAD"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60DB4B67"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7EFF93F2"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11C83ABC" w14:textId="2DDBA520"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Pr>
          <w:p w14:paraId="4981F12C" w14:textId="5E5A79FD" w:rsidR="00C8729F" w:rsidRPr="00F65E6F" w:rsidRDefault="00C8729F" w:rsidP="00C8729F">
            <w:pPr>
              <w:pStyle w:val="a9"/>
              <w:spacing w:before="0" w:beforeAutospacing="0" w:after="0" w:afterAutospacing="0"/>
              <w:ind w:left="-90" w:right="-84" w:firstLine="5"/>
              <w:contextualSpacing/>
              <w:jc w:val="center"/>
              <w:rPr>
                <w:color w:val="000000" w:themeColor="text1"/>
                <w:lang w:val="en-US"/>
              </w:rPr>
            </w:pPr>
            <w:r w:rsidRPr="00F65E6F">
              <w:rPr>
                <w:color w:val="000000" w:themeColor="text1"/>
                <w:lang w:val="en-US"/>
              </w:rPr>
              <w:t>-2,127945</w:t>
            </w:r>
          </w:p>
        </w:tc>
        <w:tc>
          <w:tcPr>
            <w:tcW w:w="1276" w:type="dxa"/>
          </w:tcPr>
          <w:p w14:paraId="190E0BA4" w14:textId="5006D60C"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1,038602</w:t>
            </w:r>
          </w:p>
        </w:tc>
        <w:tc>
          <w:tcPr>
            <w:tcW w:w="850" w:type="dxa"/>
          </w:tcPr>
          <w:p w14:paraId="4AE14036" w14:textId="314E5CDB"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-2,05</w:t>
            </w:r>
          </w:p>
        </w:tc>
        <w:tc>
          <w:tcPr>
            <w:tcW w:w="775" w:type="dxa"/>
          </w:tcPr>
          <w:p w14:paraId="3E6922D8" w14:textId="264D16E0"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0,046</w:t>
            </w:r>
          </w:p>
        </w:tc>
        <w:tc>
          <w:tcPr>
            <w:tcW w:w="1442" w:type="dxa"/>
          </w:tcPr>
          <w:p w14:paraId="767356A1"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-4,218542;</w:t>
            </w:r>
          </w:p>
          <w:p w14:paraId="2F981A0F" w14:textId="41CF54BA"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w:t>
            </w:r>
            <w:r w:rsidRPr="00F65E6F">
              <w:rPr>
                <w:color w:val="000000" w:themeColor="text1"/>
                <w:lang w:val="en-US"/>
              </w:rPr>
              <w:t>0373487</w:t>
            </w:r>
          </w:p>
        </w:tc>
      </w:tr>
      <w:tr w:rsidR="00C8729F" w:rsidRPr="00F65E6F" w14:paraId="36CFAF69" w14:textId="77777777" w:rsidTr="002F14FE">
        <w:tc>
          <w:tcPr>
            <w:tcW w:w="1305" w:type="dxa"/>
            <w:vMerge/>
          </w:tcPr>
          <w:p w14:paraId="3BB7B544"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11B1B391"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69428E8D" w14:textId="5597B30F"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Pr>
          <w:p w14:paraId="39639F00" w14:textId="37BD333F" w:rsidR="00C8729F" w:rsidRPr="00F65E6F" w:rsidRDefault="00C8729F" w:rsidP="00C8729F">
            <w:pPr>
              <w:pStyle w:val="a9"/>
              <w:spacing w:before="0" w:beforeAutospacing="0" w:after="0" w:afterAutospacing="0"/>
              <w:ind w:left="-90" w:right="-84" w:firstLine="5"/>
              <w:contextualSpacing/>
              <w:jc w:val="center"/>
              <w:rPr>
                <w:color w:val="000000" w:themeColor="text1"/>
                <w:lang w:val="en-US"/>
              </w:rPr>
            </w:pPr>
            <w:r w:rsidRPr="00F65E6F">
              <w:rPr>
                <w:color w:val="000000" w:themeColor="text1"/>
                <w:lang w:val="en-US"/>
              </w:rPr>
              <w:t>-1,133565</w:t>
            </w:r>
          </w:p>
        </w:tc>
        <w:tc>
          <w:tcPr>
            <w:tcW w:w="1276" w:type="dxa"/>
          </w:tcPr>
          <w:p w14:paraId="3DD78C6E" w14:textId="7063C7D5"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1,394816</w:t>
            </w:r>
          </w:p>
        </w:tc>
        <w:tc>
          <w:tcPr>
            <w:tcW w:w="850" w:type="dxa"/>
          </w:tcPr>
          <w:p w14:paraId="1133321A" w14:textId="3EF62F50"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-0,81</w:t>
            </w:r>
          </w:p>
        </w:tc>
        <w:tc>
          <w:tcPr>
            <w:tcW w:w="775" w:type="dxa"/>
          </w:tcPr>
          <w:p w14:paraId="7415D6A0" w14:textId="0581F080"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0,421</w:t>
            </w:r>
          </w:p>
        </w:tc>
        <w:tc>
          <w:tcPr>
            <w:tcW w:w="1442" w:type="dxa"/>
          </w:tcPr>
          <w:p w14:paraId="64F40935" w14:textId="77777777"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-3,</w:t>
            </w:r>
            <w:r w:rsidRPr="00F65E6F">
              <w:rPr>
                <w:color w:val="000000" w:themeColor="text1"/>
                <w:lang w:val="en-US"/>
              </w:rPr>
              <w:t>941185</w:t>
            </w:r>
            <w:r w:rsidRPr="00F65E6F">
              <w:rPr>
                <w:color w:val="000000" w:themeColor="text1"/>
                <w:lang w:val="kk-KZ"/>
              </w:rPr>
              <w:t>;</w:t>
            </w:r>
          </w:p>
          <w:p w14:paraId="603D9D7D" w14:textId="011224A1"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en-US"/>
              </w:rPr>
              <w:t>1,674055</w:t>
            </w:r>
          </w:p>
        </w:tc>
      </w:tr>
      <w:tr w:rsidR="00C8729F" w:rsidRPr="00F65E6F" w14:paraId="6ACCC8FD" w14:textId="77777777" w:rsidTr="002F14FE">
        <w:tc>
          <w:tcPr>
            <w:tcW w:w="1305" w:type="dxa"/>
            <w:vMerge w:val="restart"/>
          </w:tcPr>
          <w:p w14:paraId="573D1BE4"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3 </w:t>
            </w:r>
          </w:p>
          <w:p w14:paraId="2C815384" w14:textId="6A27F46F"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val="restart"/>
          </w:tcPr>
          <w:p w14:paraId="786DC9FD" w14:textId="6C5A3547"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47</w:t>
            </w:r>
          </w:p>
          <w:p w14:paraId="26EAE35A" w14:textId="376ABCCE"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(19,18)</w:t>
            </w:r>
          </w:p>
        </w:tc>
        <w:tc>
          <w:tcPr>
            <w:tcW w:w="1843" w:type="dxa"/>
          </w:tcPr>
          <w:p w14:paraId="1C20B1AA"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2D4C828D" w14:textId="60E11B51"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-4,120161</w:t>
            </w:r>
          </w:p>
        </w:tc>
        <w:tc>
          <w:tcPr>
            <w:tcW w:w="1276" w:type="dxa"/>
          </w:tcPr>
          <w:p w14:paraId="6B39331C" w14:textId="10BF0EDC"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1,862117</w:t>
            </w:r>
          </w:p>
        </w:tc>
        <w:tc>
          <w:tcPr>
            <w:tcW w:w="850" w:type="dxa"/>
          </w:tcPr>
          <w:p w14:paraId="0C6ABBDA" w14:textId="67FCF142"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-2,21</w:t>
            </w:r>
          </w:p>
        </w:tc>
        <w:tc>
          <w:tcPr>
            <w:tcW w:w="775" w:type="dxa"/>
          </w:tcPr>
          <w:p w14:paraId="75B54547" w14:textId="088F5CBC"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0,033</w:t>
            </w:r>
          </w:p>
        </w:tc>
        <w:tc>
          <w:tcPr>
            <w:tcW w:w="1442" w:type="dxa"/>
          </w:tcPr>
          <w:p w14:paraId="462F9FA4" w14:textId="3DDDB980"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en-US"/>
              </w:rPr>
              <w:t>-7,880782</w:t>
            </w:r>
            <w:r w:rsidRPr="00F65E6F">
              <w:rPr>
                <w:color w:val="000000" w:themeColor="text1"/>
              </w:rPr>
              <w:t>;</w:t>
            </w:r>
          </w:p>
          <w:p w14:paraId="2C0C3151" w14:textId="7F39AB12"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rPr>
              <w:t>-0,035954</w:t>
            </w:r>
          </w:p>
        </w:tc>
      </w:tr>
      <w:tr w:rsidR="00C8729F" w:rsidRPr="00F65E6F" w14:paraId="3F39640A" w14:textId="77777777" w:rsidTr="002F14FE">
        <w:tc>
          <w:tcPr>
            <w:tcW w:w="1305" w:type="dxa"/>
            <w:vMerge/>
          </w:tcPr>
          <w:p w14:paraId="3A08EE20"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03A42163"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07E20293"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4AA18BAF" w14:textId="04897ABA"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Pr>
          <w:p w14:paraId="3278A5AC" w14:textId="2935E353"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-3,598112</w:t>
            </w:r>
          </w:p>
        </w:tc>
        <w:tc>
          <w:tcPr>
            <w:tcW w:w="1276" w:type="dxa"/>
          </w:tcPr>
          <w:p w14:paraId="59787CF1" w14:textId="135EB202"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1,474806</w:t>
            </w:r>
          </w:p>
        </w:tc>
        <w:tc>
          <w:tcPr>
            <w:tcW w:w="850" w:type="dxa"/>
          </w:tcPr>
          <w:p w14:paraId="7E5E11FF" w14:textId="32DFBBD0"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-2,44</w:t>
            </w:r>
          </w:p>
        </w:tc>
        <w:tc>
          <w:tcPr>
            <w:tcW w:w="775" w:type="dxa"/>
          </w:tcPr>
          <w:p w14:paraId="79E56BC7" w14:textId="4C34E02C"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0,019</w:t>
            </w:r>
          </w:p>
        </w:tc>
        <w:tc>
          <w:tcPr>
            <w:tcW w:w="1442" w:type="dxa"/>
          </w:tcPr>
          <w:p w14:paraId="2388C803"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-6,576544;</w:t>
            </w:r>
          </w:p>
          <w:p w14:paraId="7164B324" w14:textId="516DCE44"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-0,6196801</w:t>
            </w:r>
          </w:p>
        </w:tc>
      </w:tr>
      <w:tr w:rsidR="00C8729F" w:rsidRPr="00F65E6F" w14:paraId="14972829" w14:textId="77777777" w:rsidTr="002F14FE">
        <w:tc>
          <w:tcPr>
            <w:tcW w:w="1305" w:type="dxa"/>
            <w:vMerge/>
          </w:tcPr>
          <w:p w14:paraId="2502D7BB"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791AF034"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5D009382" w14:textId="77777777" w:rsidR="00C8729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197E01D7" w14:textId="7A27CAD3"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Pr>
          <w:p w14:paraId="12194DD4" w14:textId="50CC5CC4"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-2,899546</w:t>
            </w:r>
          </w:p>
        </w:tc>
        <w:tc>
          <w:tcPr>
            <w:tcW w:w="1276" w:type="dxa"/>
          </w:tcPr>
          <w:p w14:paraId="6FCB84BF" w14:textId="4B0FB7D9"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1,798809</w:t>
            </w:r>
          </w:p>
        </w:tc>
        <w:tc>
          <w:tcPr>
            <w:tcW w:w="850" w:type="dxa"/>
          </w:tcPr>
          <w:p w14:paraId="6DB07F35" w14:textId="350CE835"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-1,61</w:t>
            </w:r>
          </w:p>
        </w:tc>
        <w:tc>
          <w:tcPr>
            <w:tcW w:w="775" w:type="dxa"/>
          </w:tcPr>
          <w:p w14:paraId="270CFCC8" w14:textId="4B351411"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0,115</w:t>
            </w:r>
          </w:p>
        </w:tc>
        <w:tc>
          <w:tcPr>
            <w:tcW w:w="1442" w:type="dxa"/>
          </w:tcPr>
          <w:p w14:paraId="4E4FAFB5"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-6,532314;</w:t>
            </w:r>
          </w:p>
          <w:p w14:paraId="384A471E" w14:textId="6214A34B"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0,7332225</w:t>
            </w:r>
          </w:p>
        </w:tc>
      </w:tr>
      <w:tr w:rsidR="00C8729F" w:rsidRPr="00F65E6F" w14:paraId="71F89A63" w14:textId="77777777" w:rsidTr="002F14FE">
        <w:tc>
          <w:tcPr>
            <w:tcW w:w="1305" w:type="dxa"/>
            <w:vMerge/>
          </w:tcPr>
          <w:p w14:paraId="0E9C8F26"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Pr>
          <w:p w14:paraId="272C6D6A"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314E7133"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6E6E3ADB" w14:textId="29598154"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Pr>
          <w:p w14:paraId="15D4E6B9" w14:textId="69C33826"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-0,689332</w:t>
            </w:r>
          </w:p>
        </w:tc>
        <w:tc>
          <w:tcPr>
            <w:tcW w:w="1276" w:type="dxa"/>
          </w:tcPr>
          <w:p w14:paraId="23A40C85" w14:textId="014DF255"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1,636202</w:t>
            </w:r>
          </w:p>
        </w:tc>
        <w:tc>
          <w:tcPr>
            <w:tcW w:w="850" w:type="dxa"/>
          </w:tcPr>
          <w:p w14:paraId="6780FE77" w14:textId="26566944"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-0,42</w:t>
            </w:r>
          </w:p>
        </w:tc>
        <w:tc>
          <w:tcPr>
            <w:tcW w:w="775" w:type="dxa"/>
          </w:tcPr>
          <w:p w14:paraId="5AAF0541" w14:textId="5C112CFF"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0,676</w:t>
            </w:r>
          </w:p>
        </w:tc>
        <w:tc>
          <w:tcPr>
            <w:tcW w:w="1442" w:type="dxa"/>
          </w:tcPr>
          <w:p w14:paraId="19F80912"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-3,993708;</w:t>
            </w:r>
          </w:p>
          <w:p w14:paraId="07696948" w14:textId="5B80ABD6"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2,615044</w:t>
            </w:r>
          </w:p>
        </w:tc>
      </w:tr>
      <w:tr w:rsidR="00C8729F" w:rsidRPr="00F65E6F" w14:paraId="4E367828" w14:textId="77777777" w:rsidTr="003E6B61">
        <w:tc>
          <w:tcPr>
            <w:tcW w:w="1305" w:type="dxa"/>
            <w:vMerge/>
            <w:tcBorders>
              <w:bottom w:val="single" w:sz="4" w:space="0" w:color="auto"/>
            </w:tcBorders>
          </w:tcPr>
          <w:p w14:paraId="4D478693"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Borders>
              <w:bottom w:val="single" w:sz="4" w:space="0" w:color="auto"/>
            </w:tcBorders>
          </w:tcPr>
          <w:p w14:paraId="4C028833"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Pr>
          <w:p w14:paraId="182FDB5B"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Pr>
          <w:p w14:paraId="7EFEE8D4" w14:textId="52112949" w:rsidR="00C8729F" w:rsidRPr="00F65E6F" w:rsidRDefault="00C8729F" w:rsidP="00C8729F">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-2,336039</w:t>
            </w:r>
          </w:p>
        </w:tc>
        <w:tc>
          <w:tcPr>
            <w:tcW w:w="1276" w:type="dxa"/>
          </w:tcPr>
          <w:p w14:paraId="143704C1" w14:textId="2D4544EA"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1,64205</w:t>
            </w:r>
          </w:p>
        </w:tc>
        <w:tc>
          <w:tcPr>
            <w:tcW w:w="850" w:type="dxa"/>
          </w:tcPr>
          <w:p w14:paraId="1DBE1DC8" w14:textId="7F3EA6A9"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-1,42</w:t>
            </w:r>
          </w:p>
        </w:tc>
        <w:tc>
          <w:tcPr>
            <w:tcW w:w="775" w:type="dxa"/>
          </w:tcPr>
          <w:p w14:paraId="218947F1" w14:textId="2B2BBBD0"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0,162</w:t>
            </w:r>
          </w:p>
        </w:tc>
        <w:tc>
          <w:tcPr>
            <w:tcW w:w="1442" w:type="dxa"/>
          </w:tcPr>
          <w:p w14:paraId="2A99AA90" w14:textId="34BE964B"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-5,652226;</w:t>
            </w:r>
          </w:p>
          <w:p w14:paraId="64313120" w14:textId="0A71CEA6"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0,9801482</w:t>
            </w:r>
          </w:p>
        </w:tc>
      </w:tr>
      <w:tr w:rsidR="00C8729F" w:rsidRPr="00F65E6F" w14:paraId="0F1D1174" w14:textId="77777777" w:rsidTr="003E6B61">
        <w:tc>
          <w:tcPr>
            <w:tcW w:w="1305" w:type="dxa"/>
            <w:vMerge w:val="restart"/>
            <w:tcBorders>
              <w:bottom w:val="nil"/>
            </w:tcBorders>
          </w:tcPr>
          <w:p w14:paraId="36B3792F"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4 </w:t>
            </w:r>
          </w:p>
          <w:p w14:paraId="1641A63E" w14:textId="5BBD09AC"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val="restart"/>
            <w:tcBorders>
              <w:bottom w:val="nil"/>
            </w:tcBorders>
          </w:tcPr>
          <w:p w14:paraId="6F934B19" w14:textId="51A400D8"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65</w:t>
            </w:r>
          </w:p>
          <w:p w14:paraId="00B4EF3A" w14:textId="14D9F086" w:rsidR="00C8729F" w:rsidRPr="00F65E6F" w:rsidRDefault="00C8729F" w:rsidP="00C8729F">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(26,53)</w:t>
            </w:r>
          </w:p>
        </w:tc>
        <w:tc>
          <w:tcPr>
            <w:tcW w:w="1843" w:type="dxa"/>
          </w:tcPr>
          <w:p w14:paraId="384A4256"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13DFB4EA" w14:textId="422850D2" w:rsidR="00C8729F" w:rsidRPr="00F65E6F" w:rsidRDefault="00C8729F" w:rsidP="00C8729F">
            <w:pPr>
              <w:pStyle w:val="a9"/>
              <w:spacing w:before="0" w:beforeAutospacing="0" w:after="0" w:afterAutospacing="0"/>
              <w:ind w:left="-90" w:right="-84" w:firstLine="5"/>
              <w:contextualSpacing/>
              <w:jc w:val="center"/>
              <w:rPr>
                <w:color w:val="000000" w:themeColor="text1"/>
              </w:rPr>
            </w:pPr>
            <w:r w:rsidRPr="00F65E6F">
              <w:rPr>
                <w:color w:val="000000" w:themeColor="text1"/>
              </w:rPr>
              <w:t>-2,057508</w:t>
            </w:r>
          </w:p>
        </w:tc>
        <w:tc>
          <w:tcPr>
            <w:tcW w:w="1276" w:type="dxa"/>
          </w:tcPr>
          <w:p w14:paraId="082C2185" w14:textId="70FA9595"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1,418235</w:t>
            </w:r>
          </w:p>
        </w:tc>
        <w:tc>
          <w:tcPr>
            <w:tcW w:w="850" w:type="dxa"/>
          </w:tcPr>
          <w:p w14:paraId="200E9AC0" w14:textId="145AF8BC"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-1,45</w:t>
            </w:r>
          </w:p>
        </w:tc>
        <w:tc>
          <w:tcPr>
            <w:tcW w:w="775" w:type="dxa"/>
          </w:tcPr>
          <w:p w14:paraId="6B536A66" w14:textId="3A2BAFDD"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0,152</w:t>
            </w:r>
          </w:p>
        </w:tc>
        <w:tc>
          <w:tcPr>
            <w:tcW w:w="1442" w:type="dxa"/>
          </w:tcPr>
          <w:p w14:paraId="7A25C329" w14:textId="4BF17DCD"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en-US"/>
              </w:rPr>
              <w:t>-4,</w:t>
            </w:r>
            <w:r w:rsidRPr="00F65E6F">
              <w:rPr>
                <w:color w:val="000000" w:themeColor="text1"/>
              </w:rPr>
              <w:t>895389;</w:t>
            </w:r>
          </w:p>
          <w:p w14:paraId="15BD02B2" w14:textId="21685C1D"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rPr>
              <w:t>0,780373</w:t>
            </w:r>
          </w:p>
        </w:tc>
      </w:tr>
      <w:tr w:rsidR="00C8729F" w:rsidRPr="00F65E6F" w14:paraId="5126E9A2" w14:textId="77777777" w:rsidTr="003E6B61">
        <w:tc>
          <w:tcPr>
            <w:tcW w:w="1305" w:type="dxa"/>
            <w:vMerge/>
            <w:tcBorders>
              <w:bottom w:val="nil"/>
            </w:tcBorders>
          </w:tcPr>
          <w:p w14:paraId="41F49482"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5EF21B63" w14:textId="77777777" w:rsidR="00C8729F" w:rsidRPr="00F65E6F" w:rsidRDefault="00C8729F" w:rsidP="00C8729F">
            <w:pPr>
              <w:pStyle w:val="a9"/>
              <w:spacing w:before="0" w:beforeAutospacing="0" w:after="0" w:afterAutospacing="0"/>
              <w:ind w:firstLine="5"/>
              <w:contextualSpacing/>
              <w:jc w:val="both"/>
              <w:rPr>
                <w:color w:val="000000" w:themeColor="text1"/>
                <w:lang w:val="kk-KZ"/>
              </w:rPr>
            </w:pPr>
          </w:p>
        </w:tc>
        <w:tc>
          <w:tcPr>
            <w:tcW w:w="1843" w:type="dxa"/>
            <w:tcBorders>
              <w:bottom w:val="single" w:sz="4" w:space="0" w:color="auto"/>
            </w:tcBorders>
          </w:tcPr>
          <w:p w14:paraId="366446A2"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09118ED8" w14:textId="3FF675F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Borders>
              <w:bottom w:val="single" w:sz="4" w:space="0" w:color="auto"/>
            </w:tcBorders>
          </w:tcPr>
          <w:p w14:paraId="01A19AD6" w14:textId="6D1858A6" w:rsidR="00C8729F" w:rsidRPr="00F65E6F" w:rsidRDefault="00C8729F" w:rsidP="00C8729F">
            <w:pPr>
              <w:pStyle w:val="a9"/>
              <w:spacing w:before="0" w:beforeAutospacing="0" w:after="0" w:afterAutospacing="0"/>
              <w:ind w:left="-90" w:right="-84" w:firstLine="5"/>
              <w:contextualSpacing/>
              <w:jc w:val="center"/>
              <w:rPr>
                <w:color w:val="000000" w:themeColor="text1"/>
              </w:rPr>
            </w:pPr>
            <w:r w:rsidRPr="00F65E6F">
              <w:rPr>
                <w:color w:val="000000" w:themeColor="text1"/>
                <w:lang w:val="kk-KZ"/>
              </w:rPr>
              <w:t>-4,786217</w:t>
            </w:r>
          </w:p>
        </w:tc>
        <w:tc>
          <w:tcPr>
            <w:tcW w:w="1276" w:type="dxa"/>
            <w:tcBorders>
              <w:bottom w:val="single" w:sz="4" w:space="0" w:color="auto"/>
            </w:tcBorders>
          </w:tcPr>
          <w:p w14:paraId="2FBDB738" w14:textId="5A0DC2ED"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kk-KZ"/>
              </w:rPr>
              <w:t>1,742557</w:t>
            </w:r>
          </w:p>
        </w:tc>
        <w:tc>
          <w:tcPr>
            <w:tcW w:w="850" w:type="dxa"/>
            <w:tcBorders>
              <w:bottom w:val="single" w:sz="4" w:space="0" w:color="auto"/>
            </w:tcBorders>
          </w:tcPr>
          <w:p w14:paraId="1C2AB105" w14:textId="5CFBEA38"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kk-KZ"/>
              </w:rPr>
              <w:t>-2,75</w:t>
            </w:r>
          </w:p>
        </w:tc>
        <w:tc>
          <w:tcPr>
            <w:tcW w:w="775" w:type="dxa"/>
            <w:tcBorders>
              <w:bottom w:val="single" w:sz="4" w:space="0" w:color="auto"/>
            </w:tcBorders>
          </w:tcPr>
          <w:p w14:paraId="2CD5CB58" w14:textId="4755444E"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kk-KZ"/>
              </w:rPr>
              <w:t>0,008</w:t>
            </w:r>
          </w:p>
        </w:tc>
        <w:tc>
          <w:tcPr>
            <w:tcW w:w="1442" w:type="dxa"/>
            <w:tcBorders>
              <w:bottom w:val="single" w:sz="4" w:space="0" w:color="auto"/>
            </w:tcBorders>
          </w:tcPr>
          <w:p w14:paraId="2D2A35A2" w14:textId="77777777" w:rsidR="00C8729F" w:rsidRPr="00F65E6F" w:rsidRDefault="00C8729F" w:rsidP="00C8729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-8,273067;</w:t>
            </w:r>
          </w:p>
          <w:p w14:paraId="20E6CBD8" w14:textId="475864C3" w:rsidR="00C8729F" w:rsidRPr="00F65E6F" w:rsidRDefault="00C8729F" w:rsidP="00C8729F">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-1,299368</w:t>
            </w:r>
          </w:p>
        </w:tc>
      </w:tr>
      <w:tr w:rsidR="00C8729F" w:rsidRPr="00F65E6F" w14:paraId="2D7EDAE4" w14:textId="77777777" w:rsidTr="003E6B61">
        <w:tc>
          <w:tcPr>
            <w:tcW w:w="1305" w:type="dxa"/>
            <w:vMerge/>
            <w:tcBorders>
              <w:bottom w:val="nil"/>
            </w:tcBorders>
          </w:tcPr>
          <w:p w14:paraId="693337C0" w14:textId="77777777" w:rsidR="00C8729F" w:rsidRPr="00F65E6F" w:rsidRDefault="00C8729F" w:rsidP="00C8729F">
            <w:pPr>
              <w:pStyle w:val="a9"/>
              <w:spacing w:before="0" w:beforeAutospacing="0" w:after="0" w:afterAutospacing="0"/>
              <w:ind w:firstLine="5"/>
              <w:contextualSpacing/>
              <w:jc w:val="both"/>
              <w:rPr>
                <w:color w:val="FF0000"/>
                <w:lang w:val="kk-KZ"/>
              </w:rPr>
            </w:pPr>
          </w:p>
        </w:tc>
        <w:tc>
          <w:tcPr>
            <w:tcW w:w="992" w:type="dxa"/>
            <w:vMerge/>
            <w:tcBorders>
              <w:bottom w:val="nil"/>
            </w:tcBorders>
          </w:tcPr>
          <w:p w14:paraId="6CEEABD2" w14:textId="77777777" w:rsidR="00C8729F" w:rsidRPr="00F65E6F" w:rsidRDefault="00C8729F" w:rsidP="00C8729F">
            <w:pPr>
              <w:pStyle w:val="a9"/>
              <w:spacing w:before="0" w:beforeAutospacing="0" w:after="0" w:afterAutospacing="0"/>
              <w:ind w:firstLine="5"/>
              <w:contextualSpacing/>
              <w:jc w:val="both"/>
              <w:rPr>
                <w:color w:val="FF0000"/>
                <w:lang w:val="kk-KZ"/>
              </w:rPr>
            </w:pPr>
          </w:p>
        </w:tc>
        <w:tc>
          <w:tcPr>
            <w:tcW w:w="1843" w:type="dxa"/>
            <w:tcBorders>
              <w:bottom w:val="nil"/>
            </w:tcBorders>
          </w:tcPr>
          <w:p w14:paraId="1B4286C9" w14:textId="77777777" w:rsidR="00C8729F" w:rsidRPr="00F65E6F" w:rsidRDefault="00C8729F" w:rsidP="00C8729F">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Borders>
              <w:bottom w:val="nil"/>
            </w:tcBorders>
          </w:tcPr>
          <w:p w14:paraId="62398B48" w14:textId="633918E1" w:rsidR="00C8729F" w:rsidRPr="00F65E6F" w:rsidRDefault="00C8729F" w:rsidP="00C8729F">
            <w:pPr>
              <w:pStyle w:val="a9"/>
              <w:spacing w:before="0" w:beforeAutospacing="0" w:after="0" w:afterAutospacing="0"/>
              <w:ind w:left="-90" w:right="-84" w:firstLine="5"/>
              <w:contextualSpacing/>
              <w:jc w:val="center"/>
              <w:rPr>
                <w:color w:val="000000" w:themeColor="text1"/>
              </w:rPr>
            </w:pPr>
            <w:r w:rsidRPr="00F65E6F">
              <w:rPr>
                <w:color w:val="000000" w:themeColor="text1"/>
              </w:rPr>
              <w:t>-3,660024</w:t>
            </w:r>
          </w:p>
        </w:tc>
        <w:tc>
          <w:tcPr>
            <w:tcW w:w="1276" w:type="dxa"/>
            <w:tcBorders>
              <w:bottom w:val="nil"/>
            </w:tcBorders>
          </w:tcPr>
          <w:p w14:paraId="54A1472F" w14:textId="5F8651BD"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1,453692</w:t>
            </w:r>
          </w:p>
        </w:tc>
        <w:tc>
          <w:tcPr>
            <w:tcW w:w="850" w:type="dxa"/>
            <w:tcBorders>
              <w:bottom w:val="nil"/>
            </w:tcBorders>
          </w:tcPr>
          <w:p w14:paraId="4A34C3D8" w14:textId="33ED1AFA"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-2,52</w:t>
            </w:r>
          </w:p>
        </w:tc>
        <w:tc>
          <w:tcPr>
            <w:tcW w:w="775" w:type="dxa"/>
            <w:tcBorders>
              <w:bottom w:val="nil"/>
            </w:tcBorders>
          </w:tcPr>
          <w:p w14:paraId="654A1347" w14:textId="29A33659"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0,015</w:t>
            </w:r>
          </w:p>
        </w:tc>
        <w:tc>
          <w:tcPr>
            <w:tcW w:w="1442" w:type="dxa"/>
            <w:tcBorders>
              <w:bottom w:val="nil"/>
            </w:tcBorders>
          </w:tcPr>
          <w:p w14:paraId="65D27484" w14:textId="4CD7AC67"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lang w:val="en-US"/>
              </w:rPr>
              <w:t>-6,568855</w:t>
            </w:r>
            <w:r w:rsidRPr="00F65E6F">
              <w:rPr>
                <w:color w:val="000000" w:themeColor="text1"/>
              </w:rPr>
              <w:t>;</w:t>
            </w:r>
          </w:p>
          <w:p w14:paraId="55CCD11B" w14:textId="0B6B3C4E" w:rsidR="00C8729F" w:rsidRPr="00F65E6F" w:rsidRDefault="00C8729F" w:rsidP="00C8729F">
            <w:pPr>
              <w:pStyle w:val="a9"/>
              <w:spacing w:before="0" w:beforeAutospacing="0" w:after="0" w:afterAutospacing="0"/>
              <w:ind w:firstLine="5"/>
              <w:contextualSpacing/>
              <w:jc w:val="center"/>
              <w:rPr>
                <w:color w:val="000000" w:themeColor="text1"/>
              </w:rPr>
            </w:pPr>
            <w:r w:rsidRPr="00F65E6F">
              <w:rPr>
                <w:color w:val="000000" w:themeColor="text1"/>
              </w:rPr>
              <w:t>-0,7511927</w:t>
            </w:r>
          </w:p>
        </w:tc>
      </w:tr>
      <w:tr w:rsidR="003E6B61" w:rsidRPr="00F65E6F" w14:paraId="25ABDE43" w14:textId="77777777" w:rsidTr="003E6B61">
        <w:tc>
          <w:tcPr>
            <w:tcW w:w="9617" w:type="dxa"/>
            <w:gridSpan w:val="8"/>
            <w:tcBorders>
              <w:top w:val="nil"/>
              <w:left w:val="nil"/>
              <w:bottom w:val="single" w:sz="4" w:space="0" w:color="auto"/>
              <w:right w:val="nil"/>
            </w:tcBorders>
          </w:tcPr>
          <w:p w14:paraId="2AD0C1E9" w14:textId="5950BBEB" w:rsidR="003E6B61" w:rsidRPr="00F65E6F" w:rsidRDefault="003E6B61" w:rsidP="003E6B61">
            <w:pPr>
              <w:pStyle w:val="a9"/>
              <w:spacing w:before="0" w:beforeAutospacing="0" w:after="0" w:afterAutospacing="0"/>
              <w:ind w:firstLine="5"/>
              <w:contextualSpacing/>
              <w:jc w:val="both"/>
              <w:rPr>
                <w:color w:val="000000" w:themeColor="text1"/>
                <w:lang w:val="kk-KZ"/>
              </w:rPr>
            </w:pPr>
            <w:r w:rsidRPr="003E6B61">
              <w:rPr>
                <w:color w:val="000000" w:themeColor="text1"/>
                <w:sz w:val="28"/>
                <w:lang w:val="kk-KZ"/>
              </w:rPr>
              <w:lastRenderedPageBreak/>
              <w:t>Продолжение таблицы 18</w:t>
            </w:r>
          </w:p>
        </w:tc>
      </w:tr>
      <w:tr w:rsidR="00763067" w:rsidRPr="00F65E6F" w14:paraId="414688A3" w14:textId="77777777" w:rsidTr="003E6B61">
        <w:tc>
          <w:tcPr>
            <w:tcW w:w="1305" w:type="dxa"/>
            <w:tcBorders>
              <w:top w:val="single" w:sz="4" w:space="0" w:color="auto"/>
            </w:tcBorders>
            <w:vAlign w:val="center"/>
          </w:tcPr>
          <w:p w14:paraId="5AE59C3A" w14:textId="436E6B80"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lang w:val="kk-KZ"/>
              </w:rPr>
              <w:t>1</w:t>
            </w:r>
          </w:p>
        </w:tc>
        <w:tc>
          <w:tcPr>
            <w:tcW w:w="992" w:type="dxa"/>
            <w:tcBorders>
              <w:top w:val="single" w:sz="4" w:space="0" w:color="auto"/>
            </w:tcBorders>
            <w:vAlign w:val="center"/>
          </w:tcPr>
          <w:p w14:paraId="35A74A04" w14:textId="7E1EF713"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rPr>
              <w:t>2</w:t>
            </w:r>
          </w:p>
        </w:tc>
        <w:tc>
          <w:tcPr>
            <w:tcW w:w="1843" w:type="dxa"/>
            <w:tcBorders>
              <w:top w:val="single" w:sz="4" w:space="0" w:color="auto"/>
            </w:tcBorders>
            <w:vAlign w:val="center"/>
          </w:tcPr>
          <w:p w14:paraId="6DCF5956" w14:textId="04F98220" w:rsidR="00763067" w:rsidRPr="00F65E6F" w:rsidRDefault="00763067" w:rsidP="00763067">
            <w:pPr>
              <w:pStyle w:val="a9"/>
              <w:spacing w:before="0" w:beforeAutospacing="0" w:after="0" w:afterAutospacing="0"/>
              <w:ind w:firstLine="5"/>
              <w:contextualSpacing/>
              <w:jc w:val="center"/>
              <w:rPr>
                <w:color w:val="000000" w:themeColor="text1"/>
              </w:rPr>
            </w:pPr>
            <w:r>
              <w:rPr>
                <w:color w:val="000000" w:themeColor="text1"/>
              </w:rPr>
              <w:t>3</w:t>
            </w:r>
          </w:p>
        </w:tc>
        <w:tc>
          <w:tcPr>
            <w:tcW w:w="1134" w:type="dxa"/>
            <w:tcBorders>
              <w:top w:val="single" w:sz="4" w:space="0" w:color="auto"/>
            </w:tcBorders>
            <w:vAlign w:val="center"/>
          </w:tcPr>
          <w:p w14:paraId="46A328EF" w14:textId="7301C097"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Pr>
                <w:color w:val="000000" w:themeColor="text1"/>
              </w:rPr>
              <w:t>4</w:t>
            </w:r>
          </w:p>
        </w:tc>
        <w:tc>
          <w:tcPr>
            <w:tcW w:w="1276" w:type="dxa"/>
            <w:tcBorders>
              <w:top w:val="single" w:sz="4" w:space="0" w:color="auto"/>
            </w:tcBorders>
            <w:vAlign w:val="center"/>
          </w:tcPr>
          <w:p w14:paraId="7C6639DA" w14:textId="25465F30"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rPr>
              <w:t>5</w:t>
            </w:r>
          </w:p>
        </w:tc>
        <w:tc>
          <w:tcPr>
            <w:tcW w:w="850" w:type="dxa"/>
            <w:tcBorders>
              <w:top w:val="single" w:sz="4" w:space="0" w:color="auto"/>
            </w:tcBorders>
            <w:vAlign w:val="center"/>
          </w:tcPr>
          <w:p w14:paraId="78C66903" w14:textId="17BE7182"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rPr>
              <w:t>6</w:t>
            </w:r>
          </w:p>
        </w:tc>
        <w:tc>
          <w:tcPr>
            <w:tcW w:w="775" w:type="dxa"/>
            <w:tcBorders>
              <w:top w:val="single" w:sz="4" w:space="0" w:color="auto"/>
            </w:tcBorders>
            <w:vAlign w:val="center"/>
          </w:tcPr>
          <w:p w14:paraId="6EB78C00" w14:textId="00153D21"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rPr>
              <w:t>7</w:t>
            </w:r>
          </w:p>
        </w:tc>
        <w:tc>
          <w:tcPr>
            <w:tcW w:w="1442" w:type="dxa"/>
            <w:tcBorders>
              <w:top w:val="single" w:sz="4" w:space="0" w:color="auto"/>
            </w:tcBorders>
            <w:vAlign w:val="center"/>
          </w:tcPr>
          <w:p w14:paraId="1282DC35" w14:textId="49D6D79B" w:rsidR="00763067" w:rsidRPr="00F65E6F" w:rsidRDefault="00763067" w:rsidP="00763067">
            <w:pPr>
              <w:pStyle w:val="a9"/>
              <w:spacing w:before="0" w:beforeAutospacing="0" w:after="0" w:afterAutospacing="0"/>
              <w:ind w:firstLine="5"/>
              <w:contextualSpacing/>
              <w:jc w:val="center"/>
              <w:rPr>
                <w:color w:val="000000" w:themeColor="text1"/>
                <w:lang w:val="kk-KZ"/>
              </w:rPr>
            </w:pPr>
            <w:r>
              <w:rPr>
                <w:color w:val="000000" w:themeColor="text1"/>
              </w:rPr>
              <w:t>8</w:t>
            </w:r>
          </w:p>
        </w:tc>
      </w:tr>
      <w:tr w:rsidR="00763067" w:rsidRPr="00F65E6F" w14:paraId="35E5B747" w14:textId="77777777" w:rsidTr="002F14FE">
        <w:tc>
          <w:tcPr>
            <w:tcW w:w="1305" w:type="dxa"/>
          </w:tcPr>
          <w:p w14:paraId="5224E101"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tcPr>
          <w:p w14:paraId="6BD8C9A3"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Pr>
          <w:p w14:paraId="5E3633F9"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76BC7017" w14:textId="6074C693"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Pr>
          <w:p w14:paraId="3625288E" w14:textId="7AF2DD8D"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0,1819074</w:t>
            </w:r>
          </w:p>
        </w:tc>
        <w:tc>
          <w:tcPr>
            <w:tcW w:w="1276" w:type="dxa"/>
          </w:tcPr>
          <w:p w14:paraId="4A918F59" w14:textId="522A567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1,366242</w:t>
            </w:r>
          </w:p>
        </w:tc>
        <w:tc>
          <w:tcPr>
            <w:tcW w:w="850" w:type="dxa"/>
          </w:tcPr>
          <w:p w14:paraId="4D353946" w14:textId="3D450BBF"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0,13</w:t>
            </w:r>
          </w:p>
        </w:tc>
        <w:tc>
          <w:tcPr>
            <w:tcW w:w="775" w:type="dxa"/>
          </w:tcPr>
          <w:p w14:paraId="0DE31A82" w14:textId="1CE06E6A"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0,895</w:t>
            </w:r>
          </w:p>
        </w:tc>
        <w:tc>
          <w:tcPr>
            <w:tcW w:w="1442" w:type="dxa"/>
          </w:tcPr>
          <w:p w14:paraId="68F88BAF"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-2,551936;</w:t>
            </w:r>
          </w:p>
          <w:p w14:paraId="5C7CAC2A" w14:textId="221394BD"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2,915751</w:t>
            </w:r>
          </w:p>
        </w:tc>
      </w:tr>
      <w:tr w:rsidR="00763067" w:rsidRPr="00F65E6F" w14:paraId="3792A935" w14:textId="77777777" w:rsidTr="002F14FE">
        <w:tc>
          <w:tcPr>
            <w:tcW w:w="1305" w:type="dxa"/>
          </w:tcPr>
          <w:p w14:paraId="0B258C72"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tcPr>
          <w:p w14:paraId="3A899CE0"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Pr>
          <w:p w14:paraId="643DDA2B" w14:textId="77777777" w:rsidR="00763067"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4C53FE56" w14:textId="33E796B6"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Pr>
          <w:p w14:paraId="4D511597" w14:textId="568D9DF5"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-2,173625</w:t>
            </w:r>
          </w:p>
        </w:tc>
        <w:tc>
          <w:tcPr>
            <w:tcW w:w="1276" w:type="dxa"/>
          </w:tcPr>
          <w:p w14:paraId="3AB60E5C" w14:textId="11F191A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1,531544</w:t>
            </w:r>
          </w:p>
        </w:tc>
        <w:tc>
          <w:tcPr>
            <w:tcW w:w="850" w:type="dxa"/>
          </w:tcPr>
          <w:p w14:paraId="7551A45A" w14:textId="7B6E733C"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-1,42</w:t>
            </w:r>
          </w:p>
        </w:tc>
        <w:tc>
          <w:tcPr>
            <w:tcW w:w="775" w:type="dxa"/>
          </w:tcPr>
          <w:p w14:paraId="581B1518" w14:textId="5747B96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0,161</w:t>
            </w:r>
          </w:p>
        </w:tc>
        <w:tc>
          <w:tcPr>
            <w:tcW w:w="1442" w:type="dxa"/>
          </w:tcPr>
          <w:p w14:paraId="759FD6B7"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-5,238236;</w:t>
            </w:r>
          </w:p>
          <w:p w14:paraId="22051210" w14:textId="0FFD1CD3"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0,8909872</w:t>
            </w:r>
          </w:p>
        </w:tc>
      </w:tr>
      <w:tr w:rsidR="00763067" w:rsidRPr="00F65E6F" w14:paraId="618EDB2C" w14:textId="77777777" w:rsidTr="002F14FE">
        <w:tc>
          <w:tcPr>
            <w:tcW w:w="1305" w:type="dxa"/>
          </w:tcPr>
          <w:p w14:paraId="409C9E03" w14:textId="77DD4744"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5 </w:t>
            </w:r>
          </w:p>
        </w:tc>
        <w:tc>
          <w:tcPr>
            <w:tcW w:w="992" w:type="dxa"/>
          </w:tcPr>
          <w:p w14:paraId="5AC55308"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31</w:t>
            </w:r>
          </w:p>
          <w:p w14:paraId="5366B374" w14:textId="07ECF550" w:rsidR="00763067" w:rsidRPr="00F65E6F" w:rsidRDefault="00763067" w:rsidP="00763067">
            <w:pPr>
              <w:pStyle w:val="a9"/>
              <w:spacing w:before="0" w:beforeAutospacing="0" w:after="0" w:afterAutospacing="0"/>
              <w:ind w:firstLine="5"/>
              <w:contextualSpacing/>
              <w:jc w:val="both"/>
              <w:rPr>
                <w:color w:val="FF0000"/>
                <w:lang w:val="kk-KZ"/>
              </w:rPr>
            </w:pPr>
            <w:r w:rsidRPr="00F65E6F">
              <w:rPr>
                <w:color w:val="000000" w:themeColor="text1"/>
                <w:lang w:val="kk-KZ"/>
              </w:rPr>
              <w:t>(12,65)</w:t>
            </w:r>
          </w:p>
        </w:tc>
        <w:tc>
          <w:tcPr>
            <w:tcW w:w="1843" w:type="dxa"/>
          </w:tcPr>
          <w:p w14:paraId="25FF453B" w14:textId="28FB1096"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4D0FA4FA" w14:textId="1160FFB3"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-4,110247</w:t>
            </w:r>
          </w:p>
        </w:tc>
        <w:tc>
          <w:tcPr>
            <w:tcW w:w="1276" w:type="dxa"/>
          </w:tcPr>
          <w:p w14:paraId="6C38DBAA" w14:textId="585250F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2,328644</w:t>
            </w:r>
          </w:p>
        </w:tc>
        <w:tc>
          <w:tcPr>
            <w:tcW w:w="850" w:type="dxa"/>
          </w:tcPr>
          <w:p w14:paraId="5C500896" w14:textId="339EAA9B"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-1,77</w:t>
            </w:r>
          </w:p>
        </w:tc>
        <w:tc>
          <w:tcPr>
            <w:tcW w:w="775" w:type="dxa"/>
          </w:tcPr>
          <w:p w14:paraId="056637D7" w14:textId="504A235C"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0,090</w:t>
            </w:r>
          </w:p>
        </w:tc>
        <w:tc>
          <w:tcPr>
            <w:tcW w:w="1442" w:type="dxa"/>
          </w:tcPr>
          <w:p w14:paraId="612A0774" w14:textId="4BC60538"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-8,906178;</w:t>
            </w:r>
          </w:p>
          <w:p w14:paraId="3D78E250" w14:textId="0258A4B3"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0,6856849</w:t>
            </w:r>
          </w:p>
        </w:tc>
      </w:tr>
      <w:tr w:rsidR="00763067" w:rsidRPr="00F65E6F" w14:paraId="064474CF" w14:textId="77777777" w:rsidTr="002F14FE">
        <w:tc>
          <w:tcPr>
            <w:tcW w:w="1305" w:type="dxa"/>
            <w:vMerge w:val="restart"/>
          </w:tcPr>
          <w:p w14:paraId="3001E1B6"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992" w:type="dxa"/>
            <w:vMerge w:val="restart"/>
          </w:tcPr>
          <w:p w14:paraId="533CC547"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1843" w:type="dxa"/>
          </w:tcPr>
          <w:p w14:paraId="2037706E"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5D691D8B" w14:textId="09E0E4D6" w:rsidR="00763067" w:rsidRDefault="00763067" w:rsidP="00763067">
            <w:pPr>
              <w:pStyle w:val="a9"/>
              <w:spacing w:before="0" w:beforeAutospacing="0" w:after="0" w:afterAutospacing="0"/>
              <w:ind w:firstLine="5"/>
              <w:contextualSpacing/>
              <w:jc w:val="center"/>
              <w:rPr>
                <w:color w:val="000000" w:themeColor="text1"/>
              </w:rPr>
            </w:pPr>
            <w:r w:rsidRPr="00F65E6F">
              <w:rPr>
                <w:color w:val="000000" w:themeColor="text1"/>
              </w:rPr>
              <w:t>депрессия</w:t>
            </w:r>
          </w:p>
        </w:tc>
        <w:tc>
          <w:tcPr>
            <w:tcW w:w="1134" w:type="dxa"/>
          </w:tcPr>
          <w:p w14:paraId="249F34CA" w14:textId="13B7940D" w:rsidR="00763067" w:rsidRDefault="00763067" w:rsidP="00763067">
            <w:pPr>
              <w:pStyle w:val="a9"/>
              <w:spacing w:before="0" w:beforeAutospacing="0" w:after="0" w:afterAutospacing="0"/>
              <w:ind w:left="-90" w:right="-112" w:firstLine="5"/>
              <w:contextualSpacing/>
              <w:jc w:val="center"/>
              <w:rPr>
                <w:color w:val="000000" w:themeColor="text1"/>
                <w:lang w:val="kk-KZ"/>
              </w:rPr>
            </w:pPr>
            <w:r w:rsidRPr="00F65E6F">
              <w:rPr>
                <w:color w:val="000000" w:themeColor="text1"/>
                <w:lang w:val="kk-KZ"/>
              </w:rPr>
              <w:t>-0,6523295</w:t>
            </w:r>
          </w:p>
        </w:tc>
        <w:tc>
          <w:tcPr>
            <w:tcW w:w="1276" w:type="dxa"/>
          </w:tcPr>
          <w:p w14:paraId="0AB8F451" w14:textId="04B773F1"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1,94109</w:t>
            </w:r>
          </w:p>
        </w:tc>
        <w:tc>
          <w:tcPr>
            <w:tcW w:w="850" w:type="dxa"/>
          </w:tcPr>
          <w:p w14:paraId="74816D1D" w14:textId="0CE7A764"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-0,34</w:t>
            </w:r>
          </w:p>
        </w:tc>
        <w:tc>
          <w:tcPr>
            <w:tcW w:w="775" w:type="dxa"/>
          </w:tcPr>
          <w:p w14:paraId="2443D963" w14:textId="2E0D5BB4"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0,740</w:t>
            </w:r>
          </w:p>
        </w:tc>
        <w:tc>
          <w:tcPr>
            <w:tcW w:w="1442" w:type="dxa"/>
          </w:tcPr>
          <w:p w14:paraId="5183E0F5"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-4,650079;</w:t>
            </w:r>
          </w:p>
          <w:p w14:paraId="59F77B5D" w14:textId="4B59E54E"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3,34542</w:t>
            </w:r>
          </w:p>
        </w:tc>
      </w:tr>
      <w:tr w:rsidR="00763067" w:rsidRPr="00F65E6F" w14:paraId="1767F25D" w14:textId="77777777" w:rsidTr="002F14FE">
        <w:tc>
          <w:tcPr>
            <w:tcW w:w="1305" w:type="dxa"/>
            <w:vMerge/>
          </w:tcPr>
          <w:p w14:paraId="4FA8C189"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992" w:type="dxa"/>
            <w:vMerge/>
          </w:tcPr>
          <w:p w14:paraId="1815892D"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1843" w:type="dxa"/>
          </w:tcPr>
          <w:p w14:paraId="5196EC53"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0D3C461D" w14:textId="25F51A99" w:rsidR="00763067" w:rsidRDefault="00763067" w:rsidP="00763067">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134" w:type="dxa"/>
          </w:tcPr>
          <w:p w14:paraId="5C5A73F1" w14:textId="470A2F61" w:rsidR="00763067"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-3,961106</w:t>
            </w:r>
          </w:p>
        </w:tc>
        <w:tc>
          <w:tcPr>
            <w:tcW w:w="1276" w:type="dxa"/>
          </w:tcPr>
          <w:p w14:paraId="151EC13D" w14:textId="6CC8873C"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2,2911469</w:t>
            </w:r>
          </w:p>
        </w:tc>
        <w:tc>
          <w:tcPr>
            <w:tcW w:w="850" w:type="dxa"/>
          </w:tcPr>
          <w:p w14:paraId="57E80F16" w14:textId="63F8F152"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-1,73</w:t>
            </w:r>
          </w:p>
        </w:tc>
        <w:tc>
          <w:tcPr>
            <w:tcW w:w="775" w:type="dxa"/>
          </w:tcPr>
          <w:p w14:paraId="7C97953B" w14:textId="604EBF9D"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0,096</w:t>
            </w:r>
          </w:p>
        </w:tc>
        <w:tc>
          <w:tcPr>
            <w:tcW w:w="1442" w:type="dxa"/>
          </w:tcPr>
          <w:p w14:paraId="4819C84B"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-8,680475;</w:t>
            </w:r>
          </w:p>
          <w:p w14:paraId="5E44FB42" w14:textId="2025D26B"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0,7582624</w:t>
            </w:r>
          </w:p>
        </w:tc>
      </w:tr>
      <w:tr w:rsidR="00763067" w:rsidRPr="00F65E6F" w14:paraId="2AF737DD" w14:textId="77777777" w:rsidTr="002F14FE">
        <w:tc>
          <w:tcPr>
            <w:tcW w:w="1305" w:type="dxa"/>
            <w:vMerge/>
          </w:tcPr>
          <w:p w14:paraId="075E0148"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992" w:type="dxa"/>
            <w:vMerge/>
          </w:tcPr>
          <w:p w14:paraId="3C63CCEC"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1843" w:type="dxa"/>
          </w:tcPr>
          <w:p w14:paraId="5BB94230" w14:textId="66061F4C" w:rsidR="00763067" w:rsidRDefault="00763067" w:rsidP="00763067">
            <w:pPr>
              <w:pStyle w:val="a9"/>
              <w:spacing w:before="0" w:beforeAutospacing="0" w:after="0" w:afterAutospacing="0"/>
              <w:ind w:firstLine="5"/>
              <w:contextualSpacing/>
              <w:jc w:val="center"/>
              <w:rPr>
                <w:color w:val="000000" w:themeColor="text1"/>
              </w:rPr>
            </w:pPr>
            <w:r w:rsidRPr="00F65E6F">
              <w:rPr>
                <w:color w:val="000000" w:themeColor="text1"/>
              </w:rPr>
              <w:t>Уход за собой</w:t>
            </w:r>
          </w:p>
        </w:tc>
        <w:tc>
          <w:tcPr>
            <w:tcW w:w="1134" w:type="dxa"/>
          </w:tcPr>
          <w:p w14:paraId="6D2D1E13" w14:textId="13EB8AF1" w:rsidR="00763067"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-2,975078</w:t>
            </w:r>
          </w:p>
        </w:tc>
        <w:tc>
          <w:tcPr>
            <w:tcW w:w="1276" w:type="dxa"/>
          </w:tcPr>
          <w:p w14:paraId="76E7BBA8" w14:textId="4E3DFB58"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2,09402</w:t>
            </w:r>
          </w:p>
        </w:tc>
        <w:tc>
          <w:tcPr>
            <w:tcW w:w="850" w:type="dxa"/>
          </w:tcPr>
          <w:p w14:paraId="33170681" w14:textId="3AE036DC"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-1,42</w:t>
            </w:r>
          </w:p>
        </w:tc>
        <w:tc>
          <w:tcPr>
            <w:tcW w:w="775" w:type="dxa"/>
          </w:tcPr>
          <w:p w14:paraId="1561610D" w14:textId="46A5723C"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0,168</w:t>
            </w:r>
          </w:p>
        </w:tc>
        <w:tc>
          <w:tcPr>
            <w:tcW w:w="1442" w:type="dxa"/>
          </w:tcPr>
          <w:p w14:paraId="541C393E"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-7,287793;</w:t>
            </w:r>
          </w:p>
          <w:p w14:paraId="53D4EF90" w14:textId="59CCEA5F"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1,337637</w:t>
            </w:r>
          </w:p>
        </w:tc>
      </w:tr>
      <w:tr w:rsidR="00763067" w:rsidRPr="00F65E6F" w14:paraId="58A9492A" w14:textId="77777777" w:rsidTr="002C2D70">
        <w:tc>
          <w:tcPr>
            <w:tcW w:w="1305" w:type="dxa"/>
            <w:vMerge/>
            <w:tcBorders>
              <w:bottom w:val="single" w:sz="4" w:space="0" w:color="auto"/>
            </w:tcBorders>
          </w:tcPr>
          <w:p w14:paraId="6E96F829"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992" w:type="dxa"/>
            <w:vMerge/>
            <w:tcBorders>
              <w:bottom w:val="single" w:sz="4" w:space="0" w:color="auto"/>
            </w:tcBorders>
          </w:tcPr>
          <w:p w14:paraId="30BB2ABE" w14:textId="77777777" w:rsidR="00763067" w:rsidRDefault="00763067" w:rsidP="00763067">
            <w:pPr>
              <w:pStyle w:val="a9"/>
              <w:spacing w:before="0" w:beforeAutospacing="0" w:after="0" w:afterAutospacing="0"/>
              <w:ind w:firstLine="5"/>
              <w:contextualSpacing/>
              <w:jc w:val="center"/>
              <w:rPr>
                <w:color w:val="000000" w:themeColor="text1"/>
                <w:lang w:val="kk-KZ"/>
              </w:rPr>
            </w:pPr>
          </w:p>
        </w:tc>
        <w:tc>
          <w:tcPr>
            <w:tcW w:w="1843" w:type="dxa"/>
          </w:tcPr>
          <w:p w14:paraId="2548191A" w14:textId="77777777" w:rsidR="00763067"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17637971" w14:textId="59F7C513" w:rsidR="00763067" w:rsidRDefault="00763067" w:rsidP="00763067">
            <w:pPr>
              <w:pStyle w:val="a9"/>
              <w:spacing w:before="0" w:beforeAutospacing="0" w:after="0" w:afterAutospacing="0"/>
              <w:ind w:firstLine="5"/>
              <w:contextualSpacing/>
              <w:jc w:val="center"/>
              <w:rPr>
                <w:color w:val="000000" w:themeColor="text1"/>
              </w:rPr>
            </w:pPr>
            <w:r w:rsidRPr="00F65E6F">
              <w:rPr>
                <w:color w:val="000000" w:themeColor="text1"/>
              </w:rPr>
              <w:t>дискомфорт</w:t>
            </w:r>
          </w:p>
        </w:tc>
        <w:tc>
          <w:tcPr>
            <w:tcW w:w="1134" w:type="dxa"/>
          </w:tcPr>
          <w:p w14:paraId="5E36A34A" w14:textId="11504073" w:rsidR="00763067"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-1,739754</w:t>
            </w:r>
          </w:p>
        </w:tc>
        <w:tc>
          <w:tcPr>
            <w:tcW w:w="1276" w:type="dxa"/>
          </w:tcPr>
          <w:p w14:paraId="71233368" w14:textId="4EC52763"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2,076947</w:t>
            </w:r>
          </w:p>
        </w:tc>
        <w:tc>
          <w:tcPr>
            <w:tcW w:w="850" w:type="dxa"/>
          </w:tcPr>
          <w:p w14:paraId="6E7821B4" w14:textId="7C84CFDC"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-0,84</w:t>
            </w:r>
          </w:p>
        </w:tc>
        <w:tc>
          <w:tcPr>
            <w:tcW w:w="775" w:type="dxa"/>
          </w:tcPr>
          <w:p w14:paraId="11B1D913" w14:textId="0E273565"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0,410</w:t>
            </w:r>
          </w:p>
        </w:tc>
        <w:tc>
          <w:tcPr>
            <w:tcW w:w="1442" w:type="dxa"/>
          </w:tcPr>
          <w:p w14:paraId="11380A95"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-6,017306;</w:t>
            </w:r>
          </w:p>
          <w:p w14:paraId="6EE169EB" w14:textId="2DFAB405" w:rsidR="00763067"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2,537799</w:t>
            </w:r>
          </w:p>
        </w:tc>
      </w:tr>
      <w:tr w:rsidR="00763067" w:rsidRPr="00F65E6F" w14:paraId="099E49E8" w14:textId="77777777" w:rsidTr="002C2D70">
        <w:tc>
          <w:tcPr>
            <w:tcW w:w="1305" w:type="dxa"/>
            <w:vMerge w:val="restart"/>
            <w:tcBorders>
              <w:bottom w:val="nil"/>
            </w:tcBorders>
          </w:tcPr>
          <w:p w14:paraId="745A86EE" w14:textId="48AD86A2"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6 </w:t>
            </w:r>
          </w:p>
        </w:tc>
        <w:tc>
          <w:tcPr>
            <w:tcW w:w="992" w:type="dxa"/>
            <w:vMerge w:val="restart"/>
            <w:tcBorders>
              <w:bottom w:val="nil"/>
            </w:tcBorders>
          </w:tcPr>
          <w:p w14:paraId="1C575D2E"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13</w:t>
            </w:r>
          </w:p>
          <w:p w14:paraId="4FF73DC3" w14:textId="288BAD1F"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(5,31)</w:t>
            </w:r>
          </w:p>
        </w:tc>
        <w:tc>
          <w:tcPr>
            <w:tcW w:w="1843" w:type="dxa"/>
          </w:tcPr>
          <w:p w14:paraId="5B0951DB" w14:textId="44920ABC"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0F962D9B" w14:textId="7C7D577B"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-2,793834</w:t>
            </w:r>
          </w:p>
        </w:tc>
        <w:tc>
          <w:tcPr>
            <w:tcW w:w="1276" w:type="dxa"/>
          </w:tcPr>
          <w:p w14:paraId="0F604E21" w14:textId="528084F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4,27887</w:t>
            </w:r>
          </w:p>
        </w:tc>
        <w:tc>
          <w:tcPr>
            <w:tcW w:w="850" w:type="dxa"/>
          </w:tcPr>
          <w:p w14:paraId="7CA21204" w14:textId="0B68F1AD"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-0,65</w:t>
            </w:r>
          </w:p>
        </w:tc>
        <w:tc>
          <w:tcPr>
            <w:tcW w:w="775" w:type="dxa"/>
          </w:tcPr>
          <w:p w14:paraId="709A0EF9" w14:textId="70BDEBA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0,535</w:t>
            </w:r>
          </w:p>
        </w:tc>
        <w:tc>
          <w:tcPr>
            <w:tcW w:w="1442" w:type="dxa"/>
          </w:tcPr>
          <w:p w14:paraId="3262AD86" w14:textId="107B3BF1"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-12,91175;</w:t>
            </w:r>
          </w:p>
          <w:p w14:paraId="613D5978" w14:textId="29AD4EE6"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7,324085</w:t>
            </w:r>
          </w:p>
        </w:tc>
      </w:tr>
      <w:tr w:rsidR="00763067" w:rsidRPr="00F65E6F" w14:paraId="474102AC" w14:textId="77777777" w:rsidTr="002C2D70">
        <w:tc>
          <w:tcPr>
            <w:tcW w:w="1305" w:type="dxa"/>
            <w:vMerge/>
            <w:tcBorders>
              <w:bottom w:val="nil"/>
            </w:tcBorders>
          </w:tcPr>
          <w:p w14:paraId="66C9FC0C"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6DD73B56"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Pr>
          <w:p w14:paraId="041BE55B"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750C506B" w14:textId="3D3A873C"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Pr>
          <w:p w14:paraId="74761493" w14:textId="0962E4F6"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-0,2408478</w:t>
            </w:r>
          </w:p>
        </w:tc>
        <w:tc>
          <w:tcPr>
            <w:tcW w:w="1276" w:type="dxa"/>
          </w:tcPr>
          <w:p w14:paraId="71004768" w14:textId="31F674E1"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5,31281</w:t>
            </w:r>
          </w:p>
        </w:tc>
        <w:tc>
          <w:tcPr>
            <w:tcW w:w="850" w:type="dxa"/>
          </w:tcPr>
          <w:p w14:paraId="32C0524C" w14:textId="56EEA8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-0,05</w:t>
            </w:r>
          </w:p>
        </w:tc>
        <w:tc>
          <w:tcPr>
            <w:tcW w:w="775" w:type="dxa"/>
          </w:tcPr>
          <w:p w14:paraId="17220EA5" w14:textId="1CC1B71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0,965</w:t>
            </w:r>
          </w:p>
        </w:tc>
        <w:tc>
          <w:tcPr>
            <w:tcW w:w="1442" w:type="dxa"/>
          </w:tcPr>
          <w:p w14:paraId="4E98FF36"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-12,80365;</w:t>
            </w:r>
          </w:p>
          <w:p w14:paraId="10988C0A" w14:textId="5E839401"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12,32195</w:t>
            </w:r>
          </w:p>
        </w:tc>
      </w:tr>
      <w:tr w:rsidR="00763067" w:rsidRPr="00F65E6F" w14:paraId="333A097D" w14:textId="77777777" w:rsidTr="002C2D70">
        <w:tc>
          <w:tcPr>
            <w:tcW w:w="1305" w:type="dxa"/>
            <w:vMerge/>
            <w:tcBorders>
              <w:bottom w:val="nil"/>
            </w:tcBorders>
          </w:tcPr>
          <w:p w14:paraId="0D52D281" w14:textId="0EA7B624"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3D625E54"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Borders>
              <w:bottom w:val="single" w:sz="4" w:space="0" w:color="auto"/>
            </w:tcBorders>
          </w:tcPr>
          <w:p w14:paraId="01C99097" w14:textId="31B2ADD5"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Borders>
              <w:bottom w:val="single" w:sz="4" w:space="0" w:color="auto"/>
            </w:tcBorders>
          </w:tcPr>
          <w:p w14:paraId="2CBC9CB1" w14:textId="5E178994"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-5,105973</w:t>
            </w:r>
          </w:p>
        </w:tc>
        <w:tc>
          <w:tcPr>
            <w:tcW w:w="1276" w:type="dxa"/>
            <w:tcBorders>
              <w:bottom w:val="single" w:sz="4" w:space="0" w:color="auto"/>
            </w:tcBorders>
          </w:tcPr>
          <w:p w14:paraId="5AD3EFBE" w14:textId="2444886D"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3,75355</w:t>
            </w:r>
          </w:p>
        </w:tc>
        <w:tc>
          <w:tcPr>
            <w:tcW w:w="850" w:type="dxa"/>
            <w:tcBorders>
              <w:bottom w:val="single" w:sz="4" w:space="0" w:color="auto"/>
            </w:tcBorders>
          </w:tcPr>
          <w:p w14:paraId="0FA13AC5" w14:textId="52A0C41A"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-1,36</w:t>
            </w:r>
          </w:p>
        </w:tc>
        <w:tc>
          <w:tcPr>
            <w:tcW w:w="775" w:type="dxa"/>
            <w:tcBorders>
              <w:bottom w:val="single" w:sz="4" w:space="0" w:color="auto"/>
            </w:tcBorders>
          </w:tcPr>
          <w:p w14:paraId="37585CE0" w14:textId="3ACDF9AC"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0,216</w:t>
            </w:r>
          </w:p>
        </w:tc>
        <w:tc>
          <w:tcPr>
            <w:tcW w:w="1442" w:type="dxa"/>
            <w:tcBorders>
              <w:bottom w:val="single" w:sz="4" w:space="0" w:color="auto"/>
            </w:tcBorders>
          </w:tcPr>
          <w:p w14:paraId="059C7067" w14:textId="38045C1A"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-13,98171;</w:t>
            </w:r>
          </w:p>
          <w:p w14:paraId="53EFD7E3" w14:textId="406FC8C4"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3,769762</w:t>
            </w:r>
          </w:p>
        </w:tc>
      </w:tr>
      <w:tr w:rsidR="00763067" w:rsidRPr="00F65E6F" w14:paraId="66A0B655" w14:textId="77777777" w:rsidTr="00B24F72">
        <w:tc>
          <w:tcPr>
            <w:tcW w:w="1305" w:type="dxa"/>
            <w:vMerge/>
            <w:tcBorders>
              <w:bottom w:val="nil"/>
            </w:tcBorders>
          </w:tcPr>
          <w:p w14:paraId="157B3555" w14:textId="5D90E028"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vMerge/>
            <w:tcBorders>
              <w:bottom w:val="nil"/>
            </w:tcBorders>
          </w:tcPr>
          <w:p w14:paraId="32B9C18A"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Borders>
              <w:bottom w:val="nil"/>
            </w:tcBorders>
          </w:tcPr>
          <w:p w14:paraId="191D28E1"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1B42A5CC" w14:textId="0EB60D5E"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Borders>
              <w:bottom w:val="nil"/>
            </w:tcBorders>
          </w:tcPr>
          <w:p w14:paraId="66DF54B4" w14:textId="792B8984"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-2,861272</w:t>
            </w:r>
          </w:p>
        </w:tc>
        <w:tc>
          <w:tcPr>
            <w:tcW w:w="1276" w:type="dxa"/>
            <w:tcBorders>
              <w:bottom w:val="nil"/>
            </w:tcBorders>
          </w:tcPr>
          <w:p w14:paraId="20C1762D" w14:textId="164779E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3,145376</w:t>
            </w:r>
          </w:p>
        </w:tc>
        <w:tc>
          <w:tcPr>
            <w:tcW w:w="850" w:type="dxa"/>
            <w:tcBorders>
              <w:bottom w:val="nil"/>
            </w:tcBorders>
          </w:tcPr>
          <w:p w14:paraId="38DF6EB2" w14:textId="4F1C4A9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-0,91</w:t>
            </w:r>
          </w:p>
        </w:tc>
        <w:tc>
          <w:tcPr>
            <w:tcW w:w="775" w:type="dxa"/>
            <w:tcBorders>
              <w:bottom w:val="nil"/>
            </w:tcBorders>
          </w:tcPr>
          <w:p w14:paraId="6EA66E0A" w14:textId="0B665B20"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0,393</w:t>
            </w:r>
          </w:p>
        </w:tc>
        <w:tc>
          <w:tcPr>
            <w:tcW w:w="1442" w:type="dxa"/>
            <w:tcBorders>
              <w:bottom w:val="nil"/>
            </w:tcBorders>
          </w:tcPr>
          <w:p w14:paraId="70C28D0D"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-10,2989;</w:t>
            </w:r>
          </w:p>
          <w:p w14:paraId="01D86B80" w14:textId="72AA0EED"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4,57636</w:t>
            </w:r>
          </w:p>
        </w:tc>
      </w:tr>
      <w:tr w:rsidR="00763067" w:rsidRPr="00F65E6F" w14:paraId="56F82068" w14:textId="77777777" w:rsidTr="002F14FE">
        <w:tc>
          <w:tcPr>
            <w:tcW w:w="1305" w:type="dxa"/>
          </w:tcPr>
          <w:p w14:paraId="52402894"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tcPr>
          <w:p w14:paraId="0261A124"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Pr>
          <w:p w14:paraId="2606C63C" w14:textId="77777777" w:rsidR="00763067"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766FA0B7" w14:textId="6CEFA02B"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Pr>
          <w:p w14:paraId="337586FE" w14:textId="3FE0908D"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-2,870906</w:t>
            </w:r>
          </w:p>
        </w:tc>
        <w:tc>
          <w:tcPr>
            <w:tcW w:w="1276" w:type="dxa"/>
          </w:tcPr>
          <w:p w14:paraId="3EC88814" w14:textId="25163FAD"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6,765487</w:t>
            </w:r>
          </w:p>
        </w:tc>
        <w:tc>
          <w:tcPr>
            <w:tcW w:w="850" w:type="dxa"/>
          </w:tcPr>
          <w:p w14:paraId="2E193DE2" w14:textId="61958A24"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-0,42</w:t>
            </w:r>
          </w:p>
        </w:tc>
        <w:tc>
          <w:tcPr>
            <w:tcW w:w="775" w:type="dxa"/>
          </w:tcPr>
          <w:p w14:paraId="1967E00B" w14:textId="40E16D0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0,684</w:t>
            </w:r>
          </w:p>
        </w:tc>
        <w:tc>
          <w:tcPr>
            <w:tcW w:w="1442" w:type="dxa"/>
          </w:tcPr>
          <w:p w14:paraId="23219418"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-18,86874;</w:t>
            </w:r>
          </w:p>
          <w:p w14:paraId="410AD0C6" w14:textId="5A3B26AC"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13,12693</w:t>
            </w:r>
          </w:p>
        </w:tc>
      </w:tr>
      <w:tr w:rsidR="00763067" w:rsidRPr="00F65E6F" w14:paraId="65C90837" w14:textId="77777777" w:rsidTr="002F14FE">
        <w:tc>
          <w:tcPr>
            <w:tcW w:w="1305" w:type="dxa"/>
            <w:vMerge w:val="restart"/>
          </w:tcPr>
          <w:p w14:paraId="3225E7AD" w14:textId="63CEF981"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 xml:space="preserve">7 </w:t>
            </w:r>
          </w:p>
        </w:tc>
        <w:tc>
          <w:tcPr>
            <w:tcW w:w="992" w:type="dxa"/>
            <w:vMerge w:val="restart"/>
          </w:tcPr>
          <w:p w14:paraId="657139BF"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12</w:t>
            </w:r>
          </w:p>
          <w:p w14:paraId="73359510" w14:textId="117D3470" w:rsidR="00763067" w:rsidRPr="00F65E6F" w:rsidRDefault="00763067" w:rsidP="00763067">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(4,90)</w:t>
            </w:r>
          </w:p>
        </w:tc>
        <w:tc>
          <w:tcPr>
            <w:tcW w:w="1843" w:type="dxa"/>
          </w:tcPr>
          <w:p w14:paraId="69A47002" w14:textId="6DAD3CFE"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Подвижность</w:t>
            </w:r>
          </w:p>
        </w:tc>
        <w:tc>
          <w:tcPr>
            <w:tcW w:w="1134" w:type="dxa"/>
          </w:tcPr>
          <w:p w14:paraId="6469FDD3" w14:textId="5BC3DFA7"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-7,51675</w:t>
            </w:r>
          </w:p>
        </w:tc>
        <w:tc>
          <w:tcPr>
            <w:tcW w:w="1276" w:type="dxa"/>
          </w:tcPr>
          <w:p w14:paraId="513B8695" w14:textId="230B075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2,191063</w:t>
            </w:r>
          </w:p>
        </w:tc>
        <w:tc>
          <w:tcPr>
            <w:tcW w:w="850" w:type="dxa"/>
          </w:tcPr>
          <w:p w14:paraId="73A6D06D" w14:textId="0AF979F4"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-3,43</w:t>
            </w:r>
          </w:p>
        </w:tc>
        <w:tc>
          <w:tcPr>
            <w:tcW w:w="775" w:type="dxa"/>
          </w:tcPr>
          <w:p w14:paraId="6196DEAE" w14:textId="6143AE8C"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0,014</w:t>
            </w:r>
          </w:p>
        </w:tc>
        <w:tc>
          <w:tcPr>
            <w:tcW w:w="1442" w:type="dxa"/>
          </w:tcPr>
          <w:p w14:paraId="0E5CF429" w14:textId="287F8D48"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-12,87809;</w:t>
            </w:r>
          </w:p>
          <w:p w14:paraId="73E9A76D" w14:textId="1B2F22D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-2,155413</w:t>
            </w:r>
          </w:p>
        </w:tc>
      </w:tr>
      <w:tr w:rsidR="00763067" w:rsidRPr="00F65E6F" w14:paraId="100DE270" w14:textId="77777777" w:rsidTr="002F14FE">
        <w:tc>
          <w:tcPr>
            <w:tcW w:w="1305" w:type="dxa"/>
            <w:vMerge/>
          </w:tcPr>
          <w:p w14:paraId="6EB2B7F4"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992" w:type="dxa"/>
            <w:vMerge/>
          </w:tcPr>
          <w:p w14:paraId="59480C84" w14:textId="77777777" w:rsidR="00763067" w:rsidRPr="00F65E6F" w:rsidRDefault="00763067" w:rsidP="00763067">
            <w:pPr>
              <w:pStyle w:val="a9"/>
              <w:spacing w:before="0" w:beforeAutospacing="0" w:after="0" w:afterAutospacing="0"/>
              <w:ind w:firstLine="5"/>
              <w:contextualSpacing/>
              <w:jc w:val="both"/>
              <w:rPr>
                <w:color w:val="000000" w:themeColor="text1"/>
                <w:lang w:val="kk-KZ"/>
              </w:rPr>
            </w:pPr>
          </w:p>
        </w:tc>
        <w:tc>
          <w:tcPr>
            <w:tcW w:w="1843" w:type="dxa"/>
          </w:tcPr>
          <w:p w14:paraId="4329B163"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 xml:space="preserve">Повседневная </w:t>
            </w:r>
          </w:p>
          <w:p w14:paraId="3C150DFA" w14:textId="3186ED25"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деятельность</w:t>
            </w:r>
          </w:p>
        </w:tc>
        <w:tc>
          <w:tcPr>
            <w:tcW w:w="1134" w:type="dxa"/>
          </w:tcPr>
          <w:p w14:paraId="0EC60A7D" w14:textId="2044778A"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7,542564</w:t>
            </w:r>
          </w:p>
        </w:tc>
        <w:tc>
          <w:tcPr>
            <w:tcW w:w="1276" w:type="dxa"/>
          </w:tcPr>
          <w:p w14:paraId="5E8D08A4" w14:textId="7DAAAD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2,500545</w:t>
            </w:r>
          </w:p>
        </w:tc>
        <w:tc>
          <w:tcPr>
            <w:tcW w:w="850" w:type="dxa"/>
          </w:tcPr>
          <w:p w14:paraId="6391745C" w14:textId="17CDA140"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3,02</w:t>
            </w:r>
          </w:p>
        </w:tc>
        <w:tc>
          <w:tcPr>
            <w:tcW w:w="775" w:type="dxa"/>
          </w:tcPr>
          <w:p w14:paraId="5E29E621" w14:textId="46AFC0D5"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0,024</w:t>
            </w:r>
          </w:p>
        </w:tc>
        <w:tc>
          <w:tcPr>
            <w:tcW w:w="1442" w:type="dxa"/>
          </w:tcPr>
          <w:p w14:paraId="5F858823"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1,423951;</w:t>
            </w:r>
          </w:p>
          <w:p w14:paraId="086E71BC" w14:textId="20C4A1F9"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13,66118</w:t>
            </w:r>
          </w:p>
        </w:tc>
      </w:tr>
      <w:tr w:rsidR="00763067" w:rsidRPr="00F65E6F" w14:paraId="304B3B0D" w14:textId="77777777" w:rsidTr="002F14FE">
        <w:tc>
          <w:tcPr>
            <w:tcW w:w="1305" w:type="dxa"/>
            <w:vMerge/>
          </w:tcPr>
          <w:p w14:paraId="1CC8E4F0" w14:textId="1F0F8B95" w:rsidR="00763067" w:rsidRPr="00F65E6F" w:rsidRDefault="00763067" w:rsidP="00763067">
            <w:pPr>
              <w:pStyle w:val="a9"/>
              <w:spacing w:before="0" w:beforeAutospacing="0" w:after="0" w:afterAutospacing="0"/>
              <w:ind w:firstLine="5"/>
              <w:contextualSpacing/>
              <w:jc w:val="both"/>
              <w:rPr>
                <w:color w:val="FF0000"/>
                <w:lang w:val="kk-KZ"/>
              </w:rPr>
            </w:pPr>
          </w:p>
        </w:tc>
        <w:tc>
          <w:tcPr>
            <w:tcW w:w="992" w:type="dxa"/>
            <w:vMerge/>
          </w:tcPr>
          <w:p w14:paraId="62038E8C" w14:textId="77777777" w:rsidR="00763067" w:rsidRPr="00F65E6F" w:rsidRDefault="00763067" w:rsidP="00763067">
            <w:pPr>
              <w:pStyle w:val="a9"/>
              <w:spacing w:before="0" w:beforeAutospacing="0" w:after="0" w:afterAutospacing="0"/>
              <w:ind w:firstLine="5"/>
              <w:contextualSpacing/>
              <w:jc w:val="both"/>
              <w:rPr>
                <w:color w:val="FF0000"/>
                <w:lang w:val="kk-KZ"/>
              </w:rPr>
            </w:pPr>
          </w:p>
        </w:tc>
        <w:tc>
          <w:tcPr>
            <w:tcW w:w="1843" w:type="dxa"/>
          </w:tcPr>
          <w:p w14:paraId="3D807603" w14:textId="51252A7A"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Уход за собой</w:t>
            </w:r>
          </w:p>
        </w:tc>
        <w:tc>
          <w:tcPr>
            <w:tcW w:w="1134" w:type="dxa"/>
          </w:tcPr>
          <w:p w14:paraId="043C332D" w14:textId="537BFB95"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2,703816</w:t>
            </w:r>
          </w:p>
        </w:tc>
        <w:tc>
          <w:tcPr>
            <w:tcW w:w="1276" w:type="dxa"/>
          </w:tcPr>
          <w:p w14:paraId="1483EFE9" w14:textId="0D36BAC3"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2,85979</w:t>
            </w:r>
          </w:p>
        </w:tc>
        <w:tc>
          <w:tcPr>
            <w:tcW w:w="850" w:type="dxa"/>
          </w:tcPr>
          <w:p w14:paraId="249777B7" w14:textId="4320D30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0,95</w:t>
            </w:r>
          </w:p>
        </w:tc>
        <w:tc>
          <w:tcPr>
            <w:tcW w:w="775" w:type="dxa"/>
          </w:tcPr>
          <w:p w14:paraId="61D8788D" w14:textId="3E4E1A0A"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0,381</w:t>
            </w:r>
          </w:p>
        </w:tc>
        <w:tc>
          <w:tcPr>
            <w:tcW w:w="1442" w:type="dxa"/>
          </w:tcPr>
          <w:p w14:paraId="40269B92" w14:textId="0C1266F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-4,293839;</w:t>
            </w:r>
          </w:p>
          <w:p w14:paraId="4895A798" w14:textId="3123EF3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9,701471</w:t>
            </w:r>
          </w:p>
        </w:tc>
      </w:tr>
      <w:tr w:rsidR="00763067" w:rsidRPr="00F65E6F" w14:paraId="3813F3BF" w14:textId="77777777" w:rsidTr="002F14FE">
        <w:tc>
          <w:tcPr>
            <w:tcW w:w="1305" w:type="dxa"/>
            <w:vMerge/>
          </w:tcPr>
          <w:p w14:paraId="4417CDAB" w14:textId="242B0F0D" w:rsidR="00763067" w:rsidRPr="00F65E6F" w:rsidRDefault="00763067" w:rsidP="00763067">
            <w:pPr>
              <w:pStyle w:val="a9"/>
              <w:spacing w:before="0" w:beforeAutospacing="0" w:after="0" w:afterAutospacing="0"/>
              <w:ind w:firstLine="5"/>
              <w:contextualSpacing/>
              <w:jc w:val="both"/>
              <w:rPr>
                <w:color w:val="FF0000"/>
                <w:lang w:val="kk-KZ"/>
              </w:rPr>
            </w:pPr>
          </w:p>
        </w:tc>
        <w:tc>
          <w:tcPr>
            <w:tcW w:w="992" w:type="dxa"/>
            <w:vMerge/>
          </w:tcPr>
          <w:p w14:paraId="603A035E" w14:textId="77777777" w:rsidR="00763067" w:rsidRPr="00F65E6F" w:rsidRDefault="00763067" w:rsidP="00763067">
            <w:pPr>
              <w:pStyle w:val="a9"/>
              <w:spacing w:before="0" w:beforeAutospacing="0" w:after="0" w:afterAutospacing="0"/>
              <w:ind w:firstLine="5"/>
              <w:contextualSpacing/>
              <w:jc w:val="both"/>
              <w:rPr>
                <w:color w:val="FF0000"/>
                <w:lang w:val="kk-KZ"/>
              </w:rPr>
            </w:pPr>
          </w:p>
        </w:tc>
        <w:tc>
          <w:tcPr>
            <w:tcW w:w="1843" w:type="dxa"/>
          </w:tcPr>
          <w:p w14:paraId="294BA1AD" w14:textId="77777777"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Тревожность/</w:t>
            </w:r>
          </w:p>
          <w:p w14:paraId="2CA01CB8" w14:textId="55862EA1"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депрессия</w:t>
            </w:r>
          </w:p>
        </w:tc>
        <w:tc>
          <w:tcPr>
            <w:tcW w:w="1134" w:type="dxa"/>
          </w:tcPr>
          <w:p w14:paraId="157A8415" w14:textId="17B7CCF4"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-8,842543</w:t>
            </w:r>
          </w:p>
        </w:tc>
        <w:tc>
          <w:tcPr>
            <w:tcW w:w="1276" w:type="dxa"/>
          </w:tcPr>
          <w:p w14:paraId="1829C6D0" w14:textId="013E66CA"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2,634841</w:t>
            </w:r>
          </w:p>
        </w:tc>
        <w:tc>
          <w:tcPr>
            <w:tcW w:w="850" w:type="dxa"/>
          </w:tcPr>
          <w:p w14:paraId="15BCE159" w14:textId="51FA050F"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-3,36</w:t>
            </w:r>
          </w:p>
        </w:tc>
        <w:tc>
          <w:tcPr>
            <w:tcW w:w="775" w:type="dxa"/>
          </w:tcPr>
          <w:p w14:paraId="0A1DC743" w14:textId="7FA0FAB2"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0,015</w:t>
            </w:r>
          </w:p>
        </w:tc>
        <w:tc>
          <w:tcPr>
            <w:tcW w:w="1442" w:type="dxa"/>
          </w:tcPr>
          <w:p w14:paraId="5DBE79B2" w14:textId="7777777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-15,28977;</w:t>
            </w:r>
          </w:p>
          <w:p w14:paraId="33720419" w14:textId="6F4F8564"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-2,39532</w:t>
            </w:r>
          </w:p>
        </w:tc>
      </w:tr>
      <w:tr w:rsidR="00763067" w:rsidRPr="00F65E6F" w14:paraId="5F405A08" w14:textId="77777777" w:rsidTr="002F14FE">
        <w:tc>
          <w:tcPr>
            <w:tcW w:w="1305" w:type="dxa"/>
            <w:vMerge/>
          </w:tcPr>
          <w:p w14:paraId="5893E390" w14:textId="518A57C2" w:rsidR="00763067" w:rsidRPr="00F65E6F" w:rsidRDefault="00763067" w:rsidP="00763067">
            <w:pPr>
              <w:pStyle w:val="a9"/>
              <w:spacing w:before="0" w:beforeAutospacing="0" w:after="0" w:afterAutospacing="0"/>
              <w:ind w:firstLine="5"/>
              <w:contextualSpacing/>
              <w:jc w:val="both"/>
              <w:rPr>
                <w:color w:val="FF0000"/>
                <w:lang w:val="kk-KZ"/>
              </w:rPr>
            </w:pPr>
          </w:p>
        </w:tc>
        <w:tc>
          <w:tcPr>
            <w:tcW w:w="992" w:type="dxa"/>
            <w:vMerge/>
          </w:tcPr>
          <w:p w14:paraId="3C8DE1B5" w14:textId="77777777" w:rsidR="00763067" w:rsidRPr="00F65E6F" w:rsidRDefault="00763067" w:rsidP="00763067">
            <w:pPr>
              <w:pStyle w:val="a9"/>
              <w:spacing w:before="0" w:beforeAutospacing="0" w:after="0" w:afterAutospacing="0"/>
              <w:ind w:firstLine="5"/>
              <w:contextualSpacing/>
              <w:jc w:val="both"/>
              <w:rPr>
                <w:color w:val="FF0000"/>
                <w:lang w:val="kk-KZ"/>
              </w:rPr>
            </w:pPr>
          </w:p>
        </w:tc>
        <w:tc>
          <w:tcPr>
            <w:tcW w:w="1843" w:type="dxa"/>
          </w:tcPr>
          <w:p w14:paraId="0B516CAE" w14:textId="77777777" w:rsidR="00763067"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Боль/</w:t>
            </w:r>
          </w:p>
          <w:p w14:paraId="2A18A0CA" w14:textId="4DC30755" w:rsidR="00763067" w:rsidRPr="00F65E6F" w:rsidRDefault="00763067" w:rsidP="00763067">
            <w:pPr>
              <w:pStyle w:val="a9"/>
              <w:spacing w:before="0" w:beforeAutospacing="0" w:after="0" w:afterAutospacing="0"/>
              <w:ind w:firstLine="5"/>
              <w:contextualSpacing/>
              <w:jc w:val="both"/>
              <w:rPr>
                <w:color w:val="000000" w:themeColor="text1"/>
              </w:rPr>
            </w:pPr>
            <w:r w:rsidRPr="00F65E6F">
              <w:rPr>
                <w:color w:val="000000" w:themeColor="text1"/>
              </w:rPr>
              <w:t>дискомфорт</w:t>
            </w:r>
          </w:p>
        </w:tc>
        <w:tc>
          <w:tcPr>
            <w:tcW w:w="1134" w:type="dxa"/>
          </w:tcPr>
          <w:p w14:paraId="0DDD3C87" w14:textId="5A8EB3A1" w:rsidR="00763067" w:rsidRPr="00F65E6F" w:rsidRDefault="00763067" w:rsidP="00763067">
            <w:pPr>
              <w:pStyle w:val="a9"/>
              <w:spacing w:before="0" w:beforeAutospacing="0" w:after="0" w:afterAutospacing="0"/>
              <w:ind w:left="-90" w:right="-84" w:firstLine="5"/>
              <w:contextualSpacing/>
              <w:jc w:val="center"/>
              <w:rPr>
                <w:color w:val="000000" w:themeColor="text1"/>
                <w:lang w:val="kk-KZ"/>
              </w:rPr>
            </w:pPr>
            <w:r w:rsidRPr="00F65E6F">
              <w:rPr>
                <w:color w:val="000000" w:themeColor="text1"/>
                <w:lang w:val="kk-KZ"/>
              </w:rPr>
              <w:t>-10,5708</w:t>
            </w:r>
          </w:p>
        </w:tc>
        <w:tc>
          <w:tcPr>
            <w:tcW w:w="1276" w:type="dxa"/>
          </w:tcPr>
          <w:p w14:paraId="7B67C408" w14:textId="78EF217E"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2,89919</w:t>
            </w:r>
          </w:p>
        </w:tc>
        <w:tc>
          <w:tcPr>
            <w:tcW w:w="850" w:type="dxa"/>
          </w:tcPr>
          <w:p w14:paraId="56D86190" w14:textId="4B7F5A47"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-3,65</w:t>
            </w:r>
          </w:p>
        </w:tc>
        <w:tc>
          <w:tcPr>
            <w:tcW w:w="775" w:type="dxa"/>
          </w:tcPr>
          <w:p w14:paraId="4623B87D" w14:textId="646B6BD6"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0,011</w:t>
            </w:r>
          </w:p>
        </w:tc>
        <w:tc>
          <w:tcPr>
            <w:tcW w:w="1442" w:type="dxa"/>
          </w:tcPr>
          <w:p w14:paraId="626E193A" w14:textId="24895B51"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-17,66487;</w:t>
            </w:r>
          </w:p>
          <w:p w14:paraId="636971D1" w14:textId="20345E44" w:rsidR="00763067" w:rsidRPr="00F65E6F" w:rsidRDefault="00763067" w:rsidP="00763067">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-3,476742</w:t>
            </w:r>
          </w:p>
        </w:tc>
      </w:tr>
    </w:tbl>
    <w:p w14:paraId="2624E03E" w14:textId="77777777" w:rsidR="002F14FE" w:rsidRDefault="002F14FE" w:rsidP="00826ECF">
      <w:pPr>
        <w:pStyle w:val="a9"/>
        <w:spacing w:before="0" w:beforeAutospacing="0" w:after="0" w:afterAutospacing="0"/>
        <w:ind w:firstLine="709"/>
        <w:contextualSpacing/>
        <w:jc w:val="both"/>
        <w:rPr>
          <w:color w:val="000000" w:themeColor="text1"/>
          <w:sz w:val="28"/>
          <w:szCs w:val="28"/>
        </w:rPr>
      </w:pPr>
      <w:bookmarkStart w:id="43" w:name="_Hlk132568917"/>
    </w:p>
    <w:p w14:paraId="66BC22F5" w14:textId="367BD7E0" w:rsidR="005048C9" w:rsidRDefault="003A68D3" w:rsidP="005048C9">
      <w:pPr>
        <w:pStyle w:val="a9"/>
        <w:spacing w:before="0" w:beforeAutospacing="0" w:after="0" w:afterAutospacing="0"/>
        <w:ind w:firstLine="709"/>
        <w:contextualSpacing/>
        <w:jc w:val="both"/>
        <w:rPr>
          <w:sz w:val="28"/>
          <w:szCs w:val="28"/>
        </w:rPr>
      </w:pPr>
      <w:r>
        <w:rPr>
          <w:sz w:val="28"/>
          <w:szCs w:val="28"/>
        </w:rPr>
        <w:t>Исходя из таблиицы 18, п</w:t>
      </w:r>
      <w:r w:rsidR="00C8729F" w:rsidRPr="00112C55">
        <w:rPr>
          <w:sz w:val="28"/>
          <w:szCs w:val="28"/>
        </w:rPr>
        <w:t xml:space="preserve">ри продолжительности заболевания в 4 года, значимое влияние оказывают самообслуживание и обычная активность. </w:t>
      </w:r>
      <w:r w:rsidR="00C8729F" w:rsidRPr="00AE6876">
        <w:rPr>
          <w:sz w:val="28"/>
          <w:szCs w:val="28"/>
        </w:rPr>
        <w:t xml:space="preserve">Однако, при продолжительности заболевания в 5 и 6 лет </w:t>
      </w:r>
      <w:r w:rsidR="00C8729F">
        <w:rPr>
          <w:sz w:val="28"/>
          <w:szCs w:val="28"/>
        </w:rPr>
        <w:t xml:space="preserve">все </w:t>
      </w:r>
      <w:r w:rsidR="00C8729F" w:rsidRPr="00112C55">
        <w:rPr>
          <w:sz w:val="28"/>
          <w:szCs w:val="28"/>
        </w:rPr>
        <w:t xml:space="preserve">домены </w:t>
      </w:r>
      <w:r w:rsidR="00C8729F">
        <w:rPr>
          <w:sz w:val="28"/>
          <w:szCs w:val="28"/>
        </w:rPr>
        <w:t>оказывают влияние</w:t>
      </w:r>
      <w:r w:rsidR="00C8729F" w:rsidRPr="00AE6876">
        <w:rPr>
          <w:sz w:val="28"/>
          <w:szCs w:val="28"/>
        </w:rPr>
        <w:t>.</w:t>
      </w:r>
    </w:p>
    <w:p w14:paraId="49F851E0" w14:textId="751A307C" w:rsidR="005048C9" w:rsidRDefault="005048C9" w:rsidP="005048C9">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Таблица </w:t>
      </w:r>
      <w:r w:rsidR="00BD055A">
        <w:rPr>
          <w:color w:val="000000" w:themeColor="text1"/>
          <w:sz w:val="28"/>
          <w:szCs w:val="28"/>
        </w:rPr>
        <w:t>19</w:t>
      </w:r>
      <w:r>
        <w:rPr>
          <w:color w:val="000000" w:themeColor="text1"/>
          <w:sz w:val="28"/>
          <w:szCs w:val="28"/>
        </w:rPr>
        <w:t xml:space="preserve"> демонстрирует показатели </w:t>
      </w:r>
      <w:r w:rsidRPr="0050139C">
        <w:rPr>
          <w:color w:val="000000" w:themeColor="text1"/>
          <w:sz w:val="28"/>
          <w:szCs w:val="28"/>
        </w:rPr>
        <w:t>ВАШ индекса у пациентов, получающих противовирусное лечение</w:t>
      </w:r>
      <w:r>
        <w:rPr>
          <w:color w:val="000000" w:themeColor="text1"/>
          <w:sz w:val="28"/>
          <w:szCs w:val="28"/>
        </w:rPr>
        <w:t>.</w:t>
      </w:r>
    </w:p>
    <w:p w14:paraId="5FA071BD" w14:textId="77777777" w:rsidR="00763067" w:rsidRDefault="00763067" w:rsidP="00763067">
      <w:pPr>
        <w:pStyle w:val="a9"/>
        <w:spacing w:before="0" w:beforeAutospacing="0" w:after="0" w:afterAutospacing="0"/>
        <w:ind w:firstLine="709"/>
        <w:contextualSpacing/>
        <w:jc w:val="both"/>
        <w:rPr>
          <w:color w:val="000000" w:themeColor="text1"/>
          <w:sz w:val="28"/>
          <w:szCs w:val="28"/>
        </w:rPr>
      </w:pPr>
      <w:r w:rsidRPr="0050139C">
        <w:rPr>
          <w:color w:val="000000" w:themeColor="text1"/>
          <w:sz w:val="28"/>
          <w:szCs w:val="28"/>
        </w:rPr>
        <w:t xml:space="preserve">У пациентов, получавших </w:t>
      </w:r>
      <w:bookmarkStart w:id="44" w:name="_Hlk132569101"/>
      <w:r w:rsidRPr="0050139C">
        <w:rPr>
          <w:color w:val="000000" w:themeColor="text1"/>
          <w:sz w:val="28"/>
          <w:szCs w:val="28"/>
          <w:lang w:val="en-US"/>
        </w:rPr>
        <w:t>PEG</w:t>
      </w:r>
      <w:r w:rsidRPr="0050139C">
        <w:rPr>
          <w:color w:val="000000" w:themeColor="text1"/>
          <w:sz w:val="28"/>
          <w:szCs w:val="28"/>
        </w:rPr>
        <w:t>-</w:t>
      </w:r>
      <w:r w:rsidRPr="0050139C">
        <w:rPr>
          <w:color w:val="000000" w:themeColor="text1"/>
          <w:sz w:val="28"/>
          <w:szCs w:val="28"/>
          <w:lang w:val="en-US"/>
        </w:rPr>
        <w:t>IFN</w:t>
      </w:r>
      <w:bookmarkEnd w:id="44"/>
      <w:r w:rsidRPr="0050139C">
        <w:rPr>
          <w:color w:val="000000" w:themeColor="text1"/>
          <w:sz w:val="28"/>
          <w:szCs w:val="28"/>
        </w:rPr>
        <w:t>, отмечался более высокий показатель ВАШ</w:t>
      </w:r>
      <w:r>
        <w:rPr>
          <w:color w:val="000000" w:themeColor="text1"/>
          <w:sz w:val="28"/>
          <w:szCs w:val="28"/>
        </w:rPr>
        <w:t>-</w:t>
      </w:r>
      <w:r w:rsidRPr="0050139C">
        <w:rPr>
          <w:color w:val="000000" w:themeColor="text1"/>
          <w:sz w:val="28"/>
          <w:szCs w:val="28"/>
        </w:rPr>
        <w:t>индекса (62,5±5,35), в сравнении с пациентами, принимавшими комбинированную терапию (54,39±12,31) тенофовир (51,15±14,07 баллов)</w:t>
      </w:r>
      <w:r>
        <w:rPr>
          <w:color w:val="000000" w:themeColor="text1"/>
          <w:sz w:val="28"/>
          <w:szCs w:val="28"/>
        </w:rPr>
        <w:t xml:space="preserve"> (таблица 19)</w:t>
      </w:r>
      <w:r w:rsidRPr="0050139C">
        <w:rPr>
          <w:color w:val="000000" w:themeColor="text1"/>
          <w:sz w:val="28"/>
          <w:szCs w:val="28"/>
        </w:rPr>
        <w:t>.</w:t>
      </w:r>
    </w:p>
    <w:p w14:paraId="6D2A9D1F" w14:textId="77777777" w:rsidR="00763067" w:rsidRPr="005048C9" w:rsidRDefault="00763067" w:rsidP="005048C9">
      <w:pPr>
        <w:pStyle w:val="a9"/>
        <w:spacing w:before="0" w:beforeAutospacing="0" w:after="0" w:afterAutospacing="0"/>
        <w:ind w:firstLine="709"/>
        <w:contextualSpacing/>
        <w:jc w:val="both"/>
        <w:rPr>
          <w:sz w:val="28"/>
          <w:szCs w:val="28"/>
        </w:rPr>
      </w:pPr>
    </w:p>
    <w:bookmarkEnd w:id="43"/>
    <w:p w14:paraId="4E5A1DEA" w14:textId="2BEC1A68" w:rsidR="00381A42" w:rsidRPr="0050139C" w:rsidRDefault="00381A42" w:rsidP="005048C9">
      <w:pPr>
        <w:pStyle w:val="a9"/>
        <w:spacing w:before="0" w:beforeAutospacing="0" w:after="0" w:afterAutospacing="0"/>
        <w:contextualSpacing/>
        <w:jc w:val="both"/>
        <w:rPr>
          <w:color w:val="000000" w:themeColor="text1"/>
          <w:sz w:val="28"/>
          <w:szCs w:val="28"/>
        </w:rPr>
      </w:pPr>
    </w:p>
    <w:p w14:paraId="500B6F08" w14:textId="67C6106E" w:rsidR="0050139C" w:rsidRPr="0050139C" w:rsidRDefault="0050139C" w:rsidP="000B1470">
      <w:pPr>
        <w:pStyle w:val="a9"/>
        <w:spacing w:before="0" w:beforeAutospacing="0" w:after="0" w:afterAutospacing="0"/>
        <w:contextualSpacing/>
        <w:jc w:val="both"/>
        <w:rPr>
          <w:color w:val="000000" w:themeColor="text1"/>
          <w:sz w:val="28"/>
          <w:szCs w:val="28"/>
        </w:rPr>
      </w:pPr>
      <w:r w:rsidRPr="0050139C">
        <w:rPr>
          <w:color w:val="000000" w:themeColor="text1"/>
          <w:sz w:val="28"/>
          <w:szCs w:val="28"/>
        </w:rPr>
        <w:lastRenderedPageBreak/>
        <w:t xml:space="preserve">Таблица </w:t>
      </w:r>
      <w:r w:rsidR="00BD055A">
        <w:rPr>
          <w:color w:val="000000" w:themeColor="text1"/>
          <w:sz w:val="28"/>
          <w:szCs w:val="28"/>
        </w:rPr>
        <w:t>19</w:t>
      </w:r>
      <w:r w:rsidRPr="0050139C">
        <w:rPr>
          <w:color w:val="000000" w:themeColor="text1"/>
          <w:sz w:val="28"/>
          <w:szCs w:val="28"/>
        </w:rPr>
        <w:t xml:space="preserve"> – Показатели ВАШ индекса у пациентов, получающих противовирусное лечение</w:t>
      </w:r>
    </w:p>
    <w:p w14:paraId="1E1BC987" w14:textId="77777777" w:rsidR="0050139C" w:rsidRPr="002F14FE" w:rsidRDefault="0050139C" w:rsidP="00826ECF">
      <w:pPr>
        <w:pStyle w:val="a9"/>
        <w:spacing w:before="0" w:beforeAutospacing="0" w:after="0" w:afterAutospacing="0"/>
        <w:ind w:firstLine="709"/>
        <w:contextualSpacing/>
        <w:jc w:val="both"/>
        <w:rPr>
          <w:color w:val="000000" w:themeColor="text1"/>
          <w:sz w:val="16"/>
          <w:szCs w:val="16"/>
        </w:rPr>
      </w:pPr>
    </w:p>
    <w:tbl>
      <w:tblPr>
        <w:tblStyle w:val="ab"/>
        <w:tblW w:w="0" w:type="auto"/>
        <w:tblInd w:w="164" w:type="dxa"/>
        <w:tblLook w:val="04A0" w:firstRow="1" w:lastRow="0" w:firstColumn="1" w:lastColumn="0" w:noHBand="0" w:noVBand="1"/>
      </w:tblPr>
      <w:tblGrid>
        <w:gridCol w:w="2777"/>
        <w:gridCol w:w="2167"/>
        <w:gridCol w:w="1518"/>
        <w:gridCol w:w="1525"/>
        <w:gridCol w:w="834"/>
        <w:gridCol w:w="869"/>
      </w:tblGrid>
      <w:tr w:rsidR="00FC6D57" w:rsidRPr="002F14FE" w14:paraId="1BB7CC6D" w14:textId="77777777" w:rsidTr="00362305">
        <w:tc>
          <w:tcPr>
            <w:tcW w:w="2777" w:type="dxa"/>
            <w:vAlign w:val="center"/>
          </w:tcPr>
          <w:p w14:paraId="2C21A86D" w14:textId="43FB8C54" w:rsidR="00FC6D57" w:rsidRPr="002F14FE" w:rsidRDefault="00FC6D57" w:rsidP="00362305">
            <w:pPr>
              <w:pStyle w:val="a9"/>
              <w:spacing w:before="0" w:beforeAutospacing="0" w:after="0" w:afterAutospacing="0"/>
              <w:contextualSpacing/>
              <w:jc w:val="center"/>
              <w:rPr>
                <w:color w:val="000000" w:themeColor="text1"/>
                <w:lang w:val="en-US"/>
              </w:rPr>
            </w:pPr>
            <w:r w:rsidRPr="002F14FE">
              <w:rPr>
                <w:color w:val="000000" w:themeColor="text1"/>
              </w:rPr>
              <w:t>Тип лечения</w:t>
            </w:r>
          </w:p>
        </w:tc>
        <w:tc>
          <w:tcPr>
            <w:tcW w:w="2167" w:type="dxa"/>
            <w:vAlign w:val="center"/>
          </w:tcPr>
          <w:p w14:paraId="2247199E" w14:textId="32397C11" w:rsidR="00FC6D57" w:rsidRPr="002F14FE" w:rsidRDefault="00FC6D57" w:rsidP="002F14FE">
            <w:pPr>
              <w:pStyle w:val="a9"/>
              <w:spacing w:before="0" w:beforeAutospacing="0" w:after="0" w:afterAutospacing="0"/>
              <w:ind w:left="-88" w:right="-93"/>
              <w:contextualSpacing/>
              <w:jc w:val="center"/>
              <w:rPr>
                <w:color w:val="000000" w:themeColor="text1"/>
              </w:rPr>
            </w:pPr>
            <w:r w:rsidRPr="002F14FE">
              <w:rPr>
                <w:color w:val="000000" w:themeColor="text1"/>
              </w:rPr>
              <w:t>Количество</w:t>
            </w:r>
            <w:r w:rsidR="00C07EC9" w:rsidRPr="002F14FE">
              <w:rPr>
                <w:color w:val="000000" w:themeColor="text1"/>
              </w:rPr>
              <w:t xml:space="preserve"> </w:t>
            </w:r>
            <w:r w:rsidR="003031EE" w:rsidRPr="002F14FE">
              <w:rPr>
                <w:color w:val="000000" w:themeColor="text1"/>
              </w:rPr>
              <w:t>п</w:t>
            </w:r>
            <w:r w:rsidRPr="002F14FE">
              <w:rPr>
                <w:color w:val="000000" w:themeColor="text1"/>
              </w:rPr>
              <w:t>ациен</w:t>
            </w:r>
            <w:r w:rsidR="002F14FE">
              <w:rPr>
                <w:color w:val="000000" w:themeColor="text1"/>
              </w:rPr>
              <w:t xml:space="preserve"> </w:t>
            </w:r>
            <w:r w:rsidRPr="002F14FE">
              <w:rPr>
                <w:color w:val="000000" w:themeColor="text1"/>
              </w:rPr>
              <w:t>тов</w:t>
            </w:r>
            <w:r w:rsidR="00EF77A0" w:rsidRPr="002F14FE">
              <w:rPr>
                <w:color w:val="000000" w:themeColor="text1"/>
                <w:lang w:val="en-US"/>
              </w:rPr>
              <w:t>=245, n</w:t>
            </w:r>
            <w:r w:rsidR="007C18AE" w:rsidRPr="002F14FE">
              <w:rPr>
                <w:color w:val="000000" w:themeColor="text1"/>
              </w:rPr>
              <w:t xml:space="preserve"> </w:t>
            </w:r>
            <w:r w:rsidR="00EF77A0" w:rsidRPr="002F14FE">
              <w:rPr>
                <w:color w:val="000000" w:themeColor="text1"/>
                <w:lang w:val="en-US"/>
              </w:rPr>
              <w:t>(%)</w:t>
            </w:r>
          </w:p>
        </w:tc>
        <w:tc>
          <w:tcPr>
            <w:tcW w:w="1518" w:type="dxa"/>
            <w:vAlign w:val="center"/>
          </w:tcPr>
          <w:p w14:paraId="353FA488" w14:textId="30F0AB02"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Ср знач</w:t>
            </w:r>
            <w:r w:rsidR="00536B7D" w:rsidRPr="002F14FE">
              <w:rPr>
                <w:color w:val="000000" w:themeColor="text1"/>
              </w:rPr>
              <w:t>е</w:t>
            </w:r>
            <w:r w:rsidRPr="002F14FE">
              <w:rPr>
                <w:color w:val="000000" w:themeColor="text1"/>
              </w:rPr>
              <w:t>ние</w:t>
            </w:r>
          </w:p>
        </w:tc>
        <w:tc>
          <w:tcPr>
            <w:tcW w:w="1525" w:type="dxa"/>
            <w:vAlign w:val="center"/>
          </w:tcPr>
          <w:p w14:paraId="1CAE88D5" w14:textId="3091AC73"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Станд</w:t>
            </w:r>
            <w:r w:rsidR="00C07EC9" w:rsidRPr="002F14FE">
              <w:rPr>
                <w:color w:val="000000" w:themeColor="text1"/>
              </w:rPr>
              <w:t xml:space="preserve">артное </w:t>
            </w:r>
            <w:r w:rsidRPr="002F14FE">
              <w:rPr>
                <w:color w:val="000000" w:themeColor="text1"/>
              </w:rPr>
              <w:t>отклонение</w:t>
            </w:r>
          </w:p>
        </w:tc>
        <w:tc>
          <w:tcPr>
            <w:tcW w:w="834" w:type="dxa"/>
            <w:vAlign w:val="center"/>
          </w:tcPr>
          <w:p w14:paraId="6EC42353" w14:textId="67C16EEC"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Мин</w:t>
            </w:r>
          </w:p>
        </w:tc>
        <w:tc>
          <w:tcPr>
            <w:tcW w:w="869" w:type="dxa"/>
            <w:vAlign w:val="center"/>
          </w:tcPr>
          <w:p w14:paraId="758C2015" w14:textId="2DF3B08A"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Макс</w:t>
            </w:r>
          </w:p>
        </w:tc>
      </w:tr>
      <w:tr w:rsidR="00FC6D57" w:rsidRPr="002F14FE" w14:paraId="4192C4D7" w14:textId="77777777" w:rsidTr="00362305">
        <w:tc>
          <w:tcPr>
            <w:tcW w:w="2777" w:type="dxa"/>
          </w:tcPr>
          <w:p w14:paraId="752A42BE" w14:textId="24467045" w:rsidR="00FC6D57" w:rsidRPr="002F14FE" w:rsidRDefault="00FC6D57" w:rsidP="0017449B">
            <w:pPr>
              <w:pStyle w:val="a9"/>
              <w:spacing w:before="0" w:beforeAutospacing="0" w:after="0" w:afterAutospacing="0"/>
              <w:contextualSpacing/>
              <w:jc w:val="both"/>
              <w:rPr>
                <w:color w:val="000000" w:themeColor="text1"/>
              </w:rPr>
            </w:pPr>
            <w:r w:rsidRPr="002F14FE">
              <w:rPr>
                <w:color w:val="000000" w:themeColor="text1"/>
              </w:rPr>
              <w:t>Энтекавир</w:t>
            </w:r>
          </w:p>
        </w:tc>
        <w:tc>
          <w:tcPr>
            <w:tcW w:w="2167" w:type="dxa"/>
            <w:vAlign w:val="center"/>
          </w:tcPr>
          <w:p w14:paraId="714F685C" w14:textId="42161171" w:rsidR="00EF77A0" w:rsidRPr="002F14FE" w:rsidRDefault="00536B7D" w:rsidP="002F14FE">
            <w:pPr>
              <w:pStyle w:val="a9"/>
              <w:spacing w:before="0" w:beforeAutospacing="0" w:after="0" w:afterAutospacing="0"/>
              <w:contextualSpacing/>
              <w:jc w:val="center"/>
              <w:rPr>
                <w:color w:val="000000" w:themeColor="text1"/>
              </w:rPr>
            </w:pPr>
            <w:r w:rsidRPr="002F14FE">
              <w:rPr>
                <w:color w:val="000000" w:themeColor="text1"/>
              </w:rPr>
              <w:t>2 (0,8)</w:t>
            </w:r>
          </w:p>
        </w:tc>
        <w:tc>
          <w:tcPr>
            <w:tcW w:w="1518" w:type="dxa"/>
            <w:vAlign w:val="center"/>
          </w:tcPr>
          <w:p w14:paraId="0941B4BB" w14:textId="0D9C7354" w:rsidR="00EF77A0"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20</w:t>
            </w:r>
            <w:r w:rsidR="002F14FE">
              <w:rPr>
                <w:color w:val="000000" w:themeColor="text1"/>
              </w:rPr>
              <w:t xml:space="preserve">, </w:t>
            </w:r>
            <w:r w:rsidR="00EF77A0" w:rsidRPr="002F14FE">
              <w:rPr>
                <w:color w:val="000000" w:themeColor="text1"/>
              </w:rPr>
              <w:t>60</w:t>
            </w:r>
          </w:p>
        </w:tc>
        <w:tc>
          <w:tcPr>
            <w:tcW w:w="1525" w:type="dxa"/>
            <w:vAlign w:val="center"/>
          </w:tcPr>
          <w:p w14:paraId="0E637CA6" w14:textId="62595577" w:rsidR="00FC6D57" w:rsidRPr="002F14FE" w:rsidRDefault="002F14FE" w:rsidP="002F14FE">
            <w:pPr>
              <w:pStyle w:val="a9"/>
              <w:spacing w:before="0" w:beforeAutospacing="0" w:after="0" w:afterAutospacing="0"/>
              <w:contextualSpacing/>
              <w:jc w:val="center"/>
              <w:rPr>
                <w:color w:val="000000" w:themeColor="text1"/>
              </w:rPr>
            </w:pPr>
            <w:r>
              <w:rPr>
                <w:color w:val="000000" w:themeColor="text1"/>
              </w:rPr>
              <w:t>-</w:t>
            </w:r>
          </w:p>
        </w:tc>
        <w:tc>
          <w:tcPr>
            <w:tcW w:w="834" w:type="dxa"/>
            <w:vAlign w:val="center"/>
          </w:tcPr>
          <w:p w14:paraId="19B19D16" w14:textId="3ADB53C9" w:rsidR="00EF77A0" w:rsidRPr="002F14FE" w:rsidRDefault="002F14FE" w:rsidP="002F14FE">
            <w:pPr>
              <w:pStyle w:val="a9"/>
              <w:spacing w:before="0" w:beforeAutospacing="0" w:after="0" w:afterAutospacing="0"/>
              <w:contextualSpacing/>
              <w:jc w:val="center"/>
              <w:rPr>
                <w:color w:val="000000" w:themeColor="text1"/>
              </w:rPr>
            </w:pPr>
            <w:r>
              <w:rPr>
                <w:color w:val="000000" w:themeColor="text1"/>
              </w:rPr>
              <w:t>20</w:t>
            </w:r>
          </w:p>
        </w:tc>
        <w:tc>
          <w:tcPr>
            <w:tcW w:w="869" w:type="dxa"/>
            <w:vAlign w:val="center"/>
          </w:tcPr>
          <w:p w14:paraId="4DE411FC" w14:textId="0B2A1885" w:rsidR="00EF77A0" w:rsidRPr="002F14FE" w:rsidRDefault="002F14FE" w:rsidP="002F14FE">
            <w:pPr>
              <w:pStyle w:val="a9"/>
              <w:spacing w:before="0" w:beforeAutospacing="0" w:after="0" w:afterAutospacing="0"/>
              <w:contextualSpacing/>
              <w:jc w:val="center"/>
              <w:rPr>
                <w:color w:val="000000" w:themeColor="text1"/>
              </w:rPr>
            </w:pPr>
            <w:r>
              <w:rPr>
                <w:color w:val="000000" w:themeColor="text1"/>
              </w:rPr>
              <w:t>20</w:t>
            </w:r>
          </w:p>
        </w:tc>
      </w:tr>
      <w:tr w:rsidR="00FC6D57" w:rsidRPr="002F14FE" w14:paraId="4D08B07C" w14:textId="77777777" w:rsidTr="00362305">
        <w:tc>
          <w:tcPr>
            <w:tcW w:w="2777" w:type="dxa"/>
          </w:tcPr>
          <w:p w14:paraId="36965335" w14:textId="7030C58F" w:rsidR="00FC6D57" w:rsidRPr="002F14FE" w:rsidRDefault="00FC6D57" w:rsidP="0017449B">
            <w:pPr>
              <w:pStyle w:val="a9"/>
              <w:spacing w:before="0" w:beforeAutospacing="0" w:after="0" w:afterAutospacing="0"/>
              <w:contextualSpacing/>
              <w:jc w:val="both"/>
              <w:rPr>
                <w:color w:val="000000" w:themeColor="text1"/>
              </w:rPr>
            </w:pPr>
            <w:r w:rsidRPr="002F14FE">
              <w:rPr>
                <w:color w:val="000000" w:themeColor="text1"/>
              </w:rPr>
              <w:t>Энтекавир, теновофир</w:t>
            </w:r>
          </w:p>
        </w:tc>
        <w:tc>
          <w:tcPr>
            <w:tcW w:w="2167" w:type="dxa"/>
            <w:vAlign w:val="center"/>
          </w:tcPr>
          <w:p w14:paraId="4002EFB2" w14:textId="76D6C88A"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1</w:t>
            </w:r>
            <w:r w:rsidR="007C18AE" w:rsidRPr="002F14FE">
              <w:rPr>
                <w:color w:val="000000" w:themeColor="text1"/>
              </w:rPr>
              <w:t xml:space="preserve"> </w:t>
            </w:r>
            <w:r w:rsidR="00536B7D" w:rsidRPr="002F14FE">
              <w:rPr>
                <w:color w:val="000000" w:themeColor="text1"/>
              </w:rPr>
              <w:t>(0,4)</w:t>
            </w:r>
          </w:p>
        </w:tc>
        <w:tc>
          <w:tcPr>
            <w:tcW w:w="1518" w:type="dxa"/>
            <w:vAlign w:val="center"/>
          </w:tcPr>
          <w:p w14:paraId="1622FEF7" w14:textId="5E6A8BC2"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c>
          <w:tcPr>
            <w:tcW w:w="1525" w:type="dxa"/>
            <w:vAlign w:val="center"/>
          </w:tcPr>
          <w:p w14:paraId="4BB25887" w14:textId="1830A667" w:rsidR="00FC6D57" w:rsidRPr="002F14FE" w:rsidRDefault="002F14FE" w:rsidP="002F14FE">
            <w:pPr>
              <w:pStyle w:val="a9"/>
              <w:spacing w:before="0" w:beforeAutospacing="0" w:after="0" w:afterAutospacing="0"/>
              <w:contextualSpacing/>
              <w:jc w:val="center"/>
              <w:rPr>
                <w:color w:val="000000" w:themeColor="text1"/>
              </w:rPr>
            </w:pPr>
            <w:r>
              <w:rPr>
                <w:color w:val="000000" w:themeColor="text1"/>
              </w:rPr>
              <w:t>-</w:t>
            </w:r>
          </w:p>
        </w:tc>
        <w:tc>
          <w:tcPr>
            <w:tcW w:w="834" w:type="dxa"/>
            <w:vAlign w:val="center"/>
          </w:tcPr>
          <w:p w14:paraId="13FB1D38" w14:textId="33737F26"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c>
          <w:tcPr>
            <w:tcW w:w="869" w:type="dxa"/>
            <w:vAlign w:val="center"/>
          </w:tcPr>
          <w:p w14:paraId="239CAF95" w14:textId="1A945D08"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r>
      <w:tr w:rsidR="00FC6D57" w:rsidRPr="002F14FE" w14:paraId="697A3E7B" w14:textId="77777777" w:rsidTr="00362305">
        <w:tc>
          <w:tcPr>
            <w:tcW w:w="2777" w:type="dxa"/>
          </w:tcPr>
          <w:p w14:paraId="61675837" w14:textId="52ED055D" w:rsidR="00FC6D57" w:rsidRPr="002F14FE" w:rsidRDefault="00FC6D57" w:rsidP="0017449B">
            <w:pPr>
              <w:pStyle w:val="a9"/>
              <w:spacing w:before="0" w:beforeAutospacing="0" w:after="0" w:afterAutospacing="0"/>
              <w:contextualSpacing/>
              <w:jc w:val="both"/>
              <w:rPr>
                <w:color w:val="000000" w:themeColor="text1"/>
              </w:rPr>
            </w:pPr>
            <w:r w:rsidRPr="002F14FE">
              <w:rPr>
                <w:color w:val="000000" w:themeColor="text1"/>
              </w:rPr>
              <w:t>Пегасис</w:t>
            </w:r>
          </w:p>
        </w:tc>
        <w:tc>
          <w:tcPr>
            <w:tcW w:w="2167" w:type="dxa"/>
            <w:vAlign w:val="center"/>
          </w:tcPr>
          <w:p w14:paraId="54B027A5" w14:textId="52DBB423"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8</w:t>
            </w:r>
            <w:r w:rsidR="00536B7D" w:rsidRPr="002F14FE">
              <w:rPr>
                <w:color w:val="000000" w:themeColor="text1"/>
              </w:rPr>
              <w:t xml:space="preserve"> (3,3)</w:t>
            </w:r>
          </w:p>
        </w:tc>
        <w:tc>
          <w:tcPr>
            <w:tcW w:w="1518" w:type="dxa"/>
            <w:vAlign w:val="center"/>
          </w:tcPr>
          <w:p w14:paraId="1AA619E1" w14:textId="688475A1"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62</w:t>
            </w:r>
            <w:r w:rsidR="00536B7D" w:rsidRPr="002F14FE">
              <w:rPr>
                <w:color w:val="000000" w:themeColor="text1"/>
              </w:rPr>
              <w:t>,</w:t>
            </w:r>
            <w:r w:rsidRPr="002F14FE">
              <w:rPr>
                <w:color w:val="000000" w:themeColor="text1"/>
              </w:rPr>
              <w:t>5</w:t>
            </w:r>
          </w:p>
        </w:tc>
        <w:tc>
          <w:tcPr>
            <w:tcW w:w="1525" w:type="dxa"/>
            <w:vAlign w:val="center"/>
          </w:tcPr>
          <w:p w14:paraId="04EDD3D7" w14:textId="5CE11D62"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5</w:t>
            </w:r>
            <w:r w:rsidR="00536B7D" w:rsidRPr="002F14FE">
              <w:rPr>
                <w:color w:val="000000" w:themeColor="text1"/>
              </w:rPr>
              <w:t>,</w:t>
            </w:r>
            <w:r w:rsidRPr="002F14FE">
              <w:rPr>
                <w:color w:val="000000" w:themeColor="text1"/>
              </w:rPr>
              <w:t>35</w:t>
            </w:r>
          </w:p>
        </w:tc>
        <w:tc>
          <w:tcPr>
            <w:tcW w:w="834" w:type="dxa"/>
            <w:vAlign w:val="center"/>
          </w:tcPr>
          <w:p w14:paraId="32E48BFD" w14:textId="0263A00A"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50</w:t>
            </w:r>
          </w:p>
        </w:tc>
        <w:tc>
          <w:tcPr>
            <w:tcW w:w="869" w:type="dxa"/>
            <w:vAlign w:val="center"/>
          </w:tcPr>
          <w:p w14:paraId="04DB3B2F" w14:textId="56863D78"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65</w:t>
            </w:r>
          </w:p>
        </w:tc>
      </w:tr>
      <w:tr w:rsidR="00FC6D57" w:rsidRPr="002F14FE" w14:paraId="48E381DA" w14:textId="77777777" w:rsidTr="00362305">
        <w:tc>
          <w:tcPr>
            <w:tcW w:w="2777" w:type="dxa"/>
          </w:tcPr>
          <w:p w14:paraId="11BBEEAC" w14:textId="6813F39B" w:rsidR="00FC6D57" w:rsidRPr="002F14FE" w:rsidRDefault="00FC6D57" w:rsidP="0017449B">
            <w:pPr>
              <w:pStyle w:val="a9"/>
              <w:spacing w:before="0" w:beforeAutospacing="0" w:after="0" w:afterAutospacing="0"/>
              <w:contextualSpacing/>
              <w:jc w:val="both"/>
              <w:rPr>
                <w:color w:val="000000" w:themeColor="text1"/>
              </w:rPr>
            </w:pPr>
            <w:r w:rsidRPr="002F14FE">
              <w:rPr>
                <w:color w:val="000000" w:themeColor="text1"/>
              </w:rPr>
              <w:t>Пегасис, энтекавир</w:t>
            </w:r>
          </w:p>
        </w:tc>
        <w:tc>
          <w:tcPr>
            <w:tcW w:w="2167" w:type="dxa"/>
            <w:vAlign w:val="center"/>
          </w:tcPr>
          <w:p w14:paraId="71BFE4DE" w14:textId="15CE104A"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1</w:t>
            </w:r>
            <w:r w:rsidR="00536B7D" w:rsidRPr="002F14FE">
              <w:rPr>
                <w:color w:val="000000" w:themeColor="text1"/>
              </w:rPr>
              <w:t xml:space="preserve"> (0,4)</w:t>
            </w:r>
          </w:p>
        </w:tc>
        <w:tc>
          <w:tcPr>
            <w:tcW w:w="1518" w:type="dxa"/>
            <w:vAlign w:val="center"/>
          </w:tcPr>
          <w:p w14:paraId="1516D41C" w14:textId="6DC72A21"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25</w:t>
            </w:r>
          </w:p>
        </w:tc>
        <w:tc>
          <w:tcPr>
            <w:tcW w:w="1525" w:type="dxa"/>
            <w:vAlign w:val="center"/>
          </w:tcPr>
          <w:p w14:paraId="69BC152D" w14:textId="1D6C6DAD" w:rsidR="00FC6D57" w:rsidRPr="002F14FE" w:rsidRDefault="002F14FE" w:rsidP="002F14FE">
            <w:pPr>
              <w:pStyle w:val="a9"/>
              <w:spacing w:before="0" w:beforeAutospacing="0" w:after="0" w:afterAutospacing="0"/>
              <w:contextualSpacing/>
              <w:jc w:val="center"/>
              <w:rPr>
                <w:color w:val="000000" w:themeColor="text1"/>
              </w:rPr>
            </w:pPr>
            <w:r>
              <w:rPr>
                <w:color w:val="000000" w:themeColor="text1"/>
              </w:rPr>
              <w:t>-</w:t>
            </w:r>
          </w:p>
        </w:tc>
        <w:tc>
          <w:tcPr>
            <w:tcW w:w="834" w:type="dxa"/>
            <w:vAlign w:val="center"/>
          </w:tcPr>
          <w:p w14:paraId="6F855B5A" w14:textId="2B0F772C"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25</w:t>
            </w:r>
          </w:p>
        </w:tc>
        <w:tc>
          <w:tcPr>
            <w:tcW w:w="869" w:type="dxa"/>
            <w:vAlign w:val="center"/>
          </w:tcPr>
          <w:p w14:paraId="6A0E7D22" w14:textId="57440959"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25</w:t>
            </w:r>
          </w:p>
        </w:tc>
      </w:tr>
      <w:tr w:rsidR="00FC6D57" w:rsidRPr="002F14FE" w14:paraId="0669EF9B" w14:textId="77777777" w:rsidTr="00362305">
        <w:tc>
          <w:tcPr>
            <w:tcW w:w="2777" w:type="dxa"/>
          </w:tcPr>
          <w:p w14:paraId="5AF975BD" w14:textId="2915A0BE" w:rsidR="00FC6D57" w:rsidRPr="002F14FE" w:rsidRDefault="00FC6D57" w:rsidP="0017449B">
            <w:pPr>
              <w:pStyle w:val="a9"/>
              <w:spacing w:before="0" w:beforeAutospacing="0" w:after="0" w:afterAutospacing="0"/>
              <w:contextualSpacing/>
              <w:jc w:val="both"/>
              <w:rPr>
                <w:color w:val="000000" w:themeColor="text1"/>
              </w:rPr>
            </w:pPr>
            <w:r w:rsidRPr="002F14FE">
              <w:rPr>
                <w:color w:val="000000" w:themeColor="text1"/>
              </w:rPr>
              <w:t>Пегасис, энтекавир, тенофовир</w:t>
            </w:r>
          </w:p>
        </w:tc>
        <w:tc>
          <w:tcPr>
            <w:tcW w:w="2167" w:type="dxa"/>
            <w:vAlign w:val="center"/>
          </w:tcPr>
          <w:p w14:paraId="2F26C2EE" w14:textId="624E0CFC"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1</w:t>
            </w:r>
            <w:r w:rsidR="00536B7D" w:rsidRPr="002F14FE">
              <w:rPr>
                <w:color w:val="000000" w:themeColor="text1"/>
              </w:rPr>
              <w:t xml:space="preserve"> (0,4)</w:t>
            </w:r>
          </w:p>
        </w:tc>
        <w:tc>
          <w:tcPr>
            <w:tcW w:w="1518" w:type="dxa"/>
            <w:vAlign w:val="center"/>
          </w:tcPr>
          <w:p w14:paraId="08584FBD" w14:textId="5E7191B1"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c>
          <w:tcPr>
            <w:tcW w:w="1525" w:type="dxa"/>
            <w:vAlign w:val="center"/>
          </w:tcPr>
          <w:p w14:paraId="7D10F42E" w14:textId="63B8386C" w:rsidR="00FC6D57" w:rsidRPr="002F14FE" w:rsidRDefault="002F14FE" w:rsidP="002F14FE">
            <w:pPr>
              <w:pStyle w:val="a9"/>
              <w:spacing w:before="0" w:beforeAutospacing="0" w:after="0" w:afterAutospacing="0"/>
              <w:contextualSpacing/>
              <w:jc w:val="center"/>
              <w:rPr>
                <w:color w:val="000000" w:themeColor="text1"/>
              </w:rPr>
            </w:pPr>
            <w:r>
              <w:rPr>
                <w:color w:val="000000" w:themeColor="text1"/>
              </w:rPr>
              <w:t>-</w:t>
            </w:r>
          </w:p>
        </w:tc>
        <w:tc>
          <w:tcPr>
            <w:tcW w:w="834" w:type="dxa"/>
            <w:vAlign w:val="center"/>
          </w:tcPr>
          <w:p w14:paraId="0E74931B" w14:textId="0175B19F"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c>
          <w:tcPr>
            <w:tcW w:w="869" w:type="dxa"/>
            <w:vAlign w:val="center"/>
          </w:tcPr>
          <w:p w14:paraId="293C392B" w14:textId="7B3D9C8C" w:rsidR="00FC6D57" w:rsidRPr="002F14FE" w:rsidRDefault="00FC6D57" w:rsidP="002F14FE">
            <w:pPr>
              <w:pStyle w:val="a9"/>
              <w:spacing w:before="0" w:beforeAutospacing="0" w:after="0" w:afterAutospacing="0"/>
              <w:contextualSpacing/>
              <w:jc w:val="center"/>
              <w:rPr>
                <w:color w:val="000000" w:themeColor="text1"/>
              </w:rPr>
            </w:pPr>
            <w:r w:rsidRPr="002F14FE">
              <w:rPr>
                <w:color w:val="000000" w:themeColor="text1"/>
              </w:rPr>
              <w:t>60</w:t>
            </w:r>
          </w:p>
        </w:tc>
      </w:tr>
      <w:tr w:rsidR="00FC6D57" w:rsidRPr="002F14FE" w14:paraId="049E1105" w14:textId="77777777" w:rsidTr="00362305">
        <w:tc>
          <w:tcPr>
            <w:tcW w:w="2777" w:type="dxa"/>
          </w:tcPr>
          <w:p w14:paraId="2919BDA4" w14:textId="01FBF38A" w:rsidR="00FC6D57" w:rsidRPr="002F14FE" w:rsidRDefault="00EF77A0" w:rsidP="0017449B">
            <w:pPr>
              <w:pStyle w:val="a9"/>
              <w:spacing w:before="0" w:beforeAutospacing="0" w:after="0" w:afterAutospacing="0"/>
              <w:contextualSpacing/>
              <w:jc w:val="both"/>
              <w:rPr>
                <w:color w:val="000000" w:themeColor="text1"/>
              </w:rPr>
            </w:pPr>
            <w:r w:rsidRPr="002F14FE">
              <w:rPr>
                <w:color w:val="000000" w:themeColor="text1"/>
              </w:rPr>
              <w:t>Пегасис, тенофовир</w:t>
            </w:r>
          </w:p>
        </w:tc>
        <w:tc>
          <w:tcPr>
            <w:tcW w:w="2167" w:type="dxa"/>
            <w:vAlign w:val="center"/>
          </w:tcPr>
          <w:p w14:paraId="5B8CF61F" w14:textId="60DA6A76"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41</w:t>
            </w:r>
            <w:r w:rsidR="00536B7D" w:rsidRPr="002F14FE">
              <w:rPr>
                <w:color w:val="000000" w:themeColor="text1"/>
              </w:rPr>
              <w:t xml:space="preserve"> (16,7)</w:t>
            </w:r>
          </w:p>
        </w:tc>
        <w:tc>
          <w:tcPr>
            <w:tcW w:w="1518" w:type="dxa"/>
            <w:vAlign w:val="center"/>
          </w:tcPr>
          <w:p w14:paraId="405E0733" w14:textId="5688AAB4"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54</w:t>
            </w:r>
            <w:r w:rsidR="00536B7D" w:rsidRPr="002F14FE">
              <w:rPr>
                <w:color w:val="000000" w:themeColor="text1"/>
              </w:rPr>
              <w:t>,</w:t>
            </w:r>
            <w:r w:rsidRPr="002F14FE">
              <w:rPr>
                <w:color w:val="000000" w:themeColor="text1"/>
              </w:rPr>
              <w:t>39</w:t>
            </w:r>
          </w:p>
        </w:tc>
        <w:tc>
          <w:tcPr>
            <w:tcW w:w="1525" w:type="dxa"/>
            <w:vAlign w:val="center"/>
          </w:tcPr>
          <w:p w14:paraId="49CAF048" w14:textId="4E0D3A2B"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12</w:t>
            </w:r>
            <w:r w:rsidR="00536B7D" w:rsidRPr="002F14FE">
              <w:rPr>
                <w:color w:val="000000" w:themeColor="text1"/>
              </w:rPr>
              <w:t>,</w:t>
            </w:r>
            <w:r w:rsidRPr="002F14FE">
              <w:rPr>
                <w:color w:val="000000" w:themeColor="text1"/>
              </w:rPr>
              <w:t>31</w:t>
            </w:r>
          </w:p>
        </w:tc>
        <w:tc>
          <w:tcPr>
            <w:tcW w:w="834" w:type="dxa"/>
            <w:vAlign w:val="center"/>
          </w:tcPr>
          <w:p w14:paraId="0970DF03" w14:textId="46EA5924"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30</w:t>
            </w:r>
          </w:p>
        </w:tc>
        <w:tc>
          <w:tcPr>
            <w:tcW w:w="869" w:type="dxa"/>
            <w:vAlign w:val="center"/>
          </w:tcPr>
          <w:p w14:paraId="4A283C4C" w14:textId="3DB99B8E"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80</w:t>
            </w:r>
          </w:p>
        </w:tc>
      </w:tr>
      <w:tr w:rsidR="00FC6D57" w:rsidRPr="002F14FE" w14:paraId="11249DF8" w14:textId="77777777" w:rsidTr="00362305">
        <w:tc>
          <w:tcPr>
            <w:tcW w:w="2777" w:type="dxa"/>
          </w:tcPr>
          <w:p w14:paraId="3EFFA563" w14:textId="6B479EF2" w:rsidR="00FC6D57" w:rsidRPr="002F14FE" w:rsidRDefault="00EF77A0" w:rsidP="0017449B">
            <w:pPr>
              <w:pStyle w:val="a9"/>
              <w:spacing w:before="0" w:beforeAutospacing="0" w:after="0" w:afterAutospacing="0"/>
              <w:contextualSpacing/>
              <w:jc w:val="both"/>
              <w:rPr>
                <w:color w:val="000000" w:themeColor="text1"/>
                <w:lang w:val="kk-KZ"/>
              </w:rPr>
            </w:pPr>
            <w:r w:rsidRPr="002F14FE">
              <w:rPr>
                <w:color w:val="000000" w:themeColor="text1"/>
                <w:lang w:val="kk-KZ"/>
              </w:rPr>
              <w:t>Тенофовир</w:t>
            </w:r>
          </w:p>
        </w:tc>
        <w:tc>
          <w:tcPr>
            <w:tcW w:w="2167" w:type="dxa"/>
            <w:vAlign w:val="center"/>
          </w:tcPr>
          <w:p w14:paraId="7078A61F" w14:textId="36331F16"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191</w:t>
            </w:r>
            <w:r w:rsidR="00536B7D" w:rsidRPr="002F14FE">
              <w:rPr>
                <w:color w:val="000000" w:themeColor="text1"/>
              </w:rPr>
              <w:t xml:space="preserve"> (77,9)</w:t>
            </w:r>
          </w:p>
        </w:tc>
        <w:tc>
          <w:tcPr>
            <w:tcW w:w="1518" w:type="dxa"/>
            <w:vAlign w:val="center"/>
          </w:tcPr>
          <w:p w14:paraId="2753CE72" w14:textId="5AFE05D5"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51</w:t>
            </w:r>
            <w:r w:rsidR="00536B7D" w:rsidRPr="002F14FE">
              <w:rPr>
                <w:color w:val="000000" w:themeColor="text1"/>
              </w:rPr>
              <w:t>,</w:t>
            </w:r>
            <w:r w:rsidRPr="002F14FE">
              <w:rPr>
                <w:color w:val="000000" w:themeColor="text1"/>
              </w:rPr>
              <w:t>15</w:t>
            </w:r>
          </w:p>
        </w:tc>
        <w:tc>
          <w:tcPr>
            <w:tcW w:w="1525" w:type="dxa"/>
            <w:vAlign w:val="center"/>
          </w:tcPr>
          <w:p w14:paraId="5F89E753" w14:textId="21D5F9C3"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14</w:t>
            </w:r>
            <w:r w:rsidR="00536B7D" w:rsidRPr="002F14FE">
              <w:rPr>
                <w:color w:val="000000" w:themeColor="text1"/>
              </w:rPr>
              <w:t>,</w:t>
            </w:r>
            <w:r w:rsidRPr="002F14FE">
              <w:rPr>
                <w:color w:val="000000" w:themeColor="text1"/>
              </w:rPr>
              <w:t>07</w:t>
            </w:r>
          </w:p>
        </w:tc>
        <w:tc>
          <w:tcPr>
            <w:tcW w:w="834" w:type="dxa"/>
            <w:vAlign w:val="center"/>
          </w:tcPr>
          <w:p w14:paraId="487C42EE" w14:textId="26DC6C7A"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20</w:t>
            </w:r>
          </w:p>
        </w:tc>
        <w:tc>
          <w:tcPr>
            <w:tcW w:w="869" w:type="dxa"/>
            <w:vAlign w:val="center"/>
          </w:tcPr>
          <w:p w14:paraId="62206DE4" w14:textId="671E5DDC" w:rsidR="00FC6D57" w:rsidRPr="002F14FE" w:rsidRDefault="00EF77A0" w:rsidP="002F14FE">
            <w:pPr>
              <w:pStyle w:val="a9"/>
              <w:spacing w:before="0" w:beforeAutospacing="0" w:after="0" w:afterAutospacing="0"/>
              <w:contextualSpacing/>
              <w:jc w:val="center"/>
              <w:rPr>
                <w:color w:val="000000" w:themeColor="text1"/>
              </w:rPr>
            </w:pPr>
            <w:r w:rsidRPr="002F14FE">
              <w:rPr>
                <w:color w:val="000000" w:themeColor="text1"/>
              </w:rPr>
              <w:t>80</w:t>
            </w:r>
          </w:p>
        </w:tc>
      </w:tr>
    </w:tbl>
    <w:p w14:paraId="39625123" w14:textId="77777777" w:rsidR="005048C9" w:rsidRDefault="005048C9" w:rsidP="005048C9">
      <w:pPr>
        <w:pStyle w:val="a9"/>
        <w:spacing w:before="0" w:beforeAutospacing="0" w:after="0" w:afterAutospacing="0"/>
        <w:ind w:firstLine="709"/>
        <w:contextualSpacing/>
        <w:jc w:val="both"/>
        <w:rPr>
          <w:color w:val="000000" w:themeColor="text1"/>
          <w:sz w:val="28"/>
          <w:szCs w:val="28"/>
        </w:rPr>
      </w:pPr>
      <w:bookmarkStart w:id="45" w:name="_Hlk132569160"/>
    </w:p>
    <w:p w14:paraId="2C02111B" w14:textId="0327153D" w:rsidR="00FF3B6C" w:rsidRDefault="0050139C" w:rsidP="00FF3B6C">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Таблица 2</w:t>
      </w:r>
      <w:r w:rsidR="00BD055A">
        <w:rPr>
          <w:color w:val="000000" w:themeColor="text1"/>
          <w:sz w:val="28"/>
          <w:szCs w:val="28"/>
        </w:rPr>
        <w:t>0</w:t>
      </w:r>
      <w:r>
        <w:rPr>
          <w:color w:val="000000" w:themeColor="text1"/>
          <w:sz w:val="28"/>
          <w:szCs w:val="28"/>
        </w:rPr>
        <w:t xml:space="preserve"> демонстрирует п</w:t>
      </w:r>
      <w:r w:rsidRPr="0050139C">
        <w:rPr>
          <w:color w:val="000000" w:themeColor="text1"/>
          <w:sz w:val="28"/>
          <w:szCs w:val="28"/>
        </w:rPr>
        <w:t>оказатели ВАШ индекса у пациентов</w:t>
      </w:r>
      <w:r>
        <w:rPr>
          <w:color w:val="000000" w:themeColor="text1"/>
          <w:sz w:val="28"/>
          <w:szCs w:val="28"/>
        </w:rPr>
        <w:t xml:space="preserve"> с разным социальным статусом. </w:t>
      </w:r>
      <w:bookmarkEnd w:id="45"/>
    </w:p>
    <w:p w14:paraId="45EC7D44" w14:textId="77777777" w:rsidR="005048C9" w:rsidRDefault="005048C9" w:rsidP="00FF3B6C">
      <w:pPr>
        <w:pStyle w:val="a9"/>
        <w:spacing w:before="0" w:beforeAutospacing="0" w:after="0" w:afterAutospacing="0"/>
        <w:contextualSpacing/>
        <w:jc w:val="both"/>
        <w:rPr>
          <w:color w:val="000000" w:themeColor="text1"/>
          <w:sz w:val="28"/>
          <w:szCs w:val="28"/>
        </w:rPr>
      </w:pPr>
    </w:p>
    <w:p w14:paraId="0A58596C" w14:textId="7C637202" w:rsidR="002547C2" w:rsidRDefault="002547C2" w:rsidP="000B1470">
      <w:pPr>
        <w:pStyle w:val="a9"/>
        <w:spacing w:before="0" w:beforeAutospacing="0" w:after="0" w:afterAutospacing="0"/>
        <w:contextualSpacing/>
        <w:jc w:val="both"/>
        <w:rPr>
          <w:color w:val="000000" w:themeColor="text1"/>
          <w:sz w:val="28"/>
          <w:szCs w:val="28"/>
        </w:rPr>
      </w:pPr>
      <w:r>
        <w:rPr>
          <w:color w:val="000000" w:themeColor="text1"/>
          <w:sz w:val="28"/>
          <w:szCs w:val="28"/>
        </w:rPr>
        <w:t>Таблица 2</w:t>
      </w:r>
      <w:r w:rsidR="00BD055A">
        <w:rPr>
          <w:color w:val="000000" w:themeColor="text1"/>
          <w:sz w:val="28"/>
          <w:szCs w:val="28"/>
        </w:rPr>
        <w:t>0</w:t>
      </w:r>
      <w:r>
        <w:rPr>
          <w:color w:val="000000" w:themeColor="text1"/>
          <w:sz w:val="28"/>
          <w:szCs w:val="28"/>
        </w:rPr>
        <w:t xml:space="preserve"> </w:t>
      </w:r>
      <w:r w:rsidR="002F14FE">
        <w:rPr>
          <w:color w:val="000000" w:themeColor="text1"/>
          <w:sz w:val="28"/>
          <w:szCs w:val="28"/>
        </w:rPr>
        <w:t>–</w:t>
      </w:r>
      <w:r>
        <w:rPr>
          <w:color w:val="000000" w:themeColor="text1"/>
          <w:sz w:val="28"/>
          <w:szCs w:val="28"/>
        </w:rPr>
        <w:t xml:space="preserve"> </w:t>
      </w:r>
      <w:r w:rsidRPr="0050139C">
        <w:rPr>
          <w:color w:val="000000" w:themeColor="text1"/>
          <w:sz w:val="28"/>
          <w:szCs w:val="28"/>
        </w:rPr>
        <w:t>Показатели ВАШ индекса у пациентов</w:t>
      </w:r>
      <w:r>
        <w:rPr>
          <w:color w:val="000000" w:themeColor="text1"/>
          <w:sz w:val="28"/>
          <w:szCs w:val="28"/>
        </w:rPr>
        <w:t xml:space="preserve"> в зависимости от социального статуса</w:t>
      </w:r>
    </w:p>
    <w:p w14:paraId="15D1476C" w14:textId="77777777" w:rsidR="00F5051D" w:rsidRPr="002F14FE" w:rsidRDefault="00F5051D" w:rsidP="00826ECF">
      <w:pPr>
        <w:pStyle w:val="a9"/>
        <w:spacing w:before="0" w:beforeAutospacing="0" w:after="0" w:afterAutospacing="0"/>
        <w:ind w:firstLine="709"/>
        <w:contextualSpacing/>
        <w:jc w:val="both"/>
        <w:rPr>
          <w:color w:val="000000" w:themeColor="text1"/>
          <w:sz w:val="16"/>
          <w:szCs w:val="16"/>
        </w:rPr>
      </w:pPr>
    </w:p>
    <w:tbl>
      <w:tblPr>
        <w:tblStyle w:val="ab"/>
        <w:tblW w:w="0" w:type="auto"/>
        <w:tblInd w:w="150" w:type="dxa"/>
        <w:tblLook w:val="04A0" w:firstRow="1" w:lastRow="0" w:firstColumn="1" w:lastColumn="0" w:noHBand="0" w:noVBand="1"/>
      </w:tblPr>
      <w:tblGrid>
        <w:gridCol w:w="1872"/>
        <w:gridCol w:w="3168"/>
        <w:gridCol w:w="1371"/>
        <w:gridCol w:w="1627"/>
        <w:gridCol w:w="739"/>
        <w:gridCol w:w="798"/>
      </w:tblGrid>
      <w:tr w:rsidR="001B4DCF" w:rsidRPr="002F14FE" w14:paraId="4AD33BD7" w14:textId="77777777" w:rsidTr="002F14FE">
        <w:trPr>
          <w:trHeight w:val="224"/>
        </w:trPr>
        <w:tc>
          <w:tcPr>
            <w:tcW w:w="1872" w:type="dxa"/>
            <w:vAlign w:val="center"/>
          </w:tcPr>
          <w:p w14:paraId="6D4624E0" w14:textId="251A458B" w:rsidR="001B4DCF" w:rsidRPr="002F14FE" w:rsidRDefault="001B4DCF" w:rsidP="002F14FE">
            <w:pPr>
              <w:pStyle w:val="a9"/>
              <w:spacing w:before="0" w:beforeAutospacing="0" w:after="0" w:afterAutospacing="0"/>
              <w:contextualSpacing/>
              <w:jc w:val="center"/>
              <w:rPr>
                <w:color w:val="000000" w:themeColor="text1"/>
                <w:lang w:val="en-US"/>
              </w:rPr>
            </w:pPr>
            <w:r w:rsidRPr="002F14FE">
              <w:rPr>
                <w:color w:val="000000" w:themeColor="text1"/>
              </w:rPr>
              <w:t>Социальный статус</w:t>
            </w:r>
          </w:p>
        </w:tc>
        <w:tc>
          <w:tcPr>
            <w:tcW w:w="3168" w:type="dxa"/>
            <w:vAlign w:val="center"/>
          </w:tcPr>
          <w:p w14:paraId="3062E970" w14:textId="77777777" w:rsidR="002F14FE" w:rsidRDefault="001B4DCF" w:rsidP="002F14FE">
            <w:pPr>
              <w:pStyle w:val="a9"/>
              <w:spacing w:before="0" w:beforeAutospacing="0" w:after="0" w:afterAutospacing="0"/>
              <w:contextualSpacing/>
              <w:jc w:val="center"/>
              <w:rPr>
                <w:color w:val="000000" w:themeColor="text1"/>
              </w:rPr>
            </w:pPr>
            <w:r w:rsidRPr="002F14FE">
              <w:rPr>
                <w:color w:val="000000" w:themeColor="text1"/>
              </w:rPr>
              <w:t>Количество</w:t>
            </w:r>
            <w:r w:rsidR="005A5894" w:rsidRPr="002F14FE">
              <w:rPr>
                <w:color w:val="000000" w:themeColor="text1"/>
              </w:rPr>
              <w:t xml:space="preserve"> п</w:t>
            </w:r>
            <w:r w:rsidRPr="002F14FE">
              <w:rPr>
                <w:color w:val="000000" w:themeColor="text1"/>
              </w:rPr>
              <w:t>ациентов</w:t>
            </w:r>
            <w:r w:rsidRPr="002F14FE">
              <w:rPr>
                <w:color w:val="000000" w:themeColor="text1"/>
                <w:lang w:val="en-US"/>
              </w:rPr>
              <w:t xml:space="preserve">=245, </w:t>
            </w:r>
          </w:p>
          <w:p w14:paraId="51320A67" w14:textId="5DA24594" w:rsidR="001B4DCF" w:rsidRPr="002F14FE" w:rsidRDefault="001B4DCF" w:rsidP="002F14FE">
            <w:pPr>
              <w:pStyle w:val="a9"/>
              <w:spacing w:before="0" w:beforeAutospacing="0" w:after="0" w:afterAutospacing="0"/>
              <w:contextualSpacing/>
              <w:jc w:val="center"/>
              <w:rPr>
                <w:color w:val="000000" w:themeColor="text1"/>
              </w:rPr>
            </w:pPr>
            <w:proofErr w:type="gramStart"/>
            <w:r w:rsidRPr="002F14FE">
              <w:rPr>
                <w:color w:val="000000" w:themeColor="text1"/>
                <w:lang w:val="en-US"/>
              </w:rPr>
              <w:t>n</w:t>
            </w:r>
            <w:proofErr w:type="gramEnd"/>
            <w:r w:rsidR="0041709A" w:rsidRPr="002F14FE">
              <w:rPr>
                <w:color w:val="000000" w:themeColor="text1"/>
              </w:rPr>
              <w:t xml:space="preserve"> </w:t>
            </w:r>
            <w:r w:rsidRPr="002F14FE">
              <w:rPr>
                <w:color w:val="000000" w:themeColor="text1"/>
                <w:lang w:val="en-US"/>
              </w:rPr>
              <w:t>(%)</w:t>
            </w:r>
          </w:p>
        </w:tc>
        <w:tc>
          <w:tcPr>
            <w:tcW w:w="1371" w:type="dxa"/>
            <w:vAlign w:val="center"/>
          </w:tcPr>
          <w:p w14:paraId="07C5FF6B" w14:textId="74EDC397" w:rsidR="001B4DCF" w:rsidRPr="002F14FE" w:rsidRDefault="001B4DCF" w:rsidP="002F14FE">
            <w:pPr>
              <w:pStyle w:val="a9"/>
              <w:spacing w:before="0" w:beforeAutospacing="0" w:after="0" w:afterAutospacing="0"/>
              <w:contextualSpacing/>
              <w:jc w:val="center"/>
              <w:rPr>
                <w:color w:val="000000" w:themeColor="text1"/>
              </w:rPr>
            </w:pPr>
            <w:r w:rsidRPr="002F14FE">
              <w:rPr>
                <w:color w:val="000000" w:themeColor="text1"/>
              </w:rPr>
              <w:t xml:space="preserve">Ср </w:t>
            </w:r>
            <w:r w:rsidR="0050139C" w:rsidRPr="002F14FE">
              <w:rPr>
                <w:color w:val="000000" w:themeColor="text1"/>
              </w:rPr>
              <w:t>значение</w:t>
            </w:r>
          </w:p>
        </w:tc>
        <w:tc>
          <w:tcPr>
            <w:tcW w:w="1627" w:type="dxa"/>
            <w:vAlign w:val="center"/>
          </w:tcPr>
          <w:p w14:paraId="51E451DC" w14:textId="3035C894" w:rsidR="001B4DCF" w:rsidRPr="002F14FE" w:rsidRDefault="001B4DCF" w:rsidP="002F14FE">
            <w:pPr>
              <w:pStyle w:val="a9"/>
              <w:spacing w:before="0" w:beforeAutospacing="0" w:after="0" w:afterAutospacing="0"/>
              <w:contextualSpacing/>
              <w:jc w:val="center"/>
              <w:rPr>
                <w:color w:val="000000" w:themeColor="text1"/>
              </w:rPr>
            </w:pPr>
            <w:r w:rsidRPr="002F14FE">
              <w:rPr>
                <w:color w:val="000000" w:themeColor="text1"/>
              </w:rPr>
              <w:t>Станд</w:t>
            </w:r>
            <w:r w:rsidR="005A5894" w:rsidRPr="002F14FE">
              <w:rPr>
                <w:color w:val="000000" w:themeColor="text1"/>
              </w:rPr>
              <w:t>артное</w:t>
            </w:r>
            <w:r w:rsidRPr="002F14FE">
              <w:rPr>
                <w:color w:val="000000" w:themeColor="text1"/>
              </w:rPr>
              <w:t xml:space="preserve"> отклонение</w:t>
            </w:r>
          </w:p>
        </w:tc>
        <w:tc>
          <w:tcPr>
            <w:tcW w:w="739" w:type="dxa"/>
            <w:vAlign w:val="center"/>
          </w:tcPr>
          <w:p w14:paraId="3F254248" w14:textId="77777777" w:rsidR="001B4DCF" w:rsidRPr="002F14FE" w:rsidRDefault="001B4DCF" w:rsidP="002F14FE">
            <w:pPr>
              <w:pStyle w:val="a9"/>
              <w:spacing w:before="0" w:beforeAutospacing="0" w:after="0" w:afterAutospacing="0"/>
              <w:contextualSpacing/>
              <w:jc w:val="center"/>
              <w:rPr>
                <w:color w:val="000000" w:themeColor="text1"/>
              </w:rPr>
            </w:pPr>
            <w:r w:rsidRPr="002F14FE">
              <w:rPr>
                <w:color w:val="000000" w:themeColor="text1"/>
              </w:rPr>
              <w:t>Мин</w:t>
            </w:r>
          </w:p>
        </w:tc>
        <w:tc>
          <w:tcPr>
            <w:tcW w:w="798" w:type="dxa"/>
            <w:vAlign w:val="center"/>
          </w:tcPr>
          <w:p w14:paraId="136CAA70" w14:textId="77777777" w:rsidR="001B4DCF" w:rsidRPr="002F14FE" w:rsidRDefault="001B4DCF" w:rsidP="002F14FE">
            <w:pPr>
              <w:pStyle w:val="a9"/>
              <w:spacing w:before="0" w:beforeAutospacing="0" w:after="0" w:afterAutospacing="0"/>
              <w:contextualSpacing/>
              <w:jc w:val="center"/>
              <w:rPr>
                <w:color w:val="000000" w:themeColor="text1"/>
              </w:rPr>
            </w:pPr>
            <w:r w:rsidRPr="002F14FE">
              <w:rPr>
                <w:color w:val="000000" w:themeColor="text1"/>
              </w:rPr>
              <w:t>Макс</w:t>
            </w:r>
          </w:p>
        </w:tc>
      </w:tr>
      <w:tr w:rsidR="001B4DCF" w:rsidRPr="002F14FE" w14:paraId="036904DE" w14:textId="77777777" w:rsidTr="002F14FE">
        <w:tc>
          <w:tcPr>
            <w:tcW w:w="1872" w:type="dxa"/>
          </w:tcPr>
          <w:p w14:paraId="24AB86F1" w14:textId="12D35C75" w:rsidR="001B4DCF" w:rsidRPr="002F14FE" w:rsidRDefault="001B4DCF" w:rsidP="0017449B">
            <w:pPr>
              <w:pStyle w:val="a9"/>
              <w:spacing w:before="0" w:beforeAutospacing="0" w:after="0" w:afterAutospacing="0"/>
              <w:contextualSpacing/>
              <w:jc w:val="both"/>
              <w:rPr>
                <w:color w:val="000000" w:themeColor="text1"/>
              </w:rPr>
            </w:pPr>
            <w:r w:rsidRPr="002F14FE">
              <w:rPr>
                <w:color w:val="000000" w:themeColor="text1"/>
              </w:rPr>
              <w:t>Работает</w:t>
            </w:r>
          </w:p>
        </w:tc>
        <w:tc>
          <w:tcPr>
            <w:tcW w:w="3168" w:type="dxa"/>
          </w:tcPr>
          <w:p w14:paraId="233E8C23" w14:textId="6F2C8E17" w:rsidR="001B4DCF" w:rsidRPr="002F14FE" w:rsidRDefault="001B4DCF" w:rsidP="0017449B">
            <w:pPr>
              <w:pStyle w:val="a9"/>
              <w:spacing w:before="0" w:beforeAutospacing="0" w:after="0" w:afterAutospacing="0"/>
              <w:contextualSpacing/>
              <w:jc w:val="center"/>
              <w:rPr>
                <w:color w:val="000000" w:themeColor="text1"/>
              </w:rPr>
            </w:pPr>
            <w:r w:rsidRPr="002F14FE">
              <w:rPr>
                <w:color w:val="000000" w:themeColor="text1"/>
              </w:rPr>
              <w:t>140</w:t>
            </w:r>
          </w:p>
        </w:tc>
        <w:tc>
          <w:tcPr>
            <w:tcW w:w="1371" w:type="dxa"/>
          </w:tcPr>
          <w:p w14:paraId="6ABD3FC9" w14:textId="66ACB99B" w:rsidR="001B4DCF" w:rsidRPr="002F14FE" w:rsidRDefault="001B4DCF" w:rsidP="0017449B">
            <w:pPr>
              <w:pStyle w:val="a9"/>
              <w:spacing w:before="0" w:beforeAutospacing="0" w:after="0" w:afterAutospacing="0"/>
              <w:contextualSpacing/>
              <w:jc w:val="center"/>
              <w:rPr>
                <w:color w:val="000000" w:themeColor="text1"/>
              </w:rPr>
            </w:pPr>
            <w:r w:rsidRPr="002F14FE">
              <w:rPr>
                <w:color w:val="000000" w:themeColor="text1"/>
              </w:rPr>
              <w:t>54</w:t>
            </w:r>
            <w:r w:rsidR="00AE5591" w:rsidRPr="002F14FE">
              <w:rPr>
                <w:color w:val="000000" w:themeColor="text1"/>
              </w:rPr>
              <w:t>,</w:t>
            </w:r>
            <w:r w:rsidRPr="002F14FE">
              <w:rPr>
                <w:color w:val="000000" w:themeColor="text1"/>
              </w:rPr>
              <w:t>93</w:t>
            </w:r>
          </w:p>
        </w:tc>
        <w:tc>
          <w:tcPr>
            <w:tcW w:w="1627" w:type="dxa"/>
          </w:tcPr>
          <w:p w14:paraId="7944F58E" w14:textId="7EA24295" w:rsidR="001B4DCF" w:rsidRPr="002F14FE" w:rsidRDefault="001B4DCF" w:rsidP="0017449B">
            <w:pPr>
              <w:pStyle w:val="a9"/>
              <w:spacing w:before="0" w:beforeAutospacing="0" w:after="0" w:afterAutospacing="0"/>
              <w:contextualSpacing/>
              <w:jc w:val="center"/>
              <w:rPr>
                <w:color w:val="000000" w:themeColor="text1"/>
              </w:rPr>
            </w:pPr>
            <w:r w:rsidRPr="002F14FE">
              <w:rPr>
                <w:color w:val="000000" w:themeColor="text1"/>
              </w:rPr>
              <w:t>12</w:t>
            </w:r>
            <w:r w:rsidR="00AE5591" w:rsidRPr="002F14FE">
              <w:rPr>
                <w:color w:val="000000" w:themeColor="text1"/>
              </w:rPr>
              <w:t>,</w:t>
            </w:r>
            <w:r w:rsidRPr="002F14FE">
              <w:rPr>
                <w:color w:val="000000" w:themeColor="text1"/>
              </w:rPr>
              <w:t>39</w:t>
            </w:r>
          </w:p>
        </w:tc>
        <w:tc>
          <w:tcPr>
            <w:tcW w:w="739" w:type="dxa"/>
          </w:tcPr>
          <w:p w14:paraId="78B2792D" w14:textId="2DC82B5D" w:rsidR="001B4DCF" w:rsidRPr="002F14FE" w:rsidRDefault="001B4DCF" w:rsidP="0017449B">
            <w:pPr>
              <w:pStyle w:val="a9"/>
              <w:spacing w:before="0" w:beforeAutospacing="0" w:after="0" w:afterAutospacing="0"/>
              <w:contextualSpacing/>
              <w:jc w:val="center"/>
              <w:rPr>
                <w:color w:val="000000" w:themeColor="text1"/>
              </w:rPr>
            </w:pPr>
            <w:r w:rsidRPr="002F14FE">
              <w:rPr>
                <w:color w:val="000000" w:themeColor="text1"/>
              </w:rPr>
              <w:t>20</w:t>
            </w:r>
          </w:p>
        </w:tc>
        <w:tc>
          <w:tcPr>
            <w:tcW w:w="798" w:type="dxa"/>
          </w:tcPr>
          <w:p w14:paraId="2F484AC4" w14:textId="3979B802" w:rsidR="001B4DCF" w:rsidRPr="002F14FE" w:rsidRDefault="001B4DCF" w:rsidP="0017449B">
            <w:pPr>
              <w:pStyle w:val="a9"/>
              <w:spacing w:before="0" w:beforeAutospacing="0" w:after="0" w:afterAutospacing="0"/>
              <w:contextualSpacing/>
              <w:jc w:val="center"/>
              <w:rPr>
                <w:color w:val="000000" w:themeColor="text1"/>
              </w:rPr>
            </w:pPr>
            <w:r w:rsidRPr="002F14FE">
              <w:rPr>
                <w:color w:val="000000" w:themeColor="text1"/>
              </w:rPr>
              <w:t>80</w:t>
            </w:r>
          </w:p>
        </w:tc>
      </w:tr>
      <w:tr w:rsidR="001B4DCF" w:rsidRPr="002F14FE" w14:paraId="1CAA58D0" w14:textId="77777777" w:rsidTr="002F14FE">
        <w:tc>
          <w:tcPr>
            <w:tcW w:w="1872" w:type="dxa"/>
          </w:tcPr>
          <w:p w14:paraId="6EEC6CF2" w14:textId="612DE1DF" w:rsidR="001B4DCF" w:rsidRPr="002F14FE" w:rsidRDefault="001B4DCF" w:rsidP="0017449B">
            <w:pPr>
              <w:pStyle w:val="a9"/>
              <w:spacing w:before="0" w:beforeAutospacing="0" w:after="0" w:afterAutospacing="0"/>
              <w:contextualSpacing/>
              <w:jc w:val="both"/>
              <w:rPr>
                <w:color w:val="000000" w:themeColor="text1"/>
              </w:rPr>
            </w:pPr>
            <w:r w:rsidRPr="002F14FE">
              <w:rPr>
                <w:color w:val="000000" w:themeColor="text1"/>
              </w:rPr>
              <w:t>Студент</w:t>
            </w:r>
          </w:p>
        </w:tc>
        <w:tc>
          <w:tcPr>
            <w:tcW w:w="3168" w:type="dxa"/>
          </w:tcPr>
          <w:p w14:paraId="7F1C77DF" w14:textId="377B5DC2"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10</w:t>
            </w:r>
          </w:p>
        </w:tc>
        <w:tc>
          <w:tcPr>
            <w:tcW w:w="1371" w:type="dxa"/>
          </w:tcPr>
          <w:p w14:paraId="022F9EE0" w14:textId="28BB24E8"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57</w:t>
            </w:r>
            <w:r w:rsidR="00AE5591" w:rsidRPr="002F14FE">
              <w:rPr>
                <w:color w:val="000000" w:themeColor="text1"/>
              </w:rPr>
              <w:t>,</w:t>
            </w:r>
            <w:r w:rsidRPr="002F14FE">
              <w:rPr>
                <w:color w:val="000000" w:themeColor="text1"/>
              </w:rPr>
              <w:t>5</w:t>
            </w:r>
          </w:p>
        </w:tc>
        <w:tc>
          <w:tcPr>
            <w:tcW w:w="1627" w:type="dxa"/>
          </w:tcPr>
          <w:p w14:paraId="77EEAA66" w14:textId="0827FC8E"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11</w:t>
            </w:r>
            <w:r w:rsidR="00AE5591" w:rsidRPr="002F14FE">
              <w:rPr>
                <w:color w:val="000000" w:themeColor="text1"/>
              </w:rPr>
              <w:t>,</w:t>
            </w:r>
            <w:r w:rsidRPr="002F14FE">
              <w:rPr>
                <w:color w:val="000000" w:themeColor="text1"/>
              </w:rPr>
              <w:t>37</w:t>
            </w:r>
          </w:p>
        </w:tc>
        <w:tc>
          <w:tcPr>
            <w:tcW w:w="739" w:type="dxa"/>
          </w:tcPr>
          <w:p w14:paraId="1A0BFFA6" w14:textId="218DA214"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45</w:t>
            </w:r>
          </w:p>
        </w:tc>
        <w:tc>
          <w:tcPr>
            <w:tcW w:w="798" w:type="dxa"/>
          </w:tcPr>
          <w:p w14:paraId="595B3FC5" w14:textId="0DFFA534"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75</w:t>
            </w:r>
          </w:p>
        </w:tc>
      </w:tr>
      <w:tr w:rsidR="001B4DCF" w:rsidRPr="002F14FE" w14:paraId="45B4AFF2" w14:textId="77777777" w:rsidTr="002F14FE">
        <w:tc>
          <w:tcPr>
            <w:tcW w:w="1872" w:type="dxa"/>
          </w:tcPr>
          <w:p w14:paraId="4E1DDAC9" w14:textId="2BE9F9B4" w:rsidR="001B4DCF" w:rsidRPr="002F14FE" w:rsidRDefault="001B4DCF" w:rsidP="0017449B">
            <w:pPr>
              <w:pStyle w:val="a9"/>
              <w:spacing w:before="0" w:beforeAutospacing="0" w:after="0" w:afterAutospacing="0"/>
              <w:contextualSpacing/>
              <w:jc w:val="both"/>
              <w:rPr>
                <w:color w:val="000000" w:themeColor="text1"/>
              </w:rPr>
            </w:pPr>
            <w:r w:rsidRPr="002F14FE">
              <w:rPr>
                <w:color w:val="000000" w:themeColor="text1"/>
              </w:rPr>
              <w:t>Пенсионер</w:t>
            </w:r>
          </w:p>
        </w:tc>
        <w:tc>
          <w:tcPr>
            <w:tcW w:w="3168" w:type="dxa"/>
          </w:tcPr>
          <w:p w14:paraId="6A5F25D6" w14:textId="52BE8FD4"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44</w:t>
            </w:r>
          </w:p>
        </w:tc>
        <w:tc>
          <w:tcPr>
            <w:tcW w:w="1371" w:type="dxa"/>
          </w:tcPr>
          <w:p w14:paraId="5F3B7442" w14:textId="750880BA"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45</w:t>
            </w:r>
            <w:r w:rsidR="00AE5591" w:rsidRPr="002F14FE">
              <w:rPr>
                <w:color w:val="000000" w:themeColor="text1"/>
              </w:rPr>
              <w:t>,</w:t>
            </w:r>
            <w:r w:rsidRPr="002F14FE">
              <w:rPr>
                <w:color w:val="000000" w:themeColor="text1"/>
              </w:rPr>
              <w:t>34</w:t>
            </w:r>
          </w:p>
        </w:tc>
        <w:tc>
          <w:tcPr>
            <w:tcW w:w="1627" w:type="dxa"/>
          </w:tcPr>
          <w:p w14:paraId="06E7E8F0" w14:textId="34022F60"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13</w:t>
            </w:r>
            <w:r w:rsidR="00AE5591" w:rsidRPr="002F14FE">
              <w:rPr>
                <w:color w:val="000000" w:themeColor="text1"/>
              </w:rPr>
              <w:t>,</w:t>
            </w:r>
            <w:r w:rsidRPr="002F14FE">
              <w:rPr>
                <w:color w:val="000000" w:themeColor="text1"/>
              </w:rPr>
              <w:t>36</w:t>
            </w:r>
          </w:p>
        </w:tc>
        <w:tc>
          <w:tcPr>
            <w:tcW w:w="739" w:type="dxa"/>
          </w:tcPr>
          <w:p w14:paraId="09DFF451" w14:textId="6A66A8E7"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20</w:t>
            </w:r>
          </w:p>
        </w:tc>
        <w:tc>
          <w:tcPr>
            <w:tcW w:w="798" w:type="dxa"/>
          </w:tcPr>
          <w:p w14:paraId="6FAC7295" w14:textId="36DBC2CF"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70</w:t>
            </w:r>
          </w:p>
        </w:tc>
      </w:tr>
      <w:tr w:rsidR="001B4DCF" w:rsidRPr="002F14FE" w14:paraId="529F6480" w14:textId="77777777" w:rsidTr="002F14FE">
        <w:tc>
          <w:tcPr>
            <w:tcW w:w="1872" w:type="dxa"/>
          </w:tcPr>
          <w:p w14:paraId="3FCEAD75" w14:textId="47E3764C" w:rsidR="001B4DCF" w:rsidRPr="002F14FE" w:rsidRDefault="001B4DCF" w:rsidP="0017449B">
            <w:pPr>
              <w:pStyle w:val="a9"/>
              <w:spacing w:before="0" w:beforeAutospacing="0" w:after="0" w:afterAutospacing="0"/>
              <w:contextualSpacing/>
              <w:jc w:val="both"/>
              <w:rPr>
                <w:color w:val="000000" w:themeColor="text1"/>
              </w:rPr>
            </w:pPr>
            <w:r w:rsidRPr="002F14FE">
              <w:rPr>
                <w:color w:val="000000" w:themeColor="text1"/>
              </w:rPr>
              <w:t>Безработный</w:t>
            </w:r>
          </w:p>
        </w:tc>
        <w:tc>
          <w:tcPr>
            <w:tcW w:w="3168" w:type="dxa"/>
          </w:tcPr>
          <w:p w14:paraId="76E13379" w14:textId="0ABE333E"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51</w:t>
            </w:r>
          </w:p>
        </w:tc>
        <w:tc>
          <w:tcPr>
            <w:tcW w:w="1371" w:type="dxa"/>
          </w:tcPr>
          <w:p w14:paraId="38809E38" w14:textId="0056A891"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48</w:t>
            </w:r>
            <w:r w:rsidR="00AE5591" w:rsidRPr="002F14FE">
              <w:rPr>
                <w:color w:val="000000" w:themeColor="text1"/>
              </w:rPr>
              <w:t>,</w:t>
            </w:r>
            <w:r w:rsidRPr="002F14FE">
              <w:rPr>
                <w:color w:val="000000" w:themeColor="text1"/>
              </w:rPr>
              <w:t>33</w:t>
            </w:r>
          </w:p>
        </w:tc>
        <w:tc>
          <w:tcPr>
            <w:tcW w:w="1627" w:type="dxa"/>
          </w:tcPr>
          <w:p w14:paraId="3942AE86" w14:textId="25B60D7A"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15</w:t>
            </w:r>
            <w:r w:rsidR="00AE5591" w:rsidRPr="002F14FE">
              <w:rPr>
                <w:color w:val="000000" w:themeColor="text1"/>
              </w:rPr>
              <w:t>,</w:t>
            </w:r>
            <w:r w:rsidRPr="002F14FE">
              <w:rPr>
                <w:color w:val="000000" w:themeColor="text1"/>
              </w:rPr>
              <w:t>96</w:t>
            </w:r>
          </w:p>
        </w:tc>
        <w:tc>
          <w:tcPr>
            <w:tcW w:w="739" w:type="dxa"/>
          </w:tcPr>
          <w:p w14:paraId="4E2E1EE6" w14:textId="7EF29906"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20</w:t>
            </w:r>
          </w:p>
        </w:tc>
        <w:tc>
          <w:tcPr>
            <w:tcW w:w="798" w:type="dxa"/>
          </w:tcPr>
          <w:p w14:paraId="5A643DB0" w14:textId="6C5C8020" w:rsidR="001B4DCF" w:rsidRPr="002F14FE" w:rsidRDefault="00930B32" w:rsidP="0017449B">
            <w:pPr>
              <w:pStyle w:val="a9"/>
              <w:spacing w:before="0" w:beforeAutospacing="0" w:after="0" w:afterAutospacing="0"/>
              <w:contextualSpacing/>
              <w:jc w:val="center"/>
              <w:rPr>
                <w:color w:val="000000" w:themeColor="text1"/>
              </w:rPr>
            </w:pPr>
            <w:r w:rsidRPr="002F14FE">
              <w:rPr>
                <w:color w:val="000000" w:themeColor="text1"/>
              </w:rPr>
              <w:t>75</w:t>
            </w:r>
          </w:p>
        </w:tc>
      </w:tr>
    </w:tbl>
    <w:p w14:paraId="50EB8CFA" w14:textId="77777777" w:rsidR="001B4DCF" w:rsidRPr="005C3F37" w:rsidRDefault="001B4DCF" w:rsidP="00826ECF">
      <w:pPr>
        <w:pStyle w:val="a9"/>
        <w:spacing w:before="0" w:beforeAutospacing="0" w:after="0" w:afterAutospacing="0"/>
        <w:ind w:firstLine="709"/>
        <w:contextualSpacing/>
        <w:jc w:val="both"/>
        <w:rPr>
          <w:color w:val="000000" w:themeColor="text1"/>
          <w:sz w:val="28"/>
          <w:szCs w:val="28"/>
        </w:rPr>
      </w:pPr>
    </w:p>
    <w:p w14:paraId="0D668993" w14:textId="602409CD" w:rsidR="00ED2B38" w:rsidRDefault="003A68D3" w:rsidP="00826ECF">
      <w:pPr>
        <w:pStyle w:val="a9"/>
        <w:spacing w:before="0" w:beforeAutospacing="0" w:after="0" w:afterAutospacing="0"/>
        <w:ind w:firstLine="709"/>
        <w:contextualSpacing/>
        <w:jc w:val="both"/>
        <w:rPr>
          <w:color w:val="000000" w:themeColor="text1"/>
          <w:sz w:val="28"/>
          <w:szCs w:val="28"/>
        </w:rPr>
      </w:pPr>
      <w:bookmarkStart w:id="46" w:name="_Hlk132569355"/>
      <w:r>
        <w:rPr>
          <w:color w:val="000000" w:themeColor="text1"/>
          <w:sz w:val="28"/>
          <w:szCs w:val="28"/>
        </w:rPr>
        <w:t>Как видно из таблицы 20, н</w:t>
      </w:r>
      <w:r w:rsidR="00ED2B38">
        <w:rPr>
          <w:color w:val="000000" w:themeColor="text1"/>
          <w:sz w:val="28"/>
          <w:szCs w:val="28"/>
        </w:rPr>
        <w:t xml:space="preserve">аиболее высокий показатель ОИЗ наблюдался: у студентов - </w:t>
      </w:r>
      <w:r w:rsidR="00ED2B38" w:rsidRPr="005C3F37">
        <w:rPr>
          <w:color w:val="000000" w:themeColor="text1"/>
          <w:sz w:val="28"/>
          <w:szCs w:val="28"/>
        </w:rPr>
        <w:t>57</w:t>
      </w:r>
      <w:r w:rsidR="00ED2B38">
        <w:rPr>
          <w:color w:val="000000" w:themeColor="text1"/>
          <w:sz w:val="28"/>
          <w:szCs w:val="28"/>
        </w:rPr>
        <w:t>,</w:t>
      </w:r>
      <w:r w:rsidR="00ED2B38" w:rsidRPr="005C3F37">
        <w:rPr>
          <w:color w:val="000000" w:themeColor="text1"/>
          <w:sz w:val="28"/>
          <w:szCs w:val="28"/>
        </w:rPr>
        <w:t>5</w:t>
      </w:r>
      <w:r w:rsidR="00ED2B38">
        <w:rPr>
          <w:color w:val="000000" w:themeColor="text1"/>
          <w:sz w:val="28"/>
          <w:szCs w:val="28"/>
        </w:rPr>
        <w:t>±</w:t>
      </w:r>
      <w:r w:rsidR="00ED2B38" w:rsidRPr="005C3F37">
        <w:rPr>
          <w:color w:val="000000" w:themeColor="text1"/>
          <w:sz w:val="28"/>
          <w:szCs w:val="28"/>
        </w:rPr>
        <w:t>11</w:t>
      </w:r>
      <w:r w:rsidR="00ED2B38">
        <w:rPr>
          <w:color w:val="000000" w:themeColor="text1"/>
          <w:sz w:val="28"/>
          <w:szCs w:val="28"/>
        </w:rPr>
        <w:t>,</w:t>
      </w:r>
      <w:r w:rsidR="00ED2B38" w:rsidRPr="005C3F37">
        <w:rPr>
          <w:color w:val="000000" w:themeColor="text1"/>
          <w:sz w:val="28"/>
          <w:szCs w:val="28"/>
        </w:rPr>
        <w:t>37</w:t>
      </w:r>
      <w:r w:rsidR="00ED2B38">
        <w:rPr>
          <w:color w:val="000000" w:themeColor="text1"/>
          <w:sz w:val="28"/>
          <w:szCs w:val="28"/>
        </w:rPr>
        <w:t xml:space="preserve"> баллов, работающих пациентов - </w:t>
      </w:r>
      <w:r w:rsidR="00ED2B38" w:rsidRPr="005C3F37">
        <w:rPr>
          <w:color w:val="000000" w:themeColor="text1"/>
          <w:sz w:val="28"/>
          <w:szCs w:val="28"/>
        </w:rPr>
        <w:t>54</w:t>
      </w:r>
      <w:r w:rsidR="00ED2B38">
        <w:rPr>
          <w:color w:val="000000" w:themeColor="text1"/>
          <w:sz w:val="28"/>
          <w:szCs w:val="28"/>
        </w:rPr>
        <w:t>,</w:t>
      </w:r>
      <w:r w:rsidR="00ED2B38" w:rsidRPr="005C3F37">
        <w:rPr>
          <w:color w:val="000000" w:themeColor="text1"/>
          <w:sz w:val="28"/>
          <w:szCs w:val="28"/>
        </w:rPr>
        <w:t>93</w:t>
      </w:r>
      <w:r w:rsidR="00ED2B38">
        <w:rPr>
          <w:color w:val="000000" w:themeColor="text1"/>
          <w:sz w:val="28"/>
          <w:szCs w:val="28"/>
        </w:rPr>
        <w:t>±</w:t>
      </w:r>
      <w:r w:rsidR="00ED2B38" w:rsidRPr="005C3F37">
        <w:rPr>
          <w:color w:val="000000" w:themeColor="text1"/>
          <w:sz w:val="28"/>
          <w:szCs w:val="28"/>
        </w:rPr>
        <w:t>12</w:t>
      </w:r>
      <w:r w:rsidR="00ED2B38">
        <w:rPr>
          <w:color w:val="000000" w:themeColor="text1"/>
          <w:sz w:val="28"/>
          <w:szCs w:val="28"/>
        </w:rPr>
        <w:t>,</w:t>
      </w:r>
      <w:r w:rsidR="00ED2B38" w:rsidRPr="005C3F37">
        <w:rPr>
          <w:color w:val="000000" w:themeColor="text1"/>
          <w:sz w:val="28"/>
          <w:szCs w:val="28"/>
        </w:rPr>
        <w:t>39</w:t>
      </w:r>
      <w:r w:rsidR="00ED2B38">
        <w:rPr>
          <w:color w:val="000000" w:themeColor="text1"/>
          <w:sz w:val="28"/>
          <w:szCs w:val="28"/>
        </w:rPr>
        <w:t xml:space="preserve"> баллов, безработных - </w:t>
      </w:r>
      <w:r w:rsidR="00ED2B38" w:rsidRPr="005C3F37">
        <w:rPr>
          <w:color w:val="000000" w:themeColor="text1"/>
          <w:sz w:val="28"/>
          <w:szCs w:val="28"/>
        </w:rPr>
        <w:t>48</w:t>
      </w:r>
      <w:r w:rsidR="00ED2B38">
        <w:rPr>
          <w:color w:val="000000" w:themeColor="text1"/>
          <w:sz w:val="28"/>
          <w:szCs w:val="28"/>
        </w:rPr>
        <w:t>,</w:t>
      </w:r>
      <w:r w:rsidR="00ED2B38" w:rsidRPr="005C3F37">
        <w:rPr>
          <w:color w:val="000000" w:themeColor="text1"/>
          <w:sz w:val="28"/>
          <w:szCs w:val="28"/>
        </w:rPr>
        <w:t>33</w:t>
      </w:r>
      <w:r w:rsidR="00ED2B38">
        <w:rPr>
          <w:color w:val="000000" w:themeColor="text1"/>
          <w:sz w:val="28"/>
          <w:szCs w:val="28"/>
        </w:rPr>
        <w:t>±</w:t>
      </w:r>
      <w:r w:rsidR="00ED2B38" w:rsidRPr="005C3F37">
        <w:rPr>
          <w:color w:val="000000" w:themeColor="text1"/>
          <w:sz w:val="28"/>
          <w:szCs w:val="28"/>
        </w:rPr>
        <w:t>15</w:t>
      </w:r>
      <w:r w:rsidR="00ED2B38">
        <w:rPr>
          <w:color w:val="000000" w:themeColor="text1"/>
          <w:sz w:val="28"/>
          <w:szCs w:val="28"/>
        </w:rPr>
        <w:t>,</w:t>
      </w:r>
      <w:r w:rsidR="00ED2B38" w:rsidRPr="005C3F37">
        <w:rPr>
          <w:color w:val="000000" w:themeColor="text1"/>
          <w:sz w:val="28"/>
          <w:szCs w:val="28"/>
        </w:rPr>
        <w:t>96</w:t>
      </w:r>
      <w:r w:rsidR="00ED2B38">
        <w:rPr>
          <w:color w:val="000000" w:themeColor="text1"/>
          <w:sz w:val="28"/>
          <w:szCs w:val="28"/>
        </w:rPr>
        <w:t xml:space="preserve"> баллов, пенсионеров - </w:t>
      </w:r>
      <w:r w:rsidR="00ED2B38" w:rsidRPr="005C3F37">
        <w:rPr>
          <w:color w:val="000000" w:themeColor="text1"/>
          <w:sz w:val="28"/>
          <w:szCs w:val="28"/>
        </w:rPr>
        <w:t>45</w:t>
      </w:r>
      <w:r w:rsidR="00ED2B38">
        <w:rPr>
          <w:color w:val="000000" w:themeColor="text1"/>
          <w:sz w:val="28"/>
          <w:szCs w:val="28"/>
        </w:rPr>
        <w:t>,</w:t>
      </w:r>
      <w:r w:rsidR="00ED2B38" w:rsidRPr="005C3F37">
        <w:rPr>
          <w:color w:val="000000" w:themeColor="text1"/>
          <w:sz w:val="28"/>
          <w:szCs w:val="28"/>
        </w:rPr>
        <w:t>34</w:t>
      </w:r>
      <w:r w:rsidR="00ED2B38">
        <w:rPr>
          <w:color w:val="000000" w:themeColor="text1"/>
          <w:sz w:val="28"/>
          <w:szCs w:val="28"/>
        </w:rPr>
        <w:t>±</w:t>
      </w:r>
      <w:r w:rsidR="00ED2B38" w:rsidRPr="005C3F37">
        <w:rPr>
          <w:color w:val="000000" w:themeColor="text1"/>
          <w:sz w:val="28"/>
          <w:szCs w:val="28"/>
        </w:rPr>
        <w:t>13</w:t>
      </w:r>
      <w:r w:rsidR="00ED2B38">
        <w:rPr>
          <w:color w:val="000000" w:themeColor="text1"/>
          <w:sz w:val="28"/>
          <w:szCs w:val="28"/>
        </w:rPr>
        <w:t>,</w:t>
      </w:r>
      <w:r w:rsidR="00ED2B38" w:rsidRPr="005C3F37">
        <w:rPr>
          <w:color w:val="000000" w:themeColor="text1"/>
          <w:sz w:val="28"/>
          <w:szCs w:val="28"/>
        </w:rPr>
        <w:t>36</w:t>
      </w:r>
      <w:r>
        <w:rPr>
          <w:color w:val="000000" w:themeColor="text1"/>
          <w:sz w:val="28"/>
          <w:szCs w:val="28"/>
        </w:rPr>
        <w:t xml:space="preserve"> баллов</w:t>
      </w:r>
      <w:r w:rsidR="00ED2B38">
        <w:rPr>
          <w:color w:val="000000" w:themeColor="text1"/>
          <w:sz w:val="28"/>
          <w:szCs w:val="28"/>
        </w:rPr>
        <w:t>.</w:t>
      </w:r>
    </w:p>
    <w:p w14:paraId="600BA829" w14:textId="4DE6AB6C" w:rsidR="005048C9" w:rsidRDefault="005048C9" w:rsidP="00826EC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Таблица 2</w:t>
      </w:r>
      <w:r w:rsidR="00BD055A">
        <w:rPr>
          <w:color w:val="000000" w:themeColor="text1"/>
          <w:sz w:val="28"/>
          <w:szCs w:val="28"/>
        </w:rPr>
        <w:t>1</w:t>
      </w:r>
      <w:r>
        <w:rPr>
          <w:color w:val="000000" w:themeColor="text1"/>
          <w:sz w:val="28"/>
          <w:szCs w:val="28"/>
        </w:rPr>
        <w:t xml:space="preserve"> п</w:t>
      </w:r>
      <w:r w:rsidR="00620991">
        <w:rPr>
          <w:color w:val="000000" w:themeColor="text1"/>
          <w:sz w:val="28"/>
          <w:szCs w:val="28"/>
        </w:rPr>
        <w:t>редоставляет</w:t>
      </w:r>
      <w:r>
        <w:rPr>
          <w:color w:val="000000" w:themeColor="text1"/>
          <w:sz w:val="28"/>
          <w:szCs w:val="28"/>
        </w:rPr>
        <w:t xml:space="preserve"> данные</w:t>
      </w:r>
      <w:r w:rsidR="00620991">
        <w:rPr>
          <w:color w:val="000000" w:themeColor="text1"/>
          <w:sz w:val="28"/>
          <w:szCs w:val="28"/>
        </w:rPr>
        <w:t xml:space="preserve"> о</w:t>
      </w:r>
      <w:r>
        <w:rPr>
          <w:color w:val="000000" w:themeColor="text1"/>
          <w:sz w:val="28"/>
          <w:szCs w:val="28"/>
        </w:rPr>
        <w:t xml:space="preserve"> влияни</w:t>
      </w:r>
      <w:r w:rsidR="00620991">
        <w:rPr>
          <w:color w:val="000000" w:themeColor="text1"/>
          <w:sz w:val="28"/>
          <w:szCs w:val="28"/>
        </w:rPr>
        <w:t>и</w:t>
      </w:r>
      <w:r>
        <w:rPr>
          <w:color w:val="000000" w:themeColor="text1"/>
          <w:sz w:val="28"/>
          <w:szCs w:val="28"/>
        </w:rPr>
        <w:t xml:space="preserve"> уровня доходов и продолжительности лечения.</w:t>
      </w:r>
    </w:p>
    <w:bookmarkEnd w:id="46"/>
    <w:p w14:paraId="297B2E05" w14:textId="77777777" w:rsidR="00C350D6" w:rsidRDefault="00C350D6" w:rsidP="00826ECF">
      <w:pPr>
        <w:pStyle w:val="a9"/>
        <w:spacing w:before="0" w:beforeAutospacing="0" w:after="0" w:afterAutospacing="0"/>
        <w:ind w:firstLine="709"/>
        <w:contextualSpacing/>
        <w:jc w:val="both"/>
        <w:rPr>
          <w:color w:val="000000" w:themeColor="text1"/>
          <w:sz w:val="28"/>
          <w:szCs w:val="28"/>
        </w:rPr>
      </w:pPr>
    </w:p>
    <w:p w14:paraId="473D7FEE" w14:textId="4D6A484D" w:rsidR="00C350D6" w:rsidRPr="005C3F37" w:rsidRDefault="00C350D6" w:rsidP="000B1470">
      <w:pPr>
        <w:pStyle w:val="a9"/>
        <w:spacing w:before="0" w:beforeAutospacing="0" w:after="0" w:afterAutospacing="0"/>
        <w:contextualSpacing/>
        <w:jc w:val="both"/>
        <w:rPr>
          <w:color w:val="000000" w:themeColor="text1"/>
          <w:sz w:val="28"/>
          <w:szCs w:val="28"/>
        </w:rPr>
      </w:pPr>
      <w:r>
        <w:rPr>
          <w:color w:val="000000" w:themeColor="text1"/>
          <w:sz w:val="28"/>
          <w:szCs w:val="28"/>
        </w:rPr>
        <w:t xml:space="preserve">Таблица </w:t>
      </w:r>
      <w:r w:rsidR="005048C9">
        <w:rPr>
          <w:color w:val="000000" w:themeColor="text1"/>
          <w:sz w:val="28"/>
          <w:szCs w:val="28"/>
        </w:rPr>
        <w:t>2</w:t>
      </w:r>
      <w:r w:rsidR="00BD055A">
        <w:rPr>
          <w:color w:val="000000" w:themeColor="text1"/>
          <w:sz w:val="28"/>
          <w:szCs w:val="28"/>
        </w:rPr>
        <w:t>1</w:t>
      </w:r>
      <w:r>
        <w:rPr>
          <w:color w:val="000000" w:themeColor="text1"/>
          <w:sz w:val="28"/>
          <w:szCs w:val="28"/>
        </w:rPr>
        <w:t xml:space="preserve"> – Влияние уровня доходов и продолжительности лечения</w:t>
      </w:r>
    </w:p>
    <w:p w14:paraId="6B72B812" w14:textId="77777777" w:rsidR="00F45B40" w:rsidRPr="002F14FE" w:rsidRDefault="00F45B40" w:rsidP="00826ECF">
      <w:pPr>
        <w:pStyle w:val="a9"/>
        <w:spacing w:before="0" w:beforeAutospacing="0" w:after="0" w:afterAutospacing="0"/>
        <w:ind w:firstLine="709"/>
        <w:contextualSpacing/>
        <w:jc w:val="both"/>
        <w:rPr>
          <w:color w:val="FF0000"/>
          <w:sz w:val="16"/>
          <w:szCs w:val="16"/>
        </w:rPr>
      </w:pPr>
    </w:p>
    <w:tbl>
      <w:tblPr>
        <w:tblStyle w:val="ab"/>
        <w:tblW w:w="9561" w:type="dxa"/>
        <w:tblInd w:w="150" w:type="dxa"/>
        <w:tblLayout w:type="fixed"/>
        <w:tblLook w:val="04A0" w:firstRow="1" w:lastRow="0" w:firstColumn="1" w:lastColumn="0" w:noHBand="0" w:noVBand="1"/>
      </w:tblPr>
      <w:tblGrid>
        <w:gridCol w:w="2680"/>
        <w:gridCol w:w="1310"/>
        <w:gridCol w:w="1679"/>
        <w:gridCol w:w="1190"/>
        <w:gridCol w:w="1064"/>
        <w:gridCol w:w="1638"/>
      </w:tblGrid>
      <w:tr w:rsidR="002D3A0F" w:rsidRPr="002F14FE" w14:paraId="071986F0" w14:textId="77777777" w:rsidTr="002F14FE">
        <w:tc>
          <w:tcPr>
            <w:tcW w:w="2680" w:type="dxa"/>
            <w:vAlign w:val="center"/>
          </w:tcPr>
          <w:p w14:paraId="52F767BA" w14:textId="55CA9522"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rPr>
              <w:t>Характеристика</w:t>
            </w:r>
          </w:p>
        </w:tc>
        <w:tc>
          <w:tcPr>
            <w:tcW w:w="1310" w:type="dxa"/>
            <w:vAlign w:val="center"/>
          </w:tcPr>
          <w:p w14:paraId="78533424" w14:textId="64BEF3F7"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rPr>
              <w:t>Коэффи</w:t>
            </w:r>
            <w:r w:rsidR="002F14FE">
              <w:rPr>
                <w:color w:val="000000" w:themeColor="text1"/>
              </w:rPr>
              <w:t xml:space="preserve"> </w:t>
            </w:r>
            <w:r w:rsidRPr="002F14FE">
              <w:rPr>
                <w:color w:val="000000" w:themeColor="text1"/>
              </w:rPr>
              <w:t>циенты</w:t>
            </w:r>
          </w:p>
        </w:tc>
        <w:tc>
          <w:tcPr>
            <w:tcW w:w="1679" w:type="dxa"/>
            <w:vAlign w:val="center"/>
          </w:tcPr>
          <w:p w14:paraId="2B0446A9" w14:textId="445E9EAC"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rPr>
              <w:t>Стандартное отклонение</w:t>
            </w:r>
          </w:p>
        </w:tc>
        <w:tc>
          <w:tcPr>
            <w:tcW w:w="1190" w:type="dxa"/>
            <w:vAlign w:val="center"/>
          </w:tcPr>
          <w:p w14:paraId="5E17855A" w14:textId="5F3B247A"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lang w:val="en-US"/>
              </w:rPr>
              <w:t>t</w:t>
            </w:r>
            <w:r w:rsidRPr="002F14FE">
              <w:rPr>
                <w:color w:val="000000" w:themeColor="text1"/>
              </w:rPr>
              <w:t>-статистика</w:t>
            </w:r>
          </w:p>
        </w:tc>
        <w:tc>
          <w:tcPr>
            <w:tcW w:w="1064" w:type="dxa"/>
            <w:vAlign w:val="center"/>
          </w:tcPr>
          <w:p w14:paraId="4763C43B" w14:textId="7AF35194"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lang w:val="en-US"/>
              </w:rPr>
              <w:t>P</w:t>
            </w:r>
            <w:r w:rsidRPr="002F14FE">
              <w:rPr>
                <w:color w:val="000000" w:themeColor="text1"/>
              </w:rPr>
              <w:t>-</w:t>
            </w:r>
            <w:r w:rsidR="002F14FE" w:rsidRPr="002F14FE">
              <w:rPr>
                <w:color w:val="000000" w:themeColor="text1"/>
              </w:rPr>
              <w:t>з</w:t>
            </w:r>
            <w:r w:rsidRPr="002F14FE">
              <w:rPr>
                <w:color w:val="000000" w:themeColor="text1"/>
              </w:rPr>
              <w:t>на</w:t>
            </w:r>
            <w:r w:rsidR="002F14FE">
              <w:rPr>
                <w:color w:val="000000" w:themeColor="text1"/>
              </w:rPr>
              <w:t xml:space="preserve"> </w:t>
            </w:r>
            <w:r w:rsidRPr="002F14FE">
              <w:rPr>
                <w:color w:val="000000" w:themeColor="text1"/>
              </w:rPr>
              <w:t>чение</w:t>
            </w:r>
          </w:p>
        </w:tc>
        <w:tc>
          <w:tcPr>
            <w:tcW w:w="1638" w:type="dxa"/>
            <w:vAlign w:val="center"/>
          </w:tcPr>
          <w:p w14:paraId="596BF2E9" w14:textId="6EC0AC80" w:rsidR="005C3F37" w:rsidRPr="002F14FE" w:rsidRDefault="005C3F37" w:rsidP="002F14FE">
            <w:pPr>
              <w:pStyle w:val="a9"/>
              <w:spacing w:before="0" w:beforeAutospacing="0" w:after="0" w:afterAutospacing="0"/>
              <w:contextualSpacing/>
              <w:jc w:val="center"/>
              <w:rPr>
                <w:color w:val="000000" w:themeColor="text1"/>
              </w:rPr>
            </w:pPr>
            <w:r w:rsidRPr="002F14FE">
              <w:rPr>
                <w:color w:val="000000" w:themeColor="text1"/>
              </w:rPr>
              <w:t>Верхние и нижние границы</w:t>
            </w:r>
            <w:r w:rsidR="005A5894" w:rsidRPr="002F14FE">
              <w:rPr>
                <w:color w:val="000000" w:themeColor="text1"/>
              </w:rPr>
              <w:t xml:space="preserve"> </w:t>
            </w:r>
            <w:r w:rsidRPr="002F14FE">
              <w:rPr>
                <w:color w:val="000000" w:themeColor="text1"/>
              </w:rPr>
              <w:t>95% ДИ</w:t>
            </w:r>
          </w:p>
        </w:tc>
      </w:tr>
      <w:tr w:rsidR="002D3A0F" w:rsidRPr="002F14FE" w14:paraId="3543BA77" w14:textId="77777777" w:rsidTr="00362305">
        <w:tc>
          <w:tcPr>
            <w:tcW w:w="2680" w:type="dxa"/>
          </w:tcPr>
          <w:p w14:paraId="795A6ADE" w14:textId="57C80A6C" w:rsidR="005C3F37" w:rsidRPr="002F14FE" w:rsidRDefault="005C3F37" w:rsidP="0017449B">
            <w:pPr>
              <w:pStyle w:val="a9"/>
              <w:spacing w:before="0" w:beforeAutospacing="0" w:after="0" w:afterAutospacing="0"/>
              <w:contextualSpacing/>
              <w:jc w:val="both"/>
              <w:rPr>
                <w:color w:val="000000" w:themeColor="text1"/>
              </w:rPr>
            </w:pPr>
            <w:r w:rsidRPr="002F14FE">
              <w:rPr>
                <w:color w:val="000000" w:themeColor="text1"/>
              </w:rPr>
              <w:t>Уровень доходов</w:t>
            </w:r>
          </w:p>
        </w:tc>
        <w:tc>
          <w:tcPr>
            <w:tcW w:w="1310" w:type="dxa"/>
            <w:vAlign w:val="center"/>
          </w:tcPr>
          <w:p w14:paraId="1CC2C402" w14:textId="057D2150" w:rsidR="005C3F37" w:rsidRPr="002F14FE" w:rsidRDefault="00EB6C1C" w:rsidP="00362305">
            <w:pPr>
              <w:pStyle w:val="a9"/>
              <w:spacing w:before="0" w:beforeAutospacing="0" w:after="0" w:afterAutospacing="0"/>
              <w:contextualSpacing/>
              <w:jc w:val="center"/>
              <w:rPr>
                <w:color w:val="000000" w:themeColor="text1"/>
              </w:rPr>
            </w:pPr>
            <w:r w:rsidRPr="002F14FE">
              <w:rPr>
                <w:color w:val="000000" w:themeColor="text1"/>
              </w:rPr>
              <w:t>1</w:t>
            </w:r>
            <w:r w:rsidR="00917C02" w:rsidRPr="002F14FE">
              <w:rPr>
                <w:color w:val="000000" w:themeColor="text1"/>
              </w:rPr>
              <w:t>,</w:t>
            </w:r>
            <w:r w:rsidRPr="002F14FE">
              <w:rPr>
                <w:color w:val="000000" w:themeColor="text1"/>
              </w:rPr>
              <w:t>148816</w:t>
            </w:r>
          </w:p>
        </w:tc>
        <w:tc>
          <w:tcPr>
            <w:tcW w:w="1679" w:type="dxa"/>
            <w:vAlign w:val="center"/>
          </w:tcPr>
          <w:p w14:paraId="76E62FDA" w14:textId="6EFA601A" w:rsidR="005C3F37" w:rsidRPr="002F14FE" w:rsidRDefault="00EB6C1C" w:rsidP="00362305">
            <w:pPr>
              <w:pStyle w:val="a9"/>
              <w:spacing w:before="0" w:beforeAutospacing="0" w:after="0" w:afterAutospacing="0"/>
              <w:contextualSpacing/>
              <w:jc w:val="center"/>
              <w:rPr>
                <w:color w:val="000000" w:themeColor="text1"/>
              </w:rPr>
            </w:pPr>
            <w:r w:rsidRPr="002F14FE">
              <w:rPr>
                <w:color w:val="000000" w:themeColor="text1"/>
              </w:rPr>
              <w:t>1</w:t>
            </w:r>
            <w:r w:rsidR="00917C02" w:rsidRPr="002F14FE">
              <w:rPr>
                <w:color w:val="000000" w:themeColor="text1"/>
              </w:rPr>
              <w:t>,</w:t>
            </w:r>
            <w:r w:rsidRPr="002F14FE">
              <w:rPr>
                <w:color w:val="000000" w:themeColor="text1"/>
              </w:rPr>
              <w:t>213775</w:t>
            </w:r>
          </w:p>
        </w:tc>
        <w:tc>
          <w:tcPr>
            <w:tcW w:w="1190" w:type="dxa"/>
            <w:vAlign w:val="center"/>
          </w:tcPr>
          <w:p w14:paraId="77C6C80F" w14:textId="0AB14607" w:rsidR="005C3F37" w:rsidRPr="002F14FE" w:rsidRDefault="00EB6C1C"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95</w:t>
            </w:r>
          </w:p>
        </w:tc>
        <w:tc>
          <w:tcPr>
            <w:tcW w:w="1064" w:type="dxa"/>
            <w:vAlign w:val="center"/>
          </w:tcPr>
          <w:p w14:paraId="1FF5F00C" w14:textId="79FCE0E4" w:rsidR="005C3F37" w:rsidRPr="002F14FE" w:rsidRDefault="00EB6C1C"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345</w:t>
            </w:r>
          </w:p>
        </w:tc>
        <w:tc>
          <w:tcPr>
            <w:tcW w:w="1638" w:type="dxa"/>
          </w:tcPr>
          <w:p w14:paraId="08C640DA" w14:textId="11AD040B" w:rsidR="005C3F37" w:rsidRPr="002F14FE" w:rsidRDefault="00EB6C1C" w:rsidP="0017449B">
            <w:pPr>
              <w:pStyle w:val="a9"/>
              <w:spacing w:before="0" w:beforeAutospacing="0" w:after="0" w:afterAutospacing="0"/>
              <w:contextualSpacing/>
              <w:jc w:val="center"/>
              <w:rPr>
                <w:color w:val="000000" w:themeColor="text1"/>
              </w:rPr>
            </w:pPr>
            <w:r w:rsidRPr="002F14FE">
              <w:rPr>
                <w:color w:val="000000" w:themeColor="text1"/>
              </w:rPr>
              <w:t>-1</w:t>
            </w:r>
            <w:r w:rsidR="00917C02" w:rsidRPr="002F14FE">
              <w:rPr>
                <w:color w:val="000000" w:themeColor="text1"/>
              </w:rPr>
              <w:t>,</w:t>
            </w:r>
            <w:r w:rsidRPr="002F14FE">
              <w:rPr>
                <w:color w:val="000000" w:themeColor="text1"/>
              </w:rPr>
              <w:t>242095;</w:t>
            </w:r>
          </w:p>
          <w:p w14:paraId="3906B4EE" w14:textId="29126FBC" w:rsidR="00EB6C1C" w:rsidRPr="002F14FE" w:rsidRDefault="00EB6C1C" w:rsidP="0017449B">
            <w:pPr>
              <w:pStyle w:val="a9"/>
              <w:spacing w:before="0" w:beforeAutospacing="0" w:after="0" w:afterAutospacing="0"/>
              <w:contextualSpacing/>
              <w:jc w:val="center"/>
              <w:rPr>
                <w:color w:val="000000" w:themeColor="text1"/>
              </w:rPr>
            </w:pPr>
            <w:r w:rsidRPr="002F14FE">
              <w:rPr>
                <w:color w:val="000000" w:themeColor="text1"/>
              </w:rPr>
              <w:t>3</w:t>
            </w:r>
            <w:r w:rsidR="00917C02" w:rsidRPr="002F14FE">
              <w:rPr>
                <w:color w:val="000000" w:themeColor="text1"/>
              </w:rPr>
              <w:t>,</w:t>
            </w:r>
            <w:r w:rsidRPr="002F14FE">
              <w:rPr>
                <w:color w:val="000000" w:themeColor="text1"/>
              </w:rPr>
              <w:t>539728</w:t>
            </w:r>
          </w:p>
        </w:tc>
      </w:tr>
      <w:tr w:rsidR="002D3A0F" w:rsidRPr="002F14FE" w14:paraId="56DF764F" w14:textId="77777777" w:rsidTr="00362305">
        <w:tc>
          <w:tcPr>
            <w:tcW w:w="2680" w:type="dxa"/>
          </w:tcPr>
          <w:p w14:paraId="02552892" w14:textId="38B298D4" w:rsidR="005C3F37" w:rsidRPr="002F14FE" w:rsidRDefault="005C3F37" w:rsidP="0017449B">
            <w:pPr>
              <w:pStyle w:val="a9"/>
              <w:spacing w:before="0" w:beforeAutospacing="0" w:after="0" w:afterAutospacing="0"/>
              <w:contextualSpacing/>
              <w:jc w:val="both"/>
              <w:rPr>
                <w:color w:val="000000" w:themeColor="text1"/>
              </w:rPr>
            </w:pPr>
            <w:r w:rsidRPr="002F14FE">
              <w:rPr>
                <w:color w:val="000000" w:themeColor="text1"/>
              </w:rPr>
              <w:t>Продолжительность лечения</w:t>
            </w:r>
          </w:p>
        </w:tc>
        <w:tc>
          <w:tcPr>
            <w:tcW w:w="1310" w:type="dxa"/>
            <w:vAlign w:val="center"/>
          </w:tcPr>
          <w:p w14:paraId="18022B81" w14:textId="39CB4219" w:rsidR="005C3F37" w:rsidRPr="002F14FE" w:rsidRDefault="002D3A0F"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5135329</w:t>
            </w:r>
          </w:p>
        </w:tc>
        <w:tc>
          <w:tcPr>
            <w:tcW w:w="1679" w:type="dxa"/>
            <w:vAlign w:val="center"/>
          </w:tcPr>
          <w:p w14:paraId="264BABC4" w14:textId="1426C446" w:rsidR="005C3F37" w:rsidRPr="002F14FE" w:rsidRDefault="002D3A0F"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5342227</w:t>
            </w:r>
          </w:p>
        </w:tc>
        <w:tc>
          <w:tcPr>
            <w:tcW w:w="1190" w:type="dxa"/>
            <w:vAlign w:val="center"/>
          </w:tcPr>
          <w:p w14:paraId="400935A6" w14:textId="10F1292E" w:rsidR="005C3F37" w:rsidRPr="002F14FE" w:rsidRDefault="002D3A0F"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96</w:t>
            </w:r>
          </w:p>
        </w:tc>
        <w:tc>
          <w:tcPr>
            <w:tcW w:w="1064" w:type="dxa"/>
            <w:vAlign w:val="center"/>
          </w:tcPr>
          <w:p w14:paraId="3C5C0B07" w14:textId="4B5A5559" w:rsidR="005C3F37" w:rsidRPr="002F14FE" w:rsidRDefault="002D3A0F" w:rsidP="00362305">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337</w:t>
            </w:r>
          </w:p>
        </w:tc>
        <w:tc>
          <w:tcPr>
            <w:tcW w:w="1638" w:type="dxa"/>
          </w:tcPr>
          <w:p w14:paraId="4A7F9B84" w14:textId="1CDD513A" w:rsidR="005C3F37" w:rsidRPr="002F14FE" w:rsidRDefault="002D3A0F" w:rsidP="0017449B">
            <w:pPr>
              <w:pStyle w:val="a9"/>
              <w:spacing w:before="0" w:beforeAutospacing="0" w:after="0" w:afterAutospacing="0"/>
              <w:contextualSpacing/>
              <w:jc w:val="center"/>
              <w:rPr>
                <w:color w:val="000000" w:themeColor="text1"/>
              </w:rPr>
            </w:pPr>
            <w:r w:rsidRPr="002F14FE">
              <w:rPr>
                <w:color w:val="000000" w:themeColor="text1"/>
              </w:rPr>
              <w:t>-0</w:t>
            </w:r>
            <w:r w:rsidR="00917C02" w:rsidRPr="002F14FE">
              <w:rPr>
                <w:color w:val="000000" w:themeColor="text1"/>
              </w:rPr>
              <w:t>,</w:t>
            </w:r>
            <w:r w:rsidRPr="002F14FE">
              <w:rPr>
                <w:color w:val="000000" w:themeColor="text1"/>
              </w:rPr>
              <w:t>5387871;</w:t>
            </w:r>
          </w:p>
          <w:p w14:paraId="321FF0B3" w14:textId="1F0E19FA" w:rsidR="002D3A0F" w:rsidRPr="002F14FE" w:rsidRDefault="002D3A0F" w:rsidP="0017449B">
            <w:pPr>
              <w:pStyle w:val="a9"/>
              <w:spacing w:before="0" w:beforeAutospacing="0" w:after="0" w:afterAutospacing="0"/>
              <w:contextualSpacing/>
              <w:jc w:val="center"/>
              <w:rPr>
                <w:color w:val="000000" w:themeColor="text1"/>
              </w:rPr>
            </w:pPr>
            <w:r w:rsidRPr="002F14FE">
              <w:rPr>
                <w:color w:val="000000" w:themeColor="text1"/>
              </w:rPr>
              <w:t>1</w:t>
            </w:r>
            <w:r w:rsidR="00917C02" w:rsidRPr="002F14FE">
              <w:rPr>
                <w:color w:val="000000" w:themeColor="text1"/>
              </w:rPr>
              <w:t>,</w:t>
            </w:r>
            <w:r w:rsidRPr="002F14FE">
              <w:rPr>
                <w:color w:val="000000" w:themeColor="text1"/>
              </w:rPr>
              <w:t>565853</w:t>
            </w:r>
          </w:p>
        </w:tc>
      </w:tr>
    </w:tbl>
    <w:p w14:paraId="43B9FD2D" w14:textId="77777777" w:rsidR="0087751E" w:rsidRDefault="0087751E" w:rsidP="00826ECF">
      <w:pPr>
        <w:pStyle w:val="a9"/>
        <w:spacing w:before="0" w:beforeAutospacing="0" w:after="0" w:afterAutospacing="0"/>
        <w:ind w:firstLine="709"/>
        <w:contextualSpacing/>
        <w:jc w:val="both"/>
        <w:rPr>
          <w:color w:val="000000" w:themeColor="text1"/>
          <w:sz w:val="28"/>
          <w:szCs w:val="28"/>
        </w:rPr>
      </w:pPr>
    </w:p>
    <w:p w14:paraId="7DE2184B" w14:textId="7A93DF1A" w:rsidR="00FC507C" w:rsidRPr="00F072A2" w:rsidRDefault="002D1A66" w:rsidP="00826EC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Рисунок </w:t>
      </w:r>
      <w:r w:rsidR="00780C54">
        <w:rPr>
          <w:color w:val="000000" w:themeColor="text1"/>
          <w:sz w:val="28"/>
          <w:szCs w:val="28"/>
        </w:rPr>
        <w:t>1</w:t>
      </w:r>
      <w:r w:rsidR="00D70F84">
        <w:rPr>
          <w:color w:val="000000" w:themeColor="text1"/>
          <w:sz w:val="28"/>
          <w:szCs w:val="28"/>
        </w:rPr>
        <w:t>6</w:t>
      </w:r>
      <w:r>
        <w:rPr>
          <w:color w:val="000000" w:themeColor="text1"/>
          <w:sz w:val="28"/>
          <w:szCs w:val="28"/>
        </w:rPr>
        <w:t xml:space="preserve"> демонстрирует, что с</w:t>
      </w:r>
      <w:r w:rsidR="00FC507C" w:rsidRPr="00F072A2">
        <w:rPr>
          <w:color w:val="000000" w:themeColor="text1"/>
          <w:sz w:val="28"/>
          <w:szCs w:val="28"/>
        </w:rPr>
        <w:t>тепень фиброза незначительно прогнозирует состояние индекса здоровья</w:t>
      </w:r>
      <w:r w:rsidR="00575F08">
        <w:rPr>
          <w:color w:val="000000" w:themeColor="text1"/>
          <w:sz w:val="28"/>
          <w:szCs w:val="28"/>
        </w:rPr>
        <w:t>.</w:t>
      </w:r>
    </w:p>
    <w:p w14:paraId="18D22733" w14:textId="513692AA" w:rsidR="00FC507C" w:rsidRDefault="00FC507C" w:rsidP="00826ECF">
      <w:pPr>
        <w:pStyle w:val="a9"/>
        <w:spacing w:before="0" w:beforeAutospacing="0" w:after="0" w:afterAutospacing="0"/>
        <w:ind w:firstLine="709"/>
        <w:contextualSpacing/>
        <w:jc w:val="both"/>
        <w:rPr>
          <w:color w:val="FF0000"/>
          <w:sz w:val="28"/>
          <w:szCs w:val="28"/>
        </w:rPr>
      </w:pPr>
    </w:p>
    <w:p w14:paraId="35A55402" w14:textId="47226891" w:rsidR="00FC507C" w:rsidRDefault="00FC507C" w:rsidP="002F14FE">
      <w:pPr>
        <w:pStyle w:val="a9"/>
        <w:spacing w:before="0" w:beforeAutospacing="0" w:after="0" w:afterAutospacing="0"/>
        <w:contextualSpacing/>
        <w:jc w:val="center"/>
        <w:rPr>
          <w:color w:val="FF0000"/>
          <w:sz w:val="28"/>
          <w:szCs w:val="28"/>
        </w:rPr>
      </w:pPr>
      <w:r>
        <w:rPr>
          <w:noProof/>
        </w:rPr>
        <w:lastRenderedPageBreak/>
        <w:drawing>
          <wp:inline distT="0" distB="0" distL="0" distR="0" wp14:anchorId="0E125B8B" wp14:editId="6981F099">
            <wp:extent cx="3648075" cy="2653147"/>
            <wp:effectExtent l="0" t="0" r="0" b="0"/>
            <wp:docPr id="75"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9522" cy="2668745"/>
                    </a:xfrm>
                    <a:prstGeom prst="rect">
                      <a:avLst/>
                    </a:prstGeom>
                    <a:noFill/>
                  </pic:spPr>
                </pic:pic>
              </a:graphicData>
            </a:graphic>
          </wp:inline>
        </w:drawing>
      </w:r>
    </w:p>
    <w:p w14:paraId="638DA53B" w14:textId="77777777" w:rsidR="002F14FE" w:rsidRPr="002F14FE" w:rsidRDefault="002F14FE" w:rsidP="002F14FE">
      <w:pPr>
        <w:pStyle w:val="a9"/>
        <w:spacing w:before="0" w:beforeAutospacing="0" w:after="0" w:afterAutospacing="0"/>
        <w:contextualSpacing/>
        <w:jc w:val="center"/>
        <w:rPr>
          <w:color w:val="000000" w:themeColor="text1"/>
          <w:sz w:val="16"/>
          <w:szCs w:val="16"/>
        </w:rPr>
      </w:pPr>
    </w:p>
    <w:p w14:paraId="37DD5FA0" w14:textId="3A60785E" w:rsidR="002D1A66" w:rsidRPr="00C06923" w:rsidRDefault="002D1A66" w:rsidP="002F14FE">
      <w:pPr>
        <w:pStyle w:val="a9"/>
        <w:spacing w:before="0" w:beforeAutospacing="0" w:after="0" w:afterAutospacing="0"/>
        <w:contextualSpacing/>
        <w:jc w:val="center"/>
        <w:rPr>
          <w:color w:val="000000" w:themeColor="text1"/>
          <w:sz w:val="28"/>
          <w:szCs w:val="28"/>
        </w:rPr>
      </w:pPr>
      <w:r w:rsidRPr="00C06923">
        <w:rPr>
          <w:color w:val="000000" w:themeColor="text1"/>
          <w:sz w:val="28"/>
          <w:szCs w:val="28"/>
        </w:rPr>
        <w:t xml:space="preserve">Рисунок </w:t>
      </w:r>
      <w:r w:rsidR="00780C54">
        <w:rPr>
          <w:color w:val="000000" w:themeColor="text1"/>
          <w:sz w:val="28"/>
          <w:szCs w:val="28"/>
        </w:rPr>
        <w:t>1</w:t>
      </w:r>
      <w:r w:rsidR="00D70F84">
        <w:rPr>
          <w:color w:val="000000" w:themeColor="text1"/>
          <w:sz w:val="28"/>
          <w:szCs w:val="28"/>
        </w:rPr>
        <w:t>6</w:t>
      </w:r>
      <w:r w:rsidRPr="00C06923">
        <w:rPr>
          <w:color w:val="000000" w:themeColor="text1"/>
          <w:sz w:val="28"/>
          <w:szCs w:val="28"/>
        </w:rPr>
        <w:t xml:space="preserve"> –</w:t>
      </w:r>
      <w:r w:rsidR="002F14FE">
        <w:rPr>
          <w:color w:val="000000" w:themeColor="text1"/>
          <w:sz w:val="28"/>
          <w:szCs w:val="28"/>
        </w:rPr>
        <w:t xml:space="preserve"> </w:t>
      </w:r>
      <w:r w:rsidR="00F5051D">
        <w:rPr>
          <w:color w:val="000000" w:themeColor="text1"/>
          <w:sz w:val="28"/>
          <w:szCs w:val="28"/>
        </w:rPr>
        <w:t>И</w:t>
      </w:r>
      <w:r w:rsidRPr="00C06923">
        <w:rPr>
          <w:color w:val="000000" w:themeColor="text1"/>
          <w:sz w:val="28"/>
          <w:szCs w:val="28"/>
        </w:rPr>
        <w:t>ндекс здоровья в зависимости от степени фиброза</w:t>
      </w:r>
    </w:p>
    <w:p w14:paraId="35D9CEF9" w14:textId="77777777" w:rsidR="003C3E7F" w:rsidRDefault="003C3E7F" w:rsidP="00826ECF">
      <w:pPr>
        <w:pStyle w:val="a9"/>
        <w:spacing w:before="0" w:beforeAutospacing="0" w:after="0" w:afterAutospacing="0"/>
        <w:ind w:firstLine="709"/>
        <w:contextualSpacing/>
        <w:jc w:val="both"/>
        <w:rPr>
          <w:color w:val="000000" w:themeColor="text1"/>
          <w:sz w:val="28"/>
          <w:szCs w:val="28"/>
        </w:rPr>
      </w:pPr>
    </w:p>
    <w:p w14:paraId="7E4D686F" w14:textId="30A49AF7" w:rsidR="002B6A3B" w:rsidRDefault="002B6A3B" w:rsidP="00826ECF">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Рисунки </w:t>
      </w:r>
      <w:r w:rsidR="00D70F84">
        <w:rPr>
          <w:color w:val="000000" w:themeColor="text1"/>
          <w:sz w:val="28"/>
          <w:szCs w:val="28"/>
        </w:rPr>
        <w:t>17</w:t>
      </w:r>
      <w:r>
        <w:rPr>
          <w:color w:val="000000" w:themeColor="text1"/>
          <w:sz w:val="28"/>
          <w:szCs w:val="28"/>
        </w:rPr>
        <w:t xml:space="preserve">, </w:t>
      </w:r>
      <w:r w:rsidR="00D70F84">
        <w:rPr>
          <w:color w:val="000000" w:themeColor="text1"/>
          <w:sz w:val="28"/>
          <w:szCs w:val="28"/>
        </w:rPr>
        <w:t>18</w:t>
      </w:r>
      <w:r>
        <w:rPr>
          <w:color w:val="000000" w:themeColor="text1"/>
          <w:sz w:val="28"/>
          <w:szCs w:val="28"/>
        </w:rPr>
        <w:t xml:space="preserve">, </w:t>
      </w:r>
      <w:r w:rsidR="00D70F84">
        <w:rPr>
          <w:color w:val="000000" w:themeColor="text1"/>
          <w:sz w:val="28"/>
          <w:szCs w:val="28"/>
        </w:rPr>
        <w:t>19</w:t>
      </w:r>
      <w:r>
        <w:rPr>
          <w:color w:val="000000" w:themeColor="text1"/>
          <w:sz w:val="28"/>
          <w:szCs w:val="28"/>
        </w:rPr>
        <w:t>, 2</w:t>
      </w:r>
      <w:r w:rsidR="00D70F84">
        <w:rPr>
          <w:color w:val="000000" w:themeColor="text1"/>
          <w:sz w:val="28"/>
          <w:szCs w:val="28"/>
        </w:rPr>
        <w:t>0</w:t>
      </w:r>
      <w:r>
        <w:rPr>
          <w:color w:val="000000" w:themeColor="text1"/>
          <w:sz w:val="28"/>
          <w:szCs w:val="28"/>
        </w:rPr>
        <w:t xml:space="preserve"> демонстрируют р</w:t>
      </w:r>
      <w:r w:rsidR="00BD57BB" w:rsidRPr="00F072A2">
        <w:rPr>
          <w:color w:val="000000" w:themeColor="text1"/>
          <w:sz w:val="28"/>
          <w:szCs w:val="28"/>
        </w:rPr>
        <w:t xml:space="preserve">езультаты </w:t>
      </w:r>
      <w:r w:rsidR="00575F08" w:rsidRPr="00F072A2">
        <w:rPr>
          <w:color w:val="000000" w:themeColor="text1"/>
          <w:sz w:val="28"/>
          <w:szCs w:val="28"/>
        </w:rPr>
        <w:t xml:space="preserve">модели </w:t>
      </w:r>
      <w:r w:rsidR="00575F08" w:rsidRPr="00F072A2">
        <w:rPr>
          <w:color w:val="000000" w:themeColor="text1"/>
          <w:sz w:val="28"/>
          <w:szCs w:val="28"/>
          <w:lang w:val="en-US"/>
        </w:rPr>
        <w:t>ROC</w:t>
      </w:r>
      <w:r w:rsidR="00575F08" w:rsidRPr="00F072A2">
        <w:rPr>
          <w:color w:val="000000" w:themeColor="text1"/>
          <w:sz w:val="28"/>
          <w:szCs w:val="28"/>
        </w:rPr>
        <w:t xml:space="preserve"> </w:t>
      </w:r>
      <w:r w:rsidR="00575F08" w:rsidRPr="00F072A2">
        <w:rPr>
          <w:color w:val="000000" w:themeColor="text1"/>
          <w:sz w:val="28"/>
          <w:szCs w:val="28"/>
          <w:lang w:val="kk-KZ"/>
        </w:rPr>
        <w:t xml:space="preserve">анализ </w:t>
      </w:r>
      <w:r w:rsidR="00575F08" w:rsidRPr="00F072A2">
        <w:rPr>
          <w:color w:val="000000" w:themeColor="text1"/>
          <w:sz w:val="28"/>
          <w:szCs w:val="28"/>
        </w:rPr>
        <w:t>(</w:t>
      </w:r>
      <w:r w:rsidR="00575F08" w:rsidRPr="00F072A2">
        <w:rPr>
          <w:color w:val="000000" w:themeColor="text1"/>
          <w:sz w:val="28"/>
          <w:szCs w:val="28"/>
          <w:lang w:val="en-US"/>
        </w:rPr>
        <w:t>ROC</w:t>
      </w:r>
      <w:r w:rsidR="00575F08" w:rsidRPr="00F072A2">
        <w:rPr>
          <w:color w:val="000000" w:themeColor="text1"/>
          <w:sz w:val="28"/>
          <w:szCs w:val="28"/>
        </w:rPr>
        <w:t>-</w:t>
      </w:r>
      <w:r w:rsidR="00575F08" w:rsidRPr="00F072A2">
        <w:rPr>
          <w:color w:val="000000" w:themeColor="text1"/>
          <w:sz w:val="28"/>
          <w:szCs w:val="28"/>
          <w:lang w:val="en-US"/>
        </w:rPr>
        <w:t>curve</w:t>
      </w:r>
      <w:r w:rsidR="00575F08" w:rsidRPr="00F072A2">
        <w:rPr>
          <w:color w:val="000000" w:themeColor="text1"/>
          <w:sz w:val="28"/>
          <w:szCs w:val="28"/>
        </w:rPr>
        <w:t>)</w:t>
      </w:r>
      <w:r>
        <w:rPr>
          <w:color w:val="000000" w:themeColor="text1"/>
          <w:sz w:val="28"/>
          <w:szCs w:val="28"/>
        </w:rPr>
        <w:t>.</w:t>
      </w:r>
    </w:p>
    <w:p w14:paraId="258669E0" w14:textId="3951FF48" w:rsidR="00BD57BB" w:rsidRDefault="00BD57BB" w:rsidP="002F14FE">
      <w:pPr>
        <w:pStyle w:val="a9"/>
        <w:spacing w:before="0" w:beforeAutospacing="0" w:after="0" w:afterAutospacing="0"/>
        <w:contextualSpacing/>
        <w:jc w:val="center"/>
        <w:rPr>
          <w:color w:val="FF0000"/>
          <w:sz w:val="28"/>
          <w:szCs w:val="28"/>
        </w:rPr>
      </w:pPr>
      <w:r>
        <w:rPr>
          <w:noProof/>
        </w:rPr>
        <w:drawing>
          <wp:inline distT="0" distB="0" distL="0" distR="0" wp14:anchorId="01218A47" wp14:editId="2C1ECBF5">
            <wp:extent cx="3514725" cy="2556163"/>
            <wp:effectExtent l="0" t="0" r="0" b="0"/>
            <wp:docPr id="76" name="Рисунок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7159" cy="2565206"/>
                    </a:xfrm>
                    <a:prstGeom prst="rect">
                      <a:avLst/>
                    </a:prstGeom>
                    <a:noFill/>
                  </pic:spPr>
                </pic:pic>
              </a:graphicData>
            </a:graphic>
          </wp:inline>
        </w:drawing>
      </w:r>
    </w:p>
    <w:p w14:paraId="521235DD" w14:textId="77777777" w:rsidR="002F14FE" w:rsidRPr="002F14FE" w:rsidRDefault="002F14FE" w:rsidP="00826ECF">
      <w:pPr>
        <w:pStyle w:val="a9"/>
        <w:spacing w:before="0" w:beforeAutospacing="0" w:after="0" w:afterAutospacing="0"/>
        <w:ind w:firstLine="709"/>
        <w:contextualSpacing/>
        <w:jc w:val="center"/>
        <w:rPr>
          <w:color w:val="000000" w:themeColor="text1"/>
          <w:sz w:val="16"/>
          <w:szCs w:val="16"/>
        </w:rPr>
      </w:pPr>
    </w:p>
    <w:p w14:paraId="19BB4AD2" w14:textId="5023D529" w:rsidR="00BD57BB" w:rsidRDefault="0050657F" w:rsidP="002F14FE">
      <w:pPr>
        <w:pStyle w:val="a9"/>
        <w:spacing w:before="0" w:beforeAutospacing="0" w:after="0" w:afterAutospacing="0"/>
        <w:contextualSpacing/>
        <w:jc w:val="center"/>
        <w:rPr>
          <w:color w:val="000000" w:themeColor="text1"/>
          <w:sz w:val="28"/>
          <w:szCs w:val="28"/>
          <w:lang w:val="kk-KZ"/>
        </w:rPr>
      </w:pPr>
      <w:r w:rsidRPr="0050657F">
        <w:rPr>
          <w:color w:val="000000" w:themeColor="text1"/>
          <w:sz w:val="28"/>
          <w:szCs w:val="28"/>
        </w:rPr>
        <w:t xml:space="preserve">Рисунок </w:t>
      </w:r>
      <w:r w:rsidR="00D70F84">
        <w:rPr>
          <w:color w:val="000000" w:themeColor="text1"/>
          <w:sz w:val="28"/>
          <w:szCs w:val="28"/>
        </w:rPr>
        <w:t>17</w:t>
      </w:r>
      <w:r w:rsidRPr="0050657F">
        <w:rPr>
          <w:color w:val="000000" w:themeColor="text1"/>
          <w:sz w:val="28"/>
          <w:szCs w:val="28"/>
        </w:rPr>
        <w:t xml:space="preserve"> </w:t>
      </w:r>
      <w:r w:rsidR="002F14FE">
        <w:rPr>
          <w:color w:val="000000" w:themeColor="text1"/>
          <w:sz w:val="28"/>
          <w:szCs w:val="28"/>
        </w:rPr>
        <w:t>–</w:t>
      </w:r>
      <w:r w:rsidRPr="0050657F">
        <w:rPr>
          <w:color w:val="000000" w:themeColor="text1"/>
          <w:sz w:val="28"/>
          <w:szCs w:val="28"/>
        </w:rPr>
        <w:t xml:space="preserve"> </w:t>
      </w:r>
      <w:r w:rsidRPr="0050657F">
        <w:rPr>
          <w:color w:val="000000" w:themeColor="text1"/>
          <w:sz w:val="28"/>
          <w:szCs w:val="28"/>
          <w:lang w:val="en-US"/>
        </w:rPr>
        <w:t>ROC</w:t>
      </w:r>
      <w:r w:rsidRPr="0050657F">
        <w:rPr>
          <w:color w:val="000000" w:themeColor="text1"/>
          <w:sz w:val="28"/>
          <w:szCs w:val="28"/>
        </w:rPr>
        <w:t xml:space="preserve"> </w:t>
      </w:r>
      <w:r w:rsidRPr="0050657F">
        <w:rPr>
          <w:color w:val="000000" w:themeColor="text1"/>
          <w:sz w:val="28"/>
          <w:szCs w:val="28"/>
          <w:lang w:val="kk-KZ"/>
        </w:rPr>
        <w:t>анализ (средний уровень дохода)</w:t>
      </w:r>
    </w:p>
    <w:p w14:paraId="1FA935FB" w14:textId="77777777" w:rsidR="002F14FE" w:rsidRDefault="002F14FE" w:rsidP="00826ECF">
      <w:pPr>
        <w:pStyle w:val="a9"/>
        <w:spacing w:before="0" w:beforeAutospacing="0" w:after="0" w:afterAutospacing="0"/>
        <w:ind w:firstLine="709"/>
        <w:contextualSpacing/>
        <w:jc w:val="center"/>
        <w:rPr>
          <w:color w:val="000000" w:themeColor="text1"/>
          <w:sz w:val="28"/>
          <w:szCs w:val="28"/>
        </w:rPr>
      </w:pPr>
    </w:p>
    <w:p w14:paraId="60087866" w14:textId="206F9233" w:rsidR="00A67837" w:rsidRPr="00F072A2" w:rsidRDefault="00A67837" w:rsidP="00A67837">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t>Р</w:t>
      </w:r>
      <w:r w:rsidRPr="00F072A2">
        <w:rPr>
          <w:color w:val="000000" w:themeColor="text1"/>
          <w:sz w:val="28"/>
          <w:szCs w:val="28"/>
        </w:rPr>
        <w:t xml:space="preserve">езультаты </w:t>
      </w:r>
      <w:r w:rsidR="003A68D3">
        <w:rPr>
          <w:color w:val="000000" w:themeColor="text1"/>
          <w:sz w:val="28"/>
          <w:szCs w:val="28"/>
        </w:rPr>
        <w:t xml:space="preserve">(рисунки 17, 18, 19, 20) </w:t>
      </w:r>
      <w:r w:rsidRPr="00F072A2">
        <w:rPr>
          <w:color w:val="000000" w:themeColor="text1"/>
          <w:sz w:val="28"/>
          <w:szCs w:val="28"/>
        </w:rPr>
        <w:t xml:space="preserve">модели </w:t>
      </w:r>
      <w:r w:rsidRPr="00F072A2">
        <w:rPr>
          <w:color w:val="000000" w:themeColor="text1"/>
          <w:sz w:val="28"/>
          <w:szCs w:val="28"/>
          <w:lang w:val="en-US"/>
        </w:rPr>
        <w:t>ROC</w:t>
      </w:r>
      <w:r w:rsidRPr="00F072A2">
        <w:rPr>
          <w:color w:val="000000" w:themeColor="text1"/>
          <w:sz w:val="28"/>
          <w:szCs w:val="28"/>
        </w:rPr>
        <w:t xml:space="preserve"> </w:t>
      </w:r>
      <w:r w:rsidRPr="00F072A2">
        <w:rPr>
          <w:color w:val="000000" w:themeColor="text1"/>
          <w:sz w:val="28"/>
          <w:szCs w:val="28"/>
          <w:lang w:val="kk-KZ"/>
        </w:rPr>
        <w:t xml:space="preserve">анализ </w:t>
      </w:r>
      <w:r w:rsidRPr="00F072A2">
        <w:rPr>
          <w:color w:val="000000" w:themeColor="text1"/>
          <w:sz w:val="28"/>
          <w:szCs w:val="28"/>
        </w:rPr>
        <w:t>(</w:t>
      </w:r>
      <w:r w:rsidRPr="00F072A2">
        <w:rPr>
          <w:color w:val="000000" w:themeColor="text1"/>
          <w:sz w:val="28"/>
          <w:szCs w:val="28"/>
          <w:lang w:val="en-US"/>
        </w:rPr>
        <w:t>ROC</w:t>
      </w:r>
      <w:r w:rsidRPr="00F072A2">
        <w:rPr>
          <w:color w:val="000000" w:themeColor="text1"/>
          <w:sz w:val="28"/>
          <w:szCs w:val="28"/>
        </w:rPr>
        <w:t>-</w:t>
      </w:r>
      <w:r w:rsidRPr="00F072A2">
        <w:rPr>
          <w:color w:val="000000" w:themeColor="text1"/>
          <w:sz w:val="28"/>
          <w:szCs w:val="28"/>
          <w:lang w:val="en-US"/>
        </w:rPr>
        <w:t>curve</w:t>
      </w:r>
      <w:r w:rsidRPr="00F072A2">
        <w:rPr>
          <w:color w:val="000000" w:themeColor="text1"/>
          <w:sz w:val="28"/>
          <w:szCs w:val="28"/>
        </w:rPr>
        <w:t>)</w:t>
      </w:r>
      <w:r>
        <w:rPr>
          <w:color w:val="000000" w:themeColor="text1"/>
          <w:sz w:val="28"/>
          <w:szCs w:val="28"/>
        </w:rPr>
        <w:t xml:space="preserve"> </w:t>
      </w:r>
      <w:r w:rsidRPr="00F072A2">
        <w:rPr>
          <w:color w:val="000000" w:themeColor="text1"/>
          <w:sz w:val="28"/>
          <w:szCs w:val="28"/>
        </w:rPr>
        <w:t xml:space="preserve">показали, что </w:t>
      </w:r>
      <w:r>
        <w:rPr>
          <w:color w:val="000000" w:themeColor="text1"/>
          <w:sz w:val="28"/>
          <w:szCs w:val="28"/>
        </w:rPr>
        <w:t xml:space="preserve">средний уровень дохода, длительность заболевания, степени фиброза </w:t>
      </w:r>
      <w:r w:rsidRPr="00F072A2">
        <w:rPr>
          <w:color w:val="000000" w:themeColor="text1"/>
          <w:sz w:val="28"/>
          <w:szCs w:val="28"/>
        </w:rPr>
        <w:t xml:space="preserve">не влияет на </w:t>
      </w:r>
      <w:r>
        <w:rPr>
          <w:color w:val="000000" w:themeColor="text1"/>
          <w:sz w:val="28"/>
          <w:szCs w:val="28"/>
        </w:rPr>
        <w:t>КЖ</w:t>
      </w:r>
      <w:r w:rsidR="003A68D3">
        <w:rPr>
          <w:color w:val="000000" w:themeColor="text1"/>
          <w:sz w:val="28"/>
          <w:szCs w:val="28"/>
        </w:rPr>
        <w:t>.</w:t>
      </w:r>
      <w:r>
        <w:rPr>
          <w:color w:val="000000" w:themeColor="text1"/>
          <w:sz w:val="28"/>
          <w:szCs w:val="28"/>
        </w:rPr>
        <w:t xml:space="preserve"> </w:t>
      </w:r>
      <w:r w:rsidR="003A68D3">
        <w:rPr>
          <w:color w:val="000000" w:themeColor="text1"/>
          <w:sz w:val="28"/>
          <w:szCs w:val="28"/>
        </w:rPr>
        <w:t xml:space="preserve"> </w:t>
      </w:r>
    </w:p>
    <w:p w14:paraId="77FDD605" w14:textId="77777777" w:rsidR="00A67837" w:rsidRPr="0087751E" w:rsidRDefault="00A67837" w:rsidP="00826ECF">
      <w:pPr>
        <w:pStyle w:val="a9"/>
        <w:spacing w:before="0" w:beforeAutospacing="0" w:after="0" w:afterAutospacing="0"/>
        <w:ind w:firstLine="709"/>
        <w:contextualSpacing/>
        <w:jc w:val="center"/>
        <w:rPr>
          <w:color w:val="000000" w:themeColor="text1"/>
          <w:sz w:val="28"/>
          <w:szCs w:val="28"/>
        </w:rPr>
      </w:pPr>
    </w:p>
    <w:p w14:paraId="3891A683" w14:textId="2BEE3416" w:rsidR="00BD57BB" w:rsidRDefault="00BD57BB" w:rsidP="002F14FE">
      <w:pPr>
        <w:pStyle w:val="a9"/>
        <w:spacing w:before="0" w:beforeAutospacing="0" w:after="0" w:afterAutospacing="0"/>
        <w:contextualSpacing/>
        <w:jc w:val="center"/>
        <w:rPr>
          <w:color w:val="FF0000"/>
          <w:sz w:val="28"/>
          <w:szCs w:val="28"/>
        </w:rPr>
      </w:pPr>
      <w:r>
        <w:rPr>
          <w:noProof/>
        </w:rPr>
        <w:lastRenderedPageBreak/>
        <w:drawing>
          <wp:inline distT="0" distB="0" distL="0" distR="0" wp14:anchorId="28B9034E" wp14:editId="730CADC5">
            <wp:extent cx="3486150" cy="2535382"/>
            <wp:effectExtent l="0" t="0" r="0" b="0"/>
            <wp:docPr id="77"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6816" cy="2550412"/>
                    </a:xfrm>
                    <a:prstGeom prst="rect">
                      <a:avLst/>
                    </a:prstGeom>
                    <a:noFill/>
                  </pic:spPr>
                </pic:pic>
              </a:graphicData>
            </a:graphic>
          </wp:inline>
        </w:drawing>
      </w:r>
    </w:p>
    <w:p w14:paraId="0AE05E44" w14:textId="77777777" w:rsidR="002F14FE" w:rsidRPr="002F14FE" w:rsidRDefault="002F14FE" w:rsidP="00826ECF">
      <w:pPr>
        <w:pStyle w:val="a9"/>
        <w:spacing w:before="0" w:beforeAutospacing="0" w:after="0" w:afterAutospacing="0"/>
        <w:ind w:firstLine="709"/>
        <w:contextualSpacing/>
        <w:jc w:val="center"/>
        <w:rPr>
          <w:color w:val="000000" w:themeColor="text1"/>
          <w:sz w:val="16"/>
          <w:szCs w:val="16"/>
        </w:rPr>
      </w:pPr>
    </w:p>
    <w:p w14:paraId="467C8148" w14:textId="22EFAD51" w:rsidR="0050657F" w:rsidRPr="0087751E" w:rsidRDefault="0050657F" w:rsidP="002F14FE">
      <w:pPr>
        <w:pStyle w:val="a9"/>
        <w:spacing w:before="0" w:beforeAutospacing="0" w:after="0" w:afterAutospacing="0"/>
        <w:contextualSpacing/>
        <w:jc w:val="center"/>
        <w:rPr>
          <w:color w:val="000000" w:themeColor="text1"/>
          <w:sz w:val="28"/>
          <w:szCs w:val="28"/>
        </w:rPr>
      </w:pPr>
      <w:r w:rsidRPr="0050657F">
        <w:rPr>
          <w:color w:val="000000" w:themeColor="text1"/>
          <w:sz w:val="28"/>
          <w:szCs w:val="28"/>
        </w:rPr>
        <w:t xml:space="preserve">Рисунок </w:t>
      </w:r>
      <w:r w:rsidR="00D70F84">
        <w:rPr>
          <w:color w:val="000000" w:themeColor="text1"/>
          <w:sz w:val="28"/>
          <w:szCs w:val="28"/>
        </w:rPr>
        <w:t>18</w:t>
      </w:r>
      <w:r w:rsidRPr="0050657F">
        <w:rPr>
          <w:color w:val="000000" w:themeColor="text1"/>
          <w:sz w:val="28"/>
          <w:szCs w:val="28"/>
        </w:rPr>
        <w:t xml:space="preserve"> </w:t>
      </w:r>
      <w:r w:rsidR="002F14FE">
        <w:rPr>
          <w:color w:val="000000" w:themeColor="text1"/>
          <w:sz w:val="28"/>
          <w:szCs w:val="28"/>
        </w:rPr>
        <w:t>–</w:t>
      </w:r>
      <w:r w:rsidRPr="0050657F">
        <w:rPr>
          <w:color w:val="000000" w:themeColor="text1"/>
          <w:sz w:val="28"/>
          <w:szCs w:val="28"/>
        </w:rPr>
        <w:t xml:space="preserve"> </w:t>
      </w:r>
      <w:r w:rsidRPr="0050657F">
        <w:rPr>
          <w:color w:val="000000" w:themeColor="text1"/>
          <w:sz w:val="28"/>
          <w:szCs w:val="28"/>
          <w:lang w:val="en-US"/>
        </w:rPr>
        <w:t>ROC</w:t>
      </w:r>
      <w:r w:rsidRPr="0050657F">
        <w:rPr>
          <w:color w:val="000000" w:themeColor="text1"/>
          <w:sz w:val="28"/>
          <w:szCs w:val="28"/>
        </w:rPr>
        <w:t xml:space="preserve"> </w:t>
      </w:r>
      <w:r w:rsidRPr="0050657F">
        <w:rPr>
          <w:color w:val="000000" w:themeColor="text1"/>
          <w:sz w:val="28"/>
          <w:szCs w:val="28"/>
          <w:lang w:val="kk-KZ"/>
        </w:rPr>
        <w:t>анализ (продолжительность лечения)</w:t>
      </w:r>
    </w:p>
    <w:p w14:paraId="6C50F9B8" w14:textId="7988FDDA" w:rsidR="00BD57BB" w:rsidRDefault="00BD57BB" w:rsidP="00826ECF">
      <w:pPr>
        <w:pStyle w:val="a9"/>
        <w:spacing w:before="0" w:beforeAutospacing="0" w:after="0" w:afterAutospacing="0"/>
        <w:ind w:firstLine="709"/>
        <w:contextualSpacing/>
        <w:jc w:val="both"/>
        <w:rPr>
          <w:color w:val="FF0000"/>
          <w:sz w:val="28"/>
          <w:szCs w:val="28"/>
        </w:rPr>
      </w:pPr>
    </w:p>
    <w:p w14:paraId="177F97B3" w14:textId="7C38C839" w:rsidR="00BD57BB" w:rsidRDefault="00BD57BB" w:rsidP="002F14FE">
      <w:pPr>
        <w:pStyle w:val="a9"/>
        <w:spacing w:before="0" w:beforeAutospacing="0" w:after="0" w:afterAutospacing="0"/>
        <w:contextualSpacing/>
        <w:jc w:val="center"/>
        <w:rPr>
          <w:color w:val="FF0000"/>
          <w:sz w:val="28"/>
          <w:szCs w:val="28"/>
        </w:rPr>
      </w:pPr>
      <w:r>
        <w:rPr>
          <w:noProof/>
        </w:rPr>
        <w:drawing>
          <wp:inline distT="0" distB="0" distL="0" distR="0" wp14:anchorId="10F94C8C" wp14:editId="27C84569">
            <wp:extent cx="3771900" cy="2743200"/>
            <wp:effectExtent l="0" t="0" r="0" b="0"/>
            <wp:docPr id="78"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4778" cy="2752566"/>
                    </a:xfrm>
                    <a:prstGeom prst="rect">
                      <a:avLst/>
                    </a:prstGeom>
                    <a:noFill/>
                  </pic:spPr>
                </pic:pic>
              </a:graphicData>
            </a:graphic>
          </wp:inline>
        </w:drawing>
      </w:r>
    </w:p>
    <w:p w14:paraId="3F355D34" w14:textId="01937DE2" w:rsidR="00517B7F" w:rsidRPr="0050657F" w:rsidRDefault="00517B7F" w:rsidP="002F14FE">
      <w:pPr>
        <w:pStyle w:val="a9"/>
        <w:spacing w:before="0" w:beforeAutospacing="0" w:after="0" w:afterAutospacing="0"/>
        <w:contextualSpacing/>
        <w:jc w:val="center"/>
        <w:rPr>
          <w:color w:val="000000" w:themeColor="text1"/>
          <w:sz w:val="28"/>
          <w:szCs w:val="28"/>
        </w:rPr>
      </w:pPr>
      <w:r w:rsidRPr="0050657F">
        <w:rPr>
          <w:color w:val="000000" w:themeColor="text1"/>
          <w:sz w:val="28"/>
          <w:szCs w:val="28"/>
        </w:rPr>
        <w:t xml:space="preserve">Рисунок </w:t>
      </w:r>
      <w:r w:rsidR="00D70F84">
        <w:rPr>
          <w:color w:val="000000" w:themeColor="text1"/>
          <w:sz w:val="28"/>
          <w:szCs w:val="28"/>
        </w:rPr>
        <w:t>19</w:t>
      </w:r>
      <w:r w:rsidRPr="0050657F">
        <w:rPr>
          <w:color w:val="000000" w:themeColor="text1"/>
          <w:sz w:val="28"/>
          <w:szCs w:val="28"/>
        </w:rPr>
        <w:t xml:space="preserve"> </w:t>
      </w:r>
      <w:r w:rsidR="002F14FE">
        <w:rPr>
          <w:color w:val="000000" w:themeColor="text1"/>
          <w:sz w:val="28"/>
          <w:szCs w:val="28"/>
        </w:rPr>
        <w:t>–</w:t>
      </w:r>
      <w:r w:rsidRPr="0050657F">
        <w:rPr>
          <w:color w:val="000000" w:themeColor="text1"/>
          <w:sz w:val="28"/>
          <w:szCs w:val="28"/>
        </w:rPr>
        <w:t xml:space="preserve"> </w:t>
      </w:r>
      <w:r w:rsidRPr="0050657F">
        <w:rPr>
          <w:color w:val="000000" w:themeColor="text1"/>
          <w:sz w:val="28"/>
          <w:szCs w:val="28"/>
          <w:lang w:val="en-US"/>
        </w:rPr>
        <w:t>ROC</w:t>
      </w:r>
      <w:r w:rsidRPr="0050657F">
        <w:rPr>
          <w:color w:val="000000" w:themeColor="text1"/>
          <w:sz w:val="28"/>
          <w:szCs w:val="28"/>
        </w:rPr>
        <w:t xml:space="preserve"> </w:t>
      </w:r>
      <w:r w:rsidRPr="0050657F">
        <w:rPr>
          <w:color w:val="000000" w:themeColor="text1"/>
          <w:sz w:val="28"/>
          <w:szCs w:val="28"/>
          <w:lang w:val="kk-KZ"/>
        </w:rPr>
        <w:t>анализ (</w:t>
      </w:r>
      <w:r>
        <w:rPr>
          <w:color w:val="000000" w:themeColor="text1"/>
          <w:sz w:val="28"/>
          <w:szCs w:val="28"/>
          <w:lang w:val="en-US"/>
        </w:rPr>
        <w:t>F</w:t>
      </w:r>
      <w:r w:rsidRPr="00517B7F">
        <w:rPr>
          <w:color w:val="000000" w:themeColor="text1"/>
          <w:sz w:val="28"/>
          <w:szCs w:val="28"/>
        </w:rPr>
        <w:t xml:space="preserve">2 </w:t>
      </w:r>
      <w:r>
        <w:rPr>
          <w:color w:val="000000" w:themeColor="text1"/>
          <w:sz w:val="28"/>
          <w:szCs w:val="28"/>
          <w:lang w:val="kk-KZ"/>
        </w:rPr>
        <w:t>фиброз</w:t>
      </w:r>
      <w:r w:rsidRPr="0050657F">
        <w:rPr>
          <w:color w:val="000000" w:themeColor="text1"/>
          <w:sz w:val="28"/>
          <w:szCs w:val="28"/>
          <w:lang w:val="kk-KZ"/>
        </w:rPr>
        <w:t>)</w:t>
      </w:r>
    </w:p>
    <w:p w14:paraId="29662520" w14:textId="701241B4" w:rsidR="00BD57BB" w:rsidRDefault="0087751E" w:rsidP="00826ECF">
      <w:pPr>
        <w:pStyle w:val="a9"/>
        <w:spacing w:before="0" w:beforeAutospacing="0" w:after="0" w:afterAutospacing="0"/>
        <w:ind w:firstLine="709"/>
        <w:contextualSpacing/>
        <w:jc w:val="both"/>
        <w:rPr>
          <w:color w:val="FF0000"/>
          <w:sz w:val="28"/>
          <w:szCs w:val="28"/>
        </w:rPr>
      </w:pPr>
      <w:r>
        <w:rPr>
          <w:noProof/>
        </w:rPr>
        <w:drawing>
          <wp:anchor distT="0" distB="0" distL="114300" distR="114300" simplePos="0" relativeHeight="251684864" behindDoc="0" locked="0" layoutInCell="1" allowOverlap="1" wp14:anchorId="16F730DD" wp14:editId="1F2508F8">
            <wp:simplePos x="0" y="0"/>
            <wp:positionH relativeFrom="margin">
              <wp:posOffset>1007745</wp:posOffset>
            </wp:positionH>
            <wp:positionV relativeFrom="paragraph">
              <wp:posOffset>203200</wp:posOffset>
            </wp:positionV>
            <wp:extent cx="3837305" cy="2584450"/>
            <wp:effectExtent l="0" t="0" r="0" b="6350"/>
            <wp:wrapSquare wrapText="bothSides"/>
            <wp:docPr id="79"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7305" cy="2584450"/>
                    </a:xfrm>
                    <a:prstGeom prst="rect">
                      <a:avLst/>
                    </a:prstGeom>
                    <a:noFill/>
                  </pic:spPr>
                </pic:pic>
              </a:graphicData>
            </a:graphic>
            <wp14:sizeRelH relativeFrom="margin">
              <wp14:pctWidth>0</wp14:pctWidth>
            </wp14:sizeRelH>
            <wp14:sizeRelV relativeFrom="margin">
              <wp14:pctHeight>0</wp14:pctHeight>
            </wp14:sizeRelV>
          </wp:anchor>
        </w:drawing>
      </w:r>
    </w:p>
    <w:p w14:paraId="3AB33D9C" w14:textId="3DC6009C" w:rsidR="00517B7F" w:rsidRDefault="00517B7F" w:rsidP="00826ECF">
      <w:pPr>
        <w:pStyle w:val="a9"/>
        <w:spacing w:before="0" w:beforeAutospacing="0" w:after="0" w:afterAutospacing="0"/>
        <w:ind w:firstLine="709"/>
        <w:contextualSpacing/>
        <w:jc w:val="both"/>
        <w:rPr>
          <w:color w:val="FF0000"/>
          <w:sz w:val="28"/>
          <w:szCs w:val="28"/>
        </w:rPr>
      </w:pPr>
    </w:p>
    <w:p w14:paraId="43C0C03F" w14:textId="77777777" w:rsidR="00517B7F" w:rsidRPr="00517B7F" w:rsidRDefault="00517B7F" w:rsidP="00826ECF">
      <w:pPr>
        <w:spacing w:after="0" w:line="240" w:lineRule="auto"/>
        <w:ind w:firstLine="709"/>
        <w:rPr>
          <w:lang w:eastAsia="ru-RU"/>
        </w:rPr>
      </w:pPr>
    </w:p>
    <w:p w14:paraId="02C442B1" w14:textId="77777777" w:rsidR="00517B7F" w:rsidRPr="00517B7F" w:rsidRDefault="00517B7F" w:rsidP="00826ECF">
      <w:pPr>
        <w:spacing w:after="0" w:line="240" w:lineRule="auto"/>
        <w:ind w:firstLine="709"/>
        <w:rPr>
          <w:lang w:eastAsia="ru-RU"/>
        </w:rPr>
      </w:pPr>
    </w:p>
    <w:p w14:paraId="1B10DB31" w14:textId="77777777" w:rsidR="00517B7F" w:rsidRPr="00517B7F" w:rsidRDefault="00517B7F" w:rsidP="00826ECF">
      <w:pPr>
        <w:spacing w:after="0" w:line="240" w:lineRule="auto"/>
        <w:ind w:firstLine="709"/>
        <w:rPr>
          <w:lang w:eastAsia="ru-RU"/>
        </w:rPr>
      </w:pPr>
    </w:p>
    <w:p w14:paraId="04B26786" w14:textId="77777777" w:rsidR="00517B7F" w:rsidRPr="00517B7F" w:rsidRDefault="00517B7F" w:rsidP="00826ECF">
      <w:pPr>
        <w:spacing w:after="0" w:line="240" w:lineRule="auto"/>
        <w:ind w:firstLine="709"/>
        <w:rPr>
          <w:lang w:eastAsia="ru-RU"/>
        </w:rPr>
      </w:pPr>
    </w:p>
    <w:p w14:paraId="1569F8F2" w14:textId="77777777" w:rsidR="00517B7F" w:rsidRPr="00517B7F" w:rsidRDefault="00517B7F" w:rsidP="00826ECF">
      <w:pPr>
        <w:spacing w:after="0" w:line="240" w:lineRule="auto"/>
        <w:ind w:firstLine="709"/>
        <w:rPr>
          <w:lang w:eastAsia="ru-RU"/>
        </w:rPr>
      </w:pPr>
    </w:p>
    <w:p w14:paraId="5400CAD4" w14:textId="77777777" w:rsidR="00517B7F" w:rsidRPr="00517B7F" w:rsidRDefault="00517B7F" w:rsidP="00826ECF">
      <w:pPr>
        <w:spacing w:after="0" w:line="240" w:lineRule="auto"/>
        <w:ind w:firstLine="709"/>
        <w:rPr>
          <w:lang w:eastAsia="ru-RU"/>
        </w:rPr>
      </w:pPr>
    </w:p>
    <w:p w14:paraId="5A77D924" w14:textId="77777777" w:rsidR="00517B7F" w:rsidRPr="00517B7F" w:rsidRDefault="00517B7F" w:rsidP="00826ECF">
      <w:pPr>
        <w:spacing w:after="0" w:line="240" w:lineRule="auto"/>
        <w:ind w:firstLine="709"/>
        <w:rPr>
          <w:lang w:eastAsia="ru-RU"/>
        </w:rPr>
      </w:pPr>
    </w:p>
    <w:p w14:paraId="13D3C7B2" w14:textId="77777777" w:rsidR="00517B7F" w:rsidRPr="00517B7F" w:rsidRDefault="00517B7F" w:rsidP="00826ECF">
      <w:pPr>
        <w:spacing w:after="0" w:line="240" w:lineRule="auto"/>
        <w:ind w:firstLine="709"/>
        <w:rPr>
          <w:lang w:eastAsia="ru-RU"/>
        </w:rPr>
      </w:pPr>
    </w:p>
    <w:p w14:paraId="3789F674" w14:textId="77777777" w:rsidR="00517B7F" w:rsidRDefault="00517B7F" w:rsidP="00826ECF">
      <w:pPr>
        <w:pStyle w:val="a9"/>
        <w:spacing w:before="0" w:beforeAutospacing="0" w:after="0" w:afterAutospacing="0"/>
        <w:ind w:firstLine="709"/>
        <w:contextualSpacing/>
        <w:jc w:val="both"/>
        <w:rPr>
          <w:color w:val="FF0000"/>
          <w:sz w:val="28"/>
          <w:szCs w:val="28"/>
        </w:rPr>
      </w:pPr>
    </w:p>
    <w:p w14:paraId="71D4845F" w14:textId="77777777" w:rsidR="00517B7F" w:rsidRDefault="00517B7F" w:rsidP="00826ECF">
      <w:pPr>
        <w:pStyle w:val="a9"/>
        <w:spacing w:before="0" w:beforeAutospacing="0" w:after="0" w:afterAutospacing="0"/>
        <w:ind w:firstLine="709"/>
        <w:contextualSpacing/>
        <w:jc w:val="both"/>
        <w:rPr>
          <w:color w:val="FF0000"/>
          <w:sz w:val="28"/>
          <w:szCs w:val="28"/>
        </w:rPr>
      </w:pPr>
    </w:p>
    <w:p w14:paraId="5CA2CDB7" w14:textId="77777777" w:rsidR="002F14FE" w:rsidRDefault="002F14FE" w:rsidP="00826ECF">
      <w:pPr>
        <w:pStyle w:val="a9"/>
        <w:spacing w:before="0" w:beforeAutospacing="0" w:after="0" w:afterAutospacing="0"/>
        <w:ind w:firstLine="709"/>
        <w:contextualSpacing/>
        <w:jc w:val="both"/>
        <w:rPr>
          <w:color w:val="FF0000"/>
          <w:sz w:val="28"/>
          <w:szCs w:val="28"/>
        </w:rPr>
      </w:pPr>
    </w:p>
    <w:p w14:paraId="6CBAC7A2" w14:textId="77777777" w:rsidR="002F14FE" w:rsidRDefault="002F14FE" w:rsidP="00826ECF">
      <w:pPr>
        <w:pStyle w:val="a9"/>
        <w:spacing w:before="0" w:beforeAutospacing="0" w:after="0" w:afterAutospacing="0"/>
        <w:ind w:firstLine="709"/>
        <w:contextualSpacing/>
        <w:jc w:val="both"/>
        <w:rPr>
          <w:color w:val="FF0000"/>
          <w:sz w:val="28"/>
          <w:szCs w:val="28"/>
        </w:rPr>
      </w:pPr>
    </w:p>
    <w:p w14:paraId="5489901B" w14:textId="77777777" w:rsidR="002F14FE" w:rsidRDefault="002F14FE" w:rsidP="00826ECF">
      <w:pPr>
        <w:pStyle w:val="a9"/>
        <w:spacing w:before="0" w:beforeAutospacing="0" w:after="0" w:afterAutospacing="0"/>
        <w:ind w:firstLine="709"/>
        <w:contextualSpacing/>
        <w:jc w:val="both"/>
        <w:rPr>
          <w:color w:val="FF0000"/>
          <w:sz w:val="28"/>
          <w:szCs w:val="28"/>
        </w:rPr>
      </w:pPr>
    </w:p>
    <w:p w14:paraId="281794E5" w14:textId="3FFFC130" w:rsidR="002B6A3B" w:rsidRPr="00A67837" w:rsidRDefault="00517B7F" w:rsidP="00A67837">
      <w:pPr>
        <w:pStyle w:val="a9"/>
        <w:spacing w:before="0" w:beforeAutospacing="0" w:after="0" w:afterAutospacing="0"/>
        <w:contextualSpacing/>
        <w:jc w:val="center"/>
        <w:rPr>
          <w:color w:val="000000" w:themeColor="text1"/>
          <w:sz w:val="28"/>
          <w:szCs w:val="28"/>
          <w:lang w:val="kk-KZ"/>
        </w:rPr>
      </w:pPr>
      <w:r w:rsidRPr="0050657F">
        <w:rPr>
          <w:color w:val="000000" w:themeColor="text1"/>
          <w:sz w:val="28"/>
          <w:szCs w:val="28"/>
        </w:rPr>
        <w:t>Рисунок 2</w:t>
      </w:r>
      <w:r w:rsidR="00D70F84">
        <w:rPr>
          <w:color w:val="000000" w:themeColor="text1"/>
          <w:sz w:val="28"/>
          <w:szCs w:val="28"/>
        </w:rPr>
        <w:t>0</w:t>
      </w:r>
      <w:r w:rsidRPr="0050657F">
        <w:rPr>
          <w:color w:val="000000" w:themeColor="text1"/>
          <w:sz w:val="28"/>
          <w:szCs w:val="28"/>
        </w:rPr>
        <w:t xml:space="preserve"> </w:t>
      </w:r>
      <w:r w:rsidR="002F14FE">
        <w:rPr>
          <w:color w:val="000000" w:themeColor="text1"/>
          <w:sz w:val="28"/>
          <w:szCs w:val="28"/>
        </w:rPr>
        <w:t>–</w:t>
      </w:r>
      <w:r w:rsidRPr="0050657F">
        <w:rPr>
          <w:color w:val="000000" w:themeColor="text1"/>
          <w:sz w:val="28"/>
          <w:szCs w:val="28"/>
        </w:rPr>
        <w:t xml:space="preserve"> </w:t>
      </w:r>
      <w:r w:rsidRPr="0050657F">
        <w:rPr>
          <w:color w:val="000000" w:themeColor="text1"/>
          <w:sz w:val="28"/>
          <w:szCs w:val="28"/>
          <w:lang w:val="en-US"/>
        </w:rPr>
        <w:t>ROC</w:t>
      </w:r>
      <w:r w:rsidRPr="0050657F">
        <w:rPr>
          <w:color w:val="000000" w:themeColor="text1"/>
          <w:sz w:val="28"/>
          <w:szCs w:val="28"/>
        </w:rPr>
        <w:t xml:space="preserve"> </w:t>
      </w:r>
      <w:r w:rsidRPr="0050657F">
        <w:rPr>
          <w:color w:val="000000" w:themeColor="text1"/>
          <w:sz w:val="28"/>
          <w:szCs w:val="28"/>
          <w:lang w:val="kk-KZ"/>
        </w:rPr>
        <w:t>анализ (</w:t>
      </w:r>
      <w:r>
        <w:rPr>
          <w:color w:val="000000" w:themeColor="text1"/>
          <w:sz w:val="28"/>
          <w:szCs w:val="28"/>
          <w:lang w:val="en-US"/>
        </w:rPr>
        <w:t>F</w:t>
      </w:r>
      <w:r w:rsidRPr="00517B7F">
        <w:rPr>
          <w:color w:val="000000" w:themeColor="text1"/>
          <w:sz w:val="28"/>
          <w:szCs w:val="28"/>
        </w:rPr>
        <w:t xml:space="preserve">2 </w:t>
      </w:r>
      <w:r>
        <w:rPr>
          <w:color w:val="000000" w:themeColor="text1"/>
          <w:sz w:val="28"/>
          <w:szCs w:val="28"/>
          <w:lang w:val="kk-KZ"/>
        </w:rPr>
        <w:t>фиброз</w:t>
      </w:r>
      <w:r w:rsidRPr="0050657F">
        <w:rPr>
          <w:color w:val="000000" w:themeColor="text1"/>
          <w:sz w:val="28"/>
          <w:szCs w:val="28"/>
          <w:lang w:val="kk-KZ"/>
        </w:rPr>
        <w:t>)</w:t>
      </w:r>
    </w:p>
    <w:p w14:paraId="6F34F073" w14:textId="098839E9" w:rsidR="002B6A3B" w:rsidRPr="002B6A3B" w:rsidRDefault="002B6A3B" w:rsidP="002B6A3B">
      <w:pPr>
        <w:pStyle w:val="a9"/>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Таблица 2</w:t>
      </w:r>
      <w:r w:rsidR="00BD055A">
        <w:rPr>
          <w:color w:val="000000" w:themeColor="text1"/>
          <w:sz w:val="28"/>
          <w:szCs w:val="28"/>
        </w:rPr>
        <w:t>2</w:t>
      </w:r>
      <w:r>
        <w:rPr>
          <w:color w:val="000000" w:themeColor="text1"/>
          <w:sz w:val="28"/>
          <w:szCs w:val="28"/>
        </w:rPr>
        <w:t xml:space="preserve"> демонстрирует показатели доменов в зависимости от степени фиброза.</w:t>
      </w:r>
    </w:p>
    <w:p w14:paraId="4A933FBE" w14:textId="77777777" w:rsidR="002F14FE" w:rsidRDefault="002F14FE" w:rsidP="002B6A3B">
      <w:pPr>
        <w:pStyle w:val="a9"/>
        <w:spacing w:before="0" w:beforeAutospacing="0" w:after="0" w:afterAutospacing="0"/>
        <w:contextualSpacing/>
        <w:rPr>
          <w:color w:val="000000" w:themeColor="text1"/>
          <w:sz w:val="28"/>
          <w:szCs w:val="28"/>
        </w:rPr>
      </w:pPr>
    </w:p>
    <w:p w14:paraId="3A281321" w14:textId="222C25D1" w:rsidR="00FB5FAC" w:rsidRDefault="00FB5FAC" w:rsidP="00F65E6F">
      <w:pPr>
        <w:pStyle w:val="a9"/>
        <w:spacing w:before="0" w:beforeAutospacing="0" w:after="0" w:afterAutospacing="0"/>
        <w:contextualSpacing/>
        <w:jc w:val="both"/>
        <w:rPr>
          <w:color w:val="000000" w:themeColor="text1"/>
          <w:sz w:val="28"/>
          <w:szCs w:val="28"/>
        </w:rPr>
      </w:pPr>
      <w:r>
        <w:rPr>
          <w:color w:val="000000" w:themeColor="text1"/>
          <w:sz w:val="28"/>
          <w:szCs w:val="28"/>
        </w:rPr>
        <w:t xml:space="preserve">Таблица </w:t>
      </w:r>
      <w:r w:rsidR="002B6A3B">
        <w:rPr>
          <w:color w:val="000000" w:themeColor="text1"/>
          <w:sz w:val="28"/>
          <w:szCs w:val="28"/>
        </w:rPr>
        <w:t>2</w:t>
      </w:r>
      <w:r w:rsidR="00BD055A">
        <w:rPr>
          <w:color w:val="000000" w:themeColor="text1"/>
          <w:sz w:val="28"/>
          <w:szCs w:val="28"/>
        </w:rPr>
        <w:t>2</w:t>
      </w:r>
      <w:r>
        <w:rPr>
          <w:color w:val="000000" w:themeColor="text1"/>
          <w:sz w:val="28"/>
          <w:szCs w:val="28"/>
        </w:rPr>
        <w:t xml:space="preserve"> – Показатели доменов в зависимости от степени фиброза</w:t>
      </w:r>
    </w:p>
    <w:p w14:paraId="176B9A0C" w14:textId="77777777" w:rsidR="00FB5FAC" w:rsidRPr="00F65E6F" w:rsidRDefault="00FB5FAC" w:rsidP="002F14FE">
      <w:pPr>
        <w:pStyle w:val="a9"/>
        <w:spacing w:before="0" w:beforeAutospacing="0" w:after="0" w:afterAutospacing="0"/>
        <w:ind w:firstLine="709"/>
        <w:contextualSpacing/>
        <w:jc w:val="right"/>
        <w:rPr>
          <w:color w:val="000000" w:themeColor="text1"/>
          <w:sz w:val="16"/>
          <w:szCs w:val="16"/>
        </w:rPr>
      </w:pPr>
    </w:p>
    <w:tbl>
      <w:tblPr>
        <w:tblStyle w:val="ab"/>
        <w:tblW w:w="9659" w:type="dxa"/>
        <w:tblInd w:w="108" w:type="dxa"/>
        <w:tblLayout w:type="fixed"/>
        <w:tblLook w:val="04A0" w:firstRow="1" w:lastRow="0" w:firstColumn="1" w:lastColumn="0" w:noHBand="0" w:noVBand="1"/>
      </w:tblPr>
      <w:tblGrid>
        <w:gridCol w:w="1274"/>
        <w:gridCol w:w="910"/>
        <w:gridCol w:w="2098"/>
        <w:gridCol w:w="1559"/>
        <w:gridCol w:w="528"/>
        <w:gridCol w:w="1372"/>
        <w:gridCol w:w="714"/>
        <w:gridCol w:w="1204"/>
      </w:tblGrid>
      <w:tr w:rsidR="005C22B9" w:rsidRPr="00F65E6F" w14:paraId="783E33C3" w14:textId="77777777" w:rsidTr="002F14FE">
        <w:tc>
          <w:tcPr>
            <w:tcW w:w="1274" w:type="dxa"/>
            <w:vAlign w:val="center"/>
          </w:tcPr>
          <w:p w14:paraId="3A93CC97" w14:textId="531C9BF0" w:rsidR="005C22B9" w:rsidRPr="00F65E6F" w:rsidRDefault="005C22B9" w:rsidP="00F65E6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Степень</w:t>
            </w:r>
          </w:p>
          <w:p w14:paraId="7740C316" w14:textId="0B973349" w:rsidR="005C22B9" w:rsidRPr="00F65E6F" w:rsidRDefault="005C22B9" w:rsidP="00F65E6F">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фиброза</w:t>
            </w:r>
          </w:p>
        </w:tc>
        <w:tc>
          <w:tcPr>
            <w:tcW w:w="910" w:type="dxa"/>
            <w:vAlign w:val="center"/>
          </w:tcPr>
          <w:p w14:paraId="0A890886" w14:textId="4263FAED" w:rsidR="005C22B9" w:rsidRPr="00F65E6F" w:rsidRDefault="005C22B9" w:rsidP="00F65E6F">
            <w:pPr>
              <w:pStyle w:val="a9"/>
              <w:spacing w:before="0" w:beforeAutospacing="0" w:after="0" w:afterAutospacing="0"/>
              <w:ind w:firstLine="5"/>
              <w:contextualSpacing/>
              <w:jc w:val="center"/>
              <w:rPr>
                <w:color w:val="000000" w:themeColor="text1"/>
              </w:rPr>
            </w:pPr>
            <w:r w:rsidRPr="00F65E6F">
              <w:rPr>
                <w:color w:val="000000" w:themeColor="text1"/>
                <w:lang w:val="en-US"/>
              </w:rPr>
              <w:t>n</w:t>
            </w:r>
            <w:r w:rsidRPr="00F65E6F">
              <w:rPr>
                <w:color w:val="000000" w:themeColor="text1"/>
              </w:rPr>
              <w:t>,</w:t>
            </w:r>
            <w:r w:rsidR="00BC2FE2" w:rsidRPr="00F65E6F">
              <w:rPr>
                <w:color w:val="000000" w:themeColor="text1"/>
              </w:rPr>
              <w:t xml:space="preserve"> </w:t>
            </w:r>
            <w:r w:rsidRPr="00F65E6F">
              <w:rPr>
                <w:color w:val="000000" w:themeColor="text1"/>
              </w:rPr>
              <w:t>%</w:t>
            </w:r>
          </w:p>
        </w:tc>
        <w:tc>
          <w:tcPr>
            <w:tcW w:w="2098" w:type="dxa"/>
            <w:vAlign w:val="center"/>
          </w:tcPr>
          <w:p w14:paraId="4618B4F3" w14:textId="6E178385" w:rsidR="005C22B9" w:rsidRPr="00F65E6F" w:rsidRDefault="005C22B9" w:rsidP="00F65E6F">
            <w:pPr>
              <w:pStyle w:val="a9"/>
              <w:spacing w:before="0" w:beforeAutospacing="0" w:after="0" w:afterAutospacing="0"/>
              <w:ind w:firstLine="5"/>
              <w:contextualSpacing/>
              <w:jc w:val="center"/>
              <w:rPr>
                <w:color w:val="000000" w:themeColor="text1"/>
                <w:lang w:val="kk-KZ"/>
              </w:rPr>
            </w:pPr>
            <w:r w:rsidRPr="00F65E6F">
              <w:rPr>
                <w:color w:val="000000" w:themeColor="text1"/>
              </w:rPr>
              <w:t>Шкала</w:t>
            </w:r>
          </w:p>
        </w:tc>
        <w:tc>
          <w:tcPr>
            <w:tcW w:w="1559" w:type="dxa"/>
            <w:vAlign w:val="center"/>
          </w:tcPr>
          <w:p w14:paraId="3CE2B7ED" w14:textId="1DE02D68" w:rsidR="005C22B9" w:rsidRPr="00F65E6F" w:rsidRDefault="005C22B9" w:rsidP="00F65E6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SS</w:t>
            </w:r>
          </w:p>
        </w:tc>
        <w:tc>
          <w:tcPr>
            <w:tcW w:w="528" w:type="dxa"/>
            <w:vAlign w:val="center"/>
          </w:tcPr>
          <w:p w14:paraId="60B6DD48" w14:textId="317523E2" w:rsidR="005C22B9" w:rsidRPr="00F65E6F" w:rsidRDefault="005C22B9" w:rsidP="00F65E6F">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df</w:t>
            </w:r>
          </w:p>
        </w:tc>
        <w:tc>
          <w:tcPr>
            <w:tcW w:w="1372" w:type="dxa"/>
            <w:vAlign w:val="center"/>
          </w:tcPr>
          <w:p w14:paraId="6253F95B" w14:textId="57E7E33C" w:rsidR="005C22B9" w:rsidRPr="00F65E6F" w:rsidRDefault="005C22B9" w:rsidP="00F65E6F">
            <w:pPr>
              <w:pStyle w:val="a9"/>
              <w:spacing w:before="0" w:beforeAutospacing="0" w:after="0" w:afterAutospacing="0"/>
              <w:ind w:firstLine="5"/>
              <w:contextualSpacing/>
              <w:jc w:val="center"/>
              <w:rPr>
                <w:color w:val="000000" w:themeColor="text1"/>
                <w:lang w:val="kk-KZ"/>
              </w:rPr>
            </w:pPr>
            <w:r w:rsidRPr="00F65E6F">
              <w:rPr>
                <w:color w:val="000000" w:themeColor="text1"/>
                <w:lang w:val="en-US"/>
              </w:rPr>
              <w:t>MS</w:t>
            </w:r>
          </w:p>
        </w:tc>
        <w:tc>
          <w:tcPr>
            <w:tcW w:w="714" w:type="dxa"/>
            <w:vAlign w:val="center"/>
          </w:tcPr>
          <w:p w14:paraId="4A920EF8" w14:textId="445338A3" w:rsidR="005C22B9" w:rsidRPr="00F65E6F" w:rsidRDefault="005C22B9" w:rsidP="00F65E6F">
            <w:pPr>
              <w:pStyle w:val="a9"/>
              <w:spacing w:before="0" w:beforeAutospacing="0" w:after="0" w:afterAutospacing="0"/>
              <w:ind w:firstLine="5"/>
              <w:contextualSpacing/>
              <w:jc w:val="center"/>
              <w:rPr>
                <w:color w:val="000000" w:themeColor="text1"/>
                <w:lang w:val="kk-KZ"/>
              </w:rPr>
            </w:pPr>
            <w:r w:rsidRPr="00F65E6F">
              <w:rPr>
                <w:color w:val="000000" w:themeColor="text1"/>
                <w:lang w:val="en-US"/>
              </w:rPr>
              <w:t>F</w:t>
            </w:r>
          </w:p>
        </w:tc>
        <w:tc>
          <w:tcPr>
            <w:tcW w:w="1204" w:type="dxa"/>
            <w:vAlign w:val="center"/>
          </w:tcPr>
          <w:p w14:paraId="3D54C60A" w14:textId="393B1AF6" w:rsidR="005C22B9" w:rsidRPr="00F65E6F" w:rsidRDefault="005C22B9" w:rsidP="00F65E6F">
            <w:pPr>
              <w:pStyle w:val="a9"/>
              <w:spacing w:before="0" w:beforeAutospacing="0" w:after="0" w:afterAutospacing="0"/>
              <w:ind w:firstLine="5"/>
              <w:contextualSpacing/>
              <w:jc w:val="center"/>
              <w:rPr>
                <w:color w:val="000000" w:themeColor="text1"/>
              </w:rPr>
            </w:pPr>
            <w:r w:rsidRPr="00F65E6F">
              <w:rPr>
                <w:color w:val="000000" w:themeColor="text1"/>
                <w:lang w:val="en-US"/>
              </w:rPr>
              <w:t>P-</w:t>
            </w:r>
            <w:r w:rsidRPr="00F65E6F">
              <w:rPr>
                <w:color w:val="000000" w:themeColor="text1"/>
              </w:rPr>
              <w:t>значение</w:t>
            </w:r>
          </w:p>
        </w:tc>
      </w:tr>
      <w:tr w:rsidR="002B6A3B" w:rsidRPr="00F65E6F" w14:paraId="279D07C0" w14:textId="77777777" w:rsidTr="002B6A3B">
        <w:tc>
          <w:tcPr>
            <w:tcW w:w="1274" w:type="dxa"/>
            <w:tcBorders>
              <w:bottom w:val="single" w:sz="4" w:space="0" w:color="auto"/>
            </w:tcBorders>
            <w:vAlign w:val="center"/>
          </w:tcPr>
          <w:p w14:paraId="497AEC80" w14:textId="4E3F1A54" w:rsidR="002B6A3B" w:rsidRPr="00F65E6F" w:rsidRDefault="002B6A3B" w:rsidP="00F65E6F">
            <w:pPr>
              <w:pStyle w:val="a9"/>
              <w:spacing w:before="0" w:beforeAutospacing="0" w:after="0" w:afterAutospacing="0"/>
              <w:ind w:firstLine="5"/>
              <w:contextualSpacing/>
              <w:jc w:val="center"/>
              <w:rPr>
                <w:color w:val="000000" w:themeColor="text1"/>
                <w:lang w:val="kk-KZ"/>
              </w:rPr>
            </w:pPr>
            <w:r>
              <w:rPr>
                <w:color w:val="000000" w:themeColor="text1"/>
                <w:lang w:val="kk-KZ"/>
              </w:rPr>
              <w:t>1</w:t>
            </w:r>
          </w:p>
        </w:tc>
        <w:tc>
          <w:tcPr>
            <w:tcW w:w="910" w:type="dxa"/>
            <w:tcBorders>
              <w:bottom w:val="single" w:sz="4" w:space="0" w:color="auto"/>
            </w:tcBorders>
            <w:vAlign w:val="center"/>
          </w:tcPr>
          <w:p w14:paraId="0BCFD979" w14:textId="65E1F097"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2</w:t>
            </w:r>
          </w:p>
        </w:tc>
        <w:tc>
          <w:tcPr>
            <w:tcW w:w="2098" w:type="dxa"/>
            <w:vAlign w:val="center"/>
          </w:tcPr>
          <w:p w14:paraId="3FD6AACF" w14:textId="141245E8" w:rsidR="002B6A3B" w:rsidRPr="00F65E6F" w:rsidRDefault="002B6A3B" w:rsidP="00F65E6F">
            <w:pPr>
              <w:pStyle w:val="a9"/>
              <w:spacing w:before="0" w:beforeAutospacing="0" w:after="0" w:afterAutospacing="0"/>
              <w:ind w:firstLine="5"/>
              <w:contextualSpacing/>
              <w:jc w:val="center"/>
              <w:rPr>
                <w:color w:val="000000" w:themeColor="text1"/>
              </w:rPr>
            </w:pPr>
            <w:r>
              <w:rPr>
                <w:color w:val="000000" w:themeColor="text1"/>
              </w:rPr>
              <w:t>3</w:t>
            </w:r>
          </w:p>
        </w:tc>
        <w:tc>
          <w:tcPr>
            <w:tcW w:w="1559" w:type="dxa"/>
            <w:vAlign w:val="center"/>
          </w:tcPr>
          <w:p w14:paraId="2963955A" w14:textId="1C10901A"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4</w:t>
            </w:r>
          </w:p>
        </w:tc>
        <w:tc>
          <w:tcPr>
            <w:tcW w:w="528" w:type="dxa"/>
            <w:vAlign w:val="center"/>
          </w:tcPr>
          <w:p w14:paraId="6C65627A" w14:textId="4274FF7A"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5</w:t>
            </w:r>
          </w:p>
        </w:tc>
        <w:tc>
          <w:tcPr>
            <w:tcW w:w="1372" w:type="dxa"/>
            <w:vAlign w:val="center"/>
          </w:tcPr>
          <w:p w14:paraId="087FD8C9" w14:textId="1D79B07B"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6</w:t>
            </w:r>
          </w:p>
        </w:tc>
        <w:tc>
          <w:tcPr>
            <w:tcW w:w="714" w:type="dxa"/>
            <w:vAlign w:val="center"/>
          </w:tcPr>
          <w:p w14:paraId="2BAC513E" w14:textId="60742B42"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7</w:t>
            </w:r>
          </w:p>
        </w:tc>
        <w:tc>
          <w:tcPr>
            <w:tcW w:w="1204" w:type="dxa"/>
            <w:vAlign w:val="center"/>
          </w:tcPr>
          <w:p w14:paraId="0CB5702C" w14:textId="63AC753E" w:rsidR="002B6A3B" w:rsidRPr="002B6A3B" w:rsidRDefault="002B6A3B" w:rsidP="00F65E6F">
            <w:pPr>
              <w:pStyle w:val="a9"/>
              <w:spacing w:before="0" w:beforeAutospacing="0" w:after="0" w:afterAutospacing="0"/>
              <w:ind w:firstLine="5"/>
              <w:contextualSpacing/>
              <w:jc w:val="center"/>
              <w:rPr>
                <w:color w:val="000000" w:themeColor="text1"/>
              </w:rPr>
            </w:pPr>
            <w:r>
              <w:rPr>
                <w:color w:val="000000" w:themeColor="text1"/>
              </w:rPr>
              <w:t>8</w:t>
            </w:r>
          </w:p>
        </w:tc>
      </w:tr>
      <w:tr w:rsidR="005C22B9" w:rsidRPr="00F65E6F" w14:paraId="3FAF14F3" w14:textId="77777777" w:rsidTr="002B6A3B">
        <w:trPr>
          <w:trHeight w:val="79"/>
        </w:trPr>
        <w:tc>
          <w:tcPr>
            <w:tcW w:w="1274" w:type="dxa"/>
            <w:vMerge w:val="restart"/>
            <w:tcBorders>
              <w:bottom w:val="nil"/>
            </w:tcBorders>
          </w:tcPr>
          <w:p w14:paraId="0554C0A5" w14:textId="3F0B2B45" w:rsidR="005C22B9" w:rsidRPr="00F65E6F" w:rsidRDefault="005C22B9" w:rsidP="0017449B">
            <w:pPr>
              <w:pStyle w:val="a9"/>
              <w:spacing w:before="0" w:beforeAutospacing="0" w:after="0" w:afterAutospacing="0"/>
              <w:ind w:firstLine="5"/>
              <w:contextualSpacing/>
              <w:jc w:val="both"/>
              <w:rPr>
                <w:color w:val="000000" w:themeColor="text1"/>
                <w:lang w:val="en-US"/>
              </w:rPr>
            </w:pPr>
            <w:r w:rsidRPr="00F65E6F">
              <w:rPr>
                <w:color w:val="000000" w:themeColor="text1"/>
                <w:lang w:val="en-US"/>
              </w:rPr>
              <w:t>F0</w:t>
            </w:r>
          </w:p>
        </w:tc>
        <w:tc>
          <w:tcPr>
            <w:tcW w:w="910" w:type="dxa"/>
            <w:vMerge w:val="restart"/>
            <w:tcBorders>
              <w:bottom w:val="nil"/>
            </w:tcBorders>
          </w:tcPr>
          <w:p w14:paraId="1F6F36B6" w14:textId="4943C3C2" w:rsidR="005C22B9" w:rsidRPr="00F65E6F" w:rsidRDefault="00472655"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18</w:t>
            </w:r>
          </w:p>
          <w:p w14:paraId="0892A383" w14:textId="6491E48D" w:rsidR="005C22B9" w:rsidRPr="00F65E6F" w:rsidRDefault="005C22B9" w:rsidP="0017449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(7</w:t>
            </w:r>
            <w:r w:rsidR="00917C02" w:rsidRPr="00F65E6F">
              <w:rPr>
                <w:color w:val="000000" w:themeColor="text1"/>
                <w:lang w:val="kk-KZ"/>
              </w:rPr>
              <w:t>,</w:t>
            </w:r>
            <w:r w:rsidRPr="00F65E6F">
              <w:rPr>
                <w:color w:val="000000" w:themeColor="text1"/>
                <w:lang w:val="kk-KZ"/>
              </w:rPr>
              <w:t>35)</w:t>
            </w:r>
          </w:p>
        </w:tc>
        <w:tc>
          <w:tcPr>
            <w:tcW w:w="2098" w:type="dxa"/>
          </w:tcPr>
          <w:p w14:paraId="7C977F53" w14:textId="77777777" w:rsidR="005C22B9" w:rsidRPr="00F65E6F" w:rsidRDefault="005C22B9" w:rsidP="0017449B">
            <w:pPr>
              <w:pStyle w:val="a9"/>
              <w:spacing w:before="0" w:beforeAutospacing="0" w:after="0" w:afterAutospacing="0"/>
              <w:ind w:firstLine="5"/>
              <w:contextualSpacing/>
              <w:jc w:val="center"/>
              <w:rPr>
                <w:color w:val="000000" w:themeColor="text1"/>
              </w:rPr>
            </w:pPr>
            <w:r w:rsidRPr="00F65E6F">
              <w:rPr>
                <w:color w:val="000000" w:themeColor="text1"/>
              </w:rPr>
              <w:t>Подвижность</w:t>
            </w:r>
          </w:p>
        </w:tc>
        <w:tc>
          <w:tcPr>
            <w:tcW w:w="1559" w:type="dxa"/>
            <w:vAlign w:val="center"/>
          </w:tcPr>
          <w:p w14:paraId="5AFC8FD5" w14:textId="49ABE8EF" w:rsidR="005C22B9" w:rsidRPr="00F65E6F" w:rsidRDefault="00C81405"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30</w:t>
            </w:r>
            <w:r w:rsidR="00917C02" w:rsidRPr="00F65E6F">
              <w:rPr>
                <w:color w:val="000000" w:themeColor="text1"/>
                <w:lang w:val="kk-KZ"/>
              </w:rPr>
              <w:t>,</w:t>
            </w:r>
            <w:r w:rsidRPr="00F65E6F">
              <w:rPr>
                <w:color w:val="000000" w:themeColor="text1"/>
                <w:lang w:val="kk-KZ"/>
              </w:rPr>
              <w:t>828446</w:t>
            </w:r>
          </w:p>
        </w:tc>
        <w:tc>
          <w:tcPr>
            <w:tcW w:w="528" w:type="dxa"/>
            <w:vAlign w:val="center"/>
          </w:tcPr>
          <w:p w14:paraId="2626C1D0" w14:textId="6BE5A4F4" w:rsidR="005C22B9" w:rsidRPr="00F65E6F" w:rsidRDefault="00C81405"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w:t>
            </w:r>
          </w:p>
        </w:tc>
        <w:tc>
          <w:tcPr>
            <w:tcW w:w="1372" w:type="dxa"/>
            <w:vAlign w:val="center"/>
          </w:tcPr>
          <w:p w14:paraId="37E5FD76" w14:textId="0D968959" w:rsidR="005C22B9" w:rsidRPr="00F65E6F" w:rsidRDefault="00C81405"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30</w:t>
            </w:r>
            <w:r w:rsidR="00917C02" w:rsidRPr="00F65E6F">
              <w:rPr>
                <w:color w:val="000000" w:themeColor="text1"/>
                <w:lang w:val="kk-KZ"/>
              </w:rPr>
              <w:t>,</w:t>
            </w:r>
            <w:r w:rsidRPr="00F65E6F">
              <w:rPr>
                <w:color w:val="000000" w:themeColor="text1"/>
                <w:lang w:val="kk-KZ"/>
              </w:rPr>
              <w:t>828446</w:t>
            </w:r>
          </w:p>
        </w:tc>
        <w:tc>
          <w:tcPr>
            <w:tcW w:w="714" w:type="dxa"/>
            <w:vAlign w:val="center"/>
          </w:tcPr>
          <w:p w14:paraId="0D397ADA" w14:textId="595B89B1" w:rsidR="005C22B9" w:rsidRPr="00F65E6F" w:rsidRDefault="00C81405"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w:t>
            </w:r>
            <w:r w:rsidR="00917C02" w:rsidRPr="00F65E6F">
              <w:rPr>
                <w:color w:val="000000" w:themeColor="text1"/>
                <w:lang w:val="kk-KZ"/>
              </w:rPr>
              <w:t>,</w:t>
            </w:r>
            <w:r w:rsidRPr="00F65E6F">
              <w:rPr>
                <w:color w:val="000000" w:themeColor="text1"/>
                <w:lang w:val="kk-KZ"/>
              </w:rPr>
              <w:t>51</w:t>
            </w:r>
          </w:p>
        </w:tc>
        <w:tc>
          <w:tcPr>
            <w:tcW w:w="1204" w:type="dxa"/>
            <w:vAlign w:val="center"/>
          </w:tcPr>
          <w:p w14:paraId="0D7AEBA7" w14:textId="491034CC" w:rsidR="005C22B9" w:rsidRPr="00F65E6F" w:rsidRDefault="00C81405"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w:t>
            </w:r>
            <w:r w:rsidR="00917C02" w:rsidRPr="00F65E6F">
              <w:rPr>
                <w:color w:val="000000" w:themeColor="text1"/>
                <w:lang w:val="kk-KZ"/>
              </w:rPr>
              <w:t>,</w:t>
            </w:r>
            <w:r w:rsidRPr="00F65E6F">
              <w:rPr>
                <w:color w:val="000000" w:themeColor="text1"/>
                <w:lang w:val="kk-KZ"/>
              </w:rPr>
              <w:t>1439</w:t>
            </w:r>
          </w:p>
        </w:tc>
      </w:tr>
      <w:tr w:rsidR="00917C02" w:rsidRPr="00F65E6F" w14:paraId="38286E21" w14:textId="77777777" w:rsidTr="002B6A3B">
        <w:tc>
          <w:tcPr>
            <w:tcW w:w="1274" w:type="dxa"/>
            <w:vMerge/>
            <w:tcBorders>
              <w:bottom w:val="nil"/>
            </w:tcBorders>
          </w:tcPr>
          <w:p w14:paraId="23416722" w14:textId="77777777" w:rsidR="00917C02" w:rsidRPr="00F65E6F" w:rsidRDefault="00917C02" w:rsidP="0017449B">
            <w:pPr>
              <w:pStyle w:val="a9"/>
              <w:spacing w:before="0" w:beforeAutospacing="0" w:after="0" w:afterAutospacing="0"/>
              <w:ind w:firstLine="5"/>
              <w:contextualSpacing/>
              <w:jc w:val="both"/>
              <w:rPr>
                <w:color w:val="000000" w:themeColor="text1"/>
                <w:lang w:val="en-US"/>
              </w:rPr>
            </w:pPr>
          </w:p>
        </w:tc>
        <w:tc>
          <w:tcPr>
            <w:tcW w:w="910" w:type="dxa"/>
            <w:vMerge/>
            <w:tcBorders>
              <w:bottom w:val="nil"/>
            </w:tcBorders>
          </w:tcPr>
          <w:p w14:paraId="1F1E3FAC" w14:textId="77777777" w:rsidR="00917C02" w:rsidRPr="00F65E6F" w:rsidRDefault="00917C02" w:rsidP="0017449B">
            <w:pPr>
              <w:pStyle w:val="a9"/>
              <w:spacing w:before="0" w:beforeAutospacing="0" w:after="0" w:afterAutospacing="0"/>
              <w:ind w:firstLine="5"/>
              <w:contextualSpacing/>
              <w:jc w:val="center"/>
              <w:rPr>
                <w:color w:val="000000" w:themeColor="text1"/>
                <w:lang w:val="kk-KZ"/>
              </w:rPr>
            </w:pPr>
          </w:p>
        </w:tc>
        <w:tc>
          <w:tcPr>
            <w:tcW w:w="2098" w:type="dxa"/>
            <w:tcBorders>
              <w:bottom w:val="single" w:sz="4" w:space="0" w:color="auto"/>
            </w:tcBorders>
          </w:tcPr>
          <w:p w14:paraId="667D656D" w14:textId="5FEF2BC8" w:rsidR="00917C02" w:rsidRPr="00F65E6F" w:rsidRDefault="00917C02" w:rsidP="0017449B">
            <w:pPr>
              <w:pStyle w:val="a9"/>
              <w:spacing w:before="0" w:beforeAutospacing="0" w:after="0" w:afterAutospacing="0"/>
              <w:ind w:firstLine="5"/>
              <w:contextualSpacing/>
              <w:jc w:val="center"/>
              <w:rPr>
                <w:color w:val="000000" w:themeColor="text1"/>
              </w:rPr>
            </w:pPr>
            <w:r w:rsidRPr="00F65E6F">
              <w:rPr>
                <w:color w:val="000000" w:themeColor="text1"/>
              </w:rPr>
              <w:t>Боль/</w:t>
            </w:r>
            <w:r w:rsidR="002F14FE">
              <w:rPr>
                <w:color w:val="000000" w:themeColor="text1"/>
              </w:rPr>
              <w:t xml:space="preserve"> </w:t>
            </w:r>
            <w:r w:rsidRPr="00F65E6F">
              <w:rPr>
                <w:color w:val="000000" w:themeColor="text1"/>
              </w:rPr>
              <w:t>дискомфорт</w:t>
            </w:r>
          </w:p>
        </w:tc>
        <w:tc>
          <w:tcPr>
            <w:tcW w:w="1559" w:type="dxa"/>
            <w:tcBorders>
              <w:bottom w:val="single" w:sz="4" w:space="0" w:color="auto"/>
            </w:tcBorders>
            <w:vAlign w:val="center"/>
          </w:tcPr>
          <w:p w14:paraId="73A8EC6C" w14:textId="00858235"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0,14662757</w:t>
            </w:r>
          </w:p>
        </w:tc>
        <w:tc>
          <w:tcPr>
            <w:tcW w:w="528" w:type="dxa"/>
            <w:tcBorders>
              <w:bottom w:val="single" w:sz="4" w:space="0" w:color="auto"/>
            </w:tcBorders>
            <w:vAlign w:val="center"/>
          </w:tcPr>
          <w:p w14:paraId="3282E5AB" w14:textId="1CE0DBE3"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w:t>
            </w:r>
          </w:p>
        </w:tc>
        <w:tc>
          <w:tcPr>
            <w:tcW w:w="1372" w:type="dxa"/>
            <w:tcBorders>
              <w:bottom w:val="single" w:sz="4" w:space="0" w:color="auto"/>
            </w:tcBorders>
            <w:vAlign w:val="center"/>
          </w:tcPr>
          <w:p w14:paraId="62B1A377" w14:textId="79604285"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0,07331378</w:t>
            </w:r>
          </w:p>
        </w:tc>
        <w:tc>
          <w:tcPr>
            <w:tcW w:w="714" w:type="dxa"/>
            <w:tcBorders>
              <w:bottom w:val="single" w:sz="4" w:space="0" w:color="auto"/>
            </w:tcBorders>
            <w:vAlign w:val="center"/>
          </w:tcPr>
          <w:p w14:paraId="53D8FDF9" w14:textId="7CE4D05A"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w:t>
            </w:r>
          </w:p>
        </w:tc>
        <w:tc>
          <w:tcPr>
            <w:tcW w:w="1204" w:type="dxa"/>
            <w:tcBorders>
              <w:bottom w:val="single" w:sz="4" w:space="0" w:color="auto"/>
            </w:tcBorders>
            <w:vAlign w:val="center"/>
          </w:tcPr>
          <w:p w14:paraId="469408F5" w14:textId="711A01CE"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0,9940</w:t>
            </w:r>
          </w:p>
        </w:tc>
      </w:tr>
      <w:tr w:rsidR="00917C02" w:rsidRPr="00F65E6F" w14:paraId="125D64C3" w14:textId="77777777" w:rsidTr="002B6A3B">
        <w:tc>
          <w:tcPr>
            <w:tcW w:w="1274" w:type="dxa"/>
            <w:vMerge/>
            <w:tcBorders>
              <w:bottom w:val="nil"/>
            </w:tcBorders>
          </w:tcPr>
          <w:p w14:paraId="783B8D56" w14:textId="77777777" w:rsidR="00917C02" w:rsidRPr="00F65E6F" w:rsidRDefault="00917C02" w:rsidP="0017449B">
            <w:pPr>
              <w:pStyle w:val="a9"/>
              <w:spacing w:before="0" w:beforeAutospacing="0" w:after="0" w:afterAutospacing="0"/>
              <w:ind w:firstLine="5"/>
              <w:contextualSpacing/>
              <w:jc w:val="both"/>
              <w:rPr>
                <w:color w:val="000000" w:themeColor="text1"/>
                <w:lang w:val="en-US"/>
              </w:rPr>
            </w:pPr>
          </w:p>
        </w:tc>
        <w:tc>
          <w:tcPr>
            <w:tcW w:w="910" w:type="dxa"/>
            <w:vMerge/>
            <w:tcBorders>
              <w:bottom w:val="nil"/>
            </w:tcBorders>
          </w:tcPr>
          <w:p w14:paraId="1FAA248A" w14:textId="77777777" w:rsidR="00917C02" w:rsidRPr="00F65E6F" w:rsidRDefault="00917C02" w:rsidP="0017449B">
            <w:pPr>
              <w:pStyle w:val="a9"/>
              <w:spacing w:before="0" w:beforeAutospacing="0" w:after="0" w:afterAutospacing="0"/>
              <w:ind w:firstLine="5"/>
              <w:contextualSpacing/>
              <w:jc w:val="center"/>
              <w:rPr>
                <w:color w:val="000000" w:themeColor="text1"/>
                <w:lang w:val="kk-KZ"/>
              </w:rPr>
            </w:pPr>
          </w:p>
        </w:tc>
        <w:tc>
          <w:tcPr>
            <w:tcW w:w="2098" w:type="dxa"/>
            <w:tcBorders>
              <w:bottom w:val="nil"/>
            </w:tcBorders>
          </w:tcPr>
          <w:p w14:paraId="125ABAA5" w14:textId="2B575C50" w:rsidR="00917C02" w:rsidRPr="00F65E6F" w:rsidRDefault="00917C02" w:rsidP="0017449B">
            <w:pPr>
              <w:pStyle w:val="a9"/>
              <w:spacing w:before="0" w:beforeAutospacing="0" w:after="0" w:afterAutospacing="0"/>
              <w:ind w:firstLine="5"/>
              <w:contextualSpacing/>
              <w:jc w:val="center"/>
              <w:rPr>
                <w:color w:val="000000" w:themeColor="text1"/>
              </w:rPr>
            </w:pPr>
            <w:r w:rsidRPr="00F65E6F">
              <w:rPr>
                <w:color w:val="000000" w:themeColor="text1"/>
              </w:rPr>
              <w:t>Повседневная</w:t>
            </w:r>
          </w:p>
          <w:p w14:paraId="5D488531" w14:textId="3DB7161F" w:rsidR="00917C02" w:rsidRPr="00F65E6F" w:rsidRDefault="00917C02" w:rsidP="0017449B">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559" w:type="dxa"/>
            <w:tcBorders>
              <w:bottom w:val="nil"/>
            </w:tcBorders>
            <w:vAlign w:val="center"/>
          </w:tcPr>
          <w:p w14:paraId="422A9872" w14:textId="33D8765C"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0,08602151</w:t>
            </w:r>
          </w:p>
        </w:tc>
        <w:tc>
          <w:tcPr>
            <w:tcW w:w="528" w:type="dxa"/>
            <w:tcBorders>
              <w:bottom w:val="nil"/>
            </w:tcBorders>
            <w:vAlign w:val="center"/>
          </w:tcPr>
          <w:p w14:paraId="7727199D" w14:textId="12416BC2"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2</w:t>
            </w:r>
          </w:p>
        </w:tc>
        <w:tc>
          <w:tcPr>
            <w:tcW w:w="1372" w:type="dxa"/>
            <w:tcBorders>
              <w:bottom w:val="nil"/>
            </w:tcBorders>
            <w:vAlign w:val="center"/>
          </w:tcPr>
          <w:p w14:paraId="320E91D3" w14:textId="72CFBE20"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0,04301075</w:t>
            </w:r>
          </w:p>
        </w:tc>
        <w:tc>
          <w:tcPr>
            <w:tcW w:w="714" w:type="dxa"/>
            <w:tcBorders>
              <w:bottom w:val="nil"/>
            </w:tcBorders>
            <w:vAlign w:val="center"/>
          </w:tcPr>
          <w:p w14:paraId="73FD13CE" w14:textId="26BDCADC"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0,00</w:t>
            </w:r>
          </w:p>
        </w:tc>
        <w:tc>
          <w:tcPr>
            <w:tcW w:w="1204" w:type="dxa"/>
            <w:tcBorders>
              <w:bottom w:val="nil"/>
            </w:tcBorders>
            <w:vAlign w:val="center"/>
          </w:tcPr>
          <w:p w14:paraId="4EEDC2F7" w14:textId="5A1C2FDD" w:rsidR="00917C02" w:rsidRPr="00F65E6F" w:rsidRDefault="00917C02" w:rsidP="002F14FE">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0,9965</w:t>
            </w:r>
          </w:p>
        </w:tc>
      </w:tr>
      <w:tr w:rsidR="002B6A3B" w:rsidRPr="00F65E6F" w14:paraId="373E9326" w14:textId="77777777" w:rsidTr="002F14FE">
        <w:tc>
          <w:tcPr>
            <w:tcW w:w="1274" w:type="dxa"/>
          </w:tcPr>
          <w:p w14:paraId="0ACCC760"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tcPr>
          <w:p w14:paraId="6D097355" w14:textId="77777777" w:rsidR="002B6A3B" w:rsidRPr="00F65E6F" w:rsidRDefault="002B6A3B" w:rsidP="002B6A3B">
            <w:pPr>
              <w:pStyle w:val="a9"/>
              <w:spacing w:before="0" w:beforeAutospacing="0" w:after="0" w:afterAutospacing="0"/>
              <w:ind w:left="-80" w:firstLine="5"/>
              <w:contextualSpacing/>
              <w:jc w:val="center"/>
              <w:rPr>
                <w:color w:val="000000" w:themeColor="text1"/>
                <w:lang w:val="kk-KZ"/>
              </w:rPr>
            </w:pPr>
          </w:p>
        </w:tc>
        <w:tc>
          <w:tcPr>
            <w:tcW w:w="2098" w:type="dxa"/>
          </w:tcPr>
          <w:p w14:paraId="1E9A6C55" w14:textId="335EF4A5"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Тревожность</w:t>
            </w:r>
          </w:p>
        </w:tc>
        <w:tc>
          <w:tcPr>
            <w:tcW w:w="1559" w:type="dxa"/>
            <w:vAlign w:val="center"/>
          </w:tcPr>
          <w:p w14:paraId="253AB473" w14:textId="5CDC2439"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0,01550868</w:t>
            </w:r>
          </w:p>
        </w:tc>
        <w:tc>
          <w:tcPr>
            <w:tcW w:w="528" w:type="dxa"/>
            <w:vAlign w:val="center"/>
          </w:tcPr>
          <w:p w14:paraId="582962C3" w14:textId="04668716"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1</w:t>
            </w:r>
          </w:p>
        </w:tc>
        <w:tc>
          <w:tcPr>
            <w:tcW w:w="1372" w:type="dxa"/>
            <w:vAlign w:val="center"/>
          </w:tcPr>
          <w:p w14:paraId="46BEBB84" w14:textId="6C590B71"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0,01550868</w:t>
            </w:r>
          </w:p>
        </w:tc>
        <w:tc>
          <w:tcPr>
            <w:tcW w:w="714" w:type="dxa"/>
            <w:vAlign w:val="center"/>
          </w:tcPr>
          <w:p w14:paraId="1E2C8747" w14:textId="2F18CD96"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0,00</w:t>
            </w:r>
          </w:p>
        </w:tc>
        <w:tc>
          <w:tcPr>
            <w:tcW w:w="1204" w:type="dxa"/>
            <w:vAlign w:val="center"/>
          </w:tcPr>
          <w:p w14:paraId="2D4E7DD8" w14:textId="6593BDBF"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0,9723</w:t>
            </w:r>
          </w:p>
        </w:tc>
      </w:tr>
      <w:tr w:rsidR="002B6A3B" w:rsidRPr="00F65E6F" w14:paraId="6C199A33" w14:textId="77777777" w:rsidTr="002F14FE">
        <w:tc>
          <w:tcPr>
            <w:tcW w:w="1274" w:type="dxa"/>
          </w:tcPr>
          <w:p w14:paraId="6E9267CD"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tcPr>
          <w:p w14:paraId="01A51AFD" w14:textId="77777777" w:rsidR="002B6A3B" w:rsidRPr="00F65E6F" w:rsidRDefault="002B6A3B" w:rsidP="002B6A3B">
            <w:pPr>
              <w:pStyle w:val="a9"/>
              <w:spacing w:before="0" w:beforeAutospacing="0" w:after="0" w:afterAutospacing="0"/>
              <w:ind w:left="-80" w:firstLine="5"/>
              <w:contextualSpacing/>
              <w:jc w:val="center"/>
              <w:rPr>
                <w:color w:val="000000" w:themeColor="text1"/>
                <w:lang w:val="kk-KZ"/>
              </w:rPr>
            </w:pPr>
          </w:p>
        </w:tc>
        <w:tc>
          <w:tcPr>
            <w:tcW w:w="2098" w:type="dxa"/>
          </w:tcPr>
          <w:p w14:paraId="36090499" w14:textId="1134875A"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Уход за собой</w:t>
            </w:r>
          </w:p>
        </w:tc>
        <w:tc>
          <w:tcPr>
            <w:tcW w:w="1559" w:type="dxa"/>
            <w:vAlign w:val="center"/>
          </w:tcPr>
          <w:p w14:paraId="13022D44" w14:textId="273953D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0,00707414</w:t>
            </w:r>
          </w:p>
        </w:tc>
        <w:tc>
          <w:tcPr>
            <w:tcW w:w="528" w:type="dxa"/>
            <w:vAlign w:val="center"/>
          </w:tcPr>
          <w:p w14:paraId="558F33D0" w14:textId="5D518E1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1</w:t>
            </w:r>
          </w:p>
        </w:tc>
        <w:tc>
          <w:tcPr>
            <w:tcW w:w="1372" w:type="dxa"/>
            <w:vAlign w:val="center"/>
          </w:tcPr>
          <w:p w14:paraId="71C38F8C" w14:textId="1CC5947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0,00707414</w:t>
            </w:r>
          </w:p>
        </w:tc>
        <w:tc>
          <w:tcPr>
            <w:tcW w:w="714" w:type="dxa"/>
            <w:vAlign w:val="center"/>
          </w:tcPr>
          <w:p w14:paraId="7666D7A8" w14:textId="62DCD62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0,00</w:t>
            </w:r>
          </w:p>
        </w:tc>
        <w:tc>
          <w:tcPr>
            <w:tcW w:w="1204" w:type="dxa"/>
            <w:vAlign w:val="center"/>
          </w:tcPr>
          <w:p w14:paraId="626C3427" w14:textId="4D111A0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kk-KZ"/>
              </w:rPr>
              <w:t>0,9813</w:t>
            </w:r>
          </w:p>
        </w:tc>
      </w:tr>
      <w:tr w:rsidR="002B6A3B" w:rsidRPr="00F65E6F" w14:paraId="3DC8D8CF" w14:textId="77777777" w:rsidTr="002F14FE">
        <w:tc>
          <w:tcPr>
            <w:tcW w:w="1274" w:type="dxa"/>
            <w:vMerge w:val="restart"/>
          </w:tcPr>
          <w:p w14:paraId="4AB2A5E3" w14:textId="0EF249CB" w:rsidR="002B6A3B" w:rsidRPr="00F65E6F" w:rsidRDefault="002B6A3B" w:rsidP="002B6A3B">
            <w:pPr>
              <w:pStyle w:val="a9"/>
              <w:spacing w:before="0" w:beforeAutospacing="0" w:after="0" w:afterAutospacing="0"/>
              <w:ind w:firstLine="5"/>
              <w:contextualSpacing/>
              <w:jc w:val="both"/>
              <w:rPr>
                <w:color w:val="000000" w:themeColor="text1"/>
                <w:lang w:val="en-US"/>
              </w:rPr>
            </w:pPr>
            <w:r w:rsidRPr="00F65E6F">
              <w:rPr>
                <w:color w:val="000000" w:themeColor="text1"/>
                <w:lang w:val="en-US"/>
              </w:rPr>
              <w:t>F1</w:t>
            </w:r>
          </w:p>
        </w:tc>
        <w:tc>
          <w:tcPr>
            <w:tcW w:w="910" w:type="dxa"/>
            <w:vMerge w:val="restart"/>
          </w:tcPr>
          <w:p w14:paraId="4292DF7D" w14:textId="7CE1C610" w:rsidR="002B6A3B" w:rsidRPr="00F65E6F" w:rsidRDefault="002B6A3B" w:rsidP="002B6A3B">
            <w:pPr>
              <w:pStyle w:val="a9"/>
              <w:spacing w:before="0" w:beforeAutospacing="0" w:after="0" w:afterAutospacing="0"/>
              <w:ind w:left="-80" w:firstLine="5"/>
              <w:contextualSpacing/>
              <w:jc w:val="center"/>
              <w:rPr>
                <w:color w:val="000000" w:themeColor="text1"/>
                <w:lang w:val="kk-KZ"/>
              </w:rPr>
            </w:pPr>
            <w:r w:rsidRPr="00F65E6F">
              <w:rPr>
                <w:color w:val="000000" w:themeColor="text1"/>
                <w:lang w:val="kk-KZ"/>
              </w:rPr>
              <w:t>30 (12,24)</w:t>
            </w:r>
          </w:p>
        </w:tc>
        <w:tc>
          <w:tcPr>
            <w:tcW w:w="2098" w:type="dxa"/>
          </w:tcPr>
          <w:p w14:paraId="17949914"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rPr>
              <w:t>Подвижность</w:t>
            </w:r>
          </w:p>
        </w:tc>
        <w:tc>
          <w:tcPr>
            <w:tcW w:w="1559" w:type="dxa"/>
            <w:vAlign w:val="center"/>
          </w:tcPr>
          <w:p w14:paraId="3AC13F80" w14:textId="10BA5D3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115,65578</w:t>
            </w:r>
          </w:p>
        </w:tc>
        <w:tc>
          <w:tcPr>
            <w:tcW w:w="528" w:type="dxa"/>
            <w:vAlign w:val="center"/>
          </w:tcPr>
          <w:p w14:paraId="22ADE3EC" w14:textId="77B12EB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040DA716" w14:textId="3E027FC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57,827892</w:t>
            </w:r>
          </w:p>
        </w:tc>
        <w:tc>
          <w:tcPr>
            <w:tcW w:w="714" w:type="dxa"/>
            <w:vAlign w:val="center"/>
          </w:tcPr>
          <w:p w14:paraId="1ACF9C02" w14:textId="0A25FA8C"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2,93</w:t>
            </w:r>
          </w:p>
        </w:tc>
        <w:tc>
          <w:tcPr>
            <w:tcW w:w="1204" w:type="dxa"/>
            <w:vAlign w:val="center"/>
          </w:tcPr>
          <w:p w14:paraId="182E2833" w14:textId="7C904BC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0,0754</w:t>
            </w:r>
          </w:p>
        </w:tc>
      </w:tr>
      <w:tr w:rsidR="002B6A3B" w:rsidRPr="00F65E6F" w14:paraId="325A8099" w14:textId="77777777" w:rsidTr="002F14FE">
        <w:tc>
          <w:tcPr>
            <w:tcW w:w="1274" w:type="dxa"/>
            <w:vMerge/>
          </w:tcPr>
          <w:p w14:paraId="7BEC8788"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3C18645E"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50194E18"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Тревожность/</w:t>
            </w:r>
          </w:p>
          <w:p w14:paraId="0ECF3CA6" w14:textId="75D5E1BB"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депрессия</w:t>
            </w:r>
          </w:p>
        </w:tc>
        <w:tc>
          <w:tcPr>
            <w:tcW w:w="1559" w:type="dxa"/>
            <w:vAlign w:val="center"/>
          </w:tcPr>
          <w:p w14:paraId="3F565F42" w14:textId="2941BC2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47,675066</w:t>
            </w:r>
          </w:p>
        </w:tc>
        <w:tc>
          <w:tcPr>
            <w:tcW w:w="528" w:type="dxa"/>
            <w:vAlign w:val="center"/>
          </w:tcPr>
          <w:p w14:paraId="6F912E3B" w14:textId="59DC939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2FA783AC" w14:textId="7E15E24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23,837533</w:t>
            </w:r>
          </w:p>
        </w:tc>
        <w:tc>
          <w:tcPr>
            <w:tcW w:w="714" w:type="dxa"/>
            <w:vAlign w:val="center"/>
          </w:tcPr>
          <w:p w14:paraId="4873293D" w14:textId="2896143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1,21</w:t>
            </w:r>
          </w:p>
        </w:tc>
        <w:tc>
          <w:tcPr>
            <w:tcW w:w="1204" w:type="dxa"/>
            <w:vAlign w:val="center"/>
          </w:tcPr>
          <w:p w14:paraId="0501D524" w14:textId="2092167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0,3187</w:t>
            </w:r>
          </w:p>
        </w:tc>
      </w:tr>
      <w:tr w:rsidR="002B6A3B" w:rsidRPr="00F65E6F" w14:paraId="4C8E78BA" w14:textId="77777777" w:rsidTr="002F14FE">
        <w:tc>
          <w:tcPr>
            <w:tcW w:w="1274" w:type="dxa"/>
            <w:vMerge/>
          </w:tcPr>
          <w:p w14:paraId="396E6CCC"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5C50AC71"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1DF45F31" w14:textId="756F8C04"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Боль/</w:t>
            </w:r>
            <w:r>
              <w:rPr>
                <w:color w:val="000000" w:themeColor="text1"/>
              </w:rPr>
              <w:t xml:space="preserve"> </w:t>
            </w:r>
            <w:r w:rsidRPr="00F65E6F">
              <w:rPr>
                <w:color w:val="000000" w:themeColor="text1"/>
              </w:rPr>
              <w:t>дискомфорт</w:t>
            </w:r>
          </w:p>
        </w:tc>
        <w:tc>
          <w:tcPr>
            <w:tcW w:w="1559" w:type="dxa"/>
            <w:vAlign w:val="center"/>
          </w:tcPr>
          <w:p w14:paraId="42F4A31B" w14:textId="7142A78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0,0193726</w:t>
            </w:r>
          </w:p>
        </w:tc>
        <w:tc>
          <w:tcPr>
            <w:tcW w:w="528" w:type="dxa"/>
            <w:vAlign w:val="center"/>
          </w:tcPr>
          <w:p w14:paraId="3E222783" w14:textId="2521B75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w:t>
            </w:r>
          </w:p>
        </w:tc>
        <w:tc>
          <w:tcPr>
            <w:tcW w:w="1372" w:type="dxa"/>
            <w:vAlign w:val="center"/>
          </w:tcPr>
          <w:p w14:paraId="3F52AB3A" w14:textId="1983619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0,0193726</w:t>
            </w:r>
          </w:p>
        </w:tc>
        <w:tc>
          <w:tcPr>
            <w:tcW w:w="714" w:type="dxa"/>
            <w:vAlign w:val="center"/>
          </w:tcPr>
          <w:p w14:paraId="617F935B" w14:textId="6043C7A7"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0,00</w:t>
            </w:r>
          </w:p>
        </w:tc>
        <w:tc>
          <w:tcPr>
            <w:tcW w:w="1204" w:type="dxa"/>
            <w:vAlign w:val="center"/>
          </w:tcPr>
          <w:p w14:paraId="7644E83E" w14:textId="234F3DC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0,9753</w:t>
            </w:r>
          </w:p>
        </w:tc>
      </w:tr>
      <w:tr w:rsidR="002B6A3B" w:rsidRPr="00F65E6F" w14:paraId="4671CD7F" w14:textId="77777777" w:rsidTr="002F14FE">
        <w:tc>
          <w:tcPr>
            <w:tcW w:w="1274" w:type="dxa"/>
            <w:vMerge/>
          </w:tcPr>
          <w:p w14:paraId="19B813DE"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45DEEE42"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245F73E7" w14:textId="517D3424"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Повседневная</w:t>
            </w:r>
          </w:p>
          <w:p w14:paraId="1467462D" w14:textId="7CEE334A"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559" w:type="dxa"/>
            <w:vAlign w:val="center"/>
          </w:tcPr>
          <w:p w14:paraId="58FBEAE9" w14:textId="59329DEF"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135,19276</w:t>
            </w:r>
          </w:p>
        </w:tc>
        <w:tc>
          <w:tcPr>
            <w:tcW w:w="528" w:type="dxa"/>
            <w:vAlign w:val="center"/>
          </w:tcPr>
          <w:p w14:paraId="536FE02F" w14:textId="05E1C40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05F8485D" w14:textId="4128F63D"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67,596379</w:t>
            </w:r>
          </w:p>
        </w:tc>
        <w:tc>
          <w:tcPr>
            <w:tcW w:w="714" w:type="dxa"/>
            <w:vAlign w:val="center"/>
          </w:tcPr>
          <w:p w14:paraId="20FCD0BC" w14:textId="5B7B4B8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3,43</w:t>
            </w:r>
          </w:p>
        </w:tc>
        <w:tc>
          <w:tcPr>
            <w:tcW w:w="1204" w:type="dxa"/>
            <w:vAlign w:val="center"/>
          </w:tcPr>
          <w:p w14:paraId="1DE07193" w14:textId="240CDA2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0,0516</w:t>
            </w:r>
          </w:p>
        </w:tc>
      </w:tr>
      <w:tr w:rsidR="002B6A3B" w:rsidRPr="00F65E6F" w14:paraId="63D6066F" w14:textId="77777777" w:rsidTr="002F14FE">
        <w:tc>
          <w:tcPr>
            <w:tcW w:w="1274" w:type="dxa"/>
            <w:vMerge/>
          </w:tcPr>
          <w:p w14:paraId="5D326473"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71447527"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6A4F5027"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rPr>
              <w:t>Уход за собой</w:t>
            </w:r>
          </w:p>
        </w:tc>
        <w:tc>
          <w:tcPr>
            <w:tcW w:w="1559" w:type="dxa"/>
            <w:vAlign w:val="center"/>
          </w:tcPr>
          <w:p w14:paraId="7FC2D316" w14:textId="348049A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0,07955795</w:t>
            </w:r>
          </w:p>
        </w:tc>
        <w:tc>
          <w:tcPr>
            <w:tcW w:w="528" w:type="dxa"/>
            <w:vAlign w:val="center"/>
          </w:tcPr>
          <w:p w14:paraId="7028FAE9" w14:textId="15211FD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w:t>
            </w:r>
          </w:p>
        </w:tc>
        <w:tc>
          <w:tcPr>
            <w:tcW w:w="1372" w:type="dxa"/>
            <w:vAlign w:val="center"/>
          </w:tcPr>
          <w:p w14:paraId="6F2EA9AA" w14:textId="0D11A1F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0,07955795</w:t>
            </w:r>
          </w:p>
        </w:tc>
        <w:tc>
          <w:tcPr>
            <w:tcW w:w="714" w:type="dxa"/>
            <w:vAlign w:val="center"/>
          </w:tcPr>
          <w:p w14:paraId="6C2FC3AF" w14:textId="6AB3FDC2"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0,00</w:t>
            </w:r>
          </w:p>
        </w:tc>
        <w:tc>
          <w:tcPr>
            <w:tcW w:w="1204" w:type="dxa"/>
            <w:vAlign w:val="center"/>
          </w:tcPr>
          <w:p w14:paraId="7A7489C3" w14:textId="1FEC054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0,9500</w:t>
            </w:r>
          </w:p>
        </w:tc>
      </w:tr>
      <w:tr w:rsidR="002B6A3B" w:rsidRPr="00F65E6F" w14:paraId="32628733" w14:textId="77777777" w:rsidTr="002F14FE">
        <w:tc>
          <w:tcPr>
            <w:tcW w:w="1274" w:type="dxa"/>
            <w:vMerge w:val="restart"/>
          </w:tcPr>
          <w:p w14:paraId="0C019321" w14:textId="589580A6" w:rsidR="002B6A3B" w:rsidRPr="00F65E6F" w:rsidRDefault="002B6A3B" w:rsidP="002B6A3B">
            <w:pPr>
              <w:pStyle w:val="a9"/>
              <w:spacing w:before="0" w:beforeAutospacing="0" w:after="0" w:afterAutospacing="0"/>
              <w:ind w:firstLine="5"/>
              <w:contextualSpacing/>
              <w:jc w:val="both"/>
              <w:rPr>
                <w:color w:val="000000" w:themeColor="text1"/>
                <w:lang w:val="kk-KZ"/>
              </w:rPr>
            </w:pPr>
            <w:r w:rsidRPr="00F65E6F">
              <w:rPr>
                <w:color w:val="000000" w:themeColor="text1"/>
                <w:lang w:val="kk-KZ"/>
              </w:rPr>
              <w:t>F2</w:t>
            </w:r>
          </w:p>
        </w:tc>
        <w:tc>
          <w:tcPr>
            <w:tcW w:w="910" w:type="dxa"/>
            <w:vMerge w:val="restart"/>
          </w:tcPr>
          <w:p w14:paraId="3375FDEE" w14:textId="6AD76A2E" w:rsidR="002B6A3B" w:rsidRPr="00F65E6F" w:rsidRDefault="002B6A3B" w:rsidP="002B6A3B">
            <w:pPr>
              <w:pStyle w:val="a9"/>
              <w:spacing w:before="0" w:beforeAutospacing="0" w:after="0" w:afterAutospacing="0"/>
              <w:ind w:firstLine="5"/>
              <w:contextualSpacing/>
              <w:jc w:val="center"/>
              <w:rPr>
                <w:color w:val="000000" w:themeColor="text1"/>
                <w:lang w:val="kk-KZ"/>
              </w:rPr>
            </w:pPr>
            <w:r w:rsidRPr="00F65E6F">
              <w:rPr>
                <w:color w:val="000000" w:themeColor="text1"/>
                <w:lang w:val="kk-KZ"/>
              </w:rPr>
              <w:t>91</w:t>
            </w:r>
          </w:p>
          <w:p w14:paraId="509B5BFE" w14:textId="2830CF92" w:rsidR="002B6A3B" w:rsidRPr="00F65E6F" w:rsidRDefault="002B6A3B" w:rsidP="002B6A3B">
            <w:pPr>
              <w:pStyle w:val="a9"/>
              <w:spacing w:before="0" w:beforeAutospacing="0" w:after="0" w:afterAutospacing="0"/>
              <w:ind w:left="-66" w:firstLine="5"/>
              <w:contextualSpacing/>
              <w:jc w:val="center"/>
              <w:rPr>
                <w:color w:val="000000" w:themeColor="text1"/>
                <w:lang w:val="kk-KZ"/>
              </w:rPr>
            </w:pPr>
            <w:r w:rsidRPr="00F65E6F">
              <w:rPr>
                <w:color w:val="000000" w:themeColor="text1"/>
                <w:lang w:val="kk-KZ"/>
              </w:rPr>
              <w:t>(37,14)</w:t>
            </w:r>
          </w:p>
        </w:tc>
        <w:tc>
          <w:tcPr>
            <w:tcW w:w="2098" w:type="dxa"/>
          </w:tcPr>
          <w:p w14:paraId="7324F284"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Подвижность</w:t>
            </w:r>
          </w:p>
        </w:tc>
        <w:tc>
          <w:tcPr>
            <w:tcW w:w="1559" w:type="dxa"/>
            <w:vAlign w:val="center"/>
          </w:tcPr>
          <w:p w14:paraId="6B78AA96" w14:textId="23A523E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325,87819</w:t>
            </w:r>
          </w:p>
        </w:tc>
        <w:tc>
          <w:tcPr>
            <w:tcW w:w="528" w:type="dxa"/>
            <w:vAlign w:val="center"/>
          </w:tcPr>
          <w:p w14:paraId="0F35276B" w14:textId="70AD0A89"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0535EF25" w14:textId="103D645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108,62606</w:t>
            </w:r>
          </w:p>
        </w:tc>
        <w:tc>
          <w:tcPr>
            <w:tcW w:w="714" w:type="dxa"/>
            <w:vAlign w:val="center"/>
          </w:tcPr>
          <w:p w14:paraId="0124058F" w14:textId="077909B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4,46</w:t>
            </w:r>
          </w:p>
        </w:tc>
        <w:tc>
          <w:tcPr>
            <w:tcW w:w="1204" w:type="dxa"/>
            <w:vAlign w:val="center"/>
          </w:tcPr>
          <w:p w14:paraId="3E53DD6D" w14:textId="148ACE3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0,0061</w:t>
            </w:r>
          </w:p>
        </w:tc>
      </w:tr>
      <w:tr w:rsidR="002B6A3B" w:rsidRPr="00F65E6F" w14:paraId="32A239A9" w14:textId="77777777" w:rsidTr="002F14FE">
        <w:tc>
          <w:tcPr>
            <w:tcW w:w="1274" w:type="dxa"/>
            <w:vMerge/>
          </w:tcPr>
          <w:p w14:paraId="0645EAEA"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4351D612"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6D627CB8" w14:textId="4B462311"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Повседневная</w:t>
            </w:r>
          </w:p>
          <w:p w14:paraId="358E39D2" w14:textId="7657A2DD"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559" w:type="dxa"/>
            <w:vAlign w:val="center"/>
          </w:tcPr>
          <w:p w14:paraId="2C4CF97E" w14:textId="1B0FFA97"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175,77952</w:t>
            </w:r>
          </w:p>
        </w:tc>
        <w:tc>
          <w:tcPr>
            <w:tcW w:w="528" w:type="dxa"/>
            <w:vAlign w:val="center"/>
          </w:tcPr>
          <w:p w14:paraId="200C2633" w14:textId="4F0D2189"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0D223AB0" w14:textId="45CC64D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58,593174</w:t>
            </w:r>
          </w:p>
        </w:tc>
        <w:tc>
          <w:tcPr>
            <w:tcW w:w="714" w:type="dxa"/>
            <w:vAlign w:val="center"/>
          </w:tcPr>
          <w:p w14:paraId="75322257" w14:textId="4D44ED9C"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2,41</w:t>
            </w:r>
          </w:p>
        </w:tc>
        <w:tc>
          <w:tcPr>
            <w:tcW w:w="1204" w:type="dxa"/>
            <w:vAlign w:val="center"/>
          </w:tcPr>
          <w:p w14:paraId="1F5C4A7C" w14:textId="685C564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0,0737</w:t>
            </w:r>
          </w:p>
        </w:tc>
      </w:tr>
      <w:tr w:rsidR="002B6A3B" w:rsidRPr="00F65E6F" w14:paraId="4652D4CF" w14:textId="77777777" w:rsidTr="002F14FE">
        <w:tc>
          <w:tcPr>
            <w:tcW w:w="1274" w:type="dxa"/>
            <w:vMerge/>
          </w:tcPr>
          <w:p w14:paraId="0771512E"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21440B8F"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4A7C291E" w14:textId="535B790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Боль/</w:t>
            </w:r>
            <w:r>
              <w:rPr>
                <w:color w:val="000000" w:themeColor="text1"/>
              </w:rPr>
              <w:t xml:space="preserve"> </w:t>
            </w:r>
            <w:r w:rsidRPr="00F65E6F">
              <w:rPr>
                <w:color w:val="000000" w:themeColor="text1"/>
              </w:rPr>
              <w:t>дискомфорт</w:t>
            </w:r>
          </w:p>
        </w:tc>
        <w:tc>
          <w:tcPr>
            <w:tcW w:w="1559" w:type="dxa"/>
            <w:vAlign w:val="center"/>
          </w:tcPr>
          <w:p w14:paraId="18423845" w14:textId="1C3122DD"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42,199225</w:t>
            </w:r>
          </w:p>
        </w:tc>
        <w:tc>
          <w:tcPr>
            <w:tcW w:w="528" w:type="dxa"/>
            <w:vAlign w:val="center"/>
          </w:tcPr>
          <w:p w14:paraId="3F7576C6" w14:textId="241329E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185A5D41" w14:textId="0E3ACCC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14,066408</w:t>
            </w:r>
          </w:p>
        </w:tc>
        <w:tc>
          <w:tcPr>
            <w:tcW w:w="714" w:type="dxa"/>
            <w:vAlign w:val="center"/>
          </w:tcPr>
          <w:p w14:paraId="5DB8397D" w14:textId="00CD88B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0,58</w:t>
            </w:r>
          </w:p>
        </w:tc>
        <w:tc>
          <w:tcPr>
            <w:tcW w:w="1204" w:type="dxa"/>
            <w:vAlign w:val="center"/>
          </w:tcPr>
          <w:p w14:paraId="7F82570F" w14:textId="6802995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0,6313</w:t>
            </w:r>
          </w:p>
        </w:tc>
      </w:tr>
      <w:tr w:rsidR="002B6A3B" w:rsidRPr="00F65E6F" w14:paraId="37713F24" w14:textId="77777777" w:rsidTr="002F14FE">
        <w:tc>
          <w:tcPr>
            <w:tcW w:w="1274" w:type="dxa"/>
            <w:vMerge/>
          </w:tcPr>
          <w:p w14:paraId="08E978E3"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7FCF4945"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4E3ACDBB"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Уход за собой</w:t>
            </w:r>
          </w:p>
        </w:tc>
        <w:tc>
          <w:tcPr>
            <w:tcW w:w="1559" w:type="dxa"/>
            <w:vAlign w:val="center"/>
          </w:tcPr>
          <w:p w14:paraId="40F36DE7" w14:textId="12A5E15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31,574493</w:t>
            </w:r>
          </w:p>
        </w:tc>
        <w:tc>
          <w:tcPr>
            <w:tcW w:w="528" w:type="dxa"/>
            <w:vAlign w:val="center"/>
          </w:tcPr>
          <w:p w14:paraId="55CC1121" w14:textId="0F148AD9"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10BA1381" w14:textId="385D9F2D"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15,787246</w:t>
            </w:r>
          </w:p>
        </w:tc>
        <w:tc>
          <w:tcPr>
            <w:tcW w:w="714" w:type="dxa"/>
            <w:vAlign w:val="center"/>
          </w:tcPr>
          <w:p w14:paraId="4D8B00A6" w14:textId="56B90AD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0,65</w:t>
            </w:r>
          </w:p>
        </w:tc>
        <w:tc>
          <w:tcPr>
            <w:tcW w:w="1204" w:type="dxa"/>
            <w:vAlign w:val="center"/>
          </w:tcPr>
          <w:p w14:paraId="11103FEE" w14:textId="512F05B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0,5257</w:t>
            </w:r>
          </w:p>
        </w:tc>
      </w:tr>
      <w:tr w:rsidR="002B6A3B" w:rsidRPr="00F65E6F" w14:paraId="7982EC3C" w14:textId="77777777" w:rsidTr="002F14FE">
        <w:tc>
          <w:tcPr>
            <w:tcW w:w="1274" w:type="dxa"/>
            <w:vMerge/>
          </w:tcPr>
          <w:p w14:paraId="0E900BF7"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4727CBEF"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76A714D8"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Тревожность/</w:t>
            </w:r>
          </w:p>
          <w:p w14:paraId="6BD6B1C7" w14:textId="02D79470"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депрессия</w:t>
            </w:r>
          </w:p>
        </w:tc>
        <w:tc>
          <w:tcPr>
            <w:tcW w:w="1559" w:type="dxa"/>
            <w:vAlign w:val="center"/>
          </w:tcPr>
          <w:p w14:paraId="266F0D71" w14:textId="23664AC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158,16739</w:t>
            </w:r>
          </w:p>
        </w:tc>
        <w:tc>
          <w:tcPr>
            <w:tcW w:w="528" w:type="dxa"/>
            <w:vAlign w:val="center"/>
          </w:tcPr>
          <w:p w14:paraId="0D635C21" w14:textId="26508A92"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37D21AAE" w14:textId="7AE0C35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52,722463</w:t>
            </w:r>
          </w:p>
        </w:tc>
        <w:tc>
          <w:tcPr>
            <w:tcW w:w="714" w:type="dxa"/>
            <w:vAlign w:val="center"/>
          </w:tcPr>
          <w:p w14:paraId="12566400" w14:textId="1BB2418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2,17</w:t>
            </w:r>
          </w:p>
        </w:tc>
        <w:tc>
          <w:tcPr>
            <w:tcW w:w="1204" w:type="dxa"/>
            <w:vAlign w:val="center"/>
          </w:tcPr>
          <w:p w14:paraId="19AC13DE" w14:textId="208809E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0,0990</w:t>
            </w:r>
          </w:p>
        </w:tc>
      </w:tr>
      <w:tr w:rsidR="002B6A3B" w:rsidRPr="00F65E6F" w14:paraId="77D4F2EC" w14:textId="77777777" w:rsidTr="002F14FE">
        <w:tc>
          <w:tcPr>
            <w:tcW w:w="1274" w:type="dxa"/>
            <w:vMerge w:val="restart"/>
          </w:tcPr>
          <w:p w14:paraId="7436763B" w14:textId="58A1A95D" w:rsidR="002B6A3B" w:rsidRPr="00F65E6F" w:rsidRDefault="002B6A3B" w:rsidP="002B6A3B">
            <w:pPr>
              <w:pStyle w:val="a9"/>
              <w:spacing w:before="0" w:beforeAutospacing="0" w:after="0" w:afterAutospacing="0"/>
              <w:ind w:firstLine="5"/>
              <w:contextualSpacing/>
              <w:jc w:val="both"/>
              <w:rPr>
                <w:color w:val="000000" w:themeColor="text1"/>
                <w:lang w:val="en-US"/>
              </w:rPr>
            </w:pPr>
            <w:r w:rsidRPr="00F65E6F">
              <w:rPr>
                <w:color w:val="000000" w:themeColor="text1"/>
                <w:lang w:val="en-US"/>
              </w:rPr>
              <w:t>F3</w:t>
            </w:r>
          </w:p>
        </w:tc>
        <w:tc>
          <w:tcPr>
            <w:tcW w:w="910" w:type="dxa"/>
            <w:vMerge w:val="restart"/>
          </w:tcPr>
          <w:p w14:paraId="6862A586" w14:textId="78C9BAD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61</w:t>
            </w:r>
          </w:p>
          <w:p w14:paraId="2B74FBB1" w14:textId="0C6AAACE" w:rsidR="002B6A3B" w:rsidRPr="00F65E6F" w:rsidRDefault="002B6A3B" w:rsidP="002B6A3B">
            <w:pPr>
              <w:pStyle w:val="a9"/>
              <w:spacing w:before="0" w:beforeAutospacing="0" w:after="0" w:afterAutospacing="0"/>
              <w:ind w:left="-66" w:firstLine="5"/>
              <w:contextualSpacing/>
              <w:jc w:val="center"/>
              <w:rPr>
                <w:color w:val="000000" w:themeColor="text1"/>
                <w:lang w:val="kk-KZ"/>
              </w:rPr>
            </w:pPr>
            <w:r w:rsidRPr="00F65E6F">
              <w:rPr>
                <w:color w:val="000000" w:themeColor="text1"/>
                <w:lang w:val="kk-KZ"/>
              </w:rPr>
              <w:t>(24,90)</w:t>
            </w:r>
          </w:p>
        </w:tc>
        <w:tc>
          <w:tcPr>
            <w:tcW w:w="2098" w:type="dxa"/>
          </w:tcPr>
          <w:p w14:paraId="41E8925D"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Подвижность</w:t>
            </w:r>
          </w:p>
        </w:tc>
        <w:tc>
          <w:tcPr>
            <w:tcW w:w="1559" w:type="dxa"/>
            <w:vAlign w:val="center"/>
          </w:tcPr>
          <w:p w14:paraId="1243C431" w14:textId="4830635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6,6065544</w:t>
            </w:r>
          </w:p>
        </w:tc>
        <w:tc>
          <w:tcPr>
            <w:tcW w:w="528" w:type="dxa"/>
            <w:vAlign w:val="center"/>
          </w:tcPr>
          <w:p w14:paraId="4CCA4D70" w14:textId="4DDD67B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0809A007" w14:textId="163C892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3,3032772</w:t>
            </w:r>
          </w:p>
        </w:tc>
        <w:tc>
          <w:tcPr>
            <w:tcW w:w="714" w:type="dxa"/>
            <w:vAlign w:val="center"/>
          </w:tcPr>
          <w:p w14:paraId="744CD3F4" w14:textId="23E52D2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0,15</w:t>
            </w:r>
          </w:p>
        </w:tc>
        <w:tc>
          <w:tcPr>
            <w:tcW w:w="1204" w:type="dxa"/>
            <w:vAlign w:val="center"/>
          </w:tcPr>
          <w:p w14:paraId="4A06897A" w14:textId="13DE6CB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0,8571</w:t>
            </w:r>
          </w:p>
        </w:tc>
      </w:tr>
      <w:tr w:rsidR="002B6A3B" w:rsidRPr="00F65E6F" w14:paraId="5A62A6F1" w14:textId="77777777" w:rsidTr="002F14FE">
        <w:tc>
          <w:tcPr>
            <w:tcW w:w="1274" w:type="dxa"/>
            <w:vMerge/>
          </w:tcPr>
          <w:p w14:paraId="28FA7D2C"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2CA0D8A7" w14:textId="77777777" w:rsidR="002B6A3B" w:rsidRPr="00F65E6F" w:rsidRDefault="002B6A3B" w:rsidP="002B6A3B">
            <w:pPr>
              <w:pStyle w:val="a9"/>
              <w:spacing w:before="0" w:beforeAutospacing="0" w:after="0" w:afterAutospacing="0"/>
              <w:ind w:firstLine="5"/>
              <w:contextualSpacing/>
              <w:jc w:val="center"/>
              <w:rPr>
                <w:color w:val="000000" w:themeColor="text1"/>
                <w:lang w:val="en-US"/>
              </w:rPr>
            </w:pPr>
          </w:p>
        </w:tc>
        <w:tc>
          <w:tcPr>
            <w:tcW w:w="2098" w:type="dxa"/>
          </w:tcPr>
          <w:p w14:paraId="011A6C8D" w14:textId="44F7A389"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Повседневная</w:t>
            </w:r>
          </w:p>
          <w:p w14:paraId="31A44613" w14:textId="6DC30C6D"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559" w:type="dxa"/>
            <w:vAlign w:val="center"/>
          </w:tcPr>
          <w:p w14:paraId="062124B7" w14:textId="6EC09C12"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85,155699</w:t>
            </w:r>
          </w:p>
        </w:tc>
        <w:tc>
          <w:tcPr>
            <w:tcW w:w="528" w:type="dxa"/>
            <w:vAlign w:val="center"/>
          </w:tcPr>
          <w:p w14:paraId="408A43D7" w14:textId="6E30484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13597443" w14:textId="4D511791"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42,577849</w:t>
            </w:r>
          </w:p>
        </w:tc>
        <w:tc>
          <w:tcPr>
            <w:tcW w:w="714" w:type="dxa"/>
            <w:vAlign w:val="center"/>
          </w:tcPr>
          <w:p w14:paraId="69CDEA0E" w14:textId="3B01FECD"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1,99</w:t>
            </w:r>
          </w:p>
        </w:tc>
        <w:tc>
          <w:tcPr>
            <w:tcW w:w="1204" w:type="dxa"/>
            <w:vAlign w:val="center"/>
          </w:tcPr>
          <w:p w14:paraId="1B991260" w14:textId="5698D23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0,1476</w:t>
            </w:r>
          </w:p>
        </w:tc>
      </w:tr>
      <w:tr w:rsidR="002B6A3B" w:rsidRPr="00F65E6F" w14:paraId="4FD4B9AB" w14:textId="77777777" w:rsidTr="002F14FE">
        <w:tc>
          <w:tcPr>
            <w:tcW w:w="1274" w:type="dxa"/>
            <w:vMerge/>
          </w:tcPr>
          <w:p w14:paraId="46A1CBAC"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480F6385" w14:textId="77777777" w:rsidR="002B6A3B" w:rsidRPr="00F65E6F" w:rsidRDefault="002B6A3B" w:rsidP="002B6A3B">
            <w:pPr>
              <w:pStyle w:val="a9"/>
              <w:spacing w:before="0" w:beforeAutospacing="0" w:after="0" w:afterAutospacing="0"/>
              <w:ind w:firstLine="5"/>
              <w:contextualSpacing/>
              <w:jc w:val="center"/>
              <w:rPr>
                <w:color w:val="000000" w:themeColor="text1"/>
                <w:lang w:val="en-US"/>
              </w:rPr>
            </w:pPr>
          </w:p>
        </w:tc>
        <w:tc>
          <w:tcPr>
            <w:tcW w:w="2098" w:type="dxa"/>
          </w:tcPr>
          <w:p w14:paraId="1169BD96" w14:textId="773ED9E1"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Боль/</w:t>
            </w:r>
            <w:r>
              <w:rPr>
                <w:color w:val="000000" w:themeColor="text1"/>
              </w:rPr>
              <w:t xml:space="preserve"> </w:t>
            </w:r>
            <w:r w:rsidRPr="00F65E6F">
              <w:rPr>
                <w:color w:val="000000" w:themeColor="text1"/>
              </w:rPr>
              <w:t>дискомфорт</w:t>
            </w:r>
          </w:p>
        </w:tc>
        <w:tc>
          <w:tcPr>
            <w:tcW w:w="1559" w:type="dxa"/>
            <w:vAlign w:val="center"/>
          </w:tcPr>
          <w:p w14:paraId="209AD5EC" w14:textId="31C9887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124,87332</w:t>
            </w:r>
          </w:p>
        </w:tc>
        <w:tc>
          <w:tcPr>
            <w:tcW w:w="528" w:type="dxa"/>
            <w:vAlign w:val="center"/>
          </w:tcPr>
          <w:p w14:paraId="6F0D7B93" w14:textId="1B85430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734AA31F" w14:textId="626A334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41,624442</w:t>
            </w:r>
          </w:p>
        </w:tc>
        <w:tc>
          <w:tcPr>
            <w:tcW w:w="714" w:type="dxa"/>
            <w:vAlign w:val="center"/>
          </w:tcPr>
          <w:p w14:paraId="1160CBAF" w14:textId="1F3EC1D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1,95</w:t>
            </w:r>
          </w:p>
        </w:tc>
        <w:tc>
          <w:tcPr>
            <w:tcW w:w="1204" w:type="dxa"/>
            <w:vAlign w:val="center"/>
          </w:tcPr>
          <w:p w14:paraId="4972AFF2" w14:textId="459EA5F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0,1346</w:t>
            </w:r>
          </w:p>
        </w:tc>
      </w:tr>
      <w:tr w:rsidR="002B6A3B" w:rsidRPr="00F65E6F" w14:paraId="4E5A50FB" w14:textId="77777777" w:rsidTr="002F14FE">
        <w:tc>
          <w:tcPr>
            <w:tcW w:w="1274" w:type="dxa"/>
            <w:vMerge/>
          </w:tcPr>
          <w:p w14:paraId="3A329BF2"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42955FDE" w14:textId="77777777" w:rsidR="002B6A3B" w:rsidRPr="00F65E6F" w:rsidRDefault="002B6A3B" w:rsidP="002B6A3B">
            <w:pPr>
              <w:pStyle w:val="a9"/>
              <w:spacing w:before="0" w:beforeAutospacing="0" w:after="0" w:afterAutospacing="0"/>
              <w:ind w:firstLine="5"/>
              <w:contextualSpacing/>
              <w:jc w:val="center"/>
              <w:rPr>
                <w:color w:val="000000" w:themeColor="text1"/>
                <w:lang w:val="en-US"/>
              </w:rPr>
            </w:pPr>
          </w:p>
        </w:tc>
        <w:tc>
          <w:tcPr>
            <w:tcW w:w="2098" w:type="dxa"/>
          </w:tcPr>
          <w:p w14:paraId="6B58B2BE"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Тревожность/</w:t>
            </w:r>
          </w:p>
          <w:p w14:paraId="778B9007" w14:textId="44CE0973"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депрессия</w:t>
            </w:r>
          </w:p>
        </w:tc>
        <w:tc>
          <w:tcPr>
            <w:tcW w:w="1559" w:type="dxa"/>
            <w:vAlign w:val="center"/>
          </w:tcPr>
          <w:p w14:paraId="40214837" w14:textId="2F4D664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108,32063</w:t>
            </w:r>
          </w:p>
        </w:tc>
        <w:tc>
          <w:tcPr>
            <w:tcW w:w="528" w:type="dxa"/>
            <w:vAlign w:val="center"/>
          </w:tcPr>
          <w:p w14:paraId="57DC4091" w14:textId="475A9CE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w:t>
            </w:r>
          </w:p>
        </w:tc>
        <w:tc>
          <w:tcPr>
            <w:tcW w:w="1372" w:type="dxa"/>
            <w:vAlign w:val="center"/>
          </w:tcPr>
          <w:p w14:paraId="37A5EBAB" w14:textId="7A41DFD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27,080159</w:t>
            </w:r>
          </w:p>
        </w:tc>
        <w:tc>
          <w:tcPr>
            <w:tcW w:w="714" w:type="dxa"/>
            <w:vAlign w:val="center"/>
          </w:tcPr>
          <w:p w14:paraId="734ED5A9" w14:textId="4C365051"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1,27</w:t>
            </w:r>
          </w:p>
        </w:tc>
        <w:tc>
          <w:tcPr>
            <w:tcW w:w="1204" w:type="dxa"/>
            <w:vAlign w:val="center"/>
          </w:tcPr>
          <w:p w14:paraId="3267ACBB" w14:textId="5AB41941"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0,2959</w:t>
            </w:r>
          </w:p>
        </w:tc>
      </w:tr>
      <w:tr w:rsidR="002B6A3B" w:rsidRPr="00F65E6F" w14:paraId="291FDB49" w14:textId="77777777" w:rsidTr="002F14FE">
        <w:tc>
          <w:tcPr>
            <w:tcW w:w="1274" w:type="dxa"/>
            <w:vMerge/>
          </w:tcPr>
          <w:p w14:paraId="3F782D43" w14:textId="77777777" w:rsidR="002B6A3B" w:rsidRPr="00F65E6F" w:rsidRDefault="002B6A3B" w:rsidP="002B6A3B">
            <w:pPr>
              <w:pStyle w:val="a9"/>
              <w:spacing w:before="0" w:beforeAutospacing="0" w:after="0" w:afterAutospacing="0"/>
              <w:ind w:firstLine="5"/>
              <w:contextualSpacing/>
              <w:jc w:val="both"/>
              <w:rPr>
                <w:color w:val="000000" w:themeColor="text1"/>
                <w:lang w:val="kk-KZ"/>
              </w:rPr>
            </w:pPr>
          </w:p>
        </w:tc>
        <w:tc>
          <w:tcPr>
            <w:tcW w:w="910" w:type="dxa"/>
            <w:vMerge/>
          </w:tcPr>
          <w:p w14:paraId="006D41FA" w14:textId="77777777" w:rsidR="002B6A3B" w:rsidRPr="00F65E6F" w:rsidRDefault="002B6A3B" w:rsidP="002B6A3B">
            <w:pPr>
              <w:pStyle w:val="a9"/>
              <w:spacing w:before="0" w:beforeAutospacing="0" w:after="0" w:afterAutospacing="0"/>
              <w:ind w:firstLine="5"/>
              <w:contextualSpacing/>
              <w:jc w:val="center"/>
              <w:rPr>
                <w:color w:val="000000" w:themeColor="text1"/>
                <w:lang w:val="kk-KZ"/>
              </w:rPr>
            </w:pPr>
          </w:p>
        </w:tc>
        <w:tc>
          <w:tcPr>
            <w:tcW w:w="2098" w:type="dxa"/>
          </w:tcPr>
          <w:p w14:paraId="7A88D71A"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Уход за собой</w:t>
            </w:r>
          </w:p>
        </w:tc>
        <w:tc>
          <w:tcPr>
            <w:tcW w:w="1559" w:type="dxa"/>
            <w:vAlign w:val="center"/>
          </w:tcPr>
          <w:p w14:paraId="6EB104FE" w14:textId="640DB93C"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6,1373089</w:t>
            </w:r>
          </w:p>
        </w:tc>
        <w:tc>
          <w:tcPr>
            <w:tcW w:w="528" w:type="dxa"/>
            <w:vAlign w:val="center"/>
          </w:tcPr>
          <w:p w14:paraId="18197618" w14:textId="2815505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23D426E6" w14:textId="68A14C2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3,0686545</w:t>
            </w:r>
          </w:p>
        </w:tc>
        <w:tc>
          <w:tcPr>
            <w:tcW w:w="714" w:type="dxa"/>
            <w:vAlign w:val="center"/>
          </w:tcPr>
          <w:p w14:paraId="1CE51787" w14:textId="1A0989E7"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0,14</w:t>
            </w:r>
          </w:p>
        </w:tc>
        <w:tc>
          <w:tcPr>
            <w:tcW w:w="1204" w:type="dxa"/>
            <w:vAlign w:val="center"/>
          </w:tcPr>
          <w:p w14:paraId="586155A7" w14:textId="34EB273E"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0,8665</w:t>
            </w:r>
          </w:p>
        </w:tc>
      </w:tr>
      <w:tr w:rsidR="002B6A3B" w:rsidRPr="00F65E6F" w14:paraId="1C9EE228" w14:textId="77777777" w:rsidTr="002F14FE">
        <w:tc>
          <w:tcPr>
            <w:tcW w:w="1274" w:type="dxa"/>
            <w:vMerge w:val="restart"/>
          </w:tcPr>
          <w:p w14:paraId="7D4D1466" w14:textId="14E6F5A1" w:rsidR="002B6A3B" w:rsidRPr="00F65E6F" w:rsidRDefault="002B6A3B" w:rsidP="002B6A3B">
            <w:pPr>
              <w:pStyle w:val="a9"/>
              <w:spacing w:before="0" w:beforeAutospacing="0" w:after="0" w:afterAutospacing="0"/>
              <w:ind w:firstLine="5"/>
              <w:contextualSpacing/>
              <w:jc w:val="both"/>
              <w:rPr>
                <w:color w:val="000000" w:themeColor="text1"/>
                <w:lang w:val="kk-KZ"/>
              </w:rPr>
            </w:pPr>
            <w:r w:rsidRPr="00F65E6F">
              <w:rPr>
                <w:color w:val="000000" w:themeColor="text1"/>
                <w:lang w:val="en-US"/>
              </w:rPr>
              <w:t>F4</w:t>
            </w:r>
          </w:p>
        </w:tc>
        <w:tc>
          <w:tcPr>
            <w:tcW w:w="910" w:type="dxa"/>
            <w:vMerge w:val="restart"/>
          </w:tcPr>
          <w:p w14:paraId="11148F35" w14:textId="0E61545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45</w:t>
            </w:r>
          </w:p>
          <w:p w14:paraId="5CC6AB5C" w14:textId="721F2421" w:rsidR="002B6A3B" w:rsidRPr="00F65E6F" w:rsidRDefault="002B6A3B" w:rsidP="002B6A3B">
            <w:pPr>
              <w:pStyle w:val="a9"/>
              <w:spacing w:before="0" w:beforeAutospacing="0" w:after="0" w:afterAutospacing="0"/>
              <w:ind w:left="-66" w:firstLine="5"/>
              <w:contextualSpacing/>
              <w:jc w:val="center"/>
              <w:rPr>
                <w:color w:val="FF0000"/>
                <w:lang w:val="kk-KZ"/>
              </w:rPr>
            </w:pPr>
            <w:r w:rsidRPr="00F65E6F">
              <w:rPr>
                <w:color w:val="000000" w:themeColor="text1"/>
                <w:lang w:val="kk-KZ"/>
              </w:rPr>
              <w:t>(18,37)</w:t>
            </w:r>
          </w:p>
        </w:tc>
        <w:tc>
          <w:tcPr>
            <w:tcW w:w="2098" w:type="dxa"/>
          </w:tcPr>
          <w:p w14:paraId="4CA8D0B9"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Подвижность</w:t>
            </w:r>
          </w:p>
        </w:tc>
        <w:tc>
          <w:tcPr>
            <w:tcW w:w="1559" w:type="dxa"/>
            <w:vAlign w:val="center"/>
          </w:tcPr>
          <w:p w14:paraId="035C1D0E" w14:textId="58C3E101" w:rsidR="002B6A3B" w:rsidRPr="002F14FE" w:rsidRDefault="002B6A3B" w:rsidP="002B6A3B">
            <w:pPr>
              <w:pStyle w:val="a9"/>
              <w:spacing w:before="0" w:beforeAutospacing="0" w:after="0" w:afterAutospacing="0"/>
              <w:ind w:firstLine="5"/>
              <w:contextualSpacing/>
              <w:jc w:val="center"/>
              <w:rPr>
                <w:color w:val="000000" w:themeColor="text1"/>
              </w:rPr>
            </w:pPr>
            <w:r>
              <w:rPr>
                <w:color w:val="000000" w:themeColor="text1"/>
                <w:lang w:val="en-US"/>
              </w:rPr>
              <w:t>71,882405</w:t>
            </w:r>
          </w:p>
        </w:tc>
        <w:tc>
          <w:tcPr>
            <w:tcW w:w="528" w:type="dxa"/>
            <w:vAlign w:val="center"/>
          </w:tcPr>
          <w:p w14:paraId="7FD35F60" w14:textId="000C8A5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6AFED60A" w14:textId="32F168CD"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35,941202</w:t>
            </w:r>
          </w:p>
        </w:tc>
        <w:tc>
          <w:tcPr>
            <w:tcW w:w="714" w:type="dxa"/>
            <w:vAlign w:val="center"/>
          </w:tcPr>
          <w:p w14:paraId="4D663AB0" w14:textId="3EE0AF4B"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1,23</w:t>
            </w:r>
          </w:p>
        </w:tc>
        <w:tc>
          <w:tcPr>
            <w:tcW w:w="1204" w:type="dxa"/>
            <w:vAlign w:val="center"/>
          </w:tcPr>
          <w:p w14:paraId="4FE1985C" w14:textId="54E875E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0,3046</w:t>
            </w:r>
          </w:p>
        </w:tc>
      </w:tr>
      <w:tr w:rsidR="002B6A3B" w:rsidRPr="00F65E6F" w14:paraId="5F2812D4" w14:textId="77777777" w:rsidTr="002F14FE">
        <w:tc>
          <w:tcPr>
            <w:tcW w:w="1274" w:type="dxa"/>
            <w:vMerge/>
          </w:tcPr>
          <w:p w14:paraId="7C222283"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910" w:type="dxa"/>
            <w:vMerge/>
          </w:tcPr>
          <w:p w14:paraId="449302FC" w14:textId="77777777" w:rsidR="002B6A3B" w:rsidRPr="00F65E6F" w:rsidRDefault="002B6A3B" w:rsidP="002B6A3B">
            <w:pPr>
              <w:pStyle w:val="a9"/>
              <w:spacing w:before="0" w:beforeAutospacing="0" w:after="0" w:afterAutospacing="0"/>
              <w:ind w:firstLine="5"/>
              <w:contextualSpacing/>
              <w:jc w:val="both"/>
              <w:rPr>
                <w:color w:val="000000" w:themeColor="text1"/>
                <w:lang w:val="en-US"/>
              </w:rPr>
            </w:pPr>
          </w:p>
        </w:tc>
        <w:tc>
          <w:tcPr>
            <w:tcW w:w="2098" w:type="dxa"/>
          </w:tcPr>
          <w:p w14:paraId="0164FFBB" w14:textId="6B498919"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Повседневная</w:t>
            </w:r>
          </w:p>
          <w:p w14:paraId="56E66014" w14:textId="1AB35179"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деятельность</w:t>
            </w:r>
          </w:p>
        </w:tc>
        <w:tc>
          <w:tcPr>
            <w:tcW w:w="1559" w:type="dxa"/>
            <w:vAlign w:val="center"/>
          </w:tcPr>
          <w:p w14:paraId="5F00B3A2" w14:textId="6C494CB2"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12,998449</w:t>
            </w:r>
          </w:p>
        </w:tc>
        <w:tc>
          <w:tcPr>
            <w:tcW w:w="528" w:type="dxa"/>
            <w:vAlign w:val="center"/>
          </w:tcPr>
          <w:p w14:paraId="38F83BEC" w14:textId="531047C7"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261FA00E" w14:textId="329E904F"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6,4992245</w:t>
            </w:r>
          </w:p>
        </w:tc>
        <w:tc>
          <w:tcPr>
            <w:tcW w:w="714" w:type="dxa"/>
            <w:vAlign w:val="center"/>
          </w:tcPr>
          <w:p w14:paraId="264C1254" w14:textId="0812F993"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0,22</w:t>
            </w:r>
          </w:p>
        </w:tc>
        <w:tc>
          <w:tcPr>
            <w:tcW w:w="1204" w:type="dxa"/>
            <w:vAlign w:val="center"/>
          </w:tcPr>
          <w:p w14:paraId="4F67E0CE" w14:textId="5AFD2BD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0,8014</w:t>
            </w:r>
          </w:p>
        </w:tc>
      </w:tr>
      <w:tr w:rsidR="002B6A3B" w:rsidRPr="00F65E6F" w14:paraId="0F27CEE3" w14:textId="77777777" w:rsidTr="002F14FE">
        <w:tc>
          <w:tcPr>
            <w:tcW w:w="1274" w:type="dxa"/>
            <w:vMerge/>
          </w:tcPr>
          <w:p w14:paraId="1656DF1E" w14:textId="760DCEB4" w:rsidR="002B6A3B" w:rsidRPr="00F65E6F" w:rsidRDefault="002B6A3B" w:rsidP="002B6A3B">
            <w:pPr>
              <w:pStyle w:val="a9"/>
              <w:spacing w:before="0" w:beforeAutospacing="0" w:after="0" w:afterAutospacing="0"/>
              <w:ind w:firstLine="5"/>
              <w:contextualSpacing/>
              <w:jc w:val="both"/>
              <w:rPr>
                <w:color w:val="FF0000"/>
                <w:lang w:val="kk-KZ"/>
              </w:rPr>
            </w:pPr>
          </w:p>
        </w:tc>
        <w:tc>
          <w:tcPr>
            <w:tcW w:w="910" w:type="dxa"/>
            <w:vMerge/>
          </w:tcPr>
          <w:p w14:paraId="1DBA396C" w14:textId="77777777" w:rsidR="002B6A3B" w:rsidRPr="00F65E6F" w:rsidRDefault="002B6A3B" w:rsidP="002B6A3B">
            <w:pPr>
              <w:pStyle w:val="a9"/>
              <w:spacing w:before="0" w:beforeAutospacing="0" w:after="0" w:afterAutospacing="0"/>
              <w:ind w:firstLine="5"/>
              <w:contextualSpacing/>
              <w:jc w:val="both"/>
              <w:rPr>
                <w:color w:val="FF0000"/>
                <w:lang w:val="kk-KZ"/>
              </w:rPr>
            </w:pPr>
          </w:p>
        </w:tc>
        <w:tc>
          <w:tcPr>
            <w:tcW w:w="2098" w:type="dxa"/>
          </w:tcPr>
          <w:p w14:paraId="0C39AE91"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Уход за собой</w:t>
            </w:r>
          </w:p>
        </w:tc>
        <w:tc>
          <w:tcPr>
            <w:tcW w:w="1559" w:type="dxa"/>
            <w:vAlign w:val="center"/>
          </w:tcPr>
          <w:p w14:paraId="1BEAAB59" w14:textId="2362DB28"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24,390683</w:t>
            </w:r>
          </w:p>
        </w:tc>
        <w:tc>
          <w:tcPr>
            <w:tcW w:w="528" w:type="dxa"/>
            <w:vAlign w:val="center"/>
          </w:tcPr>
          <w:p w14:paraId="14BC316D" w14:textId="085FEF89"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12C0F000" w14:textId="62FD9F7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12,195341</w:t>
            </w:r>
          </w:p>
        </w:tc>
        <w:tc>
          <w:tcPr>
            <w:tcW w:w="714" w:type="dxa"/>
            <w:vAlign w:val="center"/>
          </w:tcPr>
          <w:p w14:paraId="0EC3FBD5" w14:textId="1A77BC7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0,42</w:t>
            </w:r>
          </w:p>
        </w:tc>
        <w:tc>
          <w:tcPr>
            <w:tcW w:w="1204" w:type="dxa"/>
            <w:vAlign w:val="center"/>
          </w:tcPr>
          <w:p w14:paraId="25FDA821" w14:textId="4BA00FA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0,6617</w:t>
            </w:r>
          </w:p>
        </w:tc>
      </w:tr>
      <w:tr w:rsidR="002B6A3B" w:rsidRPr="00F65E6F" w14:paraId="73153634" w14:textId="77777777" w:rsidTr="002F14FE">
        <w:tc>
          <w:tcPr>
            <w:tcW w:w="1274" w:type="dxa"/>
            <w:vMerge/>
          </w:tcPr>
          <w:p w14:paraId="0538863A" w14:textId="77777777" w:rsidR="002B6A3B" w:rsidRPr="00F65E6F" w:rsidRDefault="002B6A3B" w:rsidP="002B6A3B">
            <w:pPr>
              <w:pStyle w:val="a9"/>
              <w:spacing w:before="0" w:beforeAutospacing="0" w:after="0" w:afterAutospacing="0"/>
              <w:ind w:firstLine="5"/>
              <w:contextualSpacing/>
              <w:jc w:val="both"/>
              <w:rPr>
                <w:color w:val="FF0000"/>
                <w:lang w:val="kk-KZ"/>
              </w:rPr>
            </w:pPr>
          </w:p>
        </w:tc>
        <w:tc>
          <w:tcPr>
            <w:tcW w:w="910" w:type="dxa"/>
            <w:vMerge/>
          </w:tcPr>
          <w:p w14:paraId="6482158B" w14:textId="77777777" w:rsidR="002B6A3B" w:rsidRPr="00F65E6F" w:rsidRDefault="002B6A3B" w:rsidP="002B6A3B">
            <w:pPr>
              <w:pStyle w:val="a9"/>
              <w:spacing w:before="0" w:beforeAutospacing="0" w:after="0" w:afterAutospacing="0"/>
              <w:ind w:firstLine="5"/>
              <w:contextualSpacing/>
              <w:jc w:val="both"/>
              <w:rPr>
                <w:color w:val="FF0000"/>
                <w:lang w:val="kk-KZ"/>
              </w:rPr>
            </w:pPr>
          </w:p>
        </w:tc>
        <w:tc>
          <w:tcPr>
            <w:tcW w:w="2098" w:type="dxa"/>
          </w:tcPr>
          <w:p w14:paraId="49299949" w14:textId="77777777"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Тревожность/</w:t>
            </w:r>
          </w:p>
          <w:p w14:paraId="151B046D" w14:textId="5BEA5850"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депрессия</w:t>
            </w:r>
          </w:p>
        </w:tc>
        <w:tc>
          <w:tcPr>
            <w:tcW w:w="1559" w:type="dxa"/>
            <w:vAlign w:val="center"/>
          </w:tcPr>
          <w:p w14:paraId="48858085" w14:textId="484AEA40"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83,372812</w:t>
            </w:r>
          </w:p>
        </w:tc>
        <w:tc>
          <w:tcPr>
            <w:tcW w:w="528" w:type="dxa"/>
            <w:vAlign w:val="center"/>
          </w:tcPr>
          <w:p w14:paraId="44A04DA0" w14:textId="7D097662"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w:t>
            </w:r>
          </w:p>
        </w:tc>
        <w:tc>
          <w:tcPr>
            <w:tcW w:w="1372" w:type="dxa"/>
            <w:vAlign w:val="center"/>
          </w:tcPr>
          <w:p w14:paraId="54CECEC3" w14:textId="6F0F855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27,790937</w:t>
            </w:r>
          </w:p>
        </w:tc>
        <w:tc>
          <w:tcPr>
            <w:tcW w:w="714" w:type="dxa"/>
            <w:vAlign w:val="center"/>
          </w:tcPr>
          <w:p w14:paraId="1CDEEE4D" w14:textId="417B1846"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0,95</w:t>
            </w:r>
          </w:p>
        </w:tc>
        <w:tc>
          <w:tcPr>
            <w:tcW w:w="1204" w:type="dxa"/>
            <w:vAlign w:val="center"/>
          </w:tcPr>
          <w:p w14:paraId="6114B94A" w14:textId="2A5EFBCA"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0,4263</w:t>
            </w:r>
          </w:p>
        </w:tc>
      </w:tr>
      <w:tr w:rsidR="002B6A3B" w:rsidRPr="00F65E6F" w14:paraId="055D7B73" w14:textId="77777777" w:rsidTr="002F14FE">
        <w:tc>
          <w:tcPr>
            <w:tcW w:w="1274" w:type="dxa"/>
            <w:vMerge/>
          </w:tcPr>
          <w:p w14:paraId="0FCD5F6E" w14:textId="77777777" w:rsidR="002B6A3B" w:rsidRPr="00F65E6F" w:rsidRDefault="002B6A3B" w:rsidP="002B6A3B">
            <w:pPr>
              <w:pStyle w:val="a9"/>
              <w:spacing w:before="0" w:beforeAutospacing="0" w:after="0" w:afterAutospacing="0"/>
              <w:ind w:firstLine="5"/>
              <w:contextualSpacing/>
              <w:jc w:val="both"/>
              <w:rPr>
                <w:color w:val="FF0000"/>
                <w:lang w:val="kk-KZ"/>
              </w:rPr>
            </w:pPr>
          </w:p>
        </w:tc>
        <w:tc>
          <w:tcPr>
            <w:tcW w:w="910" w:type="dxa"/>
            <w:vMerge/>
          </w:tcPr>
          <w:p w14:paraId="54D2C039" w14:textId="77777777" w:rsidR="002B6A3B" w:rsidRPr="00F65E6F" w:rsidRDefault="002B6A3B" w:rsidP="002B6A3B">
            <w:pPr>
              <w:pStyle w:val="a9"/>
              <w:spacing w:before="0" w:beforeAutospacing="0" w:after="0" w:afterAutospacing="0"/>
              <w:ind w:firstLine="5"/>
              <w:contextualSpacing/>
              <w:jc w:val="both"/>
              <w:rPr>
                <w:color w:val="FF0000"/>
                <w:lang w:val="kk-KZ"/>
              </w:rPr>
            </w:pPr>
          </w:p>
        </w:tc>
        <w:tc>
          <w:tcPr>
            <w:tcW w:w="2098" w:type="dxa"/>
          </w:tcPr>
          <w:p w14:paraId="34252C90" w14:textId="413992DC" w:rsidR="002B6A3B" w:rsidRPr="00F65E6F" w:rsidRDefault="002B6A3B" w:rsidP="002B6A3B">
            <w:pPr>
              <w:pStyle w:val="a9"/>
              <w:spacing w:before="0" w:beforeAutospacing="0" w:after="0" w:afterAutospacing="0"/>
              <w:ind w:firstLine="5"/>
              <w:contextualSpacing/>
              <w:jc w:val="center"/>
              <w:rPr>
                <w:color w:val="000000" w:themeColor="text1"/>
              </w:rPr>
            </w:pPr>
            <w:r w:rsidRPr="00F65E6F">
              <w:rPr>
                <w:color w:val="000000" w:themeColor="text1"/>
              </w:rPr>
              <w:t>Боль/</w:t>
            </w:r>
            <w:r>
              <w:rPr>
                <w:color w:val="000000" w:themeColor="text1"/>
              </w:rPr>
              <w:t xml:space="preserve"> </w:t>
            </w:r>
            <w:r w:rsidRPr="00F65E6F">
              <w:rPr>
                <w:color w:val="000000" w:themeColor="text1"/>
              </w:rPr>
              <w:t>дискомфорт</w:t>
            </w:r>
          </w:p>
        </w:tc>
        <w:tc>
          <w:tcPr>
            <w:tcW w:w="1559" w:type="dxa"/>
            <w:vAlign w:val="center"/>
          </w:tcPr>
          <w:p w14:paraId="112B72B2" w14:textId="3AF6B385"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232,13567</w:t>
            </w:r>
          </w:p>
        </w:tc>
        <w:tc>
          <w:tcPr>
            <w:tcW w:w="528" w:type="dxa"/>
            <w:vAlign w:val="center"/>
          </w:tcPr>
          <w:p w14:paraId="4ADBDD19" w14:textId="1EEC557C"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2</w:t>
            </w:r>
          </w:p>
        </w:tc>
        <w:tc>
          <w:tcPr>
            <w:tcW w:w="1372" w:type="dxa"/>
            <w:vAlign w:val="center"/>
          </w:tcPr>
          <w:p w14:paraId="6FBDD807" w14:textId="4F2BBBB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116,06784</w:t>
            </w:r>
          </w:p>
        </w:tc>
        <w:tc>
          <w:tcPr>
            <w:tcW w:w="714" w:type="dxa"/>
            <w:vAlign w:val="center"/>
          </w:tcPr>
          <w:p w14:paraId="61157D7A" w14:textId="57DFB324"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3,98</w:t>
            </w:r>
          </w:p>
        </w:tc>
        <w:tc>
          <w:tcPr>
            <w:tcW w:w="1204" w:type="dxa"/>
            <w:vAlign w:val="center"/>
          </w:tcPr>
          <w:p w14:paraId="6F936A2F" w14:textId="5A95459C" w:rsidR="002B6A3B" w:rsidRPr="00F65E6F" w:rsidRDefault="002B6A3B" w:rsidP="002B6A3B">
            <w:pPr>
              <w:pStyle w:val="a9"/>
              <w:spacing w:before="0" w:beforeAutospacing="0" w:after="0" w:afterAutospacing="0"/>
              <w:ind w:firstLine="5"/>
              <w:contextualSpacing/>
              <w:jc w:val="center"/>
              <w:rPr>
                <w:color w:val="000000" w:themeColor="text1"/>
                <w:lang w:val="en-US"/>
              </w:rPr>
            </w:pPr>
            <w:r w:rsidRPr="00F65E6F">
              <w:rPr>
                <w:color w:val="000000" w:themeColor="text1"/>
                <w:lang w:val="en-US"/>
              </w:rPr>
              <w:t>0,0283</w:t>
            </w:r>
          </w:p>
        </w:tc>
      </w:tr>
    </w:tbl>
    <w:p w14:paraId="69020AAC" w14:textId="77777777" w:rsidR="000B1470" w:rsidRDefault="000B1470" w:rsidP="00930F13">
      <w:pPr>
        <w:spacing w:after="0" w:line="240" w:lineRule="auto"/>
        <w:ind w:firstLine="709"/>
        <w:jc w:val="both"/>
        <w:rPr>
          <w:rFonts w:ascii="Times New Roman" w:hAnsi="Times New Roman" w:cs="Times New Roman"/>
          <w:b/>
          <w:bCs/>
          <w:color w:val="000000" w:themeColor="text1"/>
          <w:sz w:val="28"/>
          <w:szCs w:val="28"/>
        </w:rPr>
      </w:pPr>
    </w:p>
    <w:p w14:paraId="0AF1B7C4" w14:textId="37F90E6F" w:rsidR="003C3E7F" w:rsidRPr="002B6BB4" w:rsidRDefault="002B6A3B" w:rsidP="002B6BB4">
      <w:pPr>
        <w:pStyle w:val="a9"/>
        <w:spacing w:before="0" w:beforeAutospacing="0" w:after="0" w:afterAutospacing="0"/>
        <w:ind w:firstLine="709"/>
        <w:contextualSpacing/>
        <w:jc w:val="both"/>
        <w:rPr>
          <w:color w:val="000000" w:themeColor="text1"/>
          <w:sz w:val="28"/>
          <w:szCs w:val="28"/>
        </w:rPr>
      </w:pPr>
      <w:r>
        <w:rPr>
          <w:sz w:val="28"/>
          <w:szCs w:val="28"/>
          <w:lang w:val="en-US"/>
        </w:rPr>
        <w:t>ANOVA</w:t>
      </w:r>
      <w:r w:rsidRPr="003C005B">
        <w:rPr>
          <w:sz w:val="28"/>
          <w:szCs w:val="28"/>
        </w:rPr>
        <w:t xml:space="preserve"> </w:t>
      </w:r>
      <w:r>
        <w:rPr>
          <w:sz w:val="28"/>
          <w:szCs w:val="28"/>
        </w:rPr>
        <w:t>а</w:t>
      </w:r>
      <w:r w:rsidRPr="003C005B">
        <w:rPr>
          <w:sz w:val="28"/>
          <w:szCs w:val="28"/>
        </w:rPr>
        <w:t>нализ</w:t>
      </w:r>
      <w:r w:rsidR="003A68D3" w:rsidRPr="003A68D3">
        <w:rPr>
          <w:sz w:val="28"/>
          <w:szCs w:val="28"/>
        </w:rPr>
        <w:t xml:space="preserve"> </w:t>
      </w:r>
      <w:r w:rsidR="003A68D3">
        <w:rPr>
          <w:sz w:val="28"/>
          <w:szCs w:val="28"/>
        </w:rPr>
        <w:t>(таблица 22)</w:t>
      </w:r>
      <w:r w:rsidRPr="003C005B">
        <w:rPr>
          <w:sz w:val="28"/>
          <w:szCs w:val="28"/>
        </w:rPr>
        <w:t xml:space="preserve"> показал, что при </w:t>
      </w:r>
      <w:r>
        <w:rPr>
          <w:sz w:val="28"/>
          <w:szCs w:val="28"/>
          <w:lang w:val="en-US"/>
        </w:rPr>
        <w:t>F</w:t>
      </w:r>
      <w:r w:rsidRPr="003C005B">
        <w:rPr>
          <w:sz w:val="28"/>
          <w:szCs w:val="28"/>
        </w:rPr>
        <w:t xml:space="preserve">0 все домены не оказывают особого влияния на </w:t>
      </w:r>
      <w:r>
        <w:rPr>
          <w:sz w:val="28"/>
          <w:szCs w:val="28"/>
        </w:rPr>
        <w:t>КЖ</w:t>
      </w:r>
      <w:r w:rsidRPr="003C005B">
        <w:rPr>
          <w:sz w:val="28"/>
          <w:szCs w:val="28"/>
        </w:rPr>
        <w:t xml:space="preserve"> (p&gt;0</w:t>
      </w:r>
      <w:proofErr w:type="gramStart"/>
      <w:r w:rsidRPr="003C005B">
        <w:rPr>
          <w:sz w:val="28"/>
          <w:szCs w:val="28"/>
        </w:rPr>
        <w:t>,05</w:t>
      </w:r>
      <w:proofErr w:type="gramEnd"/>
      <w:r w:rsidRPr="003C005B">
        <w:rPr>
          <w:sz w:val="28"/>
          <w:szCs w:val="28"/>
        </w:rPr>
        <w:t>). Однако, при</w:t>
      </w:r>
      <w:r>
        <w:rPr>
          <w:sz w:val="28"/>
          <w:szCs w:val="28"/>
        </w:rPr>
        <w:t xml:space="preserve"> </w:t>
      </w:r>
      <w:r>
        <w:rPr>
          <w:sz w:val="28"/>
          <w:szCs w:val="28"/>
          <w:lang w:val="en-US"/>
        </w:rPr>
        <w:t>F</w:t>
      </w:r>
      <w:r w:rsidRPr="003C005B">
        <w:rPr>
          <w:sz w:val="28"/>
          <w:szCs w:val="28"/>
        </w:rPr>
        <w:t xml:space="preserve">1 было обнаружено, что мобильность и повседневная активность являются значимыми факторами (p=0,052). При </w:t>
      </w:r>
      <w:r>
        <w:rPr>
          <w:sz w:val="28"/>
          <w:szCs w:val="28"/>
          <w:lang w:val="en-US"/>
        </w:rPr>
        <w:t>F</w:t>
      </w:r>
      <w:r w:rsidRPr="006D6FED">
        <w:rPr>
          <w:sz w:val="28"/>
          <w:szCs w:val="28"/>
        </w:rPr>
        <w:t>2</w:t>
      </w:r>
      <w:r w:rsidRPr="003C005B">
        <w:rPr>
          <w:sz w:val="28"/>
          <w:szCs w:val="28"/>
        </w:rPr>
        <w:t xml:space="preserve"> (37,14%) </w:t>
      </w:r>
      <w:r>
        <w:rPr>
          <w:sz w:val="28"/>
          <w:szCs w:val="28"/>
          <w:lang w:val="en-US"/>
        </w:rPr>
        <w:t>c</w:t>
      </w:r>
      <w:r>
        <w:rPr>
          <w:sz w:val="28"/>
          <w:szCs w:val="28"/>
        </w:rPr>
        <w:t xml:space="preserve">статистически </w:t>
      </w:r>
      <w:r w:rsidRPr="003C005B">
        <w:rPr>
          <w:sz w:val="28"/>
          <w:szCs w:val="28"/>
        </w:rPr>
        <w:t>значимым фактором является мобильность (p=0,006). В случае</w:t>
      </w:r>
      <w:r>
        <w:rPr>
          <w:sz w:val="28"/>
          <w:szCs w:val="28"/>
        </w:rPr>
        <w:t xml:space="preserve"> </w:t>
      </w:r>
      <w:r>
        <w:rPr>
          <w:sz w:val="28"/>
          <w:szCs w:val="28"/>
          <w:lang w:val="en-US"/>
        </w:rPr>
        <w:t>F</w:t>
      </w:r>
      <w:r w:rsidRPr="003C005B">
        <w:rPr>
          <w:sz w:val="28"/>
          <w:szCs w:val="28"/>
        </w:rPr>
        <w:t xml:space="preserve">3 значимости не выявлено, а при </w:t>
      </w:r>
      <w:r>
        <w:rPr>
          <w:sz w:val="28"/>
          <w:szCs w:val="28"/>
          <w:lang w:val="en-US"/>
        </w:rPr>
        <w:t>F</w:t>
      </w:r>
      <w:r w:rsidRPr="003C005B">
        <w:rPr>
          <w:sz w:val="28"/>
          <w:szCs w:val="28"/>
        </w:rPr>
        <w:t>4</w:t>
      </w:r>
      <w:r>
        <w:rPr>
          <w:sz w:val="28"/>
          <w:szCs w:val="28"/>
        </w:rPr>
        <w:t xml:space="preserve"> </w:t>
      </w:r>
      <w:r w:rsidRPr="003C005B">
        <w:rPr>
          <w:sz w:val="28"/>
          <w:szCs w:val="28"/>
        </w:rPr>
        <w:t xml:space="preserve">было обнаружено, что боль </w:t>
      </w:r>
      <w:r>
        <w:rPr>
          <w:sz w:val="28"/>
          <w:szCs w:val="28"/>
        </w:rPr>
        <w:t>определяется</w:t>
      </w:r>
      <w:r w:rsidRPr="003C005B">
        <w:rPr>
          <w:sz w:val="28"/>
          <w:szCs w:val="28"/>
        </w:rPr>
        <w:t xml:space="preserve"> значимым фактором (p=0,028)</w:t>
      </w:r>
      <w:r w:rsidR="003A68D3">
        <w:rPr>
          <w:sz w:val="28"/>
          <w:szCs w:val="28"/>
        </w:rPr>
        <w:t>.</w:t>
      </w:r>
    </w:p>
    <w:p w14:paraId="7C2F917B" w14:textId="29C591F0" w:rsidR="00B6418E" w:rsidRPr="000E301D" w:rsidRDefault="00723E8E" w:rsidP="00930F13">
      <w:pPr>
        <w:spacing w:after="0" w:line="240" w:lineRule="auto"/>
        <w:ind w:firstLine="709"/>
        <w:jc w:val="both"/>
        <w:rPr>
          <w:rFonts w:ascii="Times New Roman" w:hAnsi="Times New Roman" w:cs="Times New Roman"/>
          <w:color w:val="000000" w:themeColor="text1"/>
          <w:sz w:val="28"/>
          <w:szCs w:val="28"/>
          <w:lang w:val="kk-KZ"/>
        </w:rPr>
      </w:pPr>
      <w:r w:rsidRPr="000E301D">
        <w:rPr>
          <w:rFonts w:ascii="Times New Roman" w:hAnsi="Times New Roman" w:cs="Times New Roman"/>
          <w:b/>
          <w:bCs/>
          <w:color w:val="000000" w:themeColor="text1"/>
          <w:sz w:val="28"/>
          <w:szCs w:val="28"/>
        </w:rPr>
        <w:lastRenderedPageBreak/>
        <w:t>4</w:t>
      </w:r>
      <w:r w:rsidRPr="000E301D">
        <w:rPr>
          <w:rFonts w:ascii="Times New Roman" w:hAnsi="Times New Roman" w:cs="Times New Roman"/>
          <w:color w:val="000000" w:themeColor="text1"/>
          <w:sz w:val="28"/>
          <w:szCs w:val="28"/>
        </w:rPr>
        <w:t xml:space="preserve"> </w:t>
      </w:r>
      <w:r w:rsidRPr="000E301D">
        <w:rPr>
          <w:rFonts w:ascii="Times New Roman" w:hAnsi="Times New Roman" w:cs="Times New Roman"/>
          <w:b/>
          <w:bCs/>
          <w:color w:val="000000" w:themeColor="text1"/>
          <w:sz w:val="28"/>
          <w:szCs w:val="28"/>
        </w:rPr>
        <w:t>ОЦЕНКА БРЕМЕНИ Х</w:t>
      </w:r>
      <w:r w:rsidR="0058574E" w:rsidRPr="000E301D">
        <w:rPr>
          <w:rFonts w:ascii="Times New Roman" w:hAnsi="Times New Roman" w:cs="Times New Roman"/>
          <w:b/>
          <w:bCs/>
          <w:color w:val="000000" w:themeColor="text1"/>
          <w:sz w:val="28"/>
          <w:szCs w:val="28"/>
          <w:lang w:val="kk-KZ"/>
        </w:rPr>
        <w:t>РОНИЧЕСКОГО ВИРУСНОГО ГЕПАТИТА В</w:t>
      </w:r>
    </w:p>
    <w:p w14:paraId="1B7C6800" w14:textId="77777777" w:rsidR="00930F13" w:rsidRPr="000B1470" w:rsidRDefault="00930F13" w:rsidP="00826ECF">
      <w:pPr>
        <w:spacing w:after="0" w:line="240" w:lineRule="auto"/>
        <w:ind w:firstLine="709"/>
        <w:jc w:val="both"/>
        <w:rPr>
          <w:rFonts w:ascii="Times New Roman" w:hAnsi="Times New Roman" w:cs="Times New Roman"/>
          <w:b/>
          <w:bCs/>
          <w:color w:val="000000" w:themeColor="text1"/>
          <w:sz w:val="28"/>
          <w:szCs w:val="28"/>
          <w:lang w:eastAsia="ru-RU"/>
        </w:rPr>
      </w:pPr>
    </w:p>
    <w:p w14:paraId="7C95551D" w14:textId="0EAE8A3D" w:rsidR="00723E8E" w:rsidRPr="000E301D" w:rsidRDefault="00723E8E" w:rsidP="00826ECF">
      <w:pPr>
        <w:spacing w:after="0" w:line="240" w:lineRule="auto"/>
        <w:ind w:firstLine="709"/>
        <w:jc w:val="both"/>
        <w:rPr>
          <w:rFonts w:ascii="Times New Roman" w:hAnsi="Times New Roman" w:cs="Times New Roman"/>
          <w:b/>
          <w:bCs/>
          <w:color w:val="000000" w:themeColor="text1"/>
          <w:sz w:val="28"/>
          <w:szCs w:val="28"/>
          <w:lang w:eastAsia="ru-RU"/>
        </w:rPr>
      </w:pPr>
      <w:r w:rsidRPr="000E301D">
        <w:rPr>
          <w:rFonts w:ascii="Times New Roman" w:hAnsi="Times New Roman" w:cs="Times New Roman"/>
          <w:b/>
          <w:bCs/>
          <w:color w:val="000000" w:themeColor="text1"/>
          <w:sz w:val="28"/>
          <w:szCs w:val="28"/>
          <w:lang w:eastAsia="ru-RU"/>
        </w:rPr>
        <w:t>4.1 Социально-экономическое бремя</w:t>
      </w:r>
      <w:r w:rsidR="000E301D">
        <w:rPr>
          <w:rFonts w:ascii="Times New Roman" w:hAnsi="Times New Roman" w:cs="Times New Roman"/>
          <w:b/>
          <w:bCs/>
          <w:color w:val="000000" w:themeColor="text1"/>
          <w:sz w:val="28"/>
          <w:szCs w:val="28"/>
          <w:lang w:eastAsia="ru-RU"/>
        </w:rPr>
        <w:t xml:space="preserve"> хронического вирусного гепатита В</w:t>
      </w:r>
    </w:p>
    <w:p w14:paraId="1D8D43D0" w14:textId="3506A3C8" w:rsidR="00C3033D" w:rsidRPr="008156A8" w:rsidRDefault="00C3033D" w:rsidP="00826ECF">
      <w:pPr>
        <w:spacing w:after="0" w:line="240" w:lineRule="auto"/>
        <w:ind w:firstLine="709"/>
        <w:contextualSpacing/>
        <w:jc w:val="both"/>
        <w:rPr>
          <w:rFonts w:ascii="Times New Roman" w:hAnsi="Times New Roman" w:cs="Times New Roman"/>
          <w:sz w:val="28"/>
          <w:szCs w:val="28"/>
        </w:rPr>
      </w:pPr>
      <w:r w:rsidRPr="008156A8">
        <w:rPr>
          <w:rFonts w:ascii="Times New Roman" w:hAnsi="Times New Roman" w:cs="Times New Roman"/>
          <w:sz w:val="28"/>
          <w:szCs w:val="28"/>
        </w:rPr>
        <w:t xml:space="preserve">Анализ </w:t>
      </w:r>
      <w:r w:rsidR="007052BC" w:rsidRPr="008156A8">
        <w:rPr>
          <w:rFonts w:ascii="Times New Roman" w:hAnsi="Times New Roman" w:cs="Times New Roman"/>
          <w:sz w:val="28"/>
          <w:szCs w:val="28"/>
        </w:rPr>
        <w:t>Expected Net health benefit (ENHB)</w:t>
      </w:r>
      <w:r w:rsidRPr="008156A8">
        <w:rPr>
          <w:rFonts w:ascii="Times New Roman" w:hAnsi="Times New Roman" w:cs="Times New Roman"/>
          <w:sz w:val="28"/>
          <w:szCs w:val="28"/>
        </w:rPr>
        <w:t xml:space="preserve"> показал, что альтернативная стратегия TNF+IFN является доминирующей по сравнению с базовой стратегией IFN, тогда как доминирование стратегии TNF+IFN по отношению к стратегии IFN-free зависит от установленного порога эффективности в соответствии с затратами</w:t>
      </w:r>
      <w:r w:rsidR="007052BC" w:rsidRPr="008156A8">
        <w:rPr>
          <w:rFonts w:ascii="Times New Roman" w:hAnsi="Times New Roman" w:cs="Times New Roman"/>
          <w:sz w:val="28"/>
          <w:szCs w:val="28"/>
        </w:rPr>
        <w:t xml:space="preserve"> (</w:t>
      </w:r>
      <w:r w:rsidR="00930F13" w:rsidRPr="008156A8">
        <w:rPr>
          <w:rFonts w:ascii="Times New Roman" w:hAnsi="Times New Roman" w:cs="Times New Roman"/>
          <w:sz w:val="28"/>
          <w:szCs w:val="28"/>
        </w:rPr>
        <w:t>т</w:t>
      </w:r>
      <w:r w:rsidR="007052BC" w:rsidRPr="008156A8">
        <w:rPr>
          <w:rFonts w:ascii="Times New Roman" w:hAnsi="Times New Roman" w:cs="Times New Roman"/>
          <w:sz w:val="28"/>
          <w:szCs w:val="28"/>
        </w:rPr>
        <w:t xml:space="preserve">аблица </w:t>
      </w:r>
      <w:r w:rsidR="000C2183">
        <w:rPr>
          <w:rFonts w:ascii="Times New Roman" w:hAnsi="Times New Roman" w:cs="Times New Roman"/>
          <w:sz w:val="28"/>
          <w:szCs w:val="28"/>
        </w:rPr>
        <w:t>2</w:t>
      </w:r>
      <w:r w:rsidR="00BD055A">
        <w:rPr>
          <w:rFonts w:ascii="Times New Roman" w:hAnsi="Times New Roman" w:cs="Times New Roman"/>
          <w:sz w:val="28"/>
          <w:szCs w:val="28"/>
        </w:rPr>
        <w:t>3</w:t>
      </w:r>
      <w:r w:rsidR="007052BC" w:rsidRPr="008156A8">
        <w:rPr>
          <w:rFonts w:ascii="Times New Roman" w:hAnsi="Times New Roman" w:cs="Times New Roman"/>
          <w:sz w:val="28"/>
          <w:szCs w:val="28"/>
        </w:rPr>
        <w:t>)</w:t>
      </w:r>
      <w:r w:rsidRPr="008156A8">
        <w:rPr>
          <w:rFonts w:ascii="Times New Roman" w:hAnsi="Times New Roman" w:cs="Times New Roman"/>
          <w:sz w:val="28"/>
          <w:szCs w:val="28"/>
        </w:rPr>
        <w:t>.</w:t>
      </w:r>
    </w:p>
    <w:p w14:paraId="5FC5DB3D" w14:textId="77777777" w:rsidR="00AD2EEF" w:rsidRPr="00AD2EEF" w:rsidRDefault="00AD2EEF" w:rsidP="00826ECF">
      <w:pPr>
        <w:spacing w:after="0" w:line="240" w:lineRule="auto"/>
        <w:ind w:firstLine="709"/>
        <w:jc w:val="both"/>
        <w:rPr>
          <w:rFonts w:ascii="Times New Roman" w:hAnsi="Times New Roman" w:cs="Times New Roman"/>
          <w:sz w:val="28"/>
          <w:szCs w:val="28"/>
          <w:lang w:eastAsia="ru-RU"/>
        </w:rPr>
      </w:pPr>
    </w:p>
    <w:p w14:paraId="597ABB73" w14:textId="771CE4B3" w:rsidR="00345F31" w:rsidRDefault="007052BC" w:rsidP="00930F13">
      <w:pPr>
        <w:spacing w:after="0" w:line="240" w:lineRule="auto"/>
        <w:jc w:val="both"/>
        <w:rPr>
          <w:rStyle w:val="ac"/>
          <w:rFonts w:ascii="Times New Roman" w:hAnsi="Times New Roman" w:cs="Times New Roman"/>
          <w:b w:val="0"/>
          <w:bCs w:val="0"/>
          <w:sz w:val="28"/>
          <w:szCs w:val="28"/>
          <w:shd w:val="clear" w:color="auto" w:fill="FFFFFF"/>
        </w:rPr>
      </w:pPr>
      <w:r>
        <w:rPr>
          <w:rFonts w:ascii="Times New Roman" w:hAnsi="Times New Roman" w:cs="Times New Roman"/>
          <w:sz w:val="28"/>
          <w:szCs w:val="28"/>
          <w:lang w:eastAsia="ru-RU"/>
        </w:rPr>
        <w:t>Та</w:t>
      </w:r>
      <w:r w:rsidRPr="008156A8">
        <w:rPr>
          <w:rFonts w:ascii="Times New Roman" w:hAnsi="Times New Roman" w:cs="Times New Roman"/>
          <w:sz w:val="28"/>
          <w:szCs w:val="28"/>
          <w:lang w:eastAsia="ru-RU"/>
        </w:rPr>
        <w:t>блица</w:t>
      </w:r>
      <w:r w:rsidR="00345F31" w:rsidRPr="008156A8">
        <w:rPr>
          <w:rFonts w:ascii="Times New Roman" w:hAnsi="Times New Roman" w:cs="Times New Roman"/>
          <w:sz w:val="28"/>
          <w:szCs w:val="28"/>
          <w:lang w:eastAsia="ru-RU"/>
        </w:rPr>
        <w:t xml:space="preserve"> </w:t>
      </w:r>
      <w:r w:rsidR="000C2183">
        <w:rPr>
          <w:rFonts w:ascii="Times New Roman" w:hAnsi="Times New Roman" w:cs="Times New Roman"/>
          <w:sz w:val="28"/>
          <w:szCs w:val="28"/>
          <w:lang w:eastAsia="ru-RU"/>
        </w:rPr>
        <w:t>2</w:t>
      </w:r>
      <w:r w:rsidR="00BD055A">
        <w:rPr>
          <w:rFonts w:ascii="Times New Roman" w:hAnsi="Times New Roman" w:cs="Times New Roman"/>
          <w:sz w:val="28"/>
          <w:szCs w:val="28"/>
          <w:lang w:eastAsia="ru-RU"/>
        </w:rPr>
        <w:t>3</w:t>
      </w:r>
      <w:r w:rsidRPr="008156A8">
        <w:rPr>
          <w:rFonts w:ascii="Times New Roman" w:hAnsi="Times New Roman" w:cs="Times New Roman"/>
          <w:sz w:val="28"/>
          <w:szCs w:val="28"/>
          <w:lang w:eastAsia="ru-RU"/>
        </w:rPr>
        <w:t xml:space="preserve"> </w:t>
      </w:r>
      <w:r w:rsidR="00930F13">
        <w:rPr>
          <w:rFonts w:ascii="Times New Roman" w:hAnsi="Times New Roman" w:cs="Times New Roman"/>
          <w:sz w:val="28"/>
          <w:szCs w:val="28"/>
          <w:lang w:eastAsia="ru-RU"/>
        </w:rPr>
        <w:t>–</w:t>
      </w:r>
      <w:r w:rsidRPr="008156A8">
        <w:rPr>
          <w:rFonts w:ascii="Times New Roman" w:hAnsi="Times New Roman" w:cs="Times New Roman"/>
          <w:sz w:val="28"/>
          <w:szCs w:val="28"/>
          <w:lang w:eastAsia="ru-RU"/>
        </w:rPr>
        <w:t xml:space="preserve"> </w:t>
      </w:r>
      <w:r w:rsidR="00AD2EEF" w:rsidRPr="008156A8">
        <w:rPr>
          <w:rStyle w:val="ac"/>
          <w:rFonts w:ascii="Times New Roman" w:hAnsi="Times New Roman" w:cs="Times New Roman"/>
          <w:b w:val="0"/>
          <w:bCs w:val="0"/>
          <w:sz w:val="28"/>
          <w:szCs w:val="28"/>
          <w:shd w:val="clear" w:color="auto" w:fill="FFFFFF"/>
        </w:rPr>
        <w:t>Краткое описание затрат и конечных результатов в базовом анализе</w:t>
      </w:r>
    </w:p>
    <w:p w14:paraId="3245CA32" w14:textId="77777777" w:rsidR="008156A8" w:rsidRPr="00930F13" w:rsidRDefault="008156A8" w:rsidP="00826ECF">
      <w:pPr>
        <w:spacing w:after="0" w:line="240" w:lineRule="auto"/>
        <w:ind w:firstLine="709"/>
        <w:jc w:val="both"/>
        <w:rPr>
          <w:rFonts w:ascii="Times New Roman" w:hAnsi="Times New Roman" w:cs="Times New Roman"/>
          <w:sz w:val="16"/>
          <w:szCs w:val="16"/>
          <w:lang w:eastAsia="ru-RU"/>
        </w:rPr>
      </w:pPr>
    </w:p>
    <w:tbl>
      <w:tblPr>
        <w:tblW w:w="9561" w:type="dxa"/>
        <w:tblInd w:w="136" w:type="dxa"/>
        <w:tblLook w:val="04A0" w:firstRow="1" w:lastRow="0" w:firstColumn="1" w:lastColumn="0" w:noHBand="0" w:noVBand="1"/>
      </w:tblPr>
      <w:tblGrid>
        <w:gridCol w:w="3545"/>
        <w:gridCol w:w="1701"/>
        <w:gridCol w:w="2327"/>
        <w:gridCol w:w="1988"/>
      </w:tblGrid>
      <w:tr w:rsidR="00345F31" w:rsidRPr="009815A2" w14:paraId="64210427" w14:textId="77777777" w:rsidTr="00930F13">
        <w:trPr>
          <w:trHeight w:hRule="exact" w:val="284"/>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617CC" w14:textId="6AA8198C" w:rsidR="00345F31" w:rsidRPr="00F440A8" w:rsidRDefault="00E24423" w:rsidP="00930F13">
            <w:pPr>
              <w:spacing w:after="0" w:line="240" w:lineRule="auto"/>
              <w:jc w:val="center"/>
              <w:rPr>
                <w:rFonts w:ascii="Times New Roman" w:eastAsia="Times New Roman" w:hAnsi="Times New Roman" w:cs="Times New Roman"/>
                <w:color w:val="000000"/>
                <w:sz w:val="24"/>
                <w:szCs w:val="24"/>
                <w:lang w:eastAsia="ru-RU"/>
              </w:rPr>
            </w:pPr>
            <w:r w:rsidRPr="00F440A8">
              <w:rPr>
                <w:rFonts w:ascii="Times New Roman" w:eastAsia="Times New Roman" w:hAnsi="Times New Roman" w:cs="Times New Roman"/>
                <w:color w:val="000000"/>
                <w:sz w:val="24"/>
                <w:szCs w:val="24"/>
                <w:lang w:eastAsia="ru-RU"/>
              </w:rPr>
              <w:t>Показатель</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17BD1F6"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IFN free</w:t>
            </w:r>
          </w:p>
        </w:tc>
        <w:tc>
          <w:tcPr>
            <w:tcW w:w="2327" w:type="dxa"/>
            <w:tcBorders>
              <w:top w:val="single" w:sz="4" w:space="0" w:color="auto"/>
              <w:left w:val="nil"/>
              <w:bottom w:val="single" w:sz="4" w:space="0" w:color="auto"/>
              <w:right w:val="single" w:sz="4" w:space="0" w:color="auto"/>
            </w:tcBorders>
            <w:shd w:val="clear" w:color="auto" w:fill="auto"/>
            <w:noWrap/>
            <w:vAlign w:val="bottom"/>
            <w:hideMark/>
          </w:tcPr>
          <w:p w14:paraId="1632B6F1"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IFN</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14:paraId="32A0F698"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TNF+IFN</w:t>
            </w:r>
          </w:p>
        </w:tc>
      </w:tr>
      <w:tr w:rsidR="00345F31" w:rsidRPr="009815A2" w14:paraId="3192DF88"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61A92B53" w14:textId="295F1ACB" w:rsidR="00345F31" w:rsidRPr="00F440A8" w:rsidRDefault="00E24423" w:rsidP="00930F13">
            <w:pPr>
              <w:spacing w:after="0" w:line="240" w:lineRule="auto"/>
              <w:rPr>
                <w:rFonts w:ascii="Times New Roman" w:eastAsia="Times New Roman" w:hAnsi="Times New Roman" w:cs="Times New Roman"/>
                <w:color w:val="000000"/>
                <w:sz w:val="24"/>
                <w:szCs w:val="24"/>
                <w:lang w:eastAsia="ru-RU"/>
              </w:rPr>
            </w:pPr>
            <w:r w:rsidRPr="00F440A8">
              <w:rPr>
                <w:rFonts w:ascii="Times New Roman" w:eastAsia="Times New Roman" w:hAnsi="Times New Roman" w:cs="Times New Roman"/>
                <w:color w:val="000000"/>
                <w:sz w:val="24"/>
                <w:szCs w:val="24"/>
                <w:lang w:eastAsia="ru-RU"/>
              </w:rPr>
              <w:t>Стоимость</w:t>
            </w:r>
            <w:r w:rsidR="00345F31" w:rsidRPr="00F440A8">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1F00338"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552,75</w:t>
            </w:r>
          </w:p>
        </w:tc>
        <w:tc>
          <w:tcPr>
            <w:tcW w:w="2327" w:type="dxa"/>
            <w:tcBorders>
              <w:top w:val="nil"/>
              <w:left w:val="nil"/>
              <w:bottom w:val="single" w:sz="4" w:space="0" w:color="auto"/>
              <w:right w:val="single" w:sz="4" w:space="0" w:color="auto"/>
            </w:tcBorders>
            <w:shd w:val="clear" w:color="auto" w:fill="auto"/>
            <w:noWrap/>
            <w:vAlign w:val="bottom"/>
            <w:hideMark/>
          </w:tcPr>
          <w:p w14:paraId="5FB83CAE"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8738,46</w:t>
            </w:r>
          </w:p>
        </w:tc>
        <w:tc>
          <w:tcPr>
            <w:tcW w:w="1988" w:type="dxa"/>
            <w:tcBorders>
              <w:top w:val="nil"/>
              <w:left w:val="nil"/>
              <w:bottom w:val="single" w:sz="4" w:space="0" w:color="auto"/>
              <w:right w:val="single" w:sz="4" w:space="0" w:color="auto"/>
            </w:tcBorders>
            <w:shd w:val="clear" w:color="auto" w:fill="auto"/>
            <w:noWrap/>
            <w:vAlign w:val="bottom"/>
            <w:hideMark/>
          </w:tcPr>
          <w:p w14:paraId="39FCC809"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9218,82</w:t>
            </w:r>
          </w:p>
        </w:tc>
      </w:tr>
      <w:tr w:rsidR="00345F31" w:rsidRPr="009815A2" w14:paraId="53D2C968"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6A962B36" w14:textId="77777777" w:rsidR="00345F31" w:rsidRPr="008156A8" w:rsidRDefault="00345F31" w:rsidP="00930F13">
            <w:pPr>
              <w:spacing w:after="0" w:line="240" w:lineRule="auto"/>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QALY gained</w:t>
            </w:r>
          </w:p>
        </w:tc>
        <w:tc>
          <w:tcPr>
            <w:tcW w:w="1701" w:type="dxa"/>
            <w:tcBorders>
              <w:top w:val="nil"/>
              <w:left w:val="nil"/>
              <w:bottom w:val="single" w:sz="4" w:space="0" w:color="auto"/>
              <w:right w:val="single" w:sz="4" w:space="0" w:color="auto"/>
            </w:tcBorders>
            <w:shd w:val="clear" w:color="auto" w:fill="auto"/>
            <w:noWrap/>
            <w:vAlign w:val="bottom"/>
            <w:hideMark/>
          </w:tcPr>
          <w:p w14:paraId="1E04A969"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0,48</w:t>
            </w:r>
          </w:p>
        </w:tc>
        <w:tc>
          <w:tcPr>
            <w:tcW w:w="2327" w:type="dxa"/>
            <w:tcBorders>
              <w:top w:val="nil"/>
              <w:left w:val="nil"/>
              <w:bottom w:val="single" w:sz="4" w:space="0" w:color="auto"/>
              <w:right w:val="single" w:sz="4" w:space="0" w:color="auto"/>
            </w:tcBorders>
            <w:shd w:val="clear" w:color="auto" w:fill="auto"/>
            <w:noWrap/>
            <w:vAlign w:val="bottom"/>
            <w:hideMark/>
          </w:tcPr>
          <w:p w14:paraId="33E3DF1C"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0,75</w:t>
            </w:r>
          </w:p>
        </w:tc>
        <w:tc>
          <w:tcPr>
            <w:tcW w:w="1988" w:type="dxa"/>
            <w:tcBorders>
              <w:top w:val="nil"/>
              <w:left w:val="nil"/>
              <w:bottom w:val="single" w:sz="4" w:space="0" w:color="auto"/>
              <w:right w:val="single" w:sz="4" w:space="0" w:color="auto"/>
            </w:tcBorders>
            <w:shd w:val="clear" w:color="auto" w:fill="auto"/>
            <w:noWrap/>
            <w:vAlign w:val="bottom"/>
            <w:hideMark/>
          </w:tcPr>
          <w:p w14:paraId="47F31754"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0,79</w:t>
            </w:r>
          </w:p>
        </w:tc>
      </w:tr>
      <w:tr w:rsidR="00345F31" w:rsidRPr="009815A2" w14:paraId="3D5040AF"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58857717" w14:textId="77777777" w:rsidR="00345F31" w:rsidRPr="008156A8" w:rsidRDefault="00345F31" w:rsidP="00930F13">
            <w:pPr>
              <w:spacing w:after="0" w:line="240" w:lineRule="auto"/>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Pr of strategy</w:t>
            </w:r>
          </w:p>
        </w:tc>
        <w:tc>
          <w:tcPr>
            <w:tcW w:w="1701" w:type="dxa"/>
            <w:tcBorders>
              <w:top w:val="nil"/>
              <w:left w:val="nil"/>
              <w:bottom w:val="single" w:sz="4" w:space="0" w:color="auto"/>
              <w:right w:val="single" w:sz="4" w:space="0" w:color="auto"/>
            </w:tcBorders>
            <w:shd w:val="clear" w:color="auto" w:fill="auto"/>
            <w:noWrap/>
            <w:vAlign w:val="bottom"/>
            <w:hideMark/>
          </w:tcPr>
          <w:p w14:paraId="1336A52B"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0,2</w:t>
            </w:r>
          </w:p>
        </w:tc>
        <w:tc>
          <w:tcPr>
            <w:tcW w:w="2327" w:type="dxa"/>
            <w:tcBorders>
              <w:top w:val="nil"/>
              <w:left w:val="nil"/>
              <w:bottom w:val="single" w:sz="4" w:space="0" w:color="auto"/>
              <w:right w:val="single" w:sz="4" w:space="0" w:color="auto"/>
            </w:tcBorders>
            <w:shd w:val="clear" w:color="auto" w:fill="auto"/>
            <w:noWrap/>
            <w:vAlign w:val="bottom"/>
            <w:hideMark/>
          </w:tcPr>
          <w:p w14:paraId="326B271B"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0,2</w:t>
            </w:r>
          </w:p>
        </w:tc>
        <w:tc>
          <w:tcPr>
            <w:tcW w:w="1988" w:type="dxa"/>
            <w:tcBorders>
              <w:top w:val="nil"/>
              <w:left w:val="nil"/>
              <w:bottom w:val="single" w:sz="4" w:space="0" w:color="auto"/>
              <w:right w:val="single" w:sz="4" w:space="0" w:color="auto"/>
            </w:tcBorders>
            <w:shd w:val="clear" w:color="auto" w:fill="auto"/>
            <w:noWrap/>
            <w:vAlign w:val="bottom"/>
            <w:hideMark/>
          </w:tcPr>
          <w:p w14:paraId="53C81165"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0,6</w:t>
            </w:r>
          </w:p>
        </w:tc>
      </w:tr>
      <w:tr w:rsidR="00345F31" w:rsidRPr="009815A2" w14:paraId="24F10A01"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4ACE501E" w14:textId="77777777" w:rsidR="00345F31" w:rsidRPr="008156A8" w:rsidRDefault="00345F31" w:rsidP="00930F13">
            <w:pPr>
              <w:spacing w:after="0" w:line="240" w:lineRule="auto"/>
              <w:rPr>
                <w:rFonts w:ascii="Times New Roman" w:eastAsia="Times New Roman" w:hAnsi="Times New Roman" w:cs="Times New Roman"/>
                <w:color w:val="000000"/>
                <w:sz w:val="24"/>
                <w:szCs w:val="24"/>
                <w:lang w:val="en-US" w:eastAsia="ru-RU"/>
              </w:rPr>
            </w:pPr>
            <w:r w:rsidRPr="008156A8">
              <w:rPr>
                <w:rFonts w:ascii="Times New Roman" w:eastAsia="Times New Roman" w:hAnsi="Times New Roman" w:cs="Times New Roman"/>
                <w:color w:val="000000"/>
                <w:sz w:val="24"/>
                <w:szCs w:val="24"/>
                <w:lang w:val="en-US" w:eastAsia="ru-RU"/>
              </w:rPr>
              <w:t>Pr of toxicity side effects</w:t>
            </w:r>
          </w:p>
        </w:tc>
        <w:tc>
          <w:tcPr>
            <w:tcW w:w="1701" w:type="dxa"/>
            <w:tcBorders>
              <w:top w:val="nil"/>
              <w:left w:val="nil"/>
              <w:bottom w:val="single" w:sz="4" w:space="0" w:color="auto"/>
              <w:right w:val="single" w:sz="4" w:space="0" w:color="auto"/>
            </w:tcBorders>
            <w:shd w:val="clear" w:color="auto" w:fill="auto"/>
            <w:noWrap/>
            <w:vAlign w:val="bottom"/>
            <w:hideMark/>
          </w:tcPr>
          <w:p w14:paraId="67E460DE"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NA</w:t>
            </w:r>
          </w:p>
        </w:tc>
        <w:tc>
          <w:tcPr>
            <w:tcW w:w="2327" w:type="dxa"/>
            <w:tcBorders>
              <w:top w:val="nil"/>
              <w:left w:val="nil"/>
              <w:bottom w:val="single" w:sz="4" w:space="0" w:color="auto"/>
              <w:right w:val="single" w:sz="4" w:space="0" w:color="auto"/>
            </w:tcBorders>
            <w:shd w:val="clear" w:color="auto" w:fill="auto"/>
            <w:noWrap/>
            <w:vAlign w:val="bottom"/>
            <w:hideMark/>
          </w:tcPr>
          <w:p w14:paraId="3F6519E9"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0,08</w:t>
            </w:r>
          </w:p>
        </w:tc>
        <w:tc>
          <w:tcPr>
            <w:tcW w:w="1988" w:type="dxa"/>
            <w:tcBorders>
              <w:top w:val="nil"/>
              <w:left w:val="nil"/>
              <w:bottom w:val="single" w:sz="4" w:space="0" w:color="auto"/>
              <w:right w:val="single" w:sz="4" w:space="0" w:color="auto"/>
            </w:tcBorders>
            <w:shd w:val="clear" w:color="auto" w:fill="auto"/>
            <w:noWrap/>
            <w:vAlign w:val="bottom"/>
            <w:hideMark/>
          </w:tcPr>
          <w:p w14:paraId="249FE3C0"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0,15</w:t>
            </w:r>
          </w:p>
        </w:tc>
      </w:tr>
      <w:tr w:rsidR="00345F31" w:rsidRPr="009815A2" w14:paraId="4BAADA97"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4E198641" w14:textId="77777777" w:rsidR="00345F31" w:rsidRPr="008156A8" w:rsidRDefault="00345F31" w:rsidP="00930F13">
            <w:pPr>
              <w:spacing w:after="0" w:line="240" w:lineRule="auto"/>
              <w:rPr>
                <w:rFonts w:ascii="Times New Roman" w:eastAsia="Times New Roman" w:hAnsi="Times New Roman" w:cs="Times New Roman"/>
                <w:color w:val="000000"/>
                <w:sz w:val="24"/>
                <w:szCs w:val="24"/>
                <w:lang w:val="en-US" w:eastAsia="ru-RU"/>
              </w:rPr>
            </w:pPr>
            <w:r w:rsidRPr="008156A8">
              <w:rPr>
                <w:rFonts w:ascii="Times New Roman" w:eastAsia="Times New Roman" w:hAnsi="Times New Roman" w:cs="Times New Roman"/>
                <w:color w:val="000000"/>
                <w:sz w:val="24"/>
                <w:szCs w:val="24"/>
                <w:lang w:val="en-US" w:eastAsia="ru-RU"/>
              </w:rPr>
              <w:t>Pr of sustained viral response</w:t>
            </w:r>
          </w:p>
        </w:tc>
        <w:tc>
          <w:tcPr>
            <w:tcW w:w="1701" w:type="dxa"/>
            <w:tcBorders>
              <w:top w:val="nil"/>
              <w:left w:val="nil"/>
              <w:bottom w:val="single" w:sz="4" w:space="0" w:color="auto"/>
              <w:right w:val="single" w:sz="4" w:space="0" w:color="auto"/>
            </w:tcBorders>
            <w:shd w:val="clear" w:color="auto" w:fill="auto"/>
            <w:noWrap/>
            <w:vAlign w:val="bottom"/>
            <w:hideMark/>
          </w:tcPr>
          <w:p w14:paraId="444046CD"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0,1</w:t>
            </w:r>
          </w:p>
        </w:tc>
        <w:tc>
          <w:tcPr>
            <w:tcW w:w="2327" w:type="dxa"/>
            <w:tcBorders>
              <w:top w:val="nil"/>
              <w:left w:val="nil"/>
              <w:bottom w:val="single" w:sz="4" w:space="0" w:color="auto"/>
              <w:right w:val="single" w:sz="4" w:space="0" w:color="auto"/>
            </w:tcBorders>
            <w:shd w:val="clear" w:color="auto" w:fill="auto"/>
            <w:noWrap/>
            <w:vAlign w:val="bottom"/>
            <w:hideMark/>
          </w:tcPr>
          <w:p w14:paraId="70E9027B"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0,45</w:t>
            </w:r>
          </w:p>
        </w:tc>
        <w:tc>
          <w:tcPr>
            <w:tcW w:w="1988" w:type="dxa"/>
            <w:tcBorders>
              <w:top w:val="nil"/>
              <w:left w:val="nil"/>
              <w:bottom w:val="single" w:sz="4" w:space="0" w:color="auto"/>
              <w:right w:val="single" w:sz="4" w:space="0" w:color="auto"/>
            </w:tcBorders>
            <w:shd w:val="clear" w:color="auto" w:fill="auto"/>
            <w:noWrap/>
            <w:vAlign w:val="bottom"/>
            <w:hideMark/>
          </w:tcPr>
          <w:p w14:paraId="36112AFC"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0,8</w:t>
            </w:r>
          </w:p>
        </w:tc>
      </w:tr>
      <w:tr w:rsidR="00345F31" w:rsidRPr="009815A2" w14:paraId="339C0768" w14:textId="77777777" w:rsidTr="00930F13">
        <w:trPr>
          <w:trHeight w:hRule="exact" w:val="284"/>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7490B2E9" w14:textId="77777777" w:rsidR="00345F31" w:rsidRPr="008156A8" w:rsidRDefault="00345F31" w:rsidP="00930F13">
            <w:pPr>
              <w:spacing w:after="0" w:line="240" w:lineRule="auto"/>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val="en-US" w:eastAsia="ru-RU"/>
              </w:rPr>
              <w:t xml:space="preserve">Expected </w:t>
            </w:r>
            <w:r w:rsidRPr="008156A8">
              <w:rPr>
                <w:rFonts w:ascii="Times New Roman" w:eastAsia="Times New Roman" w:hAnsi="Times New Roman" w:cs="Times New Roman"/>
                <w:color w:val="000000"/>
                <w:sz w:val="24"/>
                <w:szCs w:val="24"/>
                <w:lang w:eastAsia="ru-RU"/>
              </w:rPr>
              <w:t>Net Health Benefit</w:t>
            </w:r>
          </w:p>
        </w:tc>
        <w:tc>
          <w:tcPr>
            <w:tcW w:w="1701" w:type="dxa"/>
            <w:tcBorders>
              <w:top w:val="nil"/>
              <w:left w:val="nil"/>
              <w:bottom w:val="single" w:sz="4" w:space="0" w:color="auto"/>
              <w:right w:val="single" w:sz="4" w:space="0" w:color="auto"/>
            </w:tcBorders>
            <w:shd w:val="clear" w:color="auto" w:fill="auto"/>
            <w:noWrap/>
            <w:vAlign w:val="bottom"/>
            <w:hideMark/>
          </w:tcPr>
          <w:p w14:paraId="6E2C8F99"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0,024</w:t>
            </w:r>
          </w:p>
        </w:tc>
        <w:tc>
          <w:tcPr>
            <w:tcW w:w="2327" w:type="dxa"/>
            <w:tcBorders>
              <w:top w:val="nil"/>
              <w:left w:val="nil"/>
              <w:bottom w:val="single" w:sz="4" w:space="0" w:color="auto"/>
              <w:right w:val="single" w:sz="4" w:space="0" w:color="auto"/>
            </w:tcBorders>
            <w:shd w:val="clear" w:color="auto" w:fill="auto"/>
            <w:noWrap/>
            <w:vAlign w:val="bottom"/>
            <w:hideMark/>
          </w:tcPr>
          <w:p w14:paraId="3E8DE3A2"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0,353</w:t>
            </w:r>
          </w:p>
        </w:tc>
        <w:tc>
          <w:tcPr>
            <w:tcW w:w="1988" w:type="dxa"/>
            <w:tcBorders>
              <w:top w:val="nil"/>
              <w:left w:val="nil"/>
              <w:bottom w:val="single" w:sz="4" w:space="0" w:color="auto"/>
              <w:right w:val="single" w:sz="4" w:space="0" w:color="auto"/>
            </w:tcBorders>
            <w:shd w:val="clear" w:color="auto" w:fill="auto"/>
            <w:noWrap/>
            <w:vAlign w:val="bottom"/>
            <w:hideMark/>
          </w:tcPr>
          <w:p w14:paraId="64628BDA" w14:textId="77777777" w:rsidR="00345F31" w:rsidRPr="008156A8" w:rsidRDefault="00345F31" w:rsidP="0017449B">
            <w:pPr>
              <w:spacing w:after="0" w:line="240" w:lineRule="auto"/>
              <w:jc w:val="center"/>
              <w:rPr>
                <w:rFonts w:ascii="Times New Roman" w:eastAsia="Times New Roman" w:hAnsi="Times New Roman" w:cs="Times New Roman"/>
                <w:color w:val="000000"/>
                <w:sz w:val="24"/>
                <w:szCs w:val="24"/>
                <w:lang w:eastAsia="ru-RU"/>
              </w:rPr>
            </w:pPr>
            <w:r w:rsidRPr="008156A8">
              <w:rPr>
                <w:rFonts w:ascii="Times New Roman" w:eastAsia="Times New Roman" w:hAnsi="Times New Roman" w:cs="Times New Roman"/>
                <w:color w:val="000000"/>
                <w:sz w:val="24"/>
                <w:szCs w:val="24"/>
                <w:lang w:eastAsia="ru-RU"/>
              </w:rPr>
              <w:t>2,708</w:t>
            </w:r>
          </w:p>
        </w:tc>
      </w:tr>
    </w:tbl>
    <w:p w14:paraId="416C03B1" w14:textId="77777777" w:rsidR="008156A8" w:rsidRDefault="008156A8" w:rsidP="00826ECF">
      <w:pPr>
        <w:spacing w:after="0" w:line="240" w:lineRule="auto"/>
        <w:ind w:firstLine="709"/>
        <w:jc w:val="both"/>
        <w:rPr>
          <w:rFonts w:ascii="Times New Roman" w:hAnsi="Times New Roman" w:cs="Times New Roman"/>
          <w:sz w:val="28"/>
          <w:szCs w:val="28"/>
          <w:lang w:eastAsia="ru-RU"/>
        </w:rPr>
      </w:pPr>
      <w:bookmarkStart w:id="47" w:name="_Hlk132388680"/>
    </w:p>
    <w:p w14:paraId="3A5CA699" w14:textId="54CBD7AB" w:rsidR="007052BC" w:rsidRDefault="007052BC" w:rsidP="00826ECF">
      <w:pPr>
        <w:spacing w:after="0" w:line="240" w:lineRule="auto"/>
        <w:ind w:firstLine="709"/>
        <w:contextualSpacing/>
        <w:jc w:val="both"/>
        <w:rPr>
          <w:rFonts w:ascii="Times New Roman" w:hAnsi="Times New Roman" w:cs="Times New Roman"/>
          <w:sz w:val="28"/>
          <w:szCs w:val="28"/>
        </w:rPr>
      </w:pPr>
      <w:r w:rsidRPr="001D09E0">
        <w:rPr>
          <w:rFonts w:ascii="Times New Roman" w:hAnsi="Times New Roman" w:cs="Times New Roman"/>
          <w:sz w:val="28"/>
          <w:szCs w:val="28"/>
        </w:rPr>
        <w:t xml:space="preserve">Данная таблица </w:t>
      </w:r>
      <w:r w:rsidR="000C2183">
        <w:rPr>
          <w:rFonts w:ascii="Times New Roman" w:hAnsi="Times New Roman" w:cs="Times New Roman"/>
          <w:sz w:val="28"/>
          <w:szCs w:val="28"/>
        </w:rPr>
        <w:t>2</w:t>
      </w:r>
      <w:r w:rsidR="00BD055A">
        <w:rPr>
          <w:rFonts w:ascii="Times New Roman" w:hAnsi="Times New Roman" w:cs="Times New Roman"/>
          <w:sz w:val="28"/>
          <w:szCs w:val="28"/>
        </w:rPr>
        <w:t>3</w:t>
      </w:r>
      <w:r w:rsidR="00930F13" w:rsidRPr="00930F13">
        <w:rPr>
          <w:rFonts w:ascii="Times New Roman" w:hAnsi="Times New Roman" w:cs="Times New Roman"/>
          <w:sz w:val="28"/>
          <w:szCs w:val="28"/>
        </w:rPr>
        <w:t xml:space="preserve"> </w:t>
      </w:r>
      <w:r w:rsidRPr="001D09E0">
        <w:rPr>
          <w:rFonts w:ascii="Times New Roman" w:hAnsi="Times New Roman" w:cs="Times New Roman"/>
          <w:sz w:val="28"/>
          <w:szCs w:val="28"/>
        </w:rPr>
        <w:t>представляет собой базовый анализ затрат и конечных результатов трех стратегий лечения: IFN free, IFN и TNF+IFN. Исходя из этой таблицы, можно сделать вывод, что стратегия TNF+IFN имеет наибольший ожидаемый чистый эффект в здоровье, а стратегия IFN free - наименьший.</w:t>
      </w:r>
    </w:p>
    <w:p w14:paraId="530D177F" w14:textId="4B46558D" w:rsidR="000C2183" w:rsidRPr="001D09E0" w:rsidRDefault="000C2183" w:rsidP="00826ECF">
      <w:pPr>
        <w:spacing w:after="0" w:line="240" w:lineRule="auto"/>
        <w:ind w:firstLine="709"/>
        <w:contextualSpacing/>
        <w:jc w:val="both"/>
        <w:rPr>
          <w:rFonts w:ascii="Times New Roman" w:hAnsi="Times New Roman" w:cs="Times New Roman"/>
          <w:sz w:val="28"/>
          <w:szCs w:val="28"/>
        </w:rPr>
      </w:pPr>
      <w:r w:rsidRPr="001D09E0">
        <w:rPr>
          <w:rFonts w:ascii="Times New Roman" w:hAnsi="Times New Roman" w:cs="Times New Roman"/>
          <w:sz w:val="28"/>
          <w:szCs w:val="28"/>
        </w:rPr>
        <w:t xml:space="preserve">Рисунок </w:t>
      </w:r>
      <w:r w:rsidR="00D70F84">
        <w:rPr>
          <w:rFonts w:ascii="Times New Roman" w:hAnsi="Times New Roman" w:cs="Times New Roman"/>
          <w:sz w:val="28"/>
          <w:szCs w:val="28"/>
        </w:rPr>
        <w:t>21</w:t>
      </w:r>
      <w:r w:rsidRPr="001D09E0">
        <w:rPr>
          <w:rFonts w:ascii="Times New Roman" w:hAnsi="Times New Roman" w:cs="Times New Roman"/>
          <w:sz w:val="28"/>
          <w:szCs w:val="28"/>
        </w:rPr>
        <w:t xml:space="preserve"> демонстрирует структуру модели дерева решений.</w:t>
      </w:r>
    </w:p>
    <w:bookmarkEnd w:id="47"/>
    <w:p w14:paraId="3A6E750F" w14:textId="67B1BBF2" w:rsidR="00930F13" w:rsidRPr="00AD553E" w:rsidRDefault="00930F13" w:rsidP="00826ECF">
      <w:pPr>
        <w:spacing w:after="0" w:line="240" w:lineRule="auto"/>
        <w:ind w:firstLine="709"/>
        <w:rPr>
          <w:sz w:val="28"/>
          <w:szCs w:val="28"/>
        </w:rPr>
      </w:pPr>
      <w:r w:rsidRPr="00930F13">
        <w:rPr>
          <w:noProof/>
          <w:sz w:val="28"/>
          <w:szCs w:val="28"/>
          <w:lang w:eastAsia="ru-RU"/>
        </w:rPr>
        <w:drawing>
          <wp:anchor distT="0" distB="0" distL="114300" distR="114300" simplePos="0" relativeHeight="251686912" behindDoc="0" locked="0" layoutInCell="1" allowOverlap="1" wp14:anchorId="2863E5C3" wp14:editId="28841E96">
            <wp:simplePos x="0" y="0"/>
            <wp:positionH relativeFrom="column">
              <wp:posOffset>499110</wp:posOffset>
            </wp:positionH>
            <wp:positionV relativeFrom="paragraph">
              <wp:posOffset>207645</wp:posOffset>
            </wp:positionV>
            <wp:extent cx="5126990" cy="3459480"/>
            <wp:effectExtent l="0" t="0" r="0" b="762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33"/>
                    <a:stretch>
                      <a:fillRect/>
                    </a:stretch>
                  </pic:blipFill>
                  <pic:spPr>
                    <a:xfrm>
                      <a:off x="0" y="0"/>
                      <a:ext cx="5126990" cy="3459480"/>
                    </a:xfrm>
                    <a:prstGeom prst="rect">
                      <a:avLst/>
                    </a:prstGeom>
                    <a:ln>
                      <a:noFill/>
                    </a:ln>
                  </pic:spPr>
                </pic:pic>
              </a:graphicData>
            </a:graphic>
            <wp14:sizeRelH relativeFrom="margin">
              <wp14:pctWidth>0</wp14:pctWidth>
            </wp14:sizeRelH>
            <wp14:sizeRelV relativeFrom="margin">
              <wp14:pctHeight>0</wp14:pctHeight>
            </wp14:sizeRelV>
          </wp:anchor>
        </w:drawing>
      </w:r>
    </w:p>
    <w:p w14:paraId="3A8D987E" w14:textId="77777777" w:rsidR="00930F13" w:rsidRPr="00AD553E" w:rsidRDefault="00930F13" w:rsidP="00826ECF">
      <w:pPr>
        <w:spacing w:after="0" w:line="240" w:lineRule="auto"/>
        <w:ind w:firstLine="709"/>
        <w:rPr>
          <w:sz w:val="28"/>
          <w:szCs w:val="28"/>
        </w:rPr>
      </w:pPr>
    </w:p>
    <w:p w14:paraId="651FDDA8" w14:textId="77777777" w:rsidR="00930F13" w:rsidRPr="00AD553E" w:rsidRDefault="00930F13" w:rsidP="00826ECF">
      <w:pPr>
        <w:spacing w:after="0" w:line="240" w:lineRule="auto"/>
        <w:ind w:firstLine="709"/>
        <w:rPr>
          <w:sz w:val="28"/>
          <w:szCs w:val="28"/>
        </w:rPr>
      </w:pPr>
    </w:p>
    <w:p w14:paraId="1287659A" w14:textId="77777777" w:rsidR="00930F13" w:rsidRPr="00AD553E" w:rsidRDefault="00930F13" w:rsidP="00826ECF">
      <w:pPr>
        <w:spacing w:after="0" w:line="240" w:lineRule="auto"/>
        <w:ind w:firstLine="709"/>
        <w:rPr>
          <w:sz w:val="28"/>
          <w:szCs w:val="28"/>
        </w:rPr>
      </w:pPr>
    </w:p>
    <w:p w14:paraId="6F518A2D" w14:textId="77777777" w:rsidR="00930F13" w:rsidRPr="00AD553E" w:rsidRDefault="00930F13" w:rsidP="00826ECF">
      <w:pPr>
        <w:spacing w:after="0" w:line="240" w:lineRule="auto"/>
        <w:ind w:firstLine="709"/>
        <w:rPr>
          <w:sz w:val="28"/>
          <w:szCs w:val="28"/>
        </w:rPr>
      </w:pPr>
    </w:p>
    <w:p w14:paraId="32F4A757" w14:textId="559246C4" w:rsidR="00C3033D" w:rsidRPr="00AD553E" w:rsidRDefault="00C3033D" w:rsidP="00826ECF">
      <w:pPr>
        <w:spacing w:after="0" w:line="240" w:lineRule="auto"/>
        <w:ind w:firstLine="709"/>
        <w:rPr>
          <w:sz w:val="28"/>
          <w:szCs w:val="28"/>
        </w:rPr>
      </w:pPr>
    </w:p>
    <w:p w14:paraId="6F963B01" w14:textId="77777777" w:rsidR="00930F13" w:rsidRPr="00AD553E" w:rsidRDefault="00930F13" w:rsidP="00826ECF">
      <w:pPr>
        <w:spacing w:after="0" w:line="240" w:lineRule="auto"/>
        <w:ind w:firstLine="709"/>
        <w:rPr>
          <w:sz w:val="28"/>
          <w:szCs w:val="28"/>
        </w:rPr>
      </w:pPr>
    </w:p>
    <w:p w14:paraId="71627F62" w14:textId="77777777" w:rsidR="00930F13" w:rsidRPr="00AD553E" w:rsidRDefault="00930F13" w:rsidP="00826ECF">
      <w:pPr>
        <w:spacing w:after="0" w:line="240" w:lineRule="auto"/>
        <w:ind w:firstLine="709"/>
        <w:rPr>
          <w:sz w:val="28"/>
          <w:szCs w:val="28"/>
        </w:rPr>
      </w:pPr>
    </w:p>
    <w:p w14:paraId="6ABDD3B3" w14:textId="77777777" w:rsidR="00930F13" w:rsidRPr="00AD553E" w:rsidRDefault="00930F13" w:rsidP="00826ECF">
      <w:pPr>
        <w:spacing w:after="0" w:line="240" w:lineRule="auto"/>
        <w:ind w:firstLine="709"/>
        <w:rPr>
          <w:sz w:val="28"/>
          <w:szCs w:val="28"/>
        </w:rPr>
      </w:pPr>
    </w:p>
    <w:p w14:paraId="0F6F7909" w14:textId="77777777" w:rsidR="00930F13" w:rsidRPr="00AD553E" w:rsidRDefault="00930F13" w:rsidP="00826ECF">
      <w:pPr>
        <w:spacing w:after="0" w:line="240" w:lineRule="auto"/>
        <w:ind w:firstLine="709"/>
        <w:rPr>
          <w:sz w:val="28"/>
          <w:szCs w:val="28"/>
        </w:rPr>
      </w:pPr>
    </w:p>
    <w:p w14:paraId="4282FD2D" w14:textId="77777777" w:rsidR="00930F13" w:rsidRPr="00AD553E" w:rsidRDefault="00930F13" w:rsidP="00826ECF">
      <w:pPr>
        <w:spacing w:after="0" w:line="240" w:lineRule="auto"/>
        <w:ind w:firstLine="709"/>
        <w:rPr>
          <w:sz w:val="28"/>
          <w:szCs w:val="28"/>
        </w:rPr>
      </w:pPr>
    </w:p>
    <w:p w14:paraId="363775F3" w14:textId="77777777" w:rsidR="00930F13" w:rsidRPr="00AD553E" w:rsidRDefault="00930F13" w:rsidP="00826ECF">
      <w:pPr>
        <w:spacing w:after="0" w:line="240" w:lineRule="auto"/>
        <w:ind w:firstLine="709"/>
        <w:rPr>
          <w:sz w:val="28"/>
          <w:szCs w:val="28"/>
        </w:rPr>
      </w:pPr>
    </w:p>
    <w:p w14:paraId="08B4B383" w14:textId="77777777" w:rsidR="00930F13" w:rsidRPr="00AD553E" w:rsidRDefault="00930F13" w:rsidP="00826ECF">
      <w:pPr>
        <w:spacing w:after="0" w:line="240" w:lineRule="auto"/>
        <w:ind w:firstLine="709"/>
        <w:rPr>
          <w:sz w:val="28"/>
          <w:szCs w:val="28"/>
        </w:rPr>
      </w:pPr>
    </w:p>
    <w:p w14:paraId="17575FF7" w14:textId="77777777" w:rsidR="00930F13" w:rsidRPr="00AD553E" w:rsidRDefault="00930F13" w:rsidP="00826ECF">
      <w:pPr>
        <w:spacing w:after="0" w:line="240" w:lineRule="auto"/>
        <w:ind w:firstLine="709"/>
        <w:rPr>
          <w:sz w:val="28"/>
          <w:szCs w:val="28"/>
        </w:rPr>
      </w:pPr>
    </w:p>
    <w:p w14:paraId="0E094320" w14:textId="77777777" w:rsidR="00930F13" w:rsidRPr="00AD553E" w:rsidRDefault="00930F13" w:rsidP="00826ECF">
      <w:pPr>
        <w:spacing w:after="0" w:line="240" w:lineRule="auto"/>
        <w:ind w:firstLine="709"/>
        <w:rPr>
          <w:sz w:val="28"/>
          <w:szCs w:val="28"/>
        </w:rPr>
      </w:pPr>
    </w:p>
    <w:p w14:paraId="1460E58A" w14:textId="77777777" w:rsidR="00930F13" w:rsidRPr="00AD553E" w:rsidRDefault="00930F13" w:rsidP="00826ECF">
      <w:pPr>
        <w:spacing w:after="0" w:line="240" w:lineRule="auto"/>
        <w:ind w:firstLine="709"/>
        <w:rPr>
          <w:sz w:val="28"/>
          <w:szCs w:val="28"/>
        </w:rPr>
      </w:pPr>
    </w:p>
    <w:p w14:paraId="64529A79" w14:textId="77777777" w:rsidR="00930F13" w:rsidRPr="00AD553E" w:rsidRDefault="00930F13" w:rsidP="00826ECF">
      <w:pPr>
        <w:spacing w:after="0" w:line="240" w:lineRule="auto"/>
        <w:ind w:firstLine="709"/>
        <w:rPr>
          <w:sz w:val="28"/>
          <w:szCs w:val="28"/>
        </w:rPr>
      </w:pPr>
    </w:p>
    <w:p w14:paraId="623CAED5" w14:textId="72869049" w:rsidR="00345F31" w:rsidRPr="00A342E8" w:rsidRDefault="00EF18AA" w:rsidP="00930F13">
      <w:pPr>
        <w:spacing w:after="0" w:line="240" w:lineRule="auto"/>
        <w:jc w:val="center"/>
        <w:rPr>
          <w:rFonts w:ascii="Times New Roman" w:hAnsi="Times New Roman" w:cs="Times New Roman"/>
          <w:sz w:val="28"/>
          <w:szCs w:val="28"/>
        </w:rPr>
      </w:pPr>
      <w:r w:rsidRPr="00EF18AA">
        <w:rPr>
          <w:rStyle w:val="ac"/>
          <w:rFonts w:ascii="Times New Roman" w:hAnsi="Times New Roman" w:cs="Times New Roman"/>
          <w:b w:val="0"/>
          <w:bCs w:val="0"/>
          <w:sz w:val="28"/>
          <w:szCs w:val="28"/>
          <w:shd w:val="clear" w:color="auto" w:fill="FFFFFF"/>
        </w:rPr>
        <w:t>Рисунок 2</w:t>
      </w:r>
      <w:r w:rsidR="00D70F84">
        <w:rPr>
          <w:rStyle w:val="ac"/>
          <w:rFonts w:ascii="Times New Roman" w:hAnsi="Times New Roman" w:cs="Times New Roman"/>
          <w:b w:val="0"/>
          <w:bCs w:val="0"/>
          <w:sz w:val="28"/>
          <w:szCs w:val="28"/>
          <w:shd w:val="clear" w:color="auto" w:fill="FFFFFF"/>
        </w:rPr>
        <w:t>1</w:t>
      </w:r>
      <w:r w:rsidRPr="00EF18AA">
        <w:rPr>
          <w:rStyle w:val="ac"/>
          <w:rFonts w:ascii="Times New Roman" w:hAnsi="Times New Roman" w:cs="Times New Roman"/>
          <w:b w:val="0"/>
          <w:bCs w:val="0"/>
          <w:sz w:val="28"/>
          <w:szCs w:val="28"/>
          <w:shd w:val="clear" w:color="auto" w:fill="FFFFFF"/>
        </w:rPr>
        <w:t xml:space="preserve"> </w:t>
      </w:r>
      <w:r w:rsidR="00930F13">
        <w:rPr>
          <w:rStyle w:val="ac"/>
          <w:rFonts w:ascii="Times New Roman" w:hAnsi="Times New Roman" w:cs="Times New Roman"/>
          <w:b w:val="0"/>
          <w:bCs w:val="0"/>
          <w:sz w:val="28"/>
          <w:szCs w:val="28"/>
          <w:shd w:val="clear" w:color="auto" w:fill="FFFFFF"/>
        </w:rPr>
        <w:t>–</w:t>
      </w:r>
      <w:r w:rsidRPr="00EF18AA">
        <w:rPr>
          <w:rStyle w:val="ac"/>
          <w:rFonts w:ascii="Times New Roman" w:hAnsi="Times New Roman" w:cs="Times New Roman"/>
          <w:b w:val="0"/>
          <w:bCs w:val="0"/>
          <w:sz w:val="28"/>
          <w:szCs w:val="28"/>
          <w:shd w:val="clear" w:color="auto" w:fill="FFFFFF"/>
        </w:rPr>
        <w:t xml:space="preserve"> </w:t>
      </w:r>
      <w:r w:rsidR="00AD2EEF" w:rsidRPr="00EF18AA">
        <w:rPr>
          <w:rStyle w:val="ac"/>
          <w:rFonts w:ascii="Times New Roman" w:hAnsi="Times New Roman" w:cs="Times New Roman"/>
          <w:b w:val="0"/>
          <w:bCs w:val="0"/>
          <w:sz w:val="28"/>
          <w:szCs w:val="28"/>
          <w:shd w:val="clear" w:color="auto" w:fill="FFFFFF"/>
        </w:rPr>
        <w:t>Структура модели дерева решений</w:t>
      </w:r>
    </w:p>
    <w:p w14:paraId="27D452A1" w14:textId="49C9DD7A" w:rsidR="00930F13" w:rsidRPr="001D09E0" w:rsidRDefault="000C2183" w:rsidP="00930F1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Согласно рис</w:t>
      </w:r>
      <w:r w:rsidR="003A68D3">
        <w:rPr>
          <w:rFonts w:ascii="Times New Roman" w:hAnsi="Times New Roman" w:cs="Times New Roman"/>
          <w:sz w:val="28"/>
          <w:szCs w:val="28"/>
        </w:rPr>
        <w:t xml:space="preserve">унка </w:t>
      </w:r>
      <w:r>
        <w:rPr>
          <w:rFonts w:ascii="Times New Roman" w:hAnsi="Times New Roman" w:cs="Times New Roman"/>
          <w:sz w:val="28"/>
          <w:szCs w:val="28"/>
        </w:rPr>
        <w:t>2</w:t>
      </w:r>
      <w:r w:rsidR="00D70F84">
        <w:rPr>
          <w:rFonts w:ascii="Times New Roman" w:hAnsi="Times New Roman" w:cs="Times New Roman"/>
          <w:sz w:val="28"/>
          <w:szCs w:val="28"/>
        </w:rPr>
        <w:t>1</w:t>
      </w:r>
      <w:r>
        <w:rPr>
          <w:rFonts w:ascii="Times New Roman" w:hAnsi="Times New Roman" w:cs="Times New Roman"/>
          <w:sz w:val="28"/>
          <w:szCs w:val="28"/>
        </w:rPr>
        <w:t>, о</w:t>
      </w:r>
      <w:r w:rsidR="00930F13" w:rsidRPr="001D09E0">
        <w:rPr>
          <w:rFonts w:ascii="Times New Roman" w:hAnsi="Times New Roman" w:cs="Times New Roman"/>
          <w:sz w:val="28"/>
          <w:szCs w:val="28"/>
        </w:rPr>
        <w:t xml:space="preserve">дносторонний анализ чувствительности показал, что </w:t>
      </w:r>
      <w:bookmarkStart w:id="48" w:name="_Hlk132563005"/>
      <w:r w:rsidR="00930F13" w:rsidRPr="001D09E0">
        <w:rPr>
          <w:rFonts w:ascii="Times New Roman" w:hAnsi="Times New Roman" w:cs="Times New Roman"/>
          <w:sz w:val="28"/>
          <w:szCs w:val="28"/>
        </w:rPr>
        <w:t>стратегия IFN-free превосходит две другие при пороговом значении стоимости эффективности менее $2000 за QALY, а</w:t>
      </w:r>
      <w:r w:rsidR="00930F13">
        <w:rPr>
          <w:rFonts w:ascii="Times New Roman" w:hAnsi="Times New Roman" w:cs="Times New Roman"/>
          <w:sz w:val="28"/>
          <w:szCs w:val="28"/>
        </w:rPr>
        <w:t xml:space="preserve"> </w:t>
      </w:r>
      <w:r w:rsidR="00930F13" w:rsidRPr="001D09E0">
        <w:rPr>
          <w:rFonts w:ascii="Times New Roman" w:hAnsi="Times New Roman" w:cs="Times New Roman"/>
          <w:sz w:val="28"/>
          <w:szCs w:val="28"/>
        </w:rPr>
        <w:t xml:space="preserve">стратегия TFN + IFN является доминирующей, когда пороговое значение стоимости эффективности превышает $2000 за QALY.  </w:t>
      </w:r>
    </w:p>
    <w:bookmarkEnd w:id="48"/>
    <w:p w14:paraId="474DCD33" w14:textId="77777777" w:rsidR="004E7298" w:rsidRDefault="00930F13" w:rsidP="004E7298">
      <w:pPr>
        <w:spacing w:after="0" w:line="240" w:lineRule="auto"/>
        <w:ind w:firstLine="709"/>
        <w:contextualSpacing/>
        <w:jc w:val="both"/>
        <w:rPr>
          <w:rFonts w:ascii="Times New Roman" w:hAnsi="Times New Roman" w:cs="Times New Roman"/>
          <w:sz w:val="28"/>
          <w:szCs w:val="28"/>
        </w:rPr>
      </w:pPr>
      <w:r w:rsidRPr="001D09E0">
        <w:rPr>
          <w:rFonts w:ascii="Times New Roman" w:hAnsi="Times New Roman" w:cs="Times New Roman"/>
          <w:sz w:val="28"/>
          <w:szCs w:val="28"/>
        </w:rPr>
        <w:t xml:space="preserve">Таблица </w:t>
      </w:r>
      <w:r w:rsidR="00F63579">
        <w:rPr>
          <w:rFonts w:ascii="Times New Roman" w:hAnsi="Times New Roman" w:cs="Times New Roman"/>
          <w:sz w:val="28"/>
          <w:szCs w:val="28"/>
        </w:rPr>
        <w:t>2</w:t>
      </w:r>
      <w:r w:rsidR="00BD055A">
        <w:rPr>
          <w:rFonts w:ascii="Times New Roman" w:hAnsi="Times New Roman" w:cs="Times New Roman"/>
          <w:sz w:val="28"/>
          <w:szCs w:val="28"/>
        </w:rPr>
        <w:t>4</w:t>
      </w:r>
      <w:r w:rsidRPr="001D09E0">
        <w:rPr>
          <w:rFonts w:ascii="Times New Roman" w:hAnsi="Times New Roman" w:cs="Times New Roman"/>
          <w:sz w:val="28"/>
          <w:szCs w:val="28"/>
        </w:rPr>
        <w:t xml:space="preserve"> демонстрирует сравнительный анализ медицинских тарифов на различные процедуры и анализы в трех группах в Казахстане, </w:t>
      </w:r>
      <w:r>
        <w:rPr>
          <w:rFonts w:ascii="Times New Roman" w:hAnsi="Times New Roman" w:cs="Times New Roman"/>
          <w:sz w:val="28"/>
          <w:szCs w:val="28"/>
        </w:rPr>
        <w:t xml:space="preserve">а </w:t>
      </w:r>
      <w:r w:rsidRPr="001D09E0">
        <w:rPr>
          <w:rFonts w:ascii="Times New Roman" w:hAnsi="Times New Roman" w:cs="Times New Roman"/>
          <w:sz w:val="28"/>
          <w:szCs w:val="28"/>
        </w:rPr>
        <w:t>также оценк</w:t>
      </w:r>
      <w:r>
        <w:rPr>
          <w:rFonts w:ascii="Times New Roman" w:hAnsi="Times New Roman" w:cs="Times New Roman"/>
          <w:sz w:val="28"/>
          <w:szCs w:val="28"/>
          <w:lang w:val="kk-KZ"/>
        </w:rPr>
        <w:t>у</w:t>
      </w:r>
      <w:r w:rsidRPr="001D09E0">
        <w:rPr>
          <w:rFonts w:ascii="Times New Roman" w:hAnsi="Times New Roman" w:cs="Times New Roman"/>
          <w:sz w:val="28"/>
          <w:szCs w:val="28"/>
        </w:rPr>
        <w:t xml:space="preserve"> влияния стратегий противовирусного лечения на общую стоимость.</w:t>
      </w:r>
    </w:p>
    <w:p w14:paraId="59FAB67A" w14:textId="77777777" w:rsidR="004E7298" w:rsidRDefault="004E7298" w:rsidP="00930F13">
      <w:pPr>
        <w:spacing w:after="0" w:line="240" w:lineRule="auto"/>
        <w:jc w:val="both"/>
        <w:rPr>
          <w:rFonts w:ascii="Times New Roman" w:hAnsi="Times New Roman" w:cs="Times New Roman"/>
          <w:sz w:val="28"/>
          <w:szCs w:val="28"/>
        </w:rPr>
      </w:pPr>
    </w:p>
    <w:p w14:paraId="5E6CC335" w14:textId="0EC5EBFB" w:rsidR="00345F31" w:rsidRPr="00930F13" w:rsidRDefault="00EF18AA" w:rsidP="00930F13">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Таблица </w:t>
      </w:r>
      <w:r w:rsidR="00F63579">
        <w:rPr>
          <w:rFonts w:ascii="Times New Roman" w:hAnsi="Times New Roman" w:cs="Times New Roman"/>
          <w:sz w:val="28"/>
          <w:szCs w:val="28"/>
          <w:lang w:eastAsia="ru-RU"/>
        </w:rPr>
        <w:t>2</w:t>
      </w:r>
      <w:r w:rsidR="00BD055A">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 </w:t>
      </w:r>
      <w:r w:rsidR="006675C0">
        <w:rPr>
          <w:rFonts w:ascii="Times New Roman" w:hAnsi="Times New Roman" w:cs="Times New Roman"/>
          <w:sz w:val="28"/>
          <w:szCs w:val="28"/>
        </w:rPr>
        <w:t>М</w:t>
      </w:r>
      <w:r w:rsidR="006675C0" w:rsidRPr="00CE2CC8">
        <w:rPr>
          <w:rFonts w:ascii="Times New Roman" w:hAnsi="Times New Roman" w:cs="Times New Roman"/>
          <w:sz w:val="28"/>
          <w:szCs w:val="28"/>
        </w:rPr>
        <w:t>едицинские тарифы</w:t>
      </w:r>
      <w:r w:rsidR="006675C0">
        <w:rPr>
          <w:rFonts w:ascii="Times New Roman" w:hAnsi="Times New Roman" w:cs="Times New Roman"/>
          <w:sz w:val="28"/>
          <w:szCs w:val="28"/>
        </w:rPr>
        <w:t xml:space="preserve"> на лечение ХВГВ в Казахстане</w:t>
      </w:r>
    </w:p>
    <w:p w14:paraId="4A7AF5A8" w14:textId="77777777" w:rsidR="00930F13" w:rsidRPr="00930F13" w:rsidRDefault="00930F13" w:rsidP="00930F13">
      <w:pPr>
        <w:spacing w:after="0" w:line="240" w:lineRule="auto"/>
        <w:jc w:val="right"/>
        <w:rPr>
          <w:rFonts w:ascii="Times New Roman" w:hAnsi="Times New Roman" w:cs="Times New Roman"/>
          <w:sz w:val="16"/>
          <w:szCs w:val="16"/>
          <w:lang w:eastAsia="ru-RU"/>
        </w:rPr>
      </w:pPr>
    </w:p>
    <w:tbl>
      <w:tblPr>
        <w:tblW w:w="9589" w:type="dxa"/>
        <w:tblInd w:w="150" w:type="dxa"/>
        <w:tblLayout w:type="fixed"/>
        <w:tblLook w:val="04A0" w:firstRow="1" w:lastRow="0" w:firstColumn="1" w:lastColumn="0" w:noHBand="0" w:noVBand="1"/>
      </w:tblPr>
      <w:tblGrid>
        <w:gridCol w:w="1972"/>
        <w:gridCol w:w="850"/>
        <w:gridCol w:w="1276"/>
        <w:gridCol w:w="850"/>
        <w:gridCol w:w="805"/>
        <w:gridCol w:w="910"/>
        <w:gridCol w:w="1036"/>
        <w:gridCol w:w="966"/>
        <w:gridCol w:w="924"/>
      </w:tblGrid>
      <w:tr w:rsidR="002E107B" w:rsidRPr="00930F13" w14:paraId="2CF157B2" w14:textId="77777777" w:rsidTr="00930F13">
        <w:trPr>
          <w:trHeight w:val="630"/>
        </w:trPr>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9BDAC" w14:textId="555914F4" w:rsidR="00345F31" w:rsidRPr="00930F13" w:rsidRDefault="002E107B" w:rsidP="00930F13">
            <w:pPr>
              <w:spacing w:after="0" w:line="240" w:lineRule="auto"/>
              <w:ind w:firstLine="5"/>
              <w:jc w:val="center"/>
              <w:rPr>
                <w:rFonts w:ascii="Times New Roman" w:eastAsia="Times New Roman" w:hAnsi="Times New Roman" w:cs="Times New Roman"/>
                <w:color w:val="000000"/>
                <w:sz w:val="24"/>
                <w:szCs w:val="24"/>
                <w:lang w:eastAsia="ru-RU"/>
              </w:rPr>
            </w:pPr>
            <w:bookmarkStart w:id="49" w:name="_Hlk132125345"/>
            <w:r w:rsidRPr="00930F13">
              <w:rPr>
                <w:rFonts w:ascii="Times New Roman" w:eastAsia="Times New Roman" w:hAnsi="Times New Roman" w:cs="Times New Roman"/>
                <w:color w:val="000000"/>
                <w:sz w:val="24"/>
                <w:szCs w:val="24"/>
                <w:lang w:eastAsia="ru-RU"/>
              </w:rPr>
              <w:t>Процедура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3E14CC" w14:textId="2FB6A6F5" w:rsidR="00345F31" w:rsidRPr="00930F13" w:rsidRDefault="00345F31" w:rsidP="00930F13">
            <w:pPr>
              <w:spacing w:after="0" w:line="240" w:lineRule="auto"/>
              <w:ind w:left="-92"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T</w:t>
            </w:r>
            <w:r w:rsidR="002E107B" w:rsidRPr="00930F13">
              <w:rPr>
                <w:rFonts w:ascii="Times New Roman" w:eastAsia="Times New Roman" w:hAnsi="Times New Roman" w:cs="Times New Roman"/>
                <w:color w:val="000000"/>
                <w:sz w:val="24"/>
                <w:szCs w:val="24"/>
                <w:lang w:eastAsia="ru-RU"/>
              </w:rPr>
              <w:t>ариф</w:t>
            </w:r>
            <w:r w:rsidRPr="00930F13">
              <w:rPr>
                <w:rFonts w:ascii="Times New Roman" w:eastAsia="Times New Roman" w:hAnsi="Times New Roman" w:cs="Times New Roman"/>
                <w:color w:val="000000"/>
                <w:sz w:val="24"/>
                <w:szCs w:val="24"/>
                <w:lang w:eastAsia="ru-RU"/>
              </w:rPr>
              <w:t xml:space="preserve"> (USD)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B0C17C" w14:textId="1B8C9DBA" w:rsidR="00345F31" w:rsidRPr="00930F13" w:rsidRDefault="002E107B" w:rsidP="00964423">
            <w:pPr>
              <w:spacing w:after="0" w:line="240" w:lineRule="auto"/>
              <w:ind w:left="-60" w:right="-56"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Тариф</w:t>
            </w:r>
            <w:r w:rsidR="00AC72CD" w:rsidRPr="00930F13">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(Нацио</w:t>
            </w:r>
            <w:r w:rsidR="00964423" w:rsidRPr="00964423">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 xml:space="preserve">нальная валюта тенге </w:t>
            </w:r>
            <w:r w:rsidR="00345F31" w:rsidRPr="00930F13">
              <w:rPr>
                <w:rFonts w:ascii="Times New Roman" w:eastAsia="Times New Roman" w:hAnsi="Times New Roman" w:cs="Times New Roman"/>
                <w:color w:val="000000"/>
                <w:sz w:val="24"/>
                <w:szCs w:val="24"/>
                <w:lang w:eastAsia="ru-RU"/>
              </w:rPr>
              <w:t>KZT)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FB70C4" w14:textId="426FCD8B" w:rsidR="00345F31" w:rsidRPr="00930F13" w:rsidRDefault="002E107B" w:rsidP="00930F13">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Контроль</w:t>
            </w:r>
            <w:r w:rsidR="00930F13">
              <w:rPr>
                <w:rFonts w:ascii="Times New Roman" w:eastAsia="Times New Roman" w:hAnsi="Times New Roman" w:cs="Times New Roman"/>
                <w:color w:val="000000"/>
                <w:sz w:val="24"/>
                <w:szCs w:val="24"/>
                <w:lang w:val="en-US" w:eastAsia="ru-RU"/>
              </w:rPr>
              <w:t xml:space="preserve"> </w:t>
            </w:r>
            <w:r w:rsidRPr="00930F13">
              <w:rPr>
                <w:rFonts w:ascii="Times New Roman" w:eastAsia="Times New Roman" w:hAnsi="Times New Roman" w:cs="Times New Roman"/>
                <w:color w:val="000000"/>
                <w:sz w:val="24"/>
                <w:szCs w:val="24"/>
                <w:lang w:eastAsia="ru-RU"/>
              </w:rPr>
              <w:t>ная груп</w:t>
            </w:r>
            <w:r w:rsidR="00930F13">
              <w:rPr>
                <w:rFonts w:ascii="Times New Roman" w:eastAsia="Times New Roman" w:hAnsi="Times New Roman" w:cs="Times New Roman"/>
                <w:color w:val="000000"/>
                <w:sz w:val="24"/>
                <w:szCs w:val="24"/>
                <w:lang w:val="en-US" w:eastAsia="ru-RU"/>
              </w:rPr>
              <w:t xml:space="preserve"> </w:t>
            </w:r>
            <w:r w:rsidRPr="00930F13">
              <w:rPr>
                <w:rFonts w:ascii="Times New Roman" w:eastAsia="Times New Roman" w:hAnsi="Times New Roman" w:cs="Times New Roman"/>
                <w:color w:val="000000"/>
                <w:sz w:val="24"/>
                <w:szCs w:val="24"/>
                <w:lang w:eastAsia="ru-RU"/>
              </w:rPr>
              <w:t>па</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421C3F5" w14:textId="60F7E991" w:rsidR="00345F31" w:rsidRPr="00930F13" w:rsidRDefault="00345F31" w:rsidP="00930F13">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IFN </w:t>
            </w:r>
            <w:r w:rsidR="002E107B" w:rsidRPr="00930F13">
              <w:rPr>
                <w:rFonts w:ascii="Times New Roman" w:eastAsia="Times New Roman" w:hAnsi="Times New Roman" w:cs="Times New Roman"/>
                <w:color w:val="000000"/>
                <w:sz w:val="24"/>
                <w:szCs w:val="24"/>
                <w:lang w:eastAsia="ru-RU"/>
              </w:rPr>
              <w:t>группа</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3E674830" w14:textId="562D16DA" w:rsidR="00345F31" w:rsidRPr="00930F13" w:rsidRDefault="00345F31" w:rsidP="00930F13">
            <w:pPr>
              <w:spacing w:after="0" w:line="240" w:lineRule="auto"/>
              <w:ind w:left="-80" w:hanging="66"/>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IFN+TF </w:t>
            </w:r>
            <w:r w:rsidR="002E107B" w:rsidRPr="00930F13">
              <w:rPr>
                <w:rFonts w:ascii="Times New Roman" w:eastAsia="Times New Roman" w:hAnsi="Times New Roman" w:cs="Times New Roman"/>
                <w:color w:val="000000"/>
                <w:sz w:val="24"/>
                <w:szCs w:val="24"/>
                <w:lang w:eastAsia="ru-RU"/>
              </w:rPr>
              <w:t>груп</w:t>
            </w:r>
            <w:r w:rsidR="00930F13">
              <w:rPr>
                <w:rFonts w:ascii="Times New Roman" w:eastAsia="Times New Roman" w:hAnsi="Times New Roman" w:cs="Times New Roman"/>
                <w:color w:val="000000"/>
                <w:sz w:val="24"/>
                <w:szCs w:val="24"/>
                <w:lang w:val="en-US" w:eastAsia="ru-RU"/>
              </w:rPr>
              <w:t xml:space="preserve"> </w:t>
            </w:r>
            <w:r w:rsidR="002E107B" w:rsidRPr="00930F13">
              <w:rPr>
                <w:rFonts w:ascii="Times New Roman" w:eastAsia="Times New Roman" w:hAnsi="Times New Roman" w:cs="Times New Roman"/>
                <w:color w:val="000000"/>
                <w:sz w:val="24"/>
                <w:szCs w:val="24"/>
                <w:lang w:eastAsia="ru-RU"/>
              </w:rPr>
              <w:t>па</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1B4921C9" w14:textId="17F9ED74" w:rsidR="00345F31" w:rsidRPr="00930F13" w:rsidRDefault="002E107B" w:rsidP="00930F13">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Конт</w:t>
            </w:r>
            <w:r w:rsidR="00930F13">
              <w:rPr>
                <w:rFonts w:ascii="Times New Roman" w:eastAsia="Times New Roman" w:hAnsi="Times New Roman" w:cs="Times New Roman"/>
                <w:color w:val="000000"/>
                <w:sz w:val="24"/>
                <w:szCs w:val="24"/>
                <w:lang w:val="en-US" w:eastAsia="ru-RU"/>
              </w:rPr>
              <w:t xml:space="preserve"> </w:t>
            </w:r>
            <w:r w:rsidRPr="00930F13">
              <w:rPr>
                <w:rFonts w:ascii="Times New Roman" w:eastAsia="Times New Roman" w:hAnsi="Times New Roman" w:cs="Times New Roman"/>
                <w:color w:val="000000"/>
                <w:sz w:val="24"/>
                <w:szCs w:val="24"/>
                <w:lang w:eastAsia="ru-RU"/>
              </w:rPr>
              <w:t>рольная группа стоимость</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FA1CAA0" w14:textId="7DCE66E5" w:rsidR="00345F31" w:rsidRPr="00930F13" w:rsidRDefault="002E107B" w:rsidP="00930F13">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IFN группа стои</w:t>
            </w:r>
            <w:r w:rsidR="00930F13">
              <w:rPr>
                <w:rFonts w:ascii="Times New Roman" w:eastAsia="Times New Roman" w:hAnsi="Times New Roman" w:cs="Times New Roman"/>
                <w:color w:val="000000"/>
                <w:sz w:val="24"/>
                <w:szCs w:val="24"/>
                <w:lang w:val="en-US" w:eastAsia="ru-RU"/>
              </w:rPr>
              <w:t xml:space="preserve"> </w:t>
            </w:r>
            <w:r w:rsidRPr="00930F13">
              <w:rPr>
                <w:rFonts w:ascii="Times New Roman" w:eastAsia="Times New Roman" w:hAnsi="Times New Roman" w:cs="Times New Roman"/>
                <w:color w:val="000000"/>
                <w:sz w:val="24"/>
                <w:szCs w:val="24"/>
                <w:lang w:eastAsia="ru-RU"/>
              </w:rPr>
              <w:t>мость</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5CE73537" w14:textId="45BFC3D7" w:rsidR="00345F31" w:rsidRPr="00930F13" w:rsidRDefault="00345F31" w:rsidP="00930F13">
            <w:pPr>
              <w:spacing w:after="0" w:line="240" w:lineRule="auto"/>
              <w:ind w:left="-94" w:right="-108"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IFN+TF </w:t>
            </w:r>
            <w:r w:rsidR="002E107B" w:rsidRPr="00930F13">
              <w:rPr>
                <w:rFonts w:ascii="Times New Roman" w:eastAsia="Times New Roman" w:hAnsi="Times New Roman" w:cs="Times New Roman"/>
                <w:color w:val="000000"/>
                <w:sz w:val="24"/>
                <w:szCs w:val="24"/>
                <w:lang w:eastAsia="ru-RU"/>
              </w:rPr>
              <w:t>группа стои</w:t>
            </w:r>
            <w:r w:rsidR="00930F13" w:rsidRPr="00930F13">
              <w:rPr>
                <w:rFonts w:ascii="Times New Roman" w:eastAsia="Times New Roman" w:hAnsi="Times New Roman" w:cs="Times New Roman"/>
                <w:color w:val="000000"/>
                <w:sz w:val="24"/>
                <w:szCs w:val="24"/>
                <w:lang w:eastAsia="ru-RU"/>
              </w:rPr>
              <w:t xml:space="preserve"> </w:t>
            </w:r>
            <w:r w:rsidR="002E107B" w:rsidRPr="00930F13">
              <w:rPr>
                <w:rFonts w:ascii="Times New Roman" w:eastAsia="Times New Roman" w:hAnsi="Times New Roman" w:cs="Times New Roman"/>
                <w:color w:val="000000"/>
                <w:sz w:val="24"/>
                <w:szCs w:val="24"/>
                <w:lang w:eastAsia="ru-RU"/>
              </w:rPr>
              <w:t>мость</w:t>
            </w:r>
          </w:p>
        </w:tc>
      </w:tr>
      <w:tr w:rsidR="00964423" w:rsidRPr="00930F13" w14:paraId="32910D26" w14:textId="77777777" w:rsidTr="00964423">
        <w:trPr>
          <w:trHeight w:val="56"/>
        </w:trPr>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233CD" w14:textId="01B242ED"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4A0DB2" w14:textId="2EBE2297" w:rsidR="00964423" w:rsidRPr="00964423" w:rsidRDefault="00964423" w:rsidP="00930F13">
            <w:pPr>
              <w:spacing w:after="0" w:line="240" w:lineRule="auto"/>
              <w:ind w:left="-92"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C57C8" w14:textId="4F41BFF1"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66C05FA2" w14:textId="286D5D2A"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805" w:type="dxa"/>
            <w:tcBorders>
              <w:top w:val="single" w:sz="4" w:space="0" w:color="auto"/>
              <w:left w:val="nil"/>
              <w:bottom w:val="single" w:sz="4" w:space="0" w:color="auto"/>
              <w:right w:val="single" w:sz="4" w:space="0" w:color="auto"/>
            </w:tcBorders>
            <w:shd w:val="clear" w:color="auto" w:fill="auto"/>
            <w:noWrap/>
            <w:vAlign w:val="center"/>
          </w:tcPr>
          <w:p w14:paraId="7D21AABB" w14:textId="069BDB38"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0F9FC2D2" w14:textId="2435A759" w:rsidR="00964423" w:rsidRPr="00964423" w:rsidRDefault="00964423" w:rsidP="00930F13">
            <w:pPr>
              <w:spacing w:after="0" w:line="240" w:lineRule="auto"/>
              <w:ind w:left="-80" w:hanging="66"/>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w:t>
            </w:r>
          </w:p>
        </w:tc>
        <w:tc>
          <w:tcPr>
            <w:tcW w:w="1036" w:type="dxa"/>
            <w:tcBorders>
              <w:top w:val="single" w:sz="4" w:space="0" w:color="auto"/>
              <w:left w:val="nil"/>
              <w:bottom w:val="single" w:sz="4" w:space="0" w:color="auto"/>
              <w:right w:val="single" w:sz="4" w:space="0" w:color="auto"/>
            </w:tcBorders>
            <w:shd w:val="clear" w:color="auto" w:fill="auto"/>
            <w:vAlign w:val="center"/>
          </w:tcPr>
          <w:p w14:paraId="7F01A191" w14:textId="3961B70E"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CA0291D" w14:textId="74B876FD" w:rsidR="00964423" w:rsidRPr="00964423" w:rsidRDefault="00964423" w:rsidP="00930F13">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8</w:t>
            </w:r>
          </w:p>
        </w:tc>
        <w:tc>
          <w:tcPr>
            <w:tcW w:w="924" w:type="dxa"/>
            <w:tcBorders>
              <w:top w:val="single" w:sz="4" w:space="0" w:color="auto"/>
              <w:left w:val="nil"/>
              <w:bottom w:val="single" w:sz="4" w:space="0" w:color="auto"/>
              <w:right w:val="single" w:sz="4" w:space="0" w:color="auto"/>
            </w:tcBorders>
            <w:shd w:val="clear" w:color="auto" w:fill="auto"/>
            <w:vAlign w:val="center"/>
          </w:tcPr>
          <w:p w14:paraId="27563DE4" w14:textId="63B9BF1F" w:rsidR="00964423" w:rsidRPr="00964423" w:rsidRDefault="00964423" w:rsidP="00930F13">
            <w:pPr>
              <w:spacing w:after="0" w:line="240" w:lineRule="auto"/>
              <w:ind w:left="-94" w:right="-108"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9</w:t>
            </w:r>
          </w:p>
        </w:tc>
      </w:tr>
      <w:tr w:rsidR="002E107B" w:rsidRPr="00930F13" w14:paraId="5FE441C4" w14:textId="77777777" w:rsidTr="00930F13">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41BE23E7" w14:textId="6AC2261A" w:rsidR="00345F31" w:rsidRPr="00930F13" w:rsidRDefault="00CF3436"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Приемы ВОП</w:t>
            </w:r>
          </w:p>
        </w:tc>
        <w:tc>
          <w:tcPr>
            <w:tcW w:w="850" w:type="dxa"/>
            <w:tcBorders>
              <w:top w:val="nil"/>
              <w:left w:val="nil"/>
              <w:bottom w:val="single" w:sz="4" w:space="0" w:color="auto"/>
              <w:right w:val="single" w:sz="4" w:space="0" w:color="auto"/>
            </w:tcBorders>
            <w:shd w:val="clear" w:color="auto" w:fill="auto"/>
            <w:noWrap/>
            <w:vAlign w:val="bottom"/>
            <w:hideMark/>
          </w:tcPr>
          <w:p w14:paraId="36741F66"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1276" w:type="dxa"/>
            <w:tcBorders>
              <w:top w:val="nil"/>
              <w:left w:val="nil"/>
              <w:bottom w:val="single" w:sz="4" w:space="0" w:color="auto"/>
              <w:right w:val="single" w:sz="4" w:space="0" w:color="auto"/>
            </w:tcBorders>
            <w:shd w:val="clear" w:color="auto" w:fill="auto"/>
            <w:noWrap/>
            <w:vAlign w:val="bottom"/>
            <w:hideMark/>
          </w:tcPr>
          <w:p w14:paraId="1FE554AA"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2 113,55</w:t>
            </w:r>
          </w:p>
        </w:tc>
        <w:tc>
          <w:tcPr>
            <w:tcW w:w="850" w:type="dxa"/>
            <w:tcBorders>
              <w:top w:val="nil"/>
              <w:left w:val="nil"/>
              <w:bottom w:val="single" w:sz="4" w:space="0" w:color="auto"/>
              <w:right w:val="single" w:sz="4" w:space="0" w:color="auto"/>
            </w:tcBorders>
            <w:shd w:val="clear" w:color="auto" w:fill="auto"/>
            <w:noWrap/>
            <w:vAlign w:val="bottom"/>
            <w:hideMark/>
          </w:tcPr>
          <w:p w14:paraId="3BEDB19C"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2,11</w:t>
            </w:r>
          </w:p>
        </w:tc>
        <w:tc>
          <w:tcPr>
            <w:tcW w:w="805" w:type="dxa"/>
            <w:tcBorders>
              <w:top w:val="nil"/>
              <w:left w:val="nil"/>
              <w:bottom w:val="single" w:sz="4" w:space="0" w:color="auto"/>
              <w:right w:val="single" w:sz="4" w:space="0" w:color="auto"/>
            </w:tcBorders>
            <w:shd w:val="clear" w:color="auto" w:fill="auto"/>
            <w:noWrap/>
            <w:vAlign w:val="bottom"/>
            <w:hideMark/>
          </w:tcPr>
          <w:p w14:paraId="28C37BD3"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2,05</w:t>
            </w:r>
          </w:p>
        </w:tc>
        <w:tc>
          <w:tcPr>
            <w:tcW w:w="910" w:type="dxa"/>
            <w:tcBorders>
              <w:top w:val="nil"/>
              <w:left w:val="nil"/>
              <w:bottom w:val="single" w:sz="4" w:space="0" w:color="auto"/>
              <w:right w:val="single" w:sz="4" w:space="0" w:color="auto"/>
            </w:tcBorders>
            <w:shd w:val="clear" w:color="auto" w:fill="auto"/>
            <w:noWrap/>
            <w:vAlign w:val="bottom"/>
            <w:hideMark/>
          </w:tcPr>
          <w:p w14:paraId="6E72126F"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2,03</w:t>
            </w:r>
          </w:p>
        </w:tc>
        <w:tc>
          <w:tcPr>
            <w:tcW w:w="1036" w:type="dxa"/>
            <w:tcBorders>
              <w:top w:val="nil"/>
              <w:left w:val="nil"/>
              <w:bottom w:val="single" w:sz="4" w:space="0" w:color="auto"/>
              <w:right w:val="single" w:sz="4" w:space="0" w:color="auto"/>
            </w:tcBorders>
            <w:shd w:val="clear" w:color="auto" w:fill="auto"/>
            <w:noWrap/>
            <w:vAlign w:val="bottom"/>
            <w:hideMark/>
          </w:tcPr>
          <w:p w14:paraId="293A22CA"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9,89</w:t>
            </w:r>
          </w:p>
        </w:tc>
        <w:tc>
          <w:tcPr>
            <w:tcW w:w="966" w:type="dxa"/>
            <w:tcBorders>
              <w:top w:val="nil"/>
              <w:left w:val="nil"/>
              <w:bottom w:val="single" w:sz="4" w:space="0" w:color="auto"/>
              <w:right w:val="single" w:sz="4" w:space="0" w:color="auto"/>
            </w:tcBorders>
            <w:shd w:val="clear" w:color="auto" w:fill="auto"/>
            <w:noWrap/>
            <w:vAlign w:val="bottom"/>
            <w:hideMark/>
          </w:tcPr>
          <w:p w14:paraId="3655599A"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9,64</w:t>
            </w:r>
          </w:p>
        </w:tc>
        <w:tc>
          <w:tcPr>
            <w:tcW w:w="924" w:type="dxa"/>
            <w:tcBorders>
              <w:top w:val="nil"/>
              <w:left w:val="nil"/>
              <w:bottom w:val="single" w:sz="4" w:space="0" w:color="auto"/>
              <w:right w:val="single" w:sz="4" w:space="0" w:color="auto"/>
            </w:tcBorders>
            <w:shd w:val="clear" w:color="auto" w:fill="auto"/>
            <w:noWrap/>
            <w:vAlign w:val="bottom"/>
            <w:hideMark/>
          </w:tcPr>
          <w:p w14:paraId="035B47F5"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9,52</w:t>
            </w:r>
          </w:p>
        </w:tc>
      </w:tr>
      <w:tr w:rsidR="002E107B" w:rsidRPr="00930F13" w14:paraId="69F51A91" w14:textId="77777777" w:rsidTr="00930F13">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52BBEC25" w14:textId="509CDABA" w:rsidR="00345F31" w:rsidRPr="00930F13" w:rsidRDefault="00CF3436"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Консультации гепатологов</w:t>
            </w:r>
          </w:p>
        </w:tc>
        <w:tc>
          <w:tcPr>
            <w:tcW w:w="850" w:type="dxa"/>
            <w:tcBorders>
              <w:top w:val="nil"/>
              <w:left w:val="nil"/>
              <w:bottom w:val="single" w:sz="4" w:space="0" w:color="auto"/>
              <w:right w:val="single" w:sz="4" w:space="0" w:color="auto"/>
            </w:tcBorders>
            <w:shd w:val="clear" w:color="auto" w:fill="auto"/>
            <w:noWrap/>
            <w:vAlign w:val="bottom"/>
            <w:hideMark/>
          </w:tcPr>
          <w:p w14:paraId="0E5F2F85"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000000" w:fill="FFFFFF"/>
            <w:vAlign w:val="bottom"/>
            <w:hideMark/>
          </w:tcPr>
          <w:p w14:paraId="74AEC041"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2 790,63</w:t>
            </w:r>
          </w:p>
        </w:tc>
        <w:tc>
          <w:tcPr>
            <w:tcW w:w="850" w:type="dxa"/>
            <w:tcBorders>
              <w:top w:val="nil"/>
              <w:left w:val="nil"/>
              <w:bottom w:val="single" w:sz="4" w:space="0" w:color="auto"/>
              <w:right w:val="single" w:sz="4" w:space="0" w:color="auto"/>
            </w:tcBorders>
            <w:shd w:val="clear" w:color="auto" w:fill="auto"/>
            <w:noWrap/>
            <w:vAlign w:val="bottom"/>
            <w:hideMark/>
          </w:tcPr>
          <w:p w14:paraId="6F126DA1"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5,71</w:t>
            </w:r>
          </w:p>
        </w:tc>
        <w:tc>
          <w:tcPr>
            <w:tcW w:w="805" w:type="dxa"/>
            <w:tcBorders>
              <w:top w:val="nil"/>
              <w:left w:val="nil"/>
              <w:bottom w:val="single" w:sz="4" w:space="0" w:color="auto"/>
              <w:right w:val="single" w:sz="4" w:space="0" w:color="auto"/>
            </w:tcBorders>
            <w:shd w:val="clear" w:color="auto" w:fill="auto"/>
            <w:noWrap/>
            <w:vAlign w:val="bottom"/>
            <w:hideMark/>
          </w:tcPr>
          <w:p w14:paraId="3104A89C"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4,25</w:t>
            </w:r>
          </w:p>
        </w:tc>
        <w:tc>
          <w:tcPr>
            <w:tcW w:w="910" w:type="dxa"/>
            <w:tcBorders>
              <w:top w:val="nil"/>
              <w:left w:val="nil"/>
              <w:bottom w:val="single" w:sz="4" w:space="0" w:color="auto"/>
              <w:right w:val="single" w:sz="4" w:space="0" w:color="auto"/>
            </w:tcBorders>
            <w:shd w:val="clear" w:color="auto" w:fill="auto"/>
            <w:noWrap/>
            <w:vAlign w:val="bottom"/>
            <w:hideMark/>
          </w:tcPr>
          <w:p w14:paraId="1AC52A89"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6,82</w:t>
            </w:r>
          </w:p>
        </w:tc>
        <w:tc>
          <w:tcPr>
            <w:tcW w:w="1036" w:type="dxa"/>
            <w:tcBorders>
              <w:top w:val="nil"/>
              <w:left w:val="nil"/>
              <w:bottom w:val="single" w:sz="4" w:space="0" w:color="auto"/>
              <w:right w:val="single" w:sz="4" w:space="0" w:color="auto"/>
            </w:tcBorders>
            <w:shd w:val="clear" w:color="auto" w:fill="auto"/>
            <w:noWrap/>
            <w:vAlign w:val="bottom"/>
            <w:hideMark/>
          </w:tcPr>
          <w:p w14:paraId="18FD96A6"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26,80</w:t>
            </w:r>
          </w:p>
        </w:tc>
        <w:tc>
          <w:tcPr>
            <w:tcW w:w="966" w:type="dxa"/>
            <w:tcBorders>
              <w:top w:val="nil"/>
              <w:left w:val="nil"/>
              <w:bottom w:val="single" w:sz="4" w:space="0" w:color="auto"/>
              <w:right w:val="single" w:sz="4" w:space="0" w:color="auto"/>
            </w:tcBorders>
            <w:shd w:val="clear" w:color="auto" w:fill="auto"/>
            <w:noWrap/>
            <w:vAlign w:val="bottom"/>
            <w:hideMark/>
          </w:tcPr>
          <w:p w14:paraId="53891FB7"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19,96</w:t>
            </w:r>
          </w:p>
        </w:tc>
        <w:tc>
          <w:tcPr>
            <w:tcW w:w="924" w:type="dxa"/>
            <w:tcBorders>
              <w:top w:val="nil"/>
              <w:left w:val="nil"/>
              <w:bottom w:val="single" w:sz="4" w:space="0" w:color="auto"/>
              <w:right w:val="single" w:sz="4" w:space="0" w:color="auto"/>
            </w:tcBorders>
            <w:shd w:val="clear" w:color="auto" w:fill="auto"/>
            <w:noWrap/>
            <w:vAlign w:val="bottom"/>
            <w:hideMark/>
          </w:tcPr>
          <w:p w14:paraId="4E929F46" w14:textId="77777777" w:rsidR="00345F31" w:rsidRPr="00930F13" w:rsidRDefault="00345F31" w:rsidP="0017449B">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32,04</w:t>
            </w:r>
          </w:p>
        </w:tc>
      </w:tr>
      <w:tr w:rsidR="002E107B" w:rsidRPr="00930F13" w14:paraId="4DEFA116"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7B091A38" w14:textId="63021632" w:rsidR="00345F31" w:rsidRPr="00930F13" w:rsidRDefault="00CF3436"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Общий анализ крови</w:t>
            </w:r>
          </w:p>
        </w:tc>
        <w:tc>
          <w:tcPr>
            <w:tcW w:w="850" w:type="dxa"/>
            <w:tcBorders>
              <w:top w:val="nil"/>
              <w:left w:val="nil"/>
              <w:bottom w:val="single" w:sz="4" w:space="0" w:color="auto"/>
              <w:right w:val="single" w:sz="4" w:space="0" w:color="auto"/>
            </w:tcBorders>
            <w:shd w:val="clear" w:color="auto" w:fill="auto"/>
            <w:noWrap/>
            <w:vAlign w:val="center"/>
            <w:hideMark/>
          </w:tcPr>
          <w:p w14:paraId="273FC59D"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3,27</w:t>
            </w:r>
          </w:p>
        </w:tc>
        <w:tc>
          <w:tcPr>
            <w:tcW w:w="1276" w:type="dxa"/>
            <w:tcBorders>
              <w:top w:val="nil"/>
              <w:left w:val="nil"/>
              <w:bottom w:val="single" w:sz="4" w:space="0" w:color="auto"/>
              <w:right w:val="single" w:sz="4" w:space="0" w:color="auto"/>
            </w:tcBorders>
            <w:shd w:val="clear" w:color="auto" w:fill="auto"/>
            <w:noWrap/>
            <w:vAlign w:val="center"/>
            <w:hideMark/>
          </w:tcPr>
          <w:p w14:paraId="548CE7D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1 471,96</w:t>
            </w:r>
          </w:p>
        </w:tc>
        <w:tc>
          <w:tcPr>
            <w:tcW w:w="850" w:type="dxa"/>
            <w:tcBorders>
              <w:top w:val="nil"/>
              <w:left w:val="nil"/>
              <w:bottom w:val="single" w:sz="4" w:space="0" w:color="auto"/>
              <w:right w:val="single" w:sz="4" w:space="0" w:color="auto"/>
            </w:tcBorders>
            <w:shd w:val="clear" w:color="auto" w:fill="auto"/>
            <w:noWrap/>
            <w:vAlign w:val="center"/>
            <w:hideMark/>
          </w:tcPr>
          <w:p w14:paraId="3CA6C16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3,02</w:t>
            </w:r>
          </w:p>
        </w:tc>
        <w:tc>
          <w:tcPr>
            <w:tcW w:w="805" w:type="dxa"/>
            <w:tcBorders>
              <w:top w:val="nil"/>
              <w:left w:val="nil"/>
              <w:bottom w:val="single" w:sz="4" w:space="0" w:color="auto"/>
              <w:right w:val="single" w:sz="4" w:space="0" w:color="auto"/>
            </w:tcBorders>
            <w:shd w:val="clear" w:color="auto" w:fill="auto"/>
            <w:noWrap/>
            <w:vAlign w:val="center"/>
            <w:hideMark/>
          </w:tcPr>
          <w:p w14:paraId="64556866"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2,05</w:t>
            </w:r>
          </w:p>
        </w:tc>
        <w:tc>
          <w:tcPr>
            <w:tcW w:w="910" w:type="dxa"/>
            <w:tcBorders>
              <w:top w:val="nil"/>
              <w:left w:val="nil"/>
              <w:bottom w:val="single" w:sz="4" w:space="0" w:color="auto"/>
              <w:right w:val="single" w:sz="4" w:space="0" w:color="auto"/>
            </w:tcBorders>
            <w:shd w:val="clear" w:color="auto" w:fill="auto"/>
            <w:noWrap/>
            <w:vAlign w:val="center"/>
            <w:hideMark/>
          </w:tcPr>
          <w:p w14:paraId="3B92F9C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3,36</w:t>
            </w:r>
          </w:p>
        </w:tc>
        <w:tc>
          <w:tcPr>
            <w:tcW w:w="1036" w:type="dxa"/>
            <w:tcBorders>
              <w:top w:val="nil"/>
              <w:left w:val="nil"/>
              <w:bottom w:val="single" w:sz="4" w:space="0" w:color="auto"/>
              <w:right w:val="single" w:sz="4" w:space="0" w:color="auto"/>
            </w:tcBorders>
            <w:shd w:val="clear" w:color="auto" w:fill="auto"/>
            <w:noWrap/>
            <w:vAlign w:val="center"/>
            <w:hideMark/>
          </w:tcPr>
          <w:p w14:paraId="10862B2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14,20</w:t>
            </w:r>
          </w:p>
        </w:tc>
        <w:tc>
          <w:tcPr>
            <w:tcW w:w="966" w:type="dxa"/>
            <w:tcBorders>
              <w:top w:val="nil"/>
              <w:left w:val="nil"/>
              <w:bottom w:val="single" w:sz="4" w:space="0" w:color="auto"/>
              <w:right w:val="single" w:sz="4" w:space="0" w:color="auto"/>
            </w:tcBorders>
            <w:shd w:val="clear" w:color="auto" w:fill="auto"/>
            <w:noWrap/>
            <w:vAlign w:val="center"/>
            <w:hideMark/>
          </w:tcPr>
          <w:p w14:paraId="06315BE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9,64</w:t>
            </w:r>
          </w:p>
        </w:tc>
        <w:tc>
          <w:tcPr>
            <w:tcW w:w="924" w:type="dxa"/>
            <w:tcBorders>
              <w:top w:val="nil"/>
              <w:left w:val="nil"/>
              <w:bottom w:val="single" w:sz="4" w:space="0" w:color="auto"/>
              <w:right w:val="single" w:sz="4" w:space="0" w:color="auto"/>
            </w:tcBorders>
            <w:shd w:val="clear" w:color="auto" w:fill="auto"/>
            <w:noWrap/>
            <w:vAlign w:val="center"/>
            <w:hideMark/>
          </w:tcPr>
          <w:p w14:paraId="2EA0126D"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15,76</w:t>
            </w:r>
          </w:p>
        </w:tc>
      </w:tr>
      <w:tr w:rsidR="002E107B" w:rsidRPr="00930F13" w14:paraId="474BAAC7"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7D039963" w14:textId="0D272D1B" w:rsidR="00345F31" w:rsidRPr="00930F13" w:rsidRDefault="00CF3436"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Коагулограмма</w:t>
            </w:r>
          </w:p>
        </w:tc>
        <w:tc>
          <w:tcPr>
            <w:tcW w:w="850" w:type="dxa"/>
            <w:tcBorders>
              <w:top w:val="nil"/>
              <w:left w:val="nil"/>
              <w:bottom w:val="single" w:sz="4" w:space="0" w:color="auto"/>
              <w:right w:val="single" w:sz="4" w:space="0" w:color="auto"/>
            </w:tcBorders>
            <w:shd w:val="clear" w:color="auto" w:fill="auto"/>
            <w:noWrap/>
            <w:vAlign w:val="center"/>
            <w:hideMark/>
          </w:tcPr>
          <w:p w14:paraId="0E20675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1,66</w:t>
            </w:r>
          </w:p>
        </w:tc>
        <w:tc>
          <w:tcPr>
            <w:tcW w:w="1276" w:type="dxa"/>
            <w:tcBorders>
              <w:top w:val="nil"/>
              <w:left w:val="nil"/>
              <w:bottom w:val="single" w:sz="4" w:space="0" w:color="auto"/>
              <w:right w:val="single" w:sz="4" w:space="0" w:color="auto"/>
            </w:tcBorders>
            <w:shd w:val="clear" w:color="auto" w:fill="auto"/>
            <w:noWrap/>
            <w:vAlign w:val="center"/>
            <w:hideMark/>
          </w:tcPr>
          <w:p w14:paraId="0C2988E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748,16</w:t>
            </w:r>
          </w:p>
        </w:tc>
        <w:tc>
          <w:tcPr>
            <w:tcW w:w="850" w:type="dxa"/>
            <w:tcBorders>
              <w:top w:val="nil"/>
              <w:left w:val="nil"/>
              <w:bottom w:val="single" w:sz="4" w:space="0" w:color="auto"/>
              <w:right w:val="single" w:sz="4" w:space="0" w:color="auto"/>
            </w:tcBorders>
            <w:shd w:val="clear" w:color="auto" w:fill="auto"/>
            <w:noWrap/>
            <w:vAlign w:val="center"/>
            <w:hideMark/>
          </w:tcPr>
          <w:p w14:paraId="30755837"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2,92</w:t>
            </w:r>
          </w:p>
        </w:tc>
        <w:tc>
          <w:tcPr>
            <w:tcW w:w="805" w:type="dxa"/>
            <w:tcBorders>
              <w:top w:val="nil"/>
              <w:left w:val="nil"/>
              <w:bottom w:val="single" w:sz="4" w:space="0" w:color="auto"/>
              <w:right w:val="single" w:sz="4" w:space="0" w:color="auto"/>
            </w:tcBorders>
            <w:shd w:val="clear" w:color="auto" w:fill="auto"/>
            <w:noWrap/>
            <w:vAlign w:val="center"/>
            <w:hideMark/>
          </w:tcPr>
          <w:p w14:paraId="20C5F11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1,93</w:t>
            </w:r>
          </w:p>
        </w:tc>
        <w:tc>
          <w:tcPr>
            <w:tcW w:w="910" w:type="dxa"/>
            <w:tcBorders>
              <w:top w:val="nil"/>
              <w:left w:val="nil"/>
              <w:bottom w:val="single" w:sz="4" w:space="0" w:color="auto"/>
              <w:right w:val="single" w:sz="4" w:space="0" w:color="auto"/>
            </w:tcBorders>
            <w:shd w:val="clear" w:color="auto" w:fill="auto"/>
            <w:noWrap/>
            <w:vAlign w:val="center"/>
            <w:hideMark/>
          </w:tcPr>
          <w:p w14:paraId="64BF31F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3,25</w:t>
            </w:r>
          </w:p>
        </w:tc>
        <w:tc>
          <w:tcPr>
            <w:tcW w:w="1036" w:type="dxa"/>
            <w:tcBorders>
              <w:top w:val="nil"/>
              <w:left w:val="nil"/>
              <w:bottom w:val="single" w:sz="4" w:space="0" w:color="auto"/>
              <w:right w:val="single" w:sz="4" w:space="0" w:color="auto"/>
            </w:tcBorders>
            <w:shd w:val="clear" w:color="auto" w:fill="auto"/>
            <w:noWrap/>
            <w:vAlign w:val="center"/>
            <w:hideMark/>
          </w:tcPr>
          <w:p w14:paraId="15ED6B96"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13,70</w:t>
            </w:r>
          </w:p>
        </w:tc>
        <w:tc>
          <w:tcPr>
            <w:tcW w:w="966" w:type="dxa"/>
            <w:tcBorders>
              <w:top w:val="nil"/>
              <w:left w:val="nil"/>
              <w:bottom w:val="single" w:sz="4" w:space="0" w:color="auto"/>
              <w:right w:val="single" w:sz="4" w:space="0" w:color="auto"/>
            </w:tcBorders>
            <w:shd w:val="clear" w:color="auto" w:fill="auto"/>
            <w:noWrap/>
            <w:vAlign w:val="center"/>
            <w:hideMark/>
          </w:tcPr>
          <w:p w14:paraId="5045279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9,08</w:t>
            </w:r>
          </w:p>
        </w:tc>
        <w:tc>
          <w:tcPr>
            <w:tcW w:w="924" w:type="dxa"/>
            <w:tcBorders>
              <w:top w:val="nil"/>
              <w:left w:val="nil"/>
              <w:bottom w:val="single" w:sz="4" w:space="0" w:color="auto"/>
              <w:right w:val="single" w:sz="4" w:space="0" w:color="auto"/>
            </w:tcBorders>
            <w:shd w:val="clear" w:color="auto" w:fill="auto"/>
            <w:noWrap/>
            <w:vAlign w:val="center"/>
            <w:hideMark/>
          </w:tcPr>
          <w:p w14:paraId="080BC9D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15,25</w:t>
            </w:r>
          </w:p>
        </w:tc>
      </w:tr>
      <w:tr w:rsidR="002E107B" w:rsidRPr="00930F13" w14:paraId="7545F725"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3CE3746D" w14:textId="659220AF" w:rsidR="00345F31" w:rsidRPr="00930F13" w:rsidRDefault="00CF3436"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АЛТ</w:t>
            </w:r>
            <w:r w:rsidR="00345F31" w:rsidRPr="00930F13">
              <w:rPr>
                <w:rFonts w:ascii="Times New Roman" w:eastAsia="Times New Roman" w:hAnsi="Times New Roman" w:cs="Times New Roman"/>
                <w:color w:val="000000"/>
                <w:sz w:val="24"/>
                <w:szCs w:val="24"/>
                <w:lang w:eastAsia="ru-RU"/>
              </w:rPr>
              <w:t>/</w:t>
            </w:r>
            <w:r w:rsidRPr="00930F13">
              <w:rPr>
                <w:rFonts w:ascii="Times New Roman" w:eastAsia="Times New Roman" w:hAnsi="Times New Roman" w:cs="Times New Roman"/>
                <w:color w:val="000000"/>
                <w:sz w:val="24"/>
                <w:szCs w:val="24"/>
                <w:lang w:eastAsia="ru-RU"/>
              </w:rPr>
              <w:t>ГПТ</w:t>
            </w:r>
          </w:p>
        </w:tc>
        <w:tc>
          <w:tcPr>
            <w:tcW w:w="850" w:type="dxa"/>
            <w:tcBorders>
              <w:top w:val="nil"/>
              <w:left w:val="nil"/>
              <w:bottom w:val="single" w:sz="4" w:space="0" w:color="auto"/>
              <w:right w:val="single" w:sz="4" w:space="0" w:color="auto"/>
            </w:tcBorders>
            <w:shd w:val="clear" w:color="auto" w:fill="auto"/>
            <w:noWrap/>
            <w:vAlign w:val="center"/>
            <w:hideMark/>
          </w:tcPr>
          <w:p w14:paraId="7CF6552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0,17</w:t>
            </w:r>
          </w:p>
        </w:tc>
        <w:tc>
          <w:tcPr>
            <w:tcW w:w="1276" w:type="dxa"/>
            <w:tcBorders>
              <w:top w:val="nil"/>
              <w:left w:val="nil"/>
              <w:bottom w:val="single" w:sz="4" w:space="0" w:color="auto"/>
              <w:right w:val="single" w:sz="4" w:space="0" w:color="auto"/>
            </w:tcBorders>
            <w:shd w:val="clear" w:color="auto" w:fill="auto"/>
            <w:noWrap/>
            <w:vAlign w:val="center"/>
            <w:hideMark/>
          </w:tcPr>
          <w:p w14:paraId="112DDE6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76,27</w:t>
            </w:r>
          </w:p>
        </w:tc>
        <w:tc>
          <w:tcPr>
            <w:tcW w:w="850" w:type="dxa"/>
            <w:tcBorders>
              <w:top w:val="nil"/>
              <w:left w:val="nil"/>
              <w:bottom w:val="single" w:sz="4" w:space="0" w:color="auto"/>
              <w:right w:val="single" w:sz="4" w:space="0" w:color="auto"/>
            </w:tcBorders>
            <w:shd w:val="clear" w:color="auto" w:fill="auto"/>
            <w:noWrap/>
            <w:vAlign w:val="center"/>
            <w:hideMark/>
          </w:tcPr>
          <w:p w14:paraId="27B9436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5,52</w:t>
            </w:r>
          </w:p>
        </w:tc>
        <w:tc>
          <w:tcPr>
            <w:tcW w:w="805" w:type="dxa"/>
            <w:tcBorders>
              <w:top w:val="nil"/>
              <w:left w:val="nil"/>
              <w:bottom w:val="single" w:sz="4" w:space="0" w:color="auto"/>
              <w:right w:val="single" w:sz="4" w:space="0" w:color="auto"/>
            </w:tcBorders>
            <w:shd w:val="clear" w:color="auto" w:fill="auto"/>
            <w:noWrap/>
            <w:vAlign w:val="center"/>
            <w:hideMark/>
          </w:tcPr>
          <w:p w14:paraId="095A715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4,13</w:t>
            </w:r>
          </w:p>
        </w:tc>
        <w:tc>
          <w:tcPr>
            <w:tcW w:w="910" w:type="dxa"/>
            <w:tcBorders>
              <w:top w:val="nil"/>
              <w:left w:val="nil"/>
              <w:bottom w:val="single" w:sz="4" w:space="0" w:color="auto"/>
              <w:right w:val="single" w:sz="4" w:space="0" w:color="auto"/>
            </w:tcBorders>
            <w:shd w:val="clear" w:color="auto" w:fill="auto"/>
            <w:noWrap/>
            <w:vAlign w:val="center"/>
            <w:hideMark/>
          </w:tcPr>
          <w:p w14:paraId="6DBA408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6,67</w:t>
            </w:r>
          </w:p>
        </w:tc>
        <w:tc>
          <w:tcPr>
            <w:tcW w:w="1036" w:type="dxa"/>
            <w:tcBorders>
              <w:top w:val="nil"/>
              <w:left w:val="nil"/>
              <w:bottom w:val="single" w:sz="4" w:space="0" w:color="auto"/>
              <w:right w:val="single" w:sz="4" w:space="0" w:color="auto"/>
            </w:tcBorders>
            <w:shd w:val="clear" w:color="auto" w:fill="auto"/>
            <w:noWrap/>
            <w:vAlign w:val="center"/>
            <w:hideMark/>
          </w:tcPr>
          <w:p w14:paraId="1D49C6B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25,92</w:t>
            </w:r>
          </w:p>
        </w:tc>
        <w:tc>
          <w:tcPr>
            <w:tcW w:w="966" w:type="dxa"/>
            <w:tcBorders>
              <w:top w:val="nil"/>
              <w:left w:val="nil"/>
              <w:bottom w:val="single" w:sz="4" w:space="0" w:color="auto"/>
              <w:right w:val="single" w:sz="4" w:space="0" w:color="auto"/>
            </w:tcBorders>
            <w:shd w:val="clear" w:color="auto" w:fill="auto"/>
            <w:noWrap/>
            <w:vAlign w:val="center"/>
            <w:hideMark/>
          </w:tcPr>
          <w:p w14:paraId="325A494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19,41</w:t>
            </w:r>
          </w:p>
        </w:tc>
        <w:tc>
          <w:tcPr>
            <w:tcW w:w="924" w:type="dxa"/>
            <w:tcBorders>
              <w:top w:val="nil"/>
              <w:left w:val="nil"/>
              <w:bottom w:val="single" w:sz="4" w:space="0" w:color="auto"/>
              <w:right w:val="single" w:sz="4" w:space="0" w:color="auto"/>
            </w:tcBorders>
            <w:shd w:val="clear" w:color="auto" w:fill="auto"/>
            <w:noWrap/>
            <w:vAlign w:val="center"/>
            <w:hideMark/>
          </w:tcPr>
          <w:p w14:paraId="4CB9217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31,33</w:t>
            </w:r>
          </w:p>
        </w:tc>
      </w:tr>
      <w:tr w:rsidR="002E107B" w:rsidRPr="00930F13" w14:paraId="1382A494"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18273EA1" w14:textId="17CF3D5D" w:rsidR="00345F31" w:rsidRPr="00930F13" w:rsidRDefault="00345F31"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w:t>
            </w:r>
            <w:r w:rsidR="00CF3436" w:rsidRPr="00930F13">
              <w:rPr>
                <w:rFonts w:ascii="Times New Roman" w:eastAsia="Times New Roman" w:hAnsi="Times New Roman" w:cs="Times New Roman"/>
                <w:color w:val="000000"/>
                <w:sz w:val="24"/>
                <w:szCs w:val="24"/>
                <w:lang w:eastAsia="ru-RU"/>
              </w:rPr>
              <w:t>СТ</w:t>
            </w:r>
            <w:r w:rsidRPr="00930F13">
              <w:rPr>
                <w:rFonts w:ascii="Times New Roman" w:eastAsia="Times New Roman" w:hAnsi="Times New Roman" w:cs="Times New Roman"/>
                <w:color w:val="000000"/>
                <w:sz w:val="24"/>
                <w:szCs w:val="24"/>
                <w:lang w:eastAsia="ru-RU"/>
              </w:rPr>
              <w:t>/GOT</w:t>
            </w:r>
          </w:p>
        </w:tc>
        <w:tc>
          <w:tcPr>
            <w:tcW w:w="850" w:type="dxa"/>
            <w:tcBorders>
              <w:top w:val="nil"/>
              <w:left w:val="nil"/>
              <w:bottom w:val="single" w:sz="4" w:space="0" w:color="auto"/>
              <w:right w:val="single" w:sz="4" w:space="0" w:color="auto"/>
            </w:tcBorders>
            <w:shd w:val="clear" w:color="auto" w:fill="auto"/>
            <w:noWrap/>
            <w:vAlign w:val="center"/>
            <w:hideMark/>
          </w:tcPr>
          <w:p w14:paraId="349A677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0,17</w:t>
            </w:r>
          </w:p>
        </w:tc>
        <w:tc>
          <w:tcPr>
            <w:tcW w:w="1276" w:type="dxa"/>
            <w:tcBorders>
              <w:top w:val="nil"/>
              <w:left w:val="nil"/>
              <w:bottom w:val="single" w:sz="4" w:space="0" w:color="auto"/>
              <w:right w:val="single" w:sz="4" w:space="0" w:color="auto"/>
            </w:tcBorders>
            <w:shd w:val="clear" w:color="auto" w:fill="auto"/>
            <w:noWrap/>
            <w:vAlign w:val="center"/>
            <w:hideMark/>
          </w:tcPr>
          <w:p w14:paraId="227F932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76,27</w:t>
            </w:r>
          </w:p>
        </w:tc>
        <w:tc>
          <w:tcPr>
            <w:tcW w:w="850" w:type="dxa"/>
            <w:tcBorders>
              <w:top w:val="nil"/>
              <w:left w:val="nil"/>
              <w:bottom w:val="single" w:sz="4" w:space="0" w:color="auto"/>
              <w:right w:val="single" w:sz="4" w:space="0" w:color="auto"/>
            </w:tcBorders>
            <w:shd w:val="clear" w:color="auto" w:fill="auto"/>
            <w:noWrap/>
            <w:vAlign w:val="center"/>
            <w:hideMark/>
          </w:tcPr>
          <w:p w14:paraId="133BFF2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5,52</w:t>
            </w:r>
          </w:p>
        </w:tc>
        <w:tc>
          <w:tcPr>
            <w:tcW w:w="805" w:type="dxa"/>
            <w:tcBorders>
              <w:top w:val="nil"/>
              <w:left w:val="nil"/>
              <w:bottom w:val="single" w:sz="4" w:space="0" w:color="auto"/>
              <w:right w:val="single" w:sz="4" w:space="0" w:color="auto"/>
            </w:tcBorders>
            <w:shd w:val="clear" w:color="auto" w:fill="auto"/>
            <w:noWrap/>
            <w:vAlign w:val="center"/>
            <w:hideMark/>
          </w:tcPr>
          <w:p w14:paraId="7FB759E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4,13</w:t>
            </w:r>
          </w:p>
        </w:tc>
        <w:tc>
          <w:tcPr>
            <w:tcW w:w="910" w:type="dxa"/>
            <w:tcBorders>
              <w:top w:val="nil"/>
              <w:left w:val="nil"/>
              <w:bottom w:val="single" w:sz="4" w:space="0" w:color="auto"/>
              <w:right w:val="single" w:sz="4" w:space="0" w:color="auto"/>
            </w:tcBorders>
            <w:shd w:val="clear" w:color="auto" w:fill="auto"/>
            <w:noWrap/>
            <w:vAlign w:val="center"/>
            <w:hideMark/>
          </w:tcPr>
          <w:p w14:paraId="380190C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6,67</w:t>
            </w:r>
          </w:p>
        </w:tc>
        <w:tc>
          <w:tcPr>
            <w:tcW w:w="1036" w:type="dxa"/>
            <w:tcBorders>
              <w:top w:val="nil"/>
              <w:left w:val="nil"/>
              <w:bottom w:val="single" w:sz="4" w:space="0" w:color="auto"/>
              <w:right w:val="single" w:sz="4" w:space="0" w:color="auto"/>
            </w:tcBorders>
            <w:shd w:val="clear" w:color="auto" w:fill="auto"/>
            <w:noWrap/>
            <w:vAlign w:val="center"/>
            <w:hideMark/>
          </w:tcPr>
          <w:p w14:paraId="2F1BADE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25,92</w:t>
            </w:r>
          </w:p>
        </w:tc>
        <w:tc>
          <w:tcPr>
            <w:tcW w:w="966" w:type="dxa"/>
            <w:tcBorders>
              <w:top w:val="nil"/>
              <w:left w:val="nil"/>
              <w:bottom w:val="single" w:sz="4" w:space="0" w:color="auto"/>
              <w:right w:val="single" w:sz="4" w:space="0" w:color="auto"/>
            </w:tcBorders>
            <w:shd w:val="clear" w:color="auto" w:fill="auto"/>
            <w:noWrap/>
            <w:vAlign w:val="center"/>
            <w:hideMark/>
          </w:tcPr>
          <w:p w14:paraId="53EB7D0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19,41</w:t>
            </w:r>
          </w:p>
        </w:tc>
        <w:tc>
          <w:tcPr>
            <w:tcW w:w="924" w:type="dxa"/>
            <w:tcBorders>
              <w:top w:val="nil"/>
              <w:left w:val="nil"/>
              <w:bottom w:val="single" w:sz="4" w:space="0" w:color="auto"/>
              <w:right w:val="single" w:sz="4" w:space="0" w:color="auto"/>
            </w:tcBorders>
            <w:shd w:val="clear" w:color="auto" w:fill="auto"/>
            <w:noWrap/>
            <w:vAlign w:val="center"/>
            <w:hideMark/>
          </w:tcPr>
          <w:p w14:paraId="0C28C7B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31,33</w:t>
            </w:r>
          </w:p>
        </w:tc>
      </w:tr>
      <w:tr w:rsidR="002E107B" w:rsidRPr="00930F13" w14:paraId="0E5E160D"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15F0873A" w14:textId="7D0B227D" w:rsidR="00345F31" w:rsidRPr="00930F13" w:rsidRDefault="00CA09F4" w:rsidP="0017449B">
            <w:pPr>
              <w:spacing w:after="0" w:line="240" w:lineRule="auto"/>
              <w:ind w:firstLine="5"/>
              <w:rPr>
                <w:rFonts w:ascii="Times New Roman" w:eastAsia="Times New Roman" w:hAnsi="Times New Roman" w:cs="Times New Roman"/>
                <w:color w:val="000000"/>
                <w:sz w:val="24"/>
                <w:szCs w:val="24"/>
                <w:lang w:val="en-US" w:eastAsia="ru-RU"/>
              </w:rPr>
            </w:pPr>
            <w:r w:rsidRPr="00930F13">
              <w:rPr>
                <w:rFonts w:ascii="Times New Roman" w:eastAsia="Times New Roman" w:hAnsi="Times New Roman" w:cs="Times New Roman"/>
                <w:color w:val="000000"/>
                <w:sz w:val="24"/>
                <w:szCs w:val="24"/>
                <w:lang w:eastAsia="ru-RU"/>
              </w:rPr>
              <w:t xml:space="preserve">Щелочная фосфотаза </w:t>
            </w:r>
            <w:r w:rsidR="00345F31" w:rsidRPr="00930F13">
              <w:rPr>
                <w:rFonts w:ascii="Times New Roman" w:eastAsia="Times New Roman" w:hAnsi="Times New Roman" w:cs="Times New Roman"/>
                <w:color w:val="000000"/>
                <w:sz w:val="24"/>
                <w:szCs w:val="24"/>
                <w:lang w:eastAsia="ru-RU"/>
              </w:rPr>
              <w:t>A</w:t>
            </w:r>
            <w:r w:rsidRPr="00930F13">
              <w:rPr>
                <w:rFonts w:ascii="Times New Roman" w:eastAsia="Times New Roman" w:hAnsi="Times New Roman" w:cs="Times New Roman"/>
                <w:color w:val="000000"/>
                <w:sz w:val="24"/>
                <w:szCs w:val="24"/>
                <w:lang w:val="en-US" w:eastAsia="ru-RU"/>
              </w:rPr>
              <w:t>LP</w:t>
            </w:r>
          </w:p>
        </w:tc>
        <w:tc>
          <w:tcPr>
            <w:tcW w:w="850" w:type="dxa"/>
            <w:tcBorders>
              <w:top w:val="nil"/>
              <w:left w:val="nil"/>
              <w:bottom w:val="single" w:sz="4" w:space="0" w:color="auto"/>
              <w:right w:val="single" w:sz="4" w:space="0" w:color="auto"/>
            </w:tcBorders>
            <w:shd w:val="clear" w:color="auto" w:fill="auto"/>
            <w:noWrap/>
            <w:vAlign w:val="center"/>
            <w:hideMark/>
          </w:tcPr>
          <w:p w14:paraId="47807E2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0,19</w:t>
            </w:r>
          </w:p>
        </w:tc>
        <w:tc>
          <w:tcPr>
            <w:tcW w:w="1276" w:type="dxa"/>
            <w:tcBorders>
              <w:top w:val="nil"/>
              <w:left w:val="nil"/>
              <w:bottom w:val="single" w:sz="4" w:space="0" w:color="auto"/>
              <w:right w:val="single" w:sz="4" w:space="0" w:color="auto"/>
            </w:tcBorders>
            <w:shd w:val="clear" w:color="auto" w:fill="auto"/>
            <w:noWrap/>
            <w:vAlign w:val="center"/>
            <w:hideMark/>
          </w:tcPr>
          <w:p w14:paraId="2774A65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83,45</w:t>
            </w:r>
          </w:p>
        </w:tc>
        <w:tc>
          <w:tcPr>
            <w:tcW w:w="850" w:type="dxa"/>
            <w:tcBorders>
              <w:top w:val="nil"/>
              <w:left w:val="nil"/>
              <w:bottom w:val="single" w:sz="4" w:space="0" w:color="auto"/>
              <w:right w:val="single" w:sz="4" w:space="0" w:color="auto"/>
            </w:tcBorders>
            <w:shd w:val="clear" w:color="auto" w:fill="auto"/>
            <w:noWrap/>
            <w:vAlign w:val="center"/>
            <w:hideMark/>
          </w:tcPr>
          <w:p w14:paraId="411D267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4,98</w:t>
            </w:r>
          </w:p>
        </w:tc>
        <w:tc>
          <w:tcPr>
            <w:tcW w:w="805" w:type="dxa"/>
            <w:tcBorders>
              <w:top w:val="nil"/>
              <w:left w:val="nil"/>
              <w:bottom w:val="single" w:sz="4" w:space="0" w:color="auto"/>
              <w:right w:val="single" w:sz="4" w:space="0" w:color="auto"/>
            </w:tcBorders>
            <w:shd w:val="clear" w:color="auto" w:fill="auto"/>
            <w:noWrap/>
            <w:vAlign w:val="center"/>
            <w:hideMark/>
          </w:tcPr>
          <w:p w14:paraId="1659E0E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3,87</w:t>
            </w:r>
          </w:p>
        </w:tc>
        <w:tc>
          <w:tcPr>
            <w:tcW w:w="910" w:type="dxa"/>
            <w:tcBorders>
              <w:top w:val="nil"/>
              <w:left w:val="nil"/>
              <w:bottom w:val="single" w:sz="4" w:space="0" w:color="auto"/>
              <w:right w:val="single" w:sz="4" w:space="0" w:color="auto"/>
            </w:tcBorders>
            <w:shd w:val="clear" w:color="auto" w:fill="auto"/>
            <w:noWrap/>
            <w:vAlign w:val="center"/>
            <w:hideMark/>
          </w:tcPr>
          <w:p w14:paraId="1114C0F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6,11</w:t>
            </w:r>
          </w:p>
        </w:tc>
        <w:tc>
          <w:tcPr>
            <w:tcW w:w="1036" w:type="dxa"/>
            <w:tcBorders>
              <w:top w:val="nil"/>
              <w:left w:val="nil"/>
              <w:bottom w:val="single" w:sz="4" w:space="0" w:color="auto"/>
              <w:right w:val="single" w:sz="4" w:space="0" w:color="auto"/>
            </w:tcBorders>
            <w:shd w:val="clear" w:color="auto" w:fill="auto"/>
            <w:noWrap/>
            <w:vAlign w:val="center"/>
            <w:hideMark/>
          </w:tcPr>
          <w:p w14:paraId="643B005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23,37</w:t>
            </w:r>
          </w:p>
        </w:tc>
        <w:tc>
          <w:tcPr>
            <w:tcW w:w="966" w:type="dxa"/>
            <w:tcBorders>
              <w:top w:val="nil"/>
              <w:left w:val="nil"/>
              <w:bottom w:val="single" w:sz="4" w:space="0" w:color="auto"/>
              <w:right w:val="single" w:sz="4" w:space="0" w:color="auto"/>
            </w:tcBorders>
            <w:shd w:val="clear" w:color="auto" w:fill="auto"/>
            <w:noWrap/>
            <w:vAlign w:val="center"/>
            <w:hideMark/>
          </w:tcPr>
          <w:p w14:paraId="468A0B0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18,17</w:t>
            </w:r>
          </w:p>
        </w:tc>
        <w:tc>
          <w:tcPr>
            <w:tcW w:w="924" w:type="dxa"/>
            <w:tcBorders>
              <w:top w:val="nil"/>
              <w:left w:val="nil"/>
              <w:bottom w:val="single" w:sz="4" w:space="0" w:color="auto"/>
              <w:right w:val="single" w:sz="4" w:space="0" w:color="auto"/>
            </w:tcBorders>
            <w:shd w:val="clear" w:color="auto" w:fill="auto"/>
            <w:noWrap/>
            <w:vAlign w:val="center"/>
            <w:hideMark/>
          </w:tcPr>
          <w:p w14:paraId="38D63FE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28,70</w:t>
            </w:r>
          </w:p>
        </w:tc>
      </w:tr>
      <w:tr w:rsidR="002E107B" w:rsidRPr="00930F13" w14:paraId="7E5FAF24"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4A80ACBD" w14:textId="6B466BC7" w:rsidR="00345F31" w:rsidRPr="00930F13" w:rsidRDefault="00CA09F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Общий билирубин</w:t>
            </w:r>
          </w:p>
        </w:tc>
        <w:tc>
          <w:tcPr>
            <w:tcW w:w="850" w:type="dxa"/>
            <w:tcBorders>
              <w:top w:val="nil"/>
              <w:left w:val="nil"/>
              <w:bottom w:val="single" w:sz="4" w:space="0" w:color="auto"/>
              <w:right w:val="single" w:sz="4" w:space="0" w:color="auto"/>
            </w:tcBorders>
            <w:shd w:val="clear" w:color="auto" w:fill="auto"/>
            <w:noWrap/>
            <w:vAlign w:val="center"/>
            <w:hideMark/>
          </w:tcPr>
          <w:p w14:paraId="456FBB7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0,20</w:t>
            </w:r>
          </w:p>
        </w:tc>
        <w:tc>
          <w:tcPr>
            <w:tcW w:w="1276" w:type="dxa"/>
            <w:tcBorders>
              <w:top w:val="nil"/>
              <w:left w:val="nil"/>
              <w:bottom w:val="single" w:sz="4" w:space="0" w:color="auto"/>
              <w:right w:val="single" w:sz="4" w:space="0" w:color="auto"/>
            </w:tcBorders>
            <w:shd w:val="clear" w:color="auto" w:fill="auto"/>
            <w:noWrap/>
            <w:vAlign w:val="center"/>
            <w:hideMark/>
          </w:tcPr>
          <w:p w14:paraId="6A77477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90,61</w:t>
            </w:r>
          </w:p>
        </w:tc>
        <w:tc>
          <w:tcPr>
            <w:tcW w:w="850" w:type="dxa"/>
            <w:tcBorders>
              <w:top w:val="nil"/>
              <w:left w:val="nil"/>
              <w:bottom w:val="single" w:sz="4" w:space="0" w:color="auto"/>
              <w:right w:val="single" w:sz="4" w:space="0" w:color="auto"/>
            </w:tcBorders>
            <w:shd w:val="clear" w:color="auto" w:fill="auto"/>
            <w:noWrap/>
            <w:vAlign w:val="center"/>
            <w:hideMark/>
          </w:tcPr>
          <w:p w14:paraId="7CFCFFB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5,28</w:t>
            </w:r>
          </w:p>
        </w:tc>
        <w:tc>
          <w:tcPr>
            <w:tcW w:w="805" w:type="dxa"/>
            <w:tcBorders>
              <w:top w:val="nil"/>
              <w:left w:val="nil"/>
              <w:bottom w:val="single" w:sz="4" w:space="0" w:color="auto"/>
              <w:right w:val="single" w:sz="4" w:space="0" w:color="auto"/>
            </w:tcBorders>
            <w:shd w:val="clear" w:color="auto" w:fill="auto"/>
            <w:noWrap/>
            <w:vAlign w:val="center"/>
            <w:hideMark/>
          </w:tcPr>
          <w:p w14:paraId="10EAC967"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3,87</w:t>
            </w:r>
          </w:p>
        </w:tc>
        <w:tc>
          <w:tcPr>
            <w:tcW w:w="910" w:type="dxa"/>
            <w:tcBorders>
              <w:top w:val="nil"/>
              <w:left w:val="nil"/>
              <w:bottom w:val="single" w:sz="4" w:space="0" w:color="auto"/>
              <w:right w:val="single" w:sz="4" w:space="0" w:color="auto"/>
            </w:tcBorders>
            <w:shd w:val="clear" w:color="auto" w:fill="auto"/>
            <w:noWrap/>
            <w:vAlign w:val="center"/>
            <w:hideMark/>
          </w:tcPr>
          <w:p w14:paraId="1A3D37A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6,14</w:t>
            </w:r>
          </w:p>
        </w:tc>
        <w:tc>
          <w:tcPr>
            <w:tcW w:w="1036" w:type="dxa"/>
            <w:tcBorders>
              <w:top w:val="nil"/>
              <w:left w:val="nil"/>
              <w:bottom w:val="single" w:sz="4" w:space="0" w:color="auto"/>
              <w:right w:val="single" w:sz="4" w:space="0" w:color="auto"/>
            </w:tcBorders>
            <w:shd w:val="clear" w:color="auto" w:fill="auto"/>
            <w:noWrap/>
            <w:vAlign w:val="center"/>
            <w:hideMark/>
          </w:tcPr>
          <w:p w14:paraId="398BF2B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24,81</w:t>
            </w:r>
          </w:p>
        </w:tc>
        <w:tc>
          <w:tcPr>
            <w:tcW w:w="966" w:type="dxa"/>
            <w:tcBorders>
              <w:top w:val="nil"/>
              <w:left w:val="nil"/>
              <w:bottom w:val="single" w:sz="4" w:space="0" w:color="auto"/>
              <w:right w:val="single" w:sz="4" w:space="0" w:color="auto"/>
            </w:tcBorders>
            <w:shd w:val="clear" w:color="auto" w:fill="auto"/>
            <w:noWrap/>
            <w:vAlign w:val="center"/>
            <w:hideMark/>
          </w:tcPr>
          <w:p w14:paraId="48EACDB7"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18,17</w:t>
            </w:r>
          </w:p>
        </w:tc>
        <w:tc>
          <w:tcPr>
            <w:tcW w:w="924" w:type="dxa"/>
            <w:tcBorders>
              <w:top w:val="nil"/>
              <w:left w:val="nil"/>
              <w:bottom w:val="single" w:sz="4" w:space="0" w:color="auto"/>
              <w:right w:val="single" w:sz="4" w:space="0" w:color="auto"/>
            </w:tcBorders>
            <w:shd w:val="clear" w:color="auto" w:fill="auto"/>
            <w:noWrap/>
            <w:vAlign w:val="center"/>
            <w:hideMark/>
          </w:tcPr>
          <w:p w14:paraId="72E2B5A7"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28,82</w:t>
            </w:r>
          </w:p>
        </w:tc>
      </w:tr>
      <w:tr w:rsidR="002E107B" w:rsidRPr="00930F13" w14:paraId="212F13AA"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37CEF270" w14:textId="295B2302" w:rsidR="00345F31" w:rsidRPr="00930F13" w:rsidRDefault="00CA09F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Прямой билирубин</w:t>
            </w:r>
            <w:r w:rsidR="00345F31" w:rsidRPr="00930F13">
              <w:rPr>
                <w:rFonts w:ascii="Times New Roman" w:eastAsia="Times New Roman" w:hAnsi="Times New Roman" w:cs="Times New Roman"/>
                <w:color w:val="000000"/>
                <w:sz w:val="24"/>
                <w:szCs w:val="24"/>
                <w:lang w:eastAsia="ru-RU"/>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9377DF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nil"/>
              <w:left w:val="nil"/>
              <w:bottom w:val="single" w:sz="4" w:space="0" w:color="auto"/>
              <w:right w:val="single" w:sz="4" w:space="0" w:color="auto"/>
            </w:tcBorders>
            <w:shd w:val="clear" w:color="auto" w:fill="auto"/>
            <w:noWrap/>
            <w:vAlign w:val="center"/>
            <w:hideMark/>
          </w:tcPr>
          <w:p w14:paraId="00E941C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nil"/>
              <w:left w:val="nil"/>
              <w:bottom w:val="single" w:sz="4" w:space="0" w:color="auto"/>
              <w:right w:val="single" w:sz="4" w:space="0" w:color="auto"/>
            </w:tcBorders>
            <w:shd w:val="clear" w:color="auto" w:fill="auto"/>
            <w:noWrap/>
            <w:vAlign w:val="center"/>
            <w:hideMark/>
          </w:tcPr>
          <w:p w14:paraId="0F8E4F16"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5,16</w:t>
            </w:r>
          </w:p>
        </w:tc>
        <w:tc>
          <w:tcPr>
            <w:tcW w:w="805" w:type="dxa"/>
            <w:tcBorders>
              <w:top w:val="nil"/>
              <w:left w:val="nil"/>
              <w:bottom w:val="single" w:sz="4" w:space="0" w:color="auto"/>
              <w:right w:val="single" w:sz="4" w:space="0" w:color="auto"/>
            </w:tcBorders>
            <w:shd w:val="clear" w:color="auto" w:fill="auto"/>
            <w:noWrap/>
            <w:vAlign w:val="center"/>
            <w:hideMark/>
          </w:tcPr>
          <w:p w14:paraId="617CAAE6"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3,87</w:t>
            </w:r>
          </w:p>
        </w:tc>
        <w:tc>
          <w:tcPr>
            <w:tcW w:w="910" w:type="dxa"/>
            <w:tcBorders>
              <w:top w:val="nil"/>
              <w:left w:val="nil"/>
              <w:bottom w:val="single" w:sz="4" w:space="0" w:color="auto"/>
              <w:right w:val="single" w:sz="4" w:space="0" w:color="auto"/>
            </w:tcBorders>
            <w:shd w:val="clear" w:color="auto" w:fill="auto"/>
            <w:noWrap/>
            <w:vAlign w:val="center"/>
            <w:hideMark/>
          </w:tcPr>
          <w:p w14:paraId="06B52FD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6,14</w:t>
            </w:r>
          </w:p>
        </w:tc>
        <w:tc>
          <w:tcPr>
            <w:tcW w:w="1036" w:type="dxa"/>
            <w:tcBorders>
              <w:top w:val="nil"/>
              <w:left w:val="nil"/>
              <w:bottom w:val="single" w:sz="4" w:space="0" w:color="auto"/>
              <w:right w:val="single" w:sz="4" w:space="0" w:color="auto"/>
            </w:tcBorders>
            <w:shd w:val="clear" w:color="auto" w:fill="auto"/>
            <w:noWrap/>
            <w:vAlign w:val="center"/>
            <w:hideMark/>
          </w:tcPr>
          <w:p w14:paraId="6FF8BA5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24,26</w:t>
            </w:r>
          </w:p>
        </w:tc>
        <w:tc>
          <w:tcPr>
            <w:tcW w:w="966" w:type="dxa"/>
            <w:tcBorders>
              <w:top w:val="nil"/>
              <w:left w:val="nil"/>
              <w:bottom w:val="single" w:sz="4" w:space="0" w:color="auto"/>
              <w:right w:val="single" w:sz="4" w:space="0" w:color="auto"/>
            </w:tcBorders>
            <w:shd w:val="clear" w:color="auto" w:fill="auto"/>
            <w:noWrap/>
            <w:vAlign w:val="center"/>
            <w:hideMark/>
          </w:tcPr>
          <w:p w14:paraId="3410C19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18,17</w:t>
            </w:r>
          </w:p>
        </w:tc>
        <w:tc>
          <w:tcPr>
            <w:tcW w:w="924" w:type="dxa"/>
            <w:tcBorders>
              <w:top w:val="nil"/>
              <w:left w:val="nil"/>
              <w:bottom w:val="single" w:sz="4" w:space="0" w:color="auto"/>
              <w:right w:val="single" w:sz="4" w:space="0" w:color="auto"/>
            </w:tcBorders>
            <w:shd w:val="clear" w:color="auto" w:fill="auto"/>
            <w:noWrap/>
            <w:vAlign w:val="center"/>
            <w:hideMark/>
          </w:tcPr>
          <w:p w14:paraId="01E09E8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28,82</w:t>
            </w:r>
          </w:p>
        </w:tc>
      </w:tr>
      <w:tr w:rsidR="002E107B" w:rsidRPr="00930F13" w14:paraId="5BF0D143"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26121A15" w14:textId="1D2EC625" w:rsidR="00345F31" w:rsidRPr="00930F13" w:rsidRDefault="00CA09F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Непрямой билирубин</w:t>
            </w:r>
            <w:r w:rsidR="00345F31" w:rsidRPr="00930F13">
              <w:rPr>
                <w:rFonts w:ascii="Times New Roman" w:eastAsia="Times New Roman" w:hAnsi="Times New Roman" w:cs="Times New Roman"/>
                <w:color w:val="000000"/>
                <w:sz w:val="24"/>
                <w:szCs w:val="24"/>
                <w:lang w:eastAsia="ru-RU"/>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F7F606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nil"/>
              <w:left w:val="nil"/>
              <w:bottom w:val="single" w:sz="4" w:space="0" w:color="auto"/>
              <w:right w:val="single" w:sz="4" w:space="0" w:color="auto"/>
            </w:tcBorders>
            <w:shd w:val="clear" w:color="auto" w:fill="auto"/>
            <w:noWrap/>
            <w:vAlign w:val="center"/>
            <w:hideMark/>
          </w:tcPr>
          <w:p w14:paraId="74A177C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nil"/>
              <w:left w:val="nil"/>
              <w:bottom w:val="single" w:sz="4" w:space="0" w:color="auto"/>
              <w:right w:val="single" w:sz="4" w:space="0" w:color="auto"/>
            </w:tcBorders>
            <w:shd w:val="clear" w:color="auto" w:fill="auto"/>
            <w:noWrap/>
            <w:vAlign w:val="center"/>
            <w:hideMark/>
          </w:tcPr>
          <w:p w14:paraId="717BED0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2,86</w:t>
            </w:r>
          </w:p>
        </w:tc>
        <w:tc>
          <w:tcPr>
            <w:tcW w:w="805" w:type="dxa"/>
            <w:tcBorders>
              <w:top w:val="nil"/>
              <w:left w:val="nil"/>
              <w:bottom w:val="single" w:sz="4" w:space="0" w:color="auto"/>
              <w:right w:val="single" w:sz="4" w:space="0" w:color="auto"/>
            </w:tcBorders>
            <w:shd w:val="clear" w:color="auto" w:fill="auto"/>
            <w:noWrap/>
            <w:vAlign w:val="center"/>
            <w:hideMark/>
          </w:tcPr>
          <w:p w14:paraId="3A40C4C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2,68</w:t>
            </w:r>
          </w:p>
        </w:tc>
        <w:tc>
          <w:tcPr>
            <w:tcW w:w="910" w:type="dxa"/>
            <w:tcBorders>
              <w:top w:val="nil"/>
              <w:left w:val="nil"/>
              <w:bottom w:val="single" w:sz="4" w:space="0" w:color="auto"/>
              <w:right w:val="single" w:sz="4" w:space="0" w:color="auto"/>
            </w:tcBorders>
            <w:shd w:val="clear" w:color="auto" w:fill="auto"/>
            <w:noWrap/>
            <w:vAlign w:val="center"/>
            <w:hideMark/>
          </w:tcPr>
          <w:p w14:paraId="61CA497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3,67</w:t>
            </w:r>
          </w:p>
        </w:tc>
        <w:tc>
          <w:tcPr>
            <w:tcW w:w="1036" w:type="dxa"/>
            <w:tcBorders>
              <w:top w:val="nil"/>
              <w:left w:val="nil"/>
              <w:bottom w:val="single" w:sz="4" w:space="0" w:color="auto"/>
              <w:right w:val="single" w:sz="4" w:space="0" w:color="auto"/>
            </w:tcBorders>
            <w:shd w:val="clear" w:color="auto" w:fill="auto"/>
            <w:noWrap/>
            <w:vAlign w:val="center"/>
            <w:hideMark/>
          </w:tcPr>
          <w:p w14:paraId="2871D43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13,43</w:t>
            </w:r>
          </w:p>
        </w:tc>
        <w:tc>
          <w:tcPr>
            <w:tcW w:w="966" w:type="dxa"/>
            <w:tcBorders>
              <w:top w:val="nil"/>
              <w:left w:val="nil"/>
              <w:bottom w:val="single" w:sz="4" w:space="0" w:color="auto"/>
              <w:right w:val="single" w:sz="4" w:space="0" w:color="auto"/>
            </w:tcBorders>
            <w:shd w:val="clear" w:color="auto" w:fill="auto"/>
            <w:noWrap/>
            <w:vAlign w:val="center"/>
            <w:hideMark/>
          </w:tcPr>
          <w:p w14:paraId="31E633D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12,58</w:t>
            </w:r>
          </w:p>
        </w:tc>
        <w:tc>
          <w:tcPr>
            <w:tcW w:w="924" w:type="dxa"/>
            <w:tcBorders>
              <w:top w:val="nil"/>
              <w:left w:val="nil"/>
              <w:bottom w:val="single" w:sz="4" w:space="0" w:color="auto"/>
              <w:right w:val="single" w:sz="4" w:space="0" w:color="auto"/>
            </w:tcBorders>
            <w:shd w:val="clear" w:color="auto" w:fill="auto"/>
            <w:noWrap/>
            <w:vAlign w:val="center"/>
            <w:hideMark/>
          </w:tcPr>
          <w:p w14:paraId="675FA95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17,22</w:t>
            </w:r>
          </w:p>
        </w:tc>
      </w:tr>
      <w:tr w:rsidR="002E107B" w:rsidRPr="00930F13" w14:paraId="0D4C57B8"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4098E2F0" w14:textId="67E5E1CD" w:rsidR="00345F31" w:rsidRPr="00930F13" w:rsidRDefault="00CA09F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Гамма-глутамил</w:t>
            </w:r>
            <w:r w:rsidR="00964423" w:rsidRPr="00964423">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тран</w:t>
            </w:r>
            <w:r w:rsidR="00F4033F" w:rsidRPr="00930F13">
              <w:rPr>
                <w:rFonts w:ascii="Times New Roman" w:eastAsia="Times New Roman" w:hAnsi="Times New Roman" w:cs="Times New Roman"/>
                <w:color w:val="000000"/>
                <w:sz w:val="24"/>
                <w:szCs w:val="24"/>
                <w:lang w:eastAsia="ru-RU"/>
              </w:rPr>
              <w:t>-</w:t>
            </w:r>
            <w:r w:rsidRPr="00930F13">
              <w:rPr>
                <w:rFonts w:ascii="Times New Roman" w:eastAsia="Times New Roman" w:hAnsi="Times New Roman" w:cs="Times New Roman"/>
                <w:color w:val="000000"/>
                <w:sz w:val="24"/>
                <w:szCs w:val="24"/>
                <w:lang w:eastAsia="ru-RU"/>
              </w:rPr>
              <w:t>спептидаза (ГГТП)</w:t>
            </w:r>
          </w:p>
        </w:tc>
        <w:tc>
          <w:tcPr>
            <w:tcW w:w="850" w:type="dxa"/>
            <w:tcBorders>
              <w:top w:val="nil"/>
              <w:left w:val="nil"/>
              <w:bottom w:val="single" w:sz="4" w:space="0" w:color="auto"/>
              <w:right w:val="single" w:sz="4" w:space="0" w:color="auto"/>
            </w:tcBorders>
            <w:shd w:val="clear" w:color="auto" w:fill="auto"/>
            <w:noWrap/>
            <w:vAlign w:val="center"/>
            <w:hideMark/>
          </w:tcPr>
          <w:p w14:paraId="4446E4B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0,20</w:t>
            </w:r>
          </w:p>
        </w:tc>
        <w:tc>
          <w:tcPr>
            <w:tcW w:w="1276" w:type="dxa"/>
            <w:tcBorders>
              <w:top w:val="nil"/>
              <w:left w:val="nil"/>
              <w:bottom w:val="single" w:sz="4" w:space="0" w:color="auto"/>
              <w:right w:val="single" w:sz="4" w:space="0" w:color="auto"/>
            </w:tcBorders>
            <w:shd w:val="clear" w:color="auto" w:fill="auto"/>
            <w:noWrap/>
            <w:vAlign w:val="center"/>
            <w:hideMark/>
          </w:tcPr>
          <w:p w14:paraId="6EC1C81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91,34</w:t>
            </w:r>
          </w:p>
        </w:tc>
        <w:tc>
          <w:tcPr>
            <w:tcW w:w="850" w:type="dxa"/>
            <w:tcBorders>
              <w:top w:val="nil"/>
              <w:left w:val="nil"/>
              <w:bottom w:val="single" w:sz="4" w:space="0" w:color="auto"/>
              <w:right w:val="single" w:sz="4" w:space="0" w:color="auto"/>
            </w:tcBorders>
            <w:shd w:val="clear" w:color="auto" w:fill="auto"/>
            <w:noWrap/>
            <w:vAlign w:val="center"/>
            <w:hideMark/>
          </w:tcPr>
          <w:p w14:paraId="1B25818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3,75</w:t>
            </w:r>
          </w:p>
        </w:tc>
        <w:tc>
          <w:tcPr>
            <w:tcW w:w="805" w:type="dxa"/>
            <w:tcBorders>
              <w:top w:val="nil"/>
              <w:left w:val="nil"/>
              <w:bottom w:val="single" w:sz="4" w:space="0" w:color="auto"/>
              <w:right w:val="single" w:sz="4" w:space="0" w:color="auto"/>
            </w:tcBorders>
            <w:shd w:val="clear" w:color="auto" w:fill="auto"/>
            <w:noWrap/>
            <w:vAlign w:val="center"/>
            <w:hideMark/>
          </w:tcPr>
          <w:p w14:paraId="08E7F9C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2,88</w:t>
            </w:r>
          </w:p>
        </w:tc>
        <w:tc>
          <w:tcPr>
            <w:tcW w:w="910" w:type="dxa"/>
            <w:tcBorders>
              <w:top w:val="nil"/>
              <w:left w:val="nil"/>
              <w:bottom w:val="single" w:sz="4" w:space="0" w:color="auto"/>
              <w:right w:val="single" w:sz="4" w:space="0" w:color="auto"/>
            </w:tcBorders>
            <w:shd w:val="clear" w:color="auto" w:fill="auto"/>
            <w:noWrap/>
            <w:vAlign w:val="center"/>
            <w:hideMark/>
          </w:tcPr>
          <w:p w14:paraId="4666354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4,35</w:t>
            </w:r>
          </w:p>
        </w:tc>
        <w:tc>
          <w:tcPr>
            <w:tcW w:w="1036" w:type="dxa"/>
            <w:tcBorders>
              <w:top w:val="nil"/>
              <w:left w:val="nil"/>
              <w:bottom w:val="single" w:sz="4" w:space="0" w:color="auto"/>
              <w:right w:val="single" w:sz="4" w:space="0" w:color="auto"/>
            </w:tcBorders>
            <w:shd w:val="clear" w:color="auto" w:fill="auto"/>
            <w:noWrap/>
            <w:vAlign w:val="center"/>
            <w:hideMark/>
          </w:tcPr>
          <w:p w14:paraId="5A17243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17,61</w:t>
            </w:r>
          </w:p>
        </w:tc>
        <w:tc>
          <w:tcPr>
            <w:tcW w:w="966" w:type="dxa"/>
            <w:tcBorders>
              <w:top w:val="nil"/>
              <w:left w:val="nil"/>
              <w:bottom w:val="single" w:sz="4" w:space="0" w:color="auto"/>
              <w:right w:val="single" w:sz="4" w:space="0" w:color="auto"/>
            </w:tcBorders>
            <w:shd w:val="clear" w:color="auto" w:fill="auto"/>
            <w:noWrap/>
            <w:vAlign w:val="center"/>
            <w:hideMark/>
          </w:tcPr>
          <w:p w14:paraId="44D5EF2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13,53</w:t>
            </w:r>
          </w:p>
        </w:tc>
        <w:tc>
          <w:tcPr>
            <w:tcW w:w="924" w:type="dxa"/>
            <w:tcBorders>
              <w:top w:val="nil"/>
              <w:left w:val="nil"/>
              <w:bottom w:val="single" w:sz="4" w:space="0" w:color="auto"/>
              <w:right w:val="single" w:sz="4" w:space="0" w:color="auto"/>
            </w:tcBorders>
            <w:shd w:val="clear" w:color="auto" w:fill="auto"/>
            <w:noWrap/>
            <w:vAlign w:val="center"/>
            <w:hideMark/>
          </w:tcPr>
          <w:p w14:paraId="5E44B7C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20,43</w:t>
            </w:r>
          </w:p>
        </w:tc>
      </w:tr>
      <w:tr w:rsidR="002E107B" w:rsidRPr="00930F13" w14:paraId="2723EFC0"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44CDE750" w14:textId="7A3D092F" w:rsidR="00345F31" w:rsidRPr="00930F13" w:rsidRDefault="00C817E0"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Альбумин</w:t>
            </w:r>
          </w:p>
        </w:tc>
        <w:tc>
          <w:tcPr>
            <w:tcW w:w="850" w:type="dxa"/>
            <w:tcBorders>
              <w:top w:val="nil"/>
              <w:left w:val="nil"/>
              <w:bottom w:val="single" w:sz="4" w:space="0" w:color="auto"/>
              <w:right w:val="single" w:sz="4" w:space="0" w:color="auto"/>
            </w:tcBorders>
            <w:shd w:val="clear" w:color="auto" w:fill="auto"/>
            <w:noWrap/>
            <w:vAlign w:val="center"/>
            <w:hideMark/>
          </w:tcPr>
          <w:p w14:paraId="2A2FCE1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0,18</w:t>
            </w:r>
          </w:p>
        </w:tc>
        <w:tc>
          <w:tcPr>
            <w:tcW w:w="1276" w:type="dxa"/>
            <w:tcBorders>
              <w:top w:val="nil"/>
              <w:left w:val="nil"/>
              <w:bottom w:val="single" w:sz="4" w:space="0" w:color="auto"/>
              <w:right w:val="single" w:sz="4" w:space="0" w:color="auto"/>
            </w:tcBorders>
            <w:shd w:val="clear" w:color="auto" w:fill="auto"/>
            <w:noWrap/>
            <w:vAlign w:val="center"/>
            <w:hideMark/>
          </w:tcPr>
          <w:p w14:paraId="0703178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78,85</w:t>
            </w:r>
          </w:p>
        </w:tc>
        <w:tc>
          <w:tcPr>
            <w:tcW w:w="850" w:type="dxa"/>
            <w:tcBorders>
              <w:top w:val="nil"/>
              <w:left w:val="nil"/>
              <w:bottom w:val="single" w:sz="4" w:space="0" w:color="auto"/>
              <w:right w:val="single" w:sz="4" w:space="0" w:color="auto"/>
            </w:tcBorders>
            <w:shd w:val="clear" w:color="auto" w:fill="auto"/>
            <w:noWrap/>
            <w:vAlign w:val="center"/>
            <w:hideMark/>
          </w:tcPr>
          <w:p w14:paraId="1CA9C26D"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3,63</w:t>
            </w:r>
          </w:p>
        </w:tc>
        <w:tc>
          <w:tcPr>
            <w:tcW w:w="805" w:type="dxa"/>
            <w:tcBorders>
              <w:top w:val="nil"/>
              <w:left w:val="nil"/>
              <w:bottom w:val="single" w:sz="4" w:space="0" w:color="auto"/>
              <w:right w:val="single" w:sz="4" w:space="0" w:color="auto"/>
            </w:tcBorders>
            <w:shd w:val="clear" w:color="auto" w:fill="auto"/>
            <w:noWrap/>
            <w:vAlign w:val="center"/>
            <w:hideMark/>
          </w:tcPr>
          <w:p w14:paraId="37948E2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2,64</w:t>
            </w:r>
          </w:p>
        </w:tc>
        <w:tc>
          <w:tcPr>
            <w:tcW w:w="910" w:type="dxa"/>
            <w:tcBorders>
              <w:top w:val="nil"/>
              <w:left w:val="nil"/>
              <w:bottom w:val="single" w:sz="4" w:space="0" w:color="auto"/>
              <w:right w:val="single" w:sz="4" w:space="0" w:color="auto"/>
            </w:tcBorders>
            <w:shd w:val="clear" w:color="auto" w:fill="auto"/>
            <w:noWrap/>
            <w:vAlign w:val="center"/>
            <w:hideMark/>
          </w:tcPr>
          <w:p w14:paraId="591EAE6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4,22</w:t>
            </w:r>
          </w:p>
        </w:tc>
        <w:tc>
          <w:tcPr>
            <w:tcW w:w="1036" w:type="dxa"/>
            <w:tcBorders>
              <w:top w:val="nil"/>
              <w:left w:val="nil"/>
              <w:bottom w:val="single" w:sz="4" w:space="0" w:color="auto"/>
              <w:right w:val="single" w:sz="4" w:space="0" w:color="auto"/>
            </w:tcBorders>
            <w:shd w:val="clear" w:color="auto" w:fill="auto"/>
            <w:noWrap/>
            <w:vAlign w:val="center"/>
            <w:hideMark/>
          </w:tcPr>
          <w:p w14:paraId="0916B59D"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17,06</w:t>
            </w:r>
          </w:p>
        </w:tc>
        <w:tc>
          <w:tcPr>
            <w:tcW w:w="966" w:type="dxa"/>
            <w:tcBorders>
              <w:top w:val="nil"/>
              <w:left w:val="nil"/>
              <w:bottom w:val="single" w:sz="4" w:space="0" w:color="auto"/>
              <w:right w:val="single" w:sz="4" w:space="0" w:color="auto"/>
            </w:tcBorders>
            <w:shd w:val="clear" w:color="auto" w:fill="auto"/>
            <w:noWrap/>
            <w:vAlign w:val="center"/>
            <w:hideMark/>
          </w:tcPr>
          <w:p w14:paraId="474200F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12,42</w:t>
            </w:r>
          </w:p>
        </w:tc>
        <w:tc>
          <w:tcPr>
            <w:tcW w:w="924" w:type="dxa"/>
            <w:tcBorders>
              <w:top w:val="nil"/>
              <w:left w:val="nil"/>
              <w:bottom w:val="single" w:sz="4" w:space="0" w:color="auto"/>
              <w:right w:val="single" w:sz="4" w:space="0" w:color="auto"/>
            </w:tcBorders>
            <w:shd w:val="clear" w:color="auto" w:fill="auto"/>
            <w:noWrap/>
            <w:vAlign w:val="center"/>
            <w:hideMark/>
          </w:tcPr>
          <w:p w14:paraId="4A2C78D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19,83</w:t>
            </w:r>
          </w:p>
        </w:tc>
      </w:tr>
      <w:tr w:rsidR="002E107B" w:rsidRPr="00930F13" w14:paraId="18447894"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28B15BF6" w14:textId="3E51105F" w:rsidR="00345F31" w:rsidRPr="00930F13" w:rsidRDefault="00C817E0"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Креатинин</w:t>
            </w:r>
          </w:p>
        </w:tc>
        <w:tc>
          <w:tcPr>
            <w:tcW w:w="850" w:type="dxa"/>
            <w:tcBorders>
              <w:top w:val="nil"/>
              <w:left w:val="nil"/>
              <w:bottom w:val="single" w:sz="4" w:space="0" w:color="auto"/>
              <w:right w:val="single" w:sz="4" w:space="0" w:color="auto"/>
            </w:tcBorders>
            <w:shd w:val="clear" w:color="auto" w:fill="auto"/>
            <w:noWrap/>
            <w:vAlign w:val="center"/>
            <w:hideMark/>
          </w:tcPr>
          <w:p w14:paraId="3721C396"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1,74</w:t>
            </w:r>
          </w:p>
        </w:tc>
        <w:tc>
          <w:tcPr>
            <w:tcW w:w="1276" w:type="dxa"/>
            <w:tcBorders>
              <w:top w:val="nil"/>
              <w:left w:val="nil"/>
              <w:bottom w:val="single" w:sz="4" w:space="0" w:color="auto"/>
              <w:right w:val="single" w:sz="4" w:space="0" w:color="auto"/>
            </w:tcBorders>
            <w:shd w:val="clear" w:color="auto" w:fill="auto"/>
            <w:noWrap/>
            <w:vAlign w:val="center"/>
            <w:hideMark/>
          </w:tcPr>
          <w:p w14:paraId="2559157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784,51</w:t>
            </w:r>
          </w:p>
        </w:tc>
        <w:tc>
          <w:tcPr>
            <w:tcW w:w="850" w:type="dxa"/>
            <w:tcBorders>
              <w:top w:val="nil"/>
              <w:left w:val="nil"/>
              <w:bottom w:val="single" w:sz="4" w:space="0" w:color="auto"/>
              <w:right w:val="single" w:sz="4" w:space="0" w:color="auto"/>
            </w:tcBorders>
            <w:shd w:val="clear" w:color="auto" w:fill="auto"/>
            <w:noWrap/>
            <w:vAlign w:val="center"/>
            <w:hideMark/>
          </w:tcPr>
          <w:p w14:paraId="6598D35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3,84</w:t>
            </w:r>
          </w:p>
        </w:tc>
        <w:tc>
          <w:tcPr>
            <w:tcW w:w="805" w:type="dxa"/>
            <w:tcBorders>
              <w:top w:val="nil"/>
              <w:left w:val="nil"/>
              <w:bottom w:val="single" w:sz="4" w:space="0" w:color="auto"/>
              <w:right w:val="single" w:sz="4" w:space="0" w:color="auto"/>
            </w:tcBorders>
            <w:shd w:val="clear" w:color="auto" w:fill="auto"/>
            <w:noWrap/>
            <w:vAlign w:val="center"/>
            <w:hideMark/>
          </w:tcPr>
          <w:p w14:paraId="32EF8B8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2,86</w:t>
            </w:r>
          </w:p>
        </w:tc>
        <w:tc>
          <w:tcPr>
            <w:tcW w:w="910" w:type="dxa"/>
            <w:tcBorders>
              <w:top w:val="nil"/>
              <w:left w:val="nil"/>
              <w:bottom w:val="single" w:sz="4" w:space="0" w:color="auto"/>
              <w:right w:val="single" w:sz="4" w:space="0" w:color="auto"/>
            </w:tcBorders>
            <w:shd w:val="clear" w:color="auto" w:fill="auto"/>
            <w:noWrap/>
            <w:vAlign w:val="center"/>
            <w:hideMark/>
          </w:tcPr>
          <w:p w14:paraId="2AC9010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4,33</w:t>
            </w:r>
          </w:p>
        </w:tc>
        <w:tc>
          <w:tcPr>
            <w:tcW w:w="1036" w:type="dxa"/>
            <w:tcBorders>
              <w:top w:val="nil"/>
              <w:left w:val="nil"/>
              <w:bottom w:val="single" w:sz="4" w:space="0" w:color="auto"/>
              <w:right w:val="single" w:sz="4" w:space="0" w:color="auto"/>
            </w:tcBorders>
            <w:shd w:val="clear" w:color="auto" w:fill="auto"/>
            <w:noWrap/>
            <w:vAlign w:val="center"/>
            <w:hideMark/>
          </w:tcPr>
          <w:p w14:paraId="7C3A3A5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18,05</w:t>
            </w:r>
          </w:p>
        </w:tc>
        <w:tc>
          <w:tcPr>
            <w:tcW w:w="966" w:type="dxa"/>
            <w:tcBorders>
              <w:top w:val="nil"/>
              <w:left w:val="nil"/>
              <w:bottom w:val="single" w:sz="4" w:space="0" w:color="auto"/>
              <w:right w:val="single" w:sz="4" w:space="0" w:color="auto"/>
            </w:tcBorders>
            <w:shd w:val="clear" w:color="auto" w:fill="auto"/>
            <w:noWrap/>
            <w:vAlign w:val="center"/>
            <w:hideMark/>
          </w:tcPr>
          <w:p w14:paraId="60DD2E0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13,45</w:t>
            </w:r>
          </w:p>
        </w:tc>
        <w:tc>
          <w:tcPr>
            <w:tcW w:w="924" w:type="dxa"/>
            <w:tcBorders>
              <w:top w:val="nil"/>
              <w:left w:val="nil"/>
              <w:bottom w:val="single" w:sz="4" w:space="0" w:color="auto"/>
              <w:right w:val="single" w:sz="4" w:space="0" w:color="auto"/>
            </w:tcBorders>
            <w:shd w:val="clear" w:color="auto" w:fill="auto"/>
            <w:noWrap/>
            <w:vAlign w:val="center"/>
            <w:hideMark/>
          </w:tcPr>
          <w:p w14:paraId="203B269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20,35</w:t>
            </w:r>
          </w:p>
        </w:tc>
      </w:tr>
      <w:tr w:rsidR="002E107B" w:rsidRPr="00930F13" w14:paraId="62813CD8"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15D273B3" w14:textId="660EBCC8" w:rsidR="00345F31" w:rsidRPr="00930F13" w:rsidRDefault="00C817E0"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Мочевина</w:t>
            </w:r>
          </w:p>
        </w:tc>
        <w:tc>
          <w:tcPr>
            <w:tcW w:w="850" w:type="dxa"/>
            <w:tcBorders>
              <w:top w:val="nil"/>
              <w:left w:val="nil"/>
              <w:bottom w:val="single" w:sz="4" w:space="0" w:color="auto"/>
              <w:right w:val="single" w:sz="4" w:space="0" w:color="auto"/>
            </w:tcBorders>
            <w:shd w:val="clear" w:color="auto" w:fill="auto"/>
            <w:noWrap/>
            <w:vAlign w:val="center"/>
            <w:hideMark/>
          </w:tcPr>
          <w:p w14:paraId="45AD5AC4"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nil"/>
              <w:left w:val="nil"/>
              <w:bottom w:val="single" w:sz="4" w:space="0" w:color="auto"/>
              <w:right w:val="single" w:sz="4" w:space="0" w:color="auto"/>
            </w:tcBorders>
            <w:shd w:val="clear" w:color="000000" w:fill="FFFFFF"/>
            <w:vAlign w:val="center"/>
            <w:hideMark/>
          </w:tcPr>
          <w:p w14:paraId="267FE8A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nil"/>
              <w:left w:val="nil"/>
              <w:bottom w:val="single" w:sz="4" w:space="0" w:color="auto"/>
              <w:right w:val="single" w:sz="4" w:space="0" w:color="auto"/>
            </w:tcBorders>
            <w:shd w:val="clear" w:color="auto" w:fill="auto"/>
            <w:noWrap/>
            <w:vAlign w:val="center"/>
            <w:hideMark/>
          </w:tcPr>
          <w:p w14:paraId="140CDAC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3,09</w:t>
            </w:r>
          </w:p>
        </w:tc>
        <w:tc>
          <w:tcPr>
            <w:tcW w:w="805" w:type="dxa"/>
            <w:tcBorders>
              <w:top w:val="nil"/>
              <w:left w:val="nil"/>
              <w:bottom w:val="single" w:sz="4" w:space="0" w:color="auto"/>
              <w:right w:val="single" w:sz="4" w:space="0" w:color="auto"/>
            </w:tcBorders>
            <w:shd w:val="clear" w:color="auto" w:fill="auto"/>
            <w:noWrap/>
            <w:vAlign w:val="center"/>
            <w:hideMark/>
          </w:tcPr>
          <w:p w14:paraId="4C32FB0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2,59</w:t>
            </w:r>
          </w:p>
        </w:tc>
        <w:tc>
          <w:tcPr>
            <w:tcW w:w="910" w:type="dxa"/>
            <w:tcBorders>
              <w:top w:val="nil"/>
              <w:left w:val="nil"/>
              <w:bottom w:val="single" w:sz="4" w:space="0" w:color="auto"/>
              <w:right w:val="single" w:sz="4" w:space="0" w:color="auto"/>
            </w:tcBorders>
            <w:shd w:val="clear" w:color="auto" w:fill="auto"/>
            <w:noWrap/>
            <w:vAlign w:val="center"/>
            <w:hideMark/>
          </w:tcPr>
          <w:p w14:paraId="5AD4645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3,06</w:t>
            </w:r>
          </w:p>
        </w:tc>
        <w:tc>
          <w:tcPr>
            <w:tcW w:w="1036" w:type="dxa"/>
            <w:tcBorders>
              <w:top w:val="nil"/>
              <w:left w:val="nil"/>
              <w:bottom w:val="single" w:sz="4" w:space="0" w:color="auto"/>
              <w:right w:val="single" w:sz="4" w:space="0" w:color="auto"/>
            </w:tcBorders>
            <w:shd w:val="clear" w:color="auto" w:fill="auto"/>
            <w:noWrap/>
            <w:vAlign w:val="center"/>
            <w:hideMark/>
          </w:tcPr>
          <w:p w14:paraId="2119B3D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14,50</w:t>
            </w:r>
          </w:p>
        </w:tc>
        <w:tc>
          <w:tcPr>
            <w:tcW w:w="966" w:type="dxa"/>
            <w:tcBorders>
              <w:top w:val="nil"/>
              <w:left w:val="nil"/>
              <w:bottom w:val="single" w:sz="4" w:space="0" w:color="auto"/>
              <w:right w:val="single" w:sz="4" w:space="0" w:color="auto"/>
            </w:tcBorders>
            <w:shd w:val="clear" w:color="auto" w:fill="auto"/>
            <w:noWrap/>
            <w:vAlign w:val="center"/>
            <w:hideMark/>
          </w:tcPr>
          <w:p w14:paraId="7216452E"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12,15</w:t>
            </w:r>
          </w:p>
        </w:tc>
        <w:tc>
          <w:tcPr>
            <w:tcW w:w="924" w:type="dxa"/>
            <w:tcBorders>
              <w:top w:val="nil"/>
              <w:left w:val="nil"/>
              <w:bottom w:val="single" w:sz="4" w:space="0" w:color="auto"/>
              <w:right w:val="single" w:sz="4" w:space="0" w:color="auto"/>
            </w:tcBorders>
            <w:shd w:val="clear" w:color="auto" w:fill="auto"/>
            <w:noWrap/>
            <w:vAlign w:val="center"/>
            <w:hideMark/>
          </w:tcPr>
          <w:p w14:paraId="5B68E760"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14,39</w:t>
            </w:r>
          </w:p>
        </w:tc>
      </w:tr>
      <w:tr w:rsidR="002E107B" w:rsidRPr="00930F13" w14:paraId="708755A0"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130804AF" w14:textId="08651135" w:rsidR="00345F31" w:rsidRPr="00930F13" w:rsidRDefault="00C817E0"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Холестерин</w:t>
            </w:r>
          </w:p>
        </w:tc>
        <w:tc>
          <w:tcPr>
            <w:tcW w:w="850" w:type="dxa"/>
            <w:tcBorders>
              <w:top w:val="nil"/>
              <w:left w:val="nil"/>
              <w:bottom w:val="single" w:sz="4" w:space="0" w:color="auto"/>
              <w:right w:val="single" w:sz="4" w:space="0" w:color="auto"/>
            </w:tcBorders>
            <w:shd w:val="clear" w:color="auto" w:fill="auto"/>
            <w:noWrap/>
            <w:vAlign w:val="center"/>
            <w:hideMark/>
          </w:tcPr>
          <w:p w14:paraId="35A87BB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nil"/>
              <w:left w:val="nil"/>
              <w:bottom w:val="single" w:sz="4" w:space="0" w:color="auto"/>
              <w:right w:val="single" w:sz="4" w:space="0" w:color="auto"/>
            </w:tcBorders>
            <w:shd w:val="clear" w:color="000000" w:fill="FFFFFF"/>
            <w:vAlign w:val="center"/>
            <w:hideMark/>
          </w:tcPr>
          <w:p w14:paraId="1B9F535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nil"/>
              <w:left w:val="nil"/>
              <w:bottom w:val="single" w:sz="4" w:space="0" w:color="auto"/>
              <w:right w:val="single" w:sz="4" w:space="0" w:color="auto"/>
            </w:tcBorders>
            <w:shd w:val="clear" w:color="auto" w:fill="auto"/>
            <w:noWrap/>
            <w:vAlign w:val="center"/>
            <w:hideMark/>
          </w:tcPr>
          <w:p w14:paraId="4A4D9A2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3,61</w:t>
            </w:r>
          </w:p>
        </w:tc>
        <w:tc>
          <w:tcPr>
            <w:tcW w:w="805" w:type="dxa"/>
            <w:tcBorders>
              <w:top w:val="nil"/>
              <w:left w:val="nil"/>
              <w:bottom w:val="single" w:sz="4" w:space="0" w:color="auto"/>
              <w:right w:val="single" w:sz="4" w:space="0" w:color="auto"/>
            </w:tcBorders>
            <w:shd w:val="clear" w:color="auto" w:fill="auto"/>
            <w:noWrap/>
            <w:vAlign w:val="center"/>
            <w:hideMark/>
          </w:tcPr>
          <w:p w14:paraId="1E1FD10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2,23</w:t>
            </w:r>
          </w:p>
        </w:tc>
        <w:tc>
          <w:tcPr>
            <w:tcW w:w="910" w:type="dxa"/>
            <w:tcBorders>
              <w:top w:val="nil"/>
              <w:left w:val="nil"/>
              <w:bottom w:val="single" w:sz="4" w:space="0" w:color="auto"/>
              <w:right w:val="single" w:sz="4" w:space="0" w:color="auto"/>
            </w:tcBorders>
            <w:shd w:val="clear" w:color="auto" w:fill="auto"/>
            <w:noWrap/>
            <w:vAlign w:val="center"/>
            <w:hideMark/>
          </w:tcPr>
          <w:p w14:paraId="45A344A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3,83</w:t>
            </w:r>
          </w:p>
        </w:tc>
        <w:tc>
          <w:tcPr>
            <w:tcW w:w="1036" w:type="dxa"/>
            <w:tcBorders>
              <w:top w:val="nil"/>
              <w:left w:val="nil"/>
              <w:bottom w:val="single" w:sz="4" w:space="0" w:color="auto"/>
              <w:right w:val="single" w:sz="4" w:space="0" w:color="auto"/>
            </w:tcBorders>
            <w:shd w:val="clear" w:color="auto" w:fill="auto"/>
            <w:noWrap/>
            <w:vAlign w:val="center"/>
            <w:hideMark/>
          </w:tcPr>
          <w:p w14:paraId="238E64B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16,93</w:t>
            </w:r>
          </w:p>
        </w:tc>
        <w:tc>
          <w:tcPr>
            <w:tcW w:w="966" w:type="dxa"/>
            <w:tcBorders>
              <w:top w:val="nil"/>
              <w:left w:val="nil"/>
              <w:bottom w:val="single" w:sz="4" w:space="0" w:color="auto"/>
              <w:right w:val="single" w:sz="4" w:space="0" w:color="auto"/>
            </w:tcBorders>
            <w:shd w:val="clear" w:color="auto" w:fill="auto"/>
            <w:noWrap/>
            <w:vAlign w:val="center"/>
            <w:hideMark/>
          </w:tcPr>
          <w:p w14:paraId="28BB4981"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10,48</w:t>
            </w:r>
          </w:p>
        </w:tc>
        <w:tc>
          <w:tcPr>
            <w:tcW w:w="924" w:type="dxa"/>
            <w:tcBorders>
              <w:top w:val="nil"/>
              <w:left w:val="nil"/>
              <w:bottom w:val="single" w:sz="4" w:space="0" w:color="auto"/>
              <w:right w:val="single" w:sz="4" w:space="0" w:color="auto"/>
            </w:tcBorders>
            <w:shd w:val="clear" w:color="auto" w:fill="auto"/>
            <w:noWrap/>
            <w:vAlign w:val="center"/>
            <w:hideMark/>
          </w:tcPr>
          <w:p w14:paraId="33FF9F19"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17,97</w:t>
            </w:r>
          </w:p>
        </w:tc>
      </w:tr>
      <w:tr w:rsidR="002E107B" w:rsidRPr="00930F13" w14:paraId="1C6999B7" w14:textId="77777777" w:rsidTr="000A2A38">
        <w:trPr>
          <w:trHeight w:val="442"/>
        </w:trPr>
        <w:tc>
          <w:tcPr>
            <w:tcW w:w="197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ECC946" w14:textId="3EF8C7CD" w:rsidR="00345F31" w:rsidRPr="00930F13" w:rsidRDefault="003F0BB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Липопротеины высокой плотности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368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21D5E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87728"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2,43</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0AC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2,23</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9640F"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3,44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0540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CD2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10,48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E98D2"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16,18</w:t>
            </w:r>
          </w:p>
        </w:tc>
      </w:tr>
      <w:tr w:rsidR="002E107B" w:rsidRPr="00930F13" w14:paraId="6EC0D98E" w14:textId="77777777" w:rsidTr="000A2A38">
        <w:trPr>
          <w:trHeight w:val="56"/>
        </w:trPr>
        <w:tc>
          <w:tcPr>
            <w:tcW w:w="1972" w:type="dxa"/>
            <w:tcBorders>
              <w:top w:val="single" w:sz="4" w:space="0" w:color="auto"/>
              <w:left w:val="single" w:sz="4" w:space="0" w:color="auto"/>
              <w:right w:val="single" w:sz="4" w:space="0" w:color="auto"/>
            </w:tcBorders>
            <w:shd w:val="clear" w:color="000000" w:fill="FFFFFF"/>
            <w:vAlign w:val="bottom"/>
            <w:hideMark/>
          </w:tcPr>
          <w:p w14:paraId="1A3ACAC3" w14:textId="7858E6D4" w:rsidR="00345F31" w:rsidRPr="00930F13" w:rsidRDefault="003F0BB4" w:rsidP="0017449B">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Липопротеины низкой плотности </w:t>
            </w:r>
          </w:p>
        </w:tc>
        <w:tc>
          <w:tcPr>
            <w:tcW w:w="850" w:type="dxa"/>
            <w:tcBorders>
              <w:top w:val="single" w:sz="4" w:space="0" w:color="auto"/>
              <w:left w:val="nil"/>
              <w:right w:val="single" w:sz="4" w:space="0" w:color="auto"/>
            </w:tcBorders>
            <w:shd w:val="clear" w:color="auto" w:fill="auto"/>
            <w:noWrap/>
            <w:vAlign w:val="center"/>
            <w:hideMark/>
          </w:tcPr>
          <w:p w14:paraId="5C81670A"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single" w:sz="4" w:space="0" w:color="auto"/>
              <w:left w:val="nil"/>
              <w:right w:val="single" w:sz="4" w:space="0" w:color="auto"/>
            </w:tcBorders>
            <w:shd w:val="clear" w:color="000000" w:fill="FFFFFF"/>
            <w:vAlign w:val="center"/>
            <w:hideMark/>
          </w:tcPr>
          <w:p w14:paraId="6B5AE06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single" w:sz="4" w:space="0" w:color="auto"/>
              <w:left w:val="nil"/>
              <w:right w:val="single" w:sz="4" w:space="0" w:color="auto"/>
            </w:tcBorders>
            <w:shd w:val="clear" w:color="auto" w:fill="auto"/>
            <w:noWrap/>
            <w:vAlign w:val="center"/>
            <w:hideMark/>
          </w:tcPr>
          <w:p w14:paraId="1860576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2,43</w:t>
            </w:r>
          </w:p>
        </w:tc>
        <w:tc>
          <w:tcPr>
            <w:tcW w:w="805" w:type="dxa"/>
            <w:tcBorders>
              <w:top w:val="single" w:sz="4" w:space="0" w:color="auto"/>
              <w:left w:val="nil"/>
              <w:right w:val="single" w:sz="4" w:space="0" w:color="auto"/>
            </w:tcBorders>
            <w:shd w:val="clear" w:color="auto" w:fill="auto"/>
            <w:noWrap/>
            <w:vAlign w:val="center"/>
            <w:hideMark/>
          </w:tcPr>
          <w:p w14:paraId="43056E2C"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1,93</w:t>
            </w:r>
          </w:p>
        </w:tc>
        <w:tc>
          <w:tcPr>
            <w:tcW w:w="910" w:type="dxa"/>
            <w:tcBorders>
              <w:top w:val="single" w:sz="4" w:space="0" w:color="auto"/>
              <w:left w:val="nil"/>
              <w:right w:val="single" w:sz="4" w:space="0" w:color="auto"/>
            </w:tcBorders>
            <w:shd w:val="clear" w:color="auto" w:fill="auto"/>
            <w:noWrap/>
            <w:vAlign w:val="center"/>
            <w:hideMark/>
          </w:tcPr>
          <w:p w14:paraId="42605577"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3,44</w:t>
            </w:r>
          </w:p>
        </w:tc>
        <w:tc>
          <w:tcPr>
            <w:tcW w:w="1036" w:type="dxa"/>
            <w:tcBorders>
              <w:top w:val="single" w:sz="4" w:space="0" w:color="auto"/>
              <w:left w:val="nil"/>
              <w:right w:val="single" w:sz="4" w:space="0" w:color="auto"/>
            </w:tcBorders>
            <w:shd w:val="clear" w:color="auto" w:fill="auto"/>
            <w:noWrap/>
            <w:vAlign w:val="center"/>
            <w:hideMark/>
          </w:tcPr>
          <w:p w14:paraId="04BB9B03"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11,40</w:t>
            </w:r>
          </w:p>
        </w:tc>
        <w:tc>
          <w:tcPr>
            <w:tcW w:w="966" w:type="dxa"/>
            <w:tcBorders>
              <w:top w:val="single" w:sz="4" w:space="0" w:color="auto"/>
              <w:left w:val="nil"/>
              <w:right w:val="single" w:sz="4" w:space="0" w:color="auto"/>
            </w:tcBorders>
            <w:shd w:val="clear" w:color="auto" w:fill="auto"/>
            <w:noWrap/>
            <w:vAlign w:val="center"/>
            <w:hideMark/>
          </w:tcPr>
          <w:p w14:paraId="2C368155"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9,08</w:t>
            </w:r>
          </w:p>
        </w:tc>
        <w:tc>
          <w:tcPr>
            <w:tcW w:w="924" w:type="dxa"/>
            <w:tcBorders>
              <w:top w:val="single" w:sz="4" w:space="0" w:color="auto"/>
              <w:left w:val="nil"/>
              <w:right w:val="single" w:sz="4" w:space="0" w:color="auto"/>
            </w:tcBorders>
            <w:shd w:val="clear" w:color="auto" w:fill="auto"/>
            <w:noWrap/>
            <w:vAlign w:val="center"/>
            <w:hideMark/>
          </w:tcPr>
          <w:p w14:paraId="420C590B" w14:textId="77777777" w:rsidR="00345F31" w:rsidRPr="00930F13" w:rsidRDefault="00345F31" w:rsidP="000A2A38">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16,18</w:t>
            </w:r>
          </w:p>
        </w:tc>
      </w:tr>
      <w:tr w:rsidR="00FC7DC4" w:rsidRPr="00930F13" w14:paraId="248B27E8" w14:textId="77777777" w:rsidTr="000A2A38">
        <w:trPr>
          <w:trHeight w:val="56"/>
        </w:trPr>
        <w:tc>
          <w:tcPr>
            <w:tcW w:w="1972" w:type="dxa"/>
            <w:tcBorders>
              <w:top w:val="single" w:sz="4" w:space="0" w:color="auto"/>
              <w:left w:val="single" w:sz="4" w:space="0" w:color="auto"/>
              <w:right w:val="single" w:sz="4" w:space="0" w:color="auto"/>
            </w:tcBorders>
            <w:shd w:val="clear" w:color="000000" w:fill="FFFFFF"/>
            <w:vAlign w:val="bottom"/>
          </w:tcPr>
          <w:p w14:paraId="1C4DAE90" w14:textId="6AED87C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Глюкоза</w:t>
            </w:r>
          </w:p>
        </w:tc>
        <w:tc>
          <w:tcPr>
            <w:tcW w:w="850" w:type="dxa"/>
            <w:tcBorders>
              <w:top w:val="single" w:sz="4" w:space="0" w:color="auto"/>
              <w:left w:val="nil"/>
              <w:right w:val="single" w:sz="4" w:space="0" w:color="auto"/>
            </w:tcBorders>
            <w:shd w:val="clear" w:color="auto" w:fill="auto"/>
            <w:noWrap/>
            <w:vAlign w:val="center"/>
          </w:tcPr>
          <w:p w14:paraId="6B2E9324" w14:textId="357ED016"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0,22</w:t>
            </w:r>
          </w:p>
        </w:tc>
        <w:tc>
          <w:tcPr>
            <w:tcW w:w="1276" w:type="dxa"/>
            <w:tcBorders>
              <w:top w:val="single" w:sz="4" w:space="0" w:color="auto"/>
              <w:left w:val="nil"/>
              <w:right w:val="single" w:sz="4" w:space="0" w:color="auto"/>
            </w:tcBorders>
            <w:shd w:val="clear" w:color="000000" w:fill="FFFFFF"/>
            <w:vAlign w:val="center"/>
          </w:tcPr>
          <w:p w14:paraId="74CFBB32" w14:textId="5D0199F5"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98,18</w:t>
            </w:r>
          </w:p>
        </w:tc>
        <w:tc>
          <w:tcPr>
            <w:tcW w:w="850" w:type="dxa"/>
            <w:tcBorders>
              <w:top w:val="single" w:sz="4" w:space="0" w:color="auto"/>
              <w:left w:val="nil"/>
              <w:right w:val="single" w:sz="4" w:space="0" w:color="auto"/>
            </w:tcBorders>
            <w:shd w:val="clear" w:color="auto" w:fill="auto"/>
            <w:noWrap/>
            <w:vAlign w:val="center"/>
          </w:tcPr>
          <w:p w14:paraId="604D5563" w14:textId="217C2E2A"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2,54</w:t>
            </w:r>
          </w:p>
        </w:tc>
        <w:tc>
          <w:tcPr>
            <w:tcW w:w="805" w:type="dxa"/>
            <w:tcBorders>
              <w:top w:val="single" w:sz="4" w:space="0" w:color="auto"/>
              <w:left w:val="nil"/>
              <w:right w:val="single" w:sz="4" w:space="0" w:color="auto"/>
            </w:tcBorders>
            <w:shd w:val="clear" w:color="auto" w:fill="auto"/>
            <w:noWrap/>
            <w:vAlign w:val="center"/>
          </w:tcPr>
          <w:p w14:paraId="11D1AA48" w14:textId="3403B2C9"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2,31</w:t>
            </w:r>
          </w:p>
        </w:tc>
        <w:tc>
          <w:tcPr>
            <w:tcW w:w="910" w:type="dxa"/>
            <w:tcBorders>
              <w:top w:val="single" w:sz="4" w:space="0" w:color="auto"/>
              <w:left w:val="nil"/>
              <w:right w:val="single" w:sz="4" w:space="0" w:color="auto"/>
            </w:tcBorders>
            <w:shd w:val="clear" w:color="auto" w:fill="auto"/>
            <w:noWrap/>
            <w:vAlign w:val="center"/>
          </w:tcPr>
          <w:p w14:paraId="337E548A" w14:textId="0CEEA556"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3,48</w:t>
            </w:r>
          </w:p>
        </w:tc>
        <w:tc>
          <w:tcPr>
            <w:tcW w:w="1036" w:type="dxa"/>
            <w:tcBorders>
              <w:top w:val="single" w:sz="4" w:space="0" w:color="auto"/>
              <w:left w:val="nil"/>
              <w:right w:val="single" w:sz="4" w:space="0" w:color="auto"/>
            </w:tcBorders>
            <w:shd w:val="clear" w:color="auto" w:fill="auto"/>
            <w:noWrap/>
            <w:vAlign w:val="center"/>
          </w:tcPr>
          <w:p w14:paraId="107DF772" w14:textId="3A497F54"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11,94</w:t>
            </w:r>
          </w:p>
        </w:tc>
        <w:tc>
          <w:tcPr>
            <w:tcW w:w="966" w:type="dxa"/>
            <w:tcBorders>
              <w:top w:val="single" w:sz="4" w:space="0" w:color="auto"/>
              <w:left w:val="nil"/>
              <w:right w:val="single" w:sz="4" w:space="0" w:color="auto"/>
            </w:tcBorders>
            <w:shd w:val="clear" w:color="auto" w:fill="auto"/>
            <w:noWrap/>
            <w:vAlign w:val="center"/>
          </w:tcPr>
          <w:p w14:paraId="4B8A8490" w14:textId="30A67E00"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10,85</w:t>
            </w:r>
          </w:p>
        </w:tc>
        <w:tc>
          <w:tcPr>
            <w:tcW w:w="924" w:type="dxa"/>
            <w:tcBorders>
              <w:top w:val="single" w:sz="4" w:space="0" w:color="auto"/>
              <w:left w:val="nil"/>
              <w:right w:val="single" w:sz="4" w:space="0" w:color="auto"/>
            </w:tcBorders>
            <w:shd w:val="clear" w:color="auto" w:fill="auto"/>
            <w:noWrap/>
            <w:vAlign w:val="center"/>
          </w:tcPr>
          <w:p w14:paraId="1C0C7257" w14:textId="7E3CA096"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16,33</w:t>
            </w:r>
          </w:p>
        </w:tc>
      </w:tr>
      <w:tr w:rsidR="00FC7DC4" w:rsidRPr="00930F13" w14:paraId="3DE79DD5" w14:textId="77777777" w:rsidTr="000A2A38">
        <w:trPr>
          <w:trHeight w:val="56"/>
        </w:trPr>
        <w:tc>
          <w:tcPr>
            <w:tcW w:w="1972" w:type="dxa"/>
            <w:tcBorders>
              <w:top w:val="single" w:sz="4" w:space="0" w:color="auto"/>
              <w:left w:val="single" w:sz="4" w:space="0" w:color="auto"/>
              <w:right w:val="single" w:sz="4" w:space="0" w:color="auto"/>
            </w:tcBorders>
            <w:shd w:val="clear" w:color="000000" w:fill="FFFFFF"/>
            <w:vAlign w:val="bottom"/>
          </w:tcPr>
          <w:p w14:paraId="0058BBF3" w14:textId="44BFA25D"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Общий белок</w:t>
            </w:r>
          </w:p>
        </w:tc>
        <w:tc>
          <w:tcPr>
            <w:tcW w:w="850" w:type="dxa"/>
            <w:tcBorders>
              <w:top w:val="single" w:sz="4" w:space="0" w:color="auto"/>
              <w:left w:val="nil"/>
              <w:right w:val="single" w:sz="4" w:space="0" w:color="auto"/>
            </w:tcBorders>
            <w:shd w:val="clear" w:color="auto" w:fill="auto"/>
            <w:noWrap/>
            <w:vAlign w:val="center"/>
          </w:tcPr>
          <w:p w14:paraId="672F09AE" w14:textId="06C49AA3"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5,12</w:t>
            </w:r>
          </w:p>
        </w:tc>
        <w:tc>
          <w:tcPr>
            <w:tcW w:w="1276" w:type="dxa"/>
            <w:tcBorders>
              <w:top w:val="single" w:sz="4" w:space="0" w:color="auto"/>
              <w:left w:val="nil"/>
              <w:right w:val="single" w:sz="4" w:space="0" w:color="auto"/>
            </w:tcBorders>
            <w:shd w:val="clear" w:color="000000" w:fill="FFFFFF"/>
            <w:vAlign w:val="center"/>
          </w:tcPr>
          <w:p w14:paraId="12933F18" w14:textId="3F6D1251"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2 304,04</w:t>
            </w:r>
          </w:p>
        </w:tc>
        <w:tc>
          <w:tcPr>
            <w:tcW w:w="850" w:type="dxa"/>
            <w:tcBorders>
              <w:top w:val="single" w:sz="4" w:space="0" w:color="auto"/>
              <w:left w:val="nil"/>
              <w:right w:val="single" w:sz="4" w:space="0" w:color="auto"/>
            </w:tcBorders>
            <w:shd w:val="clear" w:color="auto" w:fill="auto"/>
            <w:noWrap/>
            <w:vAlign w:val="center"/>
          </w:tcPr>
          <w:p w14:paraId="35E82647" w14:textId="5664829E"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5,27</w:t>
            </w:r>
          </w:p>
        </w:tc>
        <w:tc>
          <w:tcPr>
            <w:tcW w:w="805" w:type="dxa"/>
            <w:tcBorders>
              <w:top w:val="single" w:sz="4" w:space="0" w:color="auto"/>
              <w:left w:val="nil"/>
              <w:right w:val="single" w:sz="4" w:space="0" w:color="auto"/>
            </w:tcBorders>
            <w:shd w:val="clear" w:color="auto" w:fill="auto"/>
            <w:noWrap/>
            <w:vAlign w:val="center"/>
          </w:tcPr>
          <w:p w14:paraId="2611523A" w14:textId="68F3D564"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3,94</w:t>
            </w:r>
          </w:p>
        </w:tc>
        <w:tc>
          <w:tcPr>
            <w:tcW w:w="910" w:type="dxa"/>
            <w:tcBorders>
              <w:top w:val="single" w:sz="4" w:space="0" w:color="auto"/>
              <w:left w:val="nil"/>
              <w:right w:val="single" w:sz="4" w:space="0" w:color="auto"/>
            </w:tcBorders>
            <w:shd w:val="clear" w:color="auto" w:fill="auto"/>
            <w:noWrap/>
            <w:vAlign w:val="center"/>
          </w:tcPr>
          <w:p w14:paraId="018C4C26" w14:textId="6D4E500A"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6,11</w:t>
            </w:r>
          </w:p>
        </w:tc>
        <w:tc>
          <w:tcPr>
            <w:tcW w:w="1036" w:type="dxa"/>
            <w:tcBorders>
              <w:top w:val="single" w:sz="4" w:space="0" w:color="auto"/>
              <w:left w:val="nil"/>
              <w:right w:val="single" w:sz="4" w:space="0" w:color="auto"/>
            </w:tcBorders>
            <w:shd w:val="clear" w:color="auto" w:fill="auto"/>
            <w:noWrap/>
            <w:vAlign w:val="center"/>
          </w:tcPr>
          <w:p w14:paraId="7E51EF72" w14:textId="7061935B"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24,74</w:t>
            </w:r>
          </w:p>
        </w:tc>
        <w:tc>
          <w:tcPr>
            <w:tcW w:w="966" w:type="dxa"/>
            <w:tcBorders>
              <w:top w:val="single" w:sz="4" w:space="0" w:color="auto"/>
              <w:left w:val="nil"/>
              <w:right w:val="single" w:sz="4" w:space="0" w:color="auto"/>
            </w:tcBorders>
            <w:shd w:val="clear" w:color="auto" w:fill="auto"/>
            <w:noWrap/>
            <w:vAlign w:val="center"/>
          </w:tcPr>
          <w:p w14:paraId="285BD79C" w14:textId="6A5EF07C"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18,53</w:t>
            </w:r>
          </w:p>
        </w:tc>
        <w:tc>
          <w:tcPr>
            <w:tcW w:w="924" w:type="dxa"/>
            <w:tcBorders>
              <w:top w:val="single" w:sz="4" w:space="0" w:color="auto"/>
              <w:left w:val="nil"/>
              <w:right w:val="single" w:sz="4" w:space="0" w:color="auto"/>
            </w:tcBorders>
            <w:shd w:val="clear" w:color="auto" w:fill="auto"/>
            <w:noWrap/>
            <w:vAlign w:val="center"/>
          </w:tcPr>
          <w:p w14:paraId="666B4FF7" w14:textId="573CAA93"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28,70</w:t>
            </w:r>
          </w:p>
        </w:tc>
      </w:tr>
      <w:tr w:rsidR="00FC7DC4" w:rsidRPr="00930F13" w14:paraId="31675557" w14:textId="77777777" w:rsidTr="000A2A38">
        <w:trPr>
          <w:trHeight w:val="56"/>
        </w:trPr>
        <w:tc>
          <w:tcPr>
            <w:tcW w:w="1972" w:type="dxa"/>
            <w:tcBorders>
              <w:top w:val="single" w:sz="4" w:space="0" w:color="auto"/>
              <w:left w:val="single" w:sz="4" w:space="0" w:color="auto"/>
              <w:right w:val="single" w:sz="4" w:space="0" w:color="auto"/>
            </w:tcBorders>
            <w:shd w:val="clear" w:color="000000" w:fill="FFFFFF"/>
            <w:vAlign w:val="bottom"/>
          </w:tcPr>
          <w:p w14:paraId="130957B9" w14:textId="19B67C0B"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Альфа-фетопротеин</w:t>
            </w:r>
          </w:p>
        </w:tc>
        <w:tc>
          <w:tcPr>
            <w:tcW w:w="850" w:type="dxa"/>
            <w:tcBorders>
              <w:top w:val="single" w:sz="4" w:space="0" w:color="auto"/>
              <w:left w:val="nil"/>
              <w:right w:val="single" w:sz="4" w:space="0" w:color="auto"/>
            </w:tcBorders>
            <w:shd w:val="clear" w:color="auto" w:fill="auto"/>
            <w:noWrap/>
            <w:vAlign w:val="center"/>
          </w:tcPr>
          <w:p w14:paraId="6876FED7" w14:textId="08C17489"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13,86</w:t>
            </w:r>
          </w:p>
        </w:tc>
        <w:tc>
          <w:tcPr>
            <w:tcW w:w="1276" w:type="dxa"/>
            <w:tcBorders>
              <w:top w:val="single" w:sz="4" w:space="0" w:color="auto"/>
              <w:left w:val="nil"/>
              <w:right w:val="single" w:sz="4" w:space="0" w:color="auto"/>
            </w:tcBorders>
            <w:shd w:val="clear" w:color="000000" w:fill="FFFFFF"/>
            <w:vAlign w:val="center"/>
          </w:tcPr>
          <w:p w14:paraId="381B6582" w14:textId="00A06AA3"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6 235,52</w:t>
            </w:r>
          </w:p>
        </w:tc>
        <w:tc>
          <w:tcPr>
            <w:tcW w:w="850" w:type="dxa"/>
            <w:tcBorders>
              <w:top w:val="single" w:sz="4" w:space="0" w:color="auto"/>
              <w:left w:val="nil"/>
              <w:right w:val="single" w:sz="4" w:space="0" w:color="auto"/>
            </w:tcBorders>
            <w:shd w:val="clear" w:color="auto" w:fill="auto"/>
            <w:noWrap/>
            <w:vAlign w:val="center"/>
          </w:tcPr>
          <w:p w14:paraId="0E11F92E" w14:textId="2527B1E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1,05</w:t>
            </w:r>
          </w:p>
        </w:tc>
        <w:tc>
          <w:tcPr>
            <w:tcW w:w="805" w:type="dxa"/>
            <w:tcBorders>
              <w:top w:val="single" w:sz="4" w:space="0" w:color="auto"/>
              <w:left w:val="nil"/>
              <w:right w:val="single" w:sz="4" w:space="0" w:color="auto"/>
            </w:tcBorders>
            <w:shd w:val="clear" w:color="auto" w:fill="auto"/>
            <w:noWrap/>
            <w:vAlign w:val="center"/>
          </w:tcPr>
          <w:p w14:paraId="62912217" w14:textId="7EE0B7B8"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single" w:sz="4" w:space="0" w:color="auto"/>
              <w:left w:val="nil"/>
              <w:right w:val="single" w:sz="4" w:space="0" w:color="auto"/>
            </w:tcBorders>
            <w:shd w:val="clear" w:color="auto" w:fill="auto"/>
            <w:noWrap/>
            <w:vAlign w:val="center"/>
          </w:tcPr>
          <w:p w14:paraId="74D5B806" w14:textId="0DF4FA28"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1,17</w:t>
            </w:r>
          </w:p>
        </w:tc>
        <w:tc>
          <w:tcPr>
            <w:tcW w:w="1036" w:type="dxa"/>
            <w:tcBorders>
              <w:top w:val="single" w:sz="4" w:space="0" w:color="auto"/>
              <w:left w:val="nil"/>
              <w:right w:val="single" w:sz="4" w:space="0" w:color="auto"/>
            </w:tcBorders>
            <w:shd w:val="clear" w:color="auto" w:fill="auto"/>
            <w:noWrap/>
            <w:vAlign w:val="center"/>
          </w:tcPr>
          <w:p w14:paraId="4601BF0E" w14:textId="0A2D8669"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4,94</w:t>
            </w:r>
          </w:p>
        </w:tc>
        <w:tc>
          <w:tcPr>
            <w:tcW w:w="966" w:type="dxa"/>
            <w:tcBorders>
              <w:top w:val="single" w:sz="4" w:space="0" w:color="auto"/>
              <w:left w:val="nil"/>
              <w:right w:val="single" w:sz="4" w:space="0" w:color="auto"/>
            </w:tcBorders>
            <w:shd w:val="clear" w:color="auto" w:fill="auto"/>
            <w:noWrap/>
            <w:vAlign w:val="center"/>
          </w:tcPr>
          <w:p w14:paraId="4C0B661C" w14:textId="0F8A0E43"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single" w:sz="4" w:space="0" w:color="auto"/>
              <w:left w:val="nil"/>
              <w:right w:val="single" w:sz="4" w:space="0" w:color="auto"/>
            </w:tcBorders>
            <w:shd w:val="clear" w:color="auto" w:fill="auto"/>
            <w:noWrap/>
            <w:vAlign w:val="center"/>
          </w:tcPr>
          <w:p w14:paraId="6C591AD5" w14:textId="3E51E8F2"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5,52</w:t>
            </w:r>
          </w:p>
        </w:tc>
      </w:tr>
      <w:tr w:rsidR="00FC7DC4" w:rsidRPr="00930F13" w14:paraId="2141FA51" w14:textId="77777777" w:rsidTr="00964423">
        <w:trPr>
          <w:trHeight w:val="315"/>
        </w:trPr>
        <w:tc>
          <w:tcPr>
            <w:tcW w:w="9589" w:type="dxa"/>
            <w:gridSpan w:val="9"/>
            <w:tcBorders>
              <w:top w:val="nil"/>
              <w:bottom w:val="single" w:sz="4" w:space="0" w:color="auto"/>
            </w:tcBorders>
            <w:shd w:val="clear" w:color="000000" w:fill="FFFFFF"/>
            <w:vAlign w:val="bottom"/>
          </w:tcPr>
          <w:p w14:paraId="30BD2BBA" w14:textId="5AED5DBF" w:rsidR="00FC7DC4" w:rsidRPr="00964423" w:rsidRDefault="00FC7DC4" w:rsidP="00FC7DC4">
            <w:pPr>
              <w:spacing w:after="0" w:line="240" w:lineRule="auto"/>
              <w:ind w:hanging="108"/>
              <w:jc w:val="both"/>
              <w:rPr>
                <w:rFonts w:ascii="Times New Roman" w:eastAsia="Times New Roman" w:hAnsi="Times New Roman" w:cs="Times New Roman"/>
                <w:color w:val="000000"/>
                <w:sz w:val="28"/>
                <w:szCs w:val="28"/>
                <w:lang w:eastAsia="ru-RU"/>
              </w:rPr>
            </w:pPr>
            <w:r w:rsidRPr="00964423">
              <w:rPr>
                <w:rFonts w:ascii="Times New Roman" w:eastAsia="Times New Roman" w:hAnsi="Times New Roman" w:cs="Times New Roman"/>
                <w:color w:val="000000"/>
                <w:sz w:val="28"/>
                <w:szCs w:val="28"/>
                <w:lang w:eastAsia="ru-RU"/>
              </w:rPr>
              <w:lastRenderedPageBreak/>
              <w:t xml:space="preserve">Продолжение таблицы </w:t>
            </w:r>
            <w:r>
              <w:rPr>
                <w:rFonts w:ascii="Times New Roman" w:eastAsia="Times New Roman" w:hAnsi="Times New Roman" w:cs="Times New Roman"/>
                <w:color w:val="000000"/>
                <w:sz w:val="28"/>
                <w:szCs w:val="28"/>
                <w:lang w:eastAsia="ru-RU"/>
              </w:rPr>
              <w:t>24</w:t>
            </w:r>
          </w:p>
          <w:p w14:paraId="0FF76748" w14:textId="5D0555E5" w:rsidR="00FC7DC4" w:rsidRPr="00964423" w:rsidRDefault="00FC7DC4" w:rsidP="00FC7DC4">
            <w:pPr>
              <w:spacing w:after="0" w:line="240" w:lineRule="auto"/>
              <w:ind w:hanging="108"/>
              <w:jc w:val="both"/>
              <w:rPr>
                <w:rFonts w:ascii="Times New Roman" w:eastAsia="Times New Roman" w:hAnsi="Times New Roman" w:cs="Times New Roman"/>
                <w:color w:val="000000"/>
                <w:sz w:val="16"/>
                <w:szCs w:val="16"/>
                <w:lang w:eastAsia="ru-RU"/>
              </w:rPr>
            </w:pPr>
          </w:p>
        </w:tc>
      </w:tr>
      <w:tr w:rsidR="00FC7DC4" w:rsidRPr="00930F13" w14:paraId="05CE5B6F" w14:textId="77777777" w:rsidTr="00964423">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tcPr>
          <w:p w14:paraId="6B744602" w14:textId="58967416"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p>
        </w:tc>
        <w:tc>
          <w:tcPr>
            <w:tcW w:w="850" w:type="dxa"/>
            <w:tcBorders>
              <w:top w:val="nil"/>
              <w:left w:val="nil"/>
              <w:bottom w:val="single" w:sz="4" w:space="0" w:color="auto"/>
              <w:right w:val="single" w:sz="4" w:space="0" w:color="auto"/>
            </w:tcBorders>
            <w:shd w:val="clear" w:color="auto" w:fill="auto"/>
            <w:noWrap/>
            <w:vAlign w:val="bottom"/>
          </w:tcPr>
          <w:p w14:paraId="66AEB9BA" w14:textId="1EF043C4"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1276" w:type="dxa"/>
            <w:tcBorders>
              <w:top w:val="nil"/>
              <w:left w:val="nil"/>
              <w:bottom w:val="single" w:sz="4" w:space="0" w:color="auto"/>
              <w:right w:val="single" w:sz="4" w:space="0" w:color="auto"/>
            </w:tcBorders>
            <w:shd w:val="clear" w:color="000000" w:fill="FFFFFF"/>
            <w:vAlign w:val="bottom"/>
          </w:tcPr>
          <w:p w14:paraId="58181047" w14:textId="02646C88"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850" w:type="dxa"/>
            <w:tcBorders>
              <w:top w:val="nil"/>
              <w:left w:val="nil"/>
              <w:bottom w:val="single" w:sz="4" w:space="0" w:color="auto"/>
              <w:right w:val="single" w:sz="4" w:space="0" w:color="auto"/>
            </w:tcBorders>
            <w:shd w:val="clear" w:color="auto" w:fill="auto"/>
            <w:noWrap/>
            <w:vAlign w:val="bottom"/>
          </w:tcPr>
          <w:p w14:paraId="2E35495D" w14:textId="61A444F7"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805" w:type="dxa"/>
            <w:tcBorders>
              <w:top w:val="nil"/>
              <w:left w:val="nil"/>
              <w:bottom w:val="single" w:sz="4" w:space="0" w:color="auto"/>
              <w:right w:val="single" w:sz="4" w:space="0" w:color="auto"/>
            </w:tcBorders>
            <w:shd w:val="clear" w:color="auto" w:fill="auto"/>
            <w:noWrap/>
            <w:vAlign w:val="bottom"/>
          </w:tcPr>
          <w:p w14:paraId="4D4C38E5" w14:textId="75F6B456"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910" w:type="dxa"/>
            <w:tcBorders>
              <w:top w:val="nil"/>
              <w:left w:val="nil"/>
              <w:bottom w:val="single" w:sz="4" w:space="0" w:color="auto"/>
              <w:right w:val="single" w:sz="4" w:space="0" w:color="auto"/>
            </w:tcBorders>
            <w:shd w:val="clear" w:color="auto" w:fill="auto"/>
            <w:noWrap/>
            <w:vAlign w:val="bottom"/>
          </w:tcPr>
          <w:p w14:paraId="002F874E" w14:textId="14713AB6"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w:t>
            </w:r>
          </w:p>
        </w:tc>
        <w:tc>
          <w:tcPr>
            <w:tcW w:w="1036" w:type="dxa"/>
            <w:tcBorders>
              <w:top w:val="nil"/>
              <w:left w:val="nil"/>
              <w:bottom w:val="single" w:sz="4" w:space="0" w:color="auto"/>
              <w:right w:val="single" w:sz="4" w:space="0" w:color="auto"/>
            </w:tcBorders>
            <w:shd w:val="clear" w:color="auto" w:fill="auto"/>
            <w:noWrap/>
            <w:vAlign w:val="bottom"/>
          </w:tcPr>
          <w:p w14:paraId="3A667435" w14:textId="56E60825"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7</w:t>
            </w:r>
          </w:p>
        </w:tc>
        <w:tc>
          <w:tcPr>
            <w:tcW w:w="966" w:type="dxa"/>
            <w:tcBorders>
              <w:top w:val="nil"/>
              <w:left w:val="nil"/>
              <w:bottom w:val="single" w:sz="4" w:space="0" w:color="auto"/>
              <w:right w:val="single" w:sz="4" w:space="0" w:color="auto"/>
            </w:tcBorders>
            <w:shd w:val="clear" w:color="auto" w:fill="auto"/>
            <w:noWrap/>
            <w:vAlign w:val="bottom"/>
          </w:tcPr>
          <w:p w14:paraId="0784E9EE" w14:textId="51D35DD7"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8</w:t>
            </w:r>
          </w:p>
        </w:tc>
        <w:tc>
          <w:tcPr>
            <w:tcW w:w="924" w:type="dxa"/>
            <w:tcBorders>
              <w:top w:val="nil"/>
              <w:left w:val="nil"/>
              <w:bottom w:val="single" w:sz="4" w:space="0" w:color="auto"/>
              <w:right w:val="single" w:sz="4" w:space="0" w:color="auto"/>
            </w:tcBorders>
            <w:shd w:val="clear" w:color="auto" w:fill="auto"/>
            <w:noWrap/>
            <w:vAlign w:val="bottom"/>
          </w:tcPr>
          <w:p w14:paraId="110EF4B4" w14:textId="34C3D840" w:rsidR="00FC7DC4" w:rsidRPr="00964423" w:rsidRDefault="00FC7DC4" w:rsidP="00FC7DC4">
            <w:pPr>
              <w:spacing w:after="0" w:line="240" w:lineRule="auto"/>
              <w:ind w:firstLine="5"/>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9</w:t>
            </w:r>
          </w:p>
        </w:tc>
      </w:tr>
      <w:tr w:rsidR="00FC7DC4" w:rsidRPr="00930F13" w14:paraId="51F985DD"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23DE0463" w14:textId="04A5D994"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Непрямая эласто-метрия печени</w:t>
            </w:r>
          </w:p>
        </w:tc>
        <w:tc>
          <w:tcPr>
            <w:tcW w:w="850" w:type="dxa"/>
            <w:tcBorders>
              <w:top w:val="nil"/>
              <w:left w:val="nil"/>
              <w:bottom w:val="single" w:sz="4" w:space="0" w:color="auto"/>
              <w:right w:val="single" w:sz="4" w:space="0" w:color="auto"/>
            </w:tcBorders>
            <w:shd w:val="clear" w:color="auto" w:fill="auto"/>
            <w:noWrap/>
            <w:vAlign w:val="center"/>
            <w:hideMark/>
          </w:tcPr>
          <w:p w14:paraId="175B1F0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5,30</w:t>
            </w:r>
          </w:p>
        </w:tc>
        <w:tc>
          <w:tcPr>
            <w:tcW w:w="1276" w:type="dxa"/>
            <w:tcBorders>
              <w:top w:val="nil"/>
              <w:left w:val="nil"/>
              <w:bottom w:val="single" w:sz="4" w:space="0" w:color="auto"/>
              <w:right w:val="single" w:sz="4" w:space="0" w:color="auto"/>
            </w:tcBorders>
            <w:shd w:val="clear" w:color="000000" w:fill="FFFFFF"/>
            <w:vAlign w:val="center"/>
            <w:hideMark/>
          </w:tcPr>
          <w:p w14:paraId="1DC16FC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2383,8</w:t>
            </w:r>
          </w:p>
        </w:tc>
        <w:tc>
          <w:tcPr>
            <w:tcW w:w="850" w:type="dxa"/>
            <w:tcBorders>
              <w:top w:val="nil"/>
              <w:left w:val="nil"/>
              <w:bottom w:val="single" w:sz="4" w:space="0" w:color="auto"/>
              <w:right w:val="single" w:sz="4" w:space="0" w:color="auto"/>
            </w:tcBorders>
            <w:shd w:val="clear" w:color="auto" w:fill="auto"/>
            <w:noWrap/>
            <w:vAlign w:val="center"/>
            <w:hideMark/>
          </w:tcPr>
          <w:p w14:paraId="20EA469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1,94</w:t>
            </w:r>
          </w:p>
        </w:tc>
        <w:tc>
          <w:tcPr>
            <w:tcW w:w="805" w:type="dxa"/>
            <w:tcBorders>
              <w:top w:val="nil"/>
              <w:left w:val="nil"/>
              <w:bottom w:val="single" w:sz="4" w:space="0" w:color="auto"/>
              <w:right w:val="single" w:sz="4" w:space="0" w:color="auto"/>
            </w:tcBorders>
            <w:shd w:val="clear" w:color="auto" w:fill="auto"/>
            <w:noWrap/>
            <w:vAlign w:val="center"/>
            <w:hideMark/>
          </w:tcPr>
          <w:p w14:paraId="56A3D1A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1,47</w:t>
            </w:r>
          </w:p>
        </w:tc>
        <w:tc>
          <w:tcPr>
            <w:tcW w:w="910" w:type="dxa"/>
            <w:tcBorders>
              <w:top w:val="nil"/>
              <w:left w:val="nil"/>
              <w:bottom w:val="single" w:sz="4" w:space="0" w:color="auto"/>
              <w:right w:val="single" w:sz="4" w:space="0" w:color="auto"/>
            </w:tcBorders>
            <w:shd w:val="clear" w:color="auto" w:fill="auto"/>
            <w:noWrap/>
            <w:vAlign w:val="center"/>
            <w:hideMark/>
          </w:tcPr>
          <w:p w14:paraId="65AE944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2,24</w:t>
            </w:r>
          </w:p>
        </w:tc>
        <w:tc>
          <w:tcPr>
            <w:tcW w:w="1036" w:type="dxa"/>
            <w:tcBorders>
              <w:top w:val="nil"/>
              <w:left w:val="nil"/>
              <w:bottom w:val="single" w:sz="4" w:space="0" w:color="auto"/>
              <w:right w:val="single" w:sz="4" w:space="0" w:color="auto"/>
            </w:tcBorders>
            <w:shd w:val="clear" w:color="auto" w:fill="auto"/>
            <w:noWrap/>
            <w:vAlign w:val="center"/>
            <w:hideMark/>
          </w:tcPr>
          <w:p w14:paraId="757AA8B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9,10</w:t>
            </w:r>
          </w:p>
        </w:tc>
        <w:tc>
          <w:tcPr>
            <w:tcW w:w="966" w:type="dxa"/>
            <w:tcBorders>
              <w:top w:val="nil"/>
              <w:left w:val="nil"/>
              <w:bottom w:val="single" w:sz="4" w:space="0" w:color="auto"/>
              <w:right w:val="single" w:sz="4" w:space="0" w:color="auto"/>
            </w:tcBorders>
            <w:shd w:val="clear" w:color="auto" w:fill="auto"/>
            <w:noWrap/>
            <w:vAlign w:val="center"/>
            <w:hideMark/>
          </w:tcPr>
          <w:p w14:paraId="7DA6DD7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6,92</w:t>
            </w:r>
          </w:p>
        </w:tc>
        <w:tc>
          <w:tcPr>
            <w:tcW w:w="924" w:type="dxa"/>
            <w:tcBorders>
              <w:top w:val="nil"/>
              <w:left w:val="nil"/>
              <w:bottom w:val="single" w:sz="4" w:space="0" w:color="auto"/>
              <w:right w:val="single" w:sz="4" w:space="0" w:color="auto"/>
            </w:tcBorders>
            <w:shd w:val="clear" w:color="auto" w:fill="auto"/>
            <w:noWrap/>
            <w:vAlign w:val="center"/>
            <w:hideMark/>
          </w:tcPr>
          <w:p w14:paraId="058B744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10,50</w:t>
            </w:r>
          </w:p>
        </w:tc>
      </w:tr>
      <w:tr w:rsidR="00FC7DC4" w:rsidRPr="00930F13" w14:paraId="7B3F11E9"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6C914B98" w14:textId="6998C334"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proofErr w:type="gramStart"/>
            <w:r w:rsidRPr="00930F13">
              <w:rPr>
                <w:rFonts w:ascii="Times New Roman" w:eastAsia="Times New Roman" w:hAnsi="Times New Roman" w:cs="Times New Roman"/>
                <w:color w:val="000000"/>
                <w:sz w:val="24"/>
                <w:szCs w:val="24"/>
                <w:lang w:eastAsia="ru-RU"/>
              </w:rPr>
              <w:t>Электрокардио-графия</w:t>
            </w:r>
            <w:proofErr w:type="gramEnd"/>
            <w:r w:rsidRPr="00930F13">
              <w:rPr>
                <w:rFonts w:ascii="Times New Roman" w:eastAsia="Times New Roman" w:hAnsi="Times New Roman" w:cs="Times New Roman"/>
                <w:color w:val="000000"/>
                <w:sz w:val="24"/>
                <w:szCs w:val="24"/>
                <w:lang w:eastAsia="ru-RU"/>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D0DFE0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1,03</w:t>
            </w:r>
          </w:p>
        </w:tc>
        <w:tc>
          <w:tcPr>
            <w:tcW w:w="1276" w:type="dxa"/>
            <w:tcBorders>
              <w:top w:val="nil"/>
              <w:left w:val="nil"/>
              <w:bottom w:val="single" w:sz="4" w:space="0" w:color="auto"/>
              <w:right w:val="single" w:sz="4" w:space="0" w:color="auto"/>
            </w:tcBorders>
            <w:shd w:val="clear" w:color="000000" w:fill="FFFFFF"/>
            <w:vAlign w:val="center"/>
            <w:hideMark/>
          </w:tcPr>
          <w:p w14:paraId="3CD73D7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462,13</w:t>
            </w:r>
          </w:p>
        </w:tc>
        <w:tc>
          <w:tcPr>
            <w:tcW w:w="850" w:type="dxa"/>
            <w:tcBorders>
              <w:top w:val="nil"/>
              <w:left w:val="nil"/>
              <w:bottom w:val="single" w:sz="4" w:space="0" w:color="auto"/>
              <w:right w:val="single" w:sz="4" w:space="0" w:color="auto"/>
            </w:tcBorders>
            <w:shd w:val="clear" w:color="auto" w:fill="auto"/>
            <w:noWrap/>
            <w:vAlign w:val="center"/>
            <w:hideMark/>
          </w:tcPr>
          <w:p w14:paraId="285DDFC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1,67</w:t>
            </w:r>
          </w:p>
        </w:tc>
        <w:tc>
          <w:tcPr>
            <w:tcW w:w="805" w:type="dxa"/>
            <w:tcBorders>
              <w:top w:val="nil"/>
              <w:left w:val="nil"/>
              <w:bottom w:val="nil"/>
              <w:right w:val="nil"/>
            </w:tcBorders>
            <w:shd w:val="clear" w:color="auto" w:fill="auto"/>
            <w:noWrap/>
            <w:vAlign w:val="center"/>
            <w:hideMark/>
          </w:tcPr>
          <w:p w14:paraId="345F0EE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1,428571</w:t>
            </w:r>
          </w:p>
        </w:tc>
        <w:tc>
          <w:tcPr>
            <w:tcW w:w="910" w:type="dxa"/>
            <w:tcBorders>
              <w:top w:val="nil"/>
              <w:left w:val="single" w:sz="4" w:space="0" w:color="auto"/>
              <w:bottom w:val="single" w:sz="4" w:space="0" w:color="auto"/>
              <w:right w:val="single" w:sz="4" w:space="0" w:color="auto"/>
            </w:tcBorders>
            <w:shd w:val="clear" w:color="auto" w:fill="auto"/>
            <w:noWrap/>
            <w:vAlign w:val="center"/>
            <w:hideMark/>
          </w:tcPr>
          <w:p w14:paraId="3DCB17B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2,50</w:t>
            </w:r>
          </w:p>
        </w:tc>
        <w:tc>
          <w:tcPr>
            <w:tcW w:w="1036" w:type="dxa"/>
            <w:tcBorders>
              <w:top w:val="nil"/>
              <w:left w:val="nil"/>
              <w:bottom w:val="single" w:sz="4" w:space="0" w:color="auto"/>
              <w:right w:val="single" w:sz="4" w:space="0" w:color="auto"/>
            </w:tcBorders>
            <w:shd w:val="clear" w:color="auto" w:fill="auto"/>
            <w:noWrap/>
            <w:vAlign w:val="center"/>
            <w:hideMark/>
          </w:tcPr>
          <w:p w14:paraId="335AC8D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7,83</w:t>
            </w:r>
          </w:p>
        </w:tc>
        <w:tc>
          <w:tcPr>
            <w:tcW w:w="966" w:type="dxa"/>
            <w:tcBorders>
              <w:top w:val="nil"/>
              <w:left w:val="nil"/>
              <w:bottom w:val="single" w:sz="4" w:space="0" w:color="auto"/>
              <w:right w:val="single" w:sz="4" w:space="0" w:color="auto"/>
            </w:tcBorders>
            <w:shd w:val="clear" w:color="auto" w:fill="auto"/>
            <w:noWrap/>
            <w:vAlign w:val="center"/>
            <w:hideMark/>
          </w:tcPr>
          <w:p w14:paraId="3CD79A6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6,71</w:t>
            </w:r>
          </w:p>
        </w:tc>
        <w:tc>
          <w:tcPr>
            <w:tcW w:w="924" w:type="dxa"/>
            <w:tcBorders>
              <w:top w:val="nil"/>
              <w:left w:val="nil"/>
              <w:bottom w:val="single" w:sz="4" w:space="0" w:color="auto"/>
              <w:right w:val="single" w:sz="4" w:space="0" w:color="auto"/>
            </w:tcBorders>
            <w:shd w:val="clear" w:color="auto" w:fill="auto"/>
            <w:noWrap/>
            <w:vAlign w:val="center"/>
            <w:hideMark/>
          </w:tcPr>
          <w:p w14:paraId="364B210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11,74</w:t>
            </w:r>
          </w:p>
        </w:tc>
      </w:tr>
      <w:tr w:rsidR="00FC7DC4" w:rsidRPr="00930F13" w14:paraId="5B6062A4"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3D9F07F6" w14:textId="75879B99" w:rsidR="00FC7DC4" w:rsidRPr="00930F13" w:rsidRDefault="00FC7DC4" w:rsidP="00FC7DC4">
            <w:pPr>
              <w:spacing w:after="0" w:line="240" w:lineRule="auto"/>
              <w:ind w:right="-124"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Эхокардиография</w:t>
            </w:r>
          </w:p>
        </w:tc>
        <w:tc>
          <w:tcPr>
            <w:tcW w:w="850" w:type="dxa"/>
            <w:tcBorders>
              <w:top w:val="nil"/>
              <w:left w:val="nil"/>
              <w:bottom w:val="single" w:sz="4" w:space="0" w:color="auto"/>
              <w:right w:val="single" w:sz="4" w:space="0" w:color="auto"/>
            </w:tcBorders>
            <w:shd w:val="clear" w:color="auto" w:fill="auto"/>
            <w:noWrap/>
            <w:vAlign w:val="center"/>
            <w:hideMark/>
          </w:tcPr>
          <w:p w14:paraId="19014D0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2,48</w:t>
            </w:r>
          </w:p>
        </w:tc>
        <w:tc>
          <w:tcPr>
            <w:tcW w:w="1276" w:type="dxa"/>
            <w:tcBorders>
              <w:top w:val="nil"/>
              <w:left w:val="nil"/>
              <w:bottom w:val="single" w:sz="4" w:space="0" w:color="auto"/>
              <w:right w:val="single" w:sz="4" w:space="0" w:color="auto"/>
            </w:tcBorders>
            <w:shd w:val="clear" w:color="000000" w:fill="FFFFFF"/>
            <w:vAlign w:val="center"/>
            <w:hideMark/>
          </w:tcPr>
          <w:p w14:paraId="61F3AA4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1114,42</w:t>
            </w:r>
          </w:p>
        </w:tc>
        <w:tc>
          <w:tcPr>
            <w:tcW w:w="850" w:type="dxa"/>
            <w:tcBorders>
              <w:top w:val="nil"/>
              <w:left w:val="nil"/>
              <w:bottom w:val="single" w:sz="4" w:space="0" w:color="auto"/>
              <w:right w:val="single" w:sz="4" w:space="0" w:color="auto"/>
            </w:tcBorders>
            <w:shd w:val="clear" w:color="auto" w:fill="auto"/>
            <w:noWrap/>
            <w:vAlign w:val="center"/>
            <w:hideMark/>
          </w:tcPr>
          <w:p w14:paraId="5BD939B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1,44</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37890BD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1F97D41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2,00</w:t>
            </w:r>
          </w:p>
        </w:tc>
        <w:tc>
          <w:tcPr>
            <w:tcW w:w="1036" w:type="dxa"/>
            <w:tcBorders>
              <w:top w:val="nil"/>
              <w:left w:val="nil"/>
              <w:bottom w:val="single" w:sz="4" w:space="0" w:color="auto"/>
              <w:right w:val="single" w:sz="4" w:space="0" w:color="auto"/>
            </w:tcBorders>
            <w:shd w:val="clear" w:color="auto" w:fill="auto"/>
            <w:noWrap/>
            <w:vAlign w:val="center"/>
            <w:hideMark/>
          </w:tcPr>
          <w:p w14:paraId="1EB0CE9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6,78</w:t>
            </w:r>
          </w:p>
        </w:tc>
        <w:tc>
          <w:tcPr>
            <w:tcW w:w="966" w:type="dxa"/>
            <w:tcBorders>
              <w:top w:val="nil"/>
              <w:left w:val="nil"/>
              <w:bottom w:val="single" w:sz="4" w:space="0" w:color="auto"/>
              <w:right w:val="single" w:sz="4" w:space="0" w:color="auto"/>
            </w:tcBorders>
            <w:shd w:val="clear" w:color="auto" w:fill="auto"/>
            <w:noWrap/>
            <w:vAlign w:val="center"/>
            <w:hideMark/>
          </w:tcPr>
          <w:p w14:paraId="7FF2A5A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1ACA3BA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r>
      <w:tr w:rsidR="00FC7DC4" w:rsidRPr="00930F13" w14:paraId="3E344BEA"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1BB52504" w14:textId="5EDADC9D"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Флюорография</w:t>
            </w:r>
          </w:p>
        </w:tc>
        <w:tc>
          <w:tcPr>
            <w:tcW w:w="850" w:type="dxa"/>
            <w:tcBorders>
              <w:top w:val="nil"/>
              <w:left w:val="nil"/>
              <w:bottom w:val="single" w:sz="4" w:space="0" w:color="auto"/>
              <w:right w:val="single" w:sz="4" w:space="0" w:color="auto"/>
            </w:tcBorders>
            <w:shd w:val="clear" w:color="auto" w:fill="auto"/>
            <w:noWrap/>
            <w:vAlign w:val="center"/>
            <w:hideMark/>
          </w:tcPr>
          <w:p w14:paraId="0F59D27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2,14</w:t>
            </w:r>
          </w:p>
        </w:tc>
        <w:tc>
          <w:tcPr>
            <w:tcW w:w="1276" w:type="dxa"/>
            <w:tcBorders>
              <w:top w:val="nil"/>
              <w:left w:val="nil"/>
              <w:bottom w:val="single" w:sz="4" w:space="0" w:color="auto"/>
              <w:right w:val="single" w:sz="4" w:space="0" w:color="auto"/>
            </w:tcBorders>
            <w:shd w:val="clear" w:color="000000" w:fill="FFFFFF"/>
            <w:vAlign w:val="center"/>
            <w:hideMark/>
          </w:tcPr>
          <w:p w14:paraId="03EBC1B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960,92</w:t>
            </w:r>
          </w:p>
        </w:tc>
        <w:tc>
          <w:tcPr>
            <w:tcW w:w="850" w:type="dxa"/>
            <w:tcBorders>
              <w:top w:val="nil"/>
              <w:left w:val="nil"/>
              <w:bottom w:val="single" w:sz="4" w:space="0" w:color="auto"/>
              <w:right w:val="single" w:sz="4" w:space="0" w:color="auto"/>
            </w:tcBorders>
            <w:shd w:val="clear" w:color="auto" w:fill="auto"/>
            <w:noWrap/>
            <w:vAlign w:val="center"/>
            <w:hideMark/>
          </w:tcPr>
          <w:p w14:paraId="0672B8C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1,36</w:t>
            </w:r>
          </w:p>
        </w:tc>
        <w:tc>
          <w:tcPr>
            <w:tcW w:w="805" w:type="dxa"/>
            <w:tcBorders>
              <w:top w:val="nil"/>
              <w:left w:val="nil"/>
              <w:bottom w:val="single" w:sz="4" w:space="0" w:color="auto"/>
              <w:right w:val="single" w:sz="4" w:space="0" w:color="auto"/>
            </w:tcBorders>
            <w:shd w:val="clear" w:color="auto" w:fill="auto"/>
            <w:noWrap/>
            <w:vAlign w:val="center"/>
            <w:hideMark/>
          </w:tcPr>
          <w:p w14:paraId="7A27B8C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60E9A31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1,33</w:t>
            </w:r>
          </w:p>
        </w:tc>
        <w:tc>
          <w:tcPr>
            <w:tcW w:w="1036" w:type="dxa"/>
            <w:tcBorders>
              <w:top w:val="nil"/>
              <w:left w:val="nil"/>
              <w:bottom w:val="single" w:sz="4" w:space="0" w:color="auto"/>
              <w:right w:val="single" w:sz="4" w:space="0" w:color="auto"/>
            </w:tcBorders>
            <w:shd w:val="clear" w:color="auto" w:fill="auto"/>
            <w:noWrap/>
            <w:vAlign w:val="center"/>
            <w:hideMark/>
          </w:tcPr>
          <w:p w14:paraId="7E232EC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6,40</w:t>
            </w:r>
          </w:p>
        </w:tc>
        <w:tc>
          <w:tcPr>
            <w:tcW w:w="966" w:type="dxa"/>
            <w:tcBorders>
              <w:top w:val="nil"/>
              <w:left w:val="nil"/>
              <w:bottom w:val="single" w:sz="4" w:space="0" w:color="auto"/>
              <w:right w:val="single" w:sz="4" w:space="0" w:color="auto"/>
            </w:tcBorders>
            <w:shd w:val="clear" w:color="auto" w:fill="auto"/>
            <w:noWrap/>
            <w:vAlign w:val="center"/>
            <w:hideMark/>
          </w:tcPr>
          <w:p w14:paraId="26C67EA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27F6B2C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6,26</w:t>
            </w:r>
          </w:p>
        </w:tc>
      </w:tr>
      <w:tr w:rsidR="00FC7DC4" w:rsidRPr="00930F13" w14:paraId="6230A651"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77511384" w14:textId="425C087A"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ANA, AMA M2</w:t>
            </w:r>
          </w:p>
        </w:tc>
        <w:tc>
          <w:tcPr>
            <w:tcW w:w="850" w:type="dxa"/>
            <w:tcBorders>
              <w:top w:val="nil"/>
              <w:left w:val="nil"/>
              <w:bottom w:val="single" w:sz="4" w:space="0" w:color="auto"/>
              <w:right w:val="single" w:sz="4" w:space="0" w:color="auto"/>
            </w:tcBorders>
            <w:shd w:val="clear" w:color="auto" w:fill="auto"/>
            <w:noWrap/>
            <w:vAlign w:val="center"/>
            <w:hideMark/>
          </w:tcPr>
          <w:p w14:paraId="7C66A20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2,14</w:t>
            </w:r>
          </w:p>
        </w:tc>
        <w:tc>
          <w:tcPr>
            <w:tcW w:w="1276" w:type="dxa"/>
            <w:tcBorders>
              <w:top w:val="nil"/>
              <w:left w:val="nil"/>
              <w:bottom w:val="single" w:sz="4" w:space="0" w:color="auto"/>
              <w:right w:val="single" w:sz="4" w:space="0" w:color="auto"/>
            </w:tcBorders>
            <w:shd w:val="clear" w:color="000000" w:fill="FFFFFF"/>
            <w:vAlign w:val="center"/>
            <w:hideMark/>
          </w:tcPr>
          <w:p w14:paraId="086359D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960,92</w:t>
            </w:r>
          </w:p>
        </w:tc>
        <w:tc>
          <w:tcPr>
            <w:tcW w:w="850" w:type="dxa"/>
            <w:tcBorders>
              <w:top w:val="nil"/>
              <w:left w:val="nil"/>
              <w:bottom w:val="single" w:sz="4" w:space="0" w:color="auto"/>
              <w:right w:val="single" w:sz="4" w:space="0" w:color="auto"/>
            </w:tcBorders>
            <w:shd w:val="clear" w:color="auto" w:fill="auto"/>
            <w:noWrap/>
            <w:vAlign w:val="center"/>
            <w:hideMark/>
          </w:tcPr>
          <w:p w14:paraId="667A387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center"/>
            <w:hideMark/>
          </w:tcPr>
          <w:p w14:paraId="79D5F3C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1FF596A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1,27</w:t>
            </w:r>
          </w:p>
        </w:tc>
        <w:tc>
          <w:tcPr>
            <w:tcW w:w="1036" w:type="dxa"/>
            <w:tcBorders>
              <w:top w:val="nil"/>
              <w:left w:val="nil"/>
              <w:bottom w:val="single" w:sz="4" w:space="0" w:color="auto"/>
              <w:right w:val="single" w:sz="4" w:space="0" w:color="auto"/>
            </w:tcBorders>
            <w:shd w:val="clear" w:color="auto" w:fill="auto"/>
            <w:noWrap/>
            <w:vAlign w:val="center"/>
            <w:hideMark/>
          </w:tcPr>
          <w:p w14:paraId="2BA210B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66" w:type="dxa"/>
            <w:tcBorders>
              <w:top w:val="nil"/>
              <w:left w:val="nil"/>
              <w:bottom w:val="single" w:sz="4" w:space="0" w:color="auto"/>
              <w:right w:val="single" w:sz="4" w:space="0" w:color="auto"/>
            </w:tcBorders>
            <w:shd w:val="clear" w:color="auto" w:fill="auto"/>
            <w:noWrap/>
            <w:vAlign w:val="center"/>
            <w:hideMark/>
          </w:tcPr>
          <w:p w14:paraId="0366FF5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215F5AF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5,98</w:t>
            </w:r>
          </w:p>
        </w:tc>
      </w:tr>
      <w:tr w:rsidR="00FC7DC4" w:rsidRPr="00930F13" w14:paraId="1B896F9A"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7F69584C" w14:textId="7777777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HBsAg ELISA</w:t>
            </w:r>
          </w:p>
        </w:tc>
        <w:tc>
          <w:tcPr>
            <w:tcW w:w="850" w:type="dxa"/>
            <w:tcBorders>
              <w:top w:val="nil"/>
              <w:left w:val="nil"/>
              <w:bottom w:val="single" w:sz="4" w:space="0" w:color="auto"/>
              <w:right w:val="single" w:sz="4" w:space="0" w:color="auto"/>
            </w:tcBorders>
            <w:shd w:val="clear" w:color="auto" w:fill="auto"/>
            <w:noWrap/>
            <w:vAlign w:val="center"/>
            <w:hideMark/>
          </w:tcPr>
          <w:p w14:paraId="076D6AE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1,62</w:t>
            </w:r>
          </w:p>
        </w:tc>
        <w:tc>
          <w:tcPr>
            <w:tcW w:w="1276" w:type="dxa"/>
            <w:tcBorders>
              <w:top w:val="nil"/>
              <w:left w:val="nil"/>
              <w:bottom w:val="single" w:sz="4" w:space="0" w:color="auto"/>
              <w:right w:val="single" w:sz="4" w:space="0" w:color="auto"/>
            </w:tcBorders>
            <w:shd w:val="clear" w:color="auto" w:fill="auto"/>
            <w:vAlign w:val="center"/>
            <w:hideMark/>
          </w:tcPr>
          <w:p w14:paraId="0BA9D23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730,25</w:t>
            </w:r>
          </w:p>
        </w:tc>
        <w:tc>
          <w:tcPr>
            <w:tcW w:w="850" w:type="dxa"/>
            <w:tcBorders>
              <w:top w:val="nil"/>
              <w:left w:val="nil"/>
              <w:bottom w:val="single" w:sz="4" w:space="0" w:color="auto"/>
              <w:right w:val="single" w:sz="4" w:space="0" w:color="auto"/>
            </w:tcBorders>
            <w:shd w:val="clear" w:color="auto" w:fill="auto"/>
            <w:noWrap/>
            <w:vAlign w:val="center"/>
            <w:hideMark/>
          </w:tcPr>
          <w:p w14:paraId="0CF3573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1,32</w:t>
            </w:r>
          </w:p>
        </w:tc>
        <w:tc>
          <w:tcPr>
            <w:tcW w:w="805" w:type="dxa"/>
            <w:tcBorders>
              <w:top w:val="nil"/>
              <w:left w:val="nil"/>
              <w:bottom w:val="single" w:sz="4" w:space="0" w:color="auto"/>
              <w:right w:val="single" w:sz="4" w:space="0" w:color="auto"/>
            </w:tcBorders>
            <w:shd w:val="clear" w:color="auto" w:fill="auto"/>
            <w:noWrap/>
            <w:vAlign w:val="center"/>
            <w:hideMark/>
          </w:tcPr>
          <w:p w14:paraId="6E657F6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1,14</w:t>
            </w:r>
          </w:p>
        </w:tc>
        <w:tc>
          <w:tcPr>
            <w:tcW w:w="910" w:type="dxa"/>
            <w:tcBorders>
              <w:top w:val="nil"/>
              <w:left w:val="nil"/>
              <w:bottom w:val="single" w:sz="4" w:space="0" w:color="auto"/>
              <w:right w:val="single" w:sz="4" w:space="0" w:color="auto"/>
            </w:tcBorders>
            <w:shd w:val="clear" w:color="auto" w:fill="auto"/>
            <w:noWrap/>
            <w:vAlign w:val="center"/>
            <w:hideMark/>
          </w:tcPr>
          <w:p w14:paraId="46D60CA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1,02</w:t>
            </w:r>
          </w:p>
        </w:tc>
        <w:tc>
          <w:tcPr>
            <w:tcW w:w="1036" w:type="dxa"/>
            <w:tcBorders>
              <w:top w:val="nil"/>
              <w:left w:val="nil"/>
              <w:bottom w:val="single" w:sz="4" w:space="0" w:color="auto"/>
              <w:right w:val="single" w:sz="4" w:space="0" w:color="auto"/>
            </w:tcBorders>
            <w:shd w:val="clear" w:color="auto" w:fill="auto"/>
            <w:noWrap/>
            <w:vAlign w:val="center"/>
            <w:hideMark/>
          </w:tcPr>
          <w:p w14:paraId="1CB13CC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6,19</w:t>
            </w:r>
          </w:p>
        </w:tc>
        <w:tc>
          <w:tcPr>
            <w:tcW w:w="966" w:type="dxa"/>
            <w:tcBorders>
              <w:top w:val="nil"/>
              <w:left w:val="nil"/>
              <w:bottom w:val="single" w:sz="4" w:space="0" w:color="auto"/>
              <w:right w:val="single" w:sz="4" w:space="0" w:color="auto"/>
            </w:tcBorders>
            <w:shd w:val="clear" w:color="auto" w:fill="auto"/>
            <w:noWrap/>
            <w:vAlign w:val="center"/>
            <w:hideMark/>
          </w:tcPr>
          <w:p w14:paraId="5674DE9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5,38</w:t>
            </w:r>
          </w:p>
        </w:tc>
        <w:tc>
          <w:tcPr>
            <w:tcW w:w="924" w:type="dxa"/>
            <w:tcBorders>
              <w:top w:val="nil"/>
              <w:left w:val="nil"/>
              <w:bottom w:val="single" w:sz="4" w:space="0" w:color="auto"/>
              <w:right w:val="single" w:sz="4" w:space="0" w:color="auto"/>
            </w:tcBorders>
            <w:shd w:val="clear" w:color="auto" w:fill="auto"/>
            <w:noWrap/>
            <w:vAlign w:val="center"/>
            <w:hideMark/>
          </w:tcPr>
          <w:p w14:paraId="5C8CAB0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4,78</w:t>
            </w:r>
          </w:p>
        </w:tc>
      </w:tr>
      <w:tr w:rsidR="00FC7DC4" w:rsidRPr="00930F13" w14:paraId="3DCD5CA7"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028B34CD" w14:textId="7777777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HBeAg ELISA</w:t>
            </w:r>
          </w:p>
        </w:tc>
        <w:tc>
          <w:tcPr>
            <w:tcW w:w="850" w:type="dxa"/>
            <w:tcBorders>
              <w:top w:val="nil"/>
              <w:left w:val="nil"/>
              <w:bottom w:val="single" w:sz="4" w:space="0" w:color="auto"/>
              <w:right w:val="single" w:sz="4" w:space="0" w:color="auto"/>
            </w:tcBorders>
            <w:shd w:val="clear" w:color="auto" w:fill="auto"/>
            <w:noWrap/>
            <w:vAlign w:val="center"/>
            <w:hideMark/>
          </w:tcPr>
          <w:p w14:paraId="3175456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9,29</w:t>
            </w:r>
          </w:p>
        </w:tc>
        <w:tc>
          <w:tcPr>
            <w:tcW w:w="1276" w:type="dxa"/>
            <w:tcBorders>
              <w:top w:val="nil"/>
              <w:left w:val="nil"/>
              <w:bottom w:val="single" w:sz="4" w:space="0" w:color="auto"/>
              <w:right w:val="single" w:sz="4" w:space="0" w:color="auto"/>
            </w:tcBorders>
            <w:shd w:val="clear" w:color="auto" w:fill="auto"/>
            <w:vAlign w:val="center"/>
            <w:hideMark/>
          </w:tcPr>
          <w:p w14:paraId="7AF3A12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4 181,71</w:t>
            </w:r>
          </w:p>
        </w:tc>
        <w:tc>
          <w:tcPr>
            <w:tcW w:w="850" w:type="dxa"/>
            <w:tcBorders>
              <w:top w:val="nil"/>
              <w:left w:val="nil"/>
              <w:bottom w:val="single" w:sz="4" w:space="0" w:color="auto"/>
              <w:right w:val="single" w:sz="4" w:space="0" w:color="auto"/>
            </w:tcBorders>
            <w:shd w:val="clear" w:color="auto" w:fill="auto"/>
            <w:noWrap/>
            <w:vAlign w:val="center"/>
            <w:hideMark/>
          </w:tcPr>
          <w:p w14:paraId="6F7B7E1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2,00</w:t>
            </w:r>
          </w:p>
        </w:tc>
        <w:tc>
          <w:tcPr>
            <w:tcW w:w="805" w:type="dxa"/>
            <w:tcBorders>
              <w:top w:val="nil"/>
              <w:left w:val="nil"/>
              <w:bottom w:val="single" w:sz="4" w:space="0" w:color="auto"/>
              <w:right w:val="single" w:sz="4" w:space="0" w:color="auto"/>
            </w:tcBorders>
            <w:shd w:val="clear" w:color="auto" w:fill="auto"/>
            <w:noWrap/>
            <w:vAlign w:val="center"/>
            <w:hideMark/>
          </w:tcPr>
          <w:p w14:paraId="6FA0EF2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910" w:type="dxa"/>
            <w:tcBorders>
              <w:top w:val="nil"/>
              <w:left w:val="nil"/>
              <w:bottom w:val="single" w:sz="4" w:space="0" w:color="auto"/>
              <w:right w:val="single" w:sz="4" w:space="0" w:color="auto"/>
            </w:tcBorders>
            <w:shd w:val="clear" w:color="auto" w:fill="auto"/>
            <w:noWrap/>
            <w:vAlign w:val="center"/>
            <w:hideMark/>
          </w:tcPr>
          <w:p w14:paraId="0C02967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5A520B3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c>
          <w:tcPr>
            <w:tcW w:w="966" w:type="dxa"/>
            <w:tcBorders>
              <w:top w:val="nil"/>
              <w:left w:val="nil"/>
              <w:bottom w:val="single" w:sz="4" w:space="0" w:color="auto"/>
              <w:right w:val="single" w:sz="4" w:space="0" w:color="auto"/>
            </w:tcBorders>
            <w:shd w:val="clear" w:color="auto" w:fill="auto"/>
            <w:noWrap/>
            <w:vAlign w:val="center"/>
            <w:hideMark/>
          </w:tcPr>
          <w:p w14:paraId="1886517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4,77</w:t>
            </w:r>
          </w:p>
        </w:tc>
        <w:tc>
          <w:tcPr>
            <w:tcW w:w="924" w:type="dxa"/>
            <w:tcBorders>
              <w:top w:val="nil"/>
              <w:left w:val="nil"/>
              <w:bottom w:val="single" w:sz="4" w:space="0" w:color="auto"/>
              <w:right w:val="single" w:sz="4" w:space="0" w:color="auto"/>
            </w:tcBorders>
            <w:shd w:val="clear" w:color="auto" w:fill="auto"/>
            <w:noWrap/>
            <w:vAlign w:val="center"/>
            <w:hideMark/>
          </w:tcPr>
          <w:p w14:paraId="73EF48E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030D77E5"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0A68411F" w14:textId="7777777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anti-HBs ELISA</w:t>
            </w:r>
          </w:p>
        </w:tc>
        <w:tc>
          <w:tcPr>
            <w:tcW w:w="850" w:type="dxa"/>
            <w:tcBorders>
              <w:top w:val="nil"/>
              <w:left w:val="nil"/>
              <w:bottom w:val="single" w:sz="4" w:space="0" w:color="auto"/>
              <w:right w:val="single" w:sz="4" w:space="0" w:color="auto"/>
            </w:tcBorders>
            <w:shd w:val="clear" w:color="auto" w:fill="auto"/>
            <w:noWrap/>
            <w:vAlign w:val="center"/>
            <w:hideMark/>
          </w:tcPr>
          <w:p w14:paraId="5C96FC8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9,29</w:t>
            </w:r>
          </w:p>
        </w:tc>
        <w:tc>
          <w:tcPr>
            <w:tcW w:w="1276" w:type="dxa"/>
            <w:tcBorders>
              <w:top w:val="nil"/>
              <w:left w:val="nil"/>
              <w:bottom w:val="single" w:sz="4" w:space="0" w:color="auto"/>
              <w:right w:val="single" w:sz="4" w:space="0" w:color="auto"/>
            </w:tcBorders>
            <w:shd w:val="clear" w:color="auto" w:fill="auto"/>
            <w:vAlign w:val="center"/>
            <w:hideMark/>
          </w:tcPr>
          <w:p w14:paraId="2763B99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4 181,71</w:t>
            </w:r>
          </w:p>
        </w:tc>
        <w:tc>
          <w:tcPr>
            <w:tcW w:w="850" w:type="dxa"/>
            <w:tcBorders>
              <w:top w:val="nil"/>
              <w:left w:val="nil"/>
              <w:bottom w:val="single" w:sz="4" w:space="0" w:color="auto"/>
              <w:right w:val="single" w:sz="4" w:space="0" w:color="auto"/>
            </w:tcBorders>
            <w:shd w:val="clear" w:color="auto" w:fill="auto"/>
            <w:noWrap/>
            <w:vAlign w:val="center"/>
            <w:hideMark/>
          </w:tcPr>
          <w:p w14:paraId="37D2AB5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805" w:type="dxa"/>
            <w:tcBorders>
              <w:top w:val="nil"/>
              <w:left w:val="nil"/>
              <w:bottom w:val="single" w:sz="4" w:space="0" w:color="auto"/>
              <w:right w:val="single" w:sz="4" w:space="0" w:color="auto"/>
            </w:tcBorders>
            <w:shd w:val="clear" w:color="auto" w:fill="auto"/>
            <w:noWrap/>
            <w:vAlign w:val="center"/>
            <w:hideMark/>
          </w:tcPr>
          <w:p w14:paraId="280332B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1DBE879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164097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4,75</w:t>
            </w:r>
          </w:p>
        </w:tc>
        <w:tc>
          <w:tcPr>
            <w:tcW w:w="966" w:type="dxa"/>
            <w:tcBorders>
              <w:top w:val="nil"/>
              <w:left w:val="nil"/>
              <w:bottom w:val="single" w:sz="4" w:space="0" w:color="auto"/>
              <w:right w:val="single" w:sz="4" w:space="0" w:color="auto"/>
            </w:tcBorders>
            <w:shd w:val="clear" w:color="auto" w:fill="auto"/>
            <w:noWrap/>
            <w:vAlign w:val="center"/>
            <w:hideMark/>
          </w:tcPr>
          <w:p w14:paraId="65CBE5C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5A3A20E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4DE2A1AE"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36BD3939" w14:textId="7777777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anti-Hbe IgG ELISA</w:t>
            </w:r>
          </w:p>
        </w:tc>
        <w:tc>
          <w:tcPr>
            <w:tcW w:w="850" w:type="dxa"/>
            <w:tcBorders>
              <w:top w:val="nil"/>
              <w:left w:val="nil"/>
              <w:bottom w:val="single" w:sz="4" w:space="0" w:color="auto"/>
              <w:right w:val="single" w:sz="4" w:space="0" w:color="auto"/>
            </w:tcBorders>
            <w:shd w:val="clear" w:color="auto" w:fill="auto"/>
            <w:noWrap/>
            <w:vAlign w:val="center"/>
            <w:hideMark/>
          </w:tcPr>
          <w:p w14:paraId="14491FE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8,04</w:t>
            </w:r>
          </w:p>
        </w:tc>
        <w:tc>
          <w:tcPr>
            <w:tcW w:w="1276" w:type="dxa"/>
            <w:tcBorders>
              <w:top w:val="nil"/>
              <w:left w:val="nil"/>
              <w:bottom w:val="single" w:sz="4" w:space="0" w:color="auto"/>
              <w:right w:val="single" w:sz="4" w:space="0" w:color="auto"/>
            </w:tcBorders>
            <w:shd w:val="clear" w:color="auto" w:fill="auto"/>
            <w:vAlign w:val="center"/>
            <w:hideMark/>
          </w:tcPr>
          <w:p w14:paraId="545A4D8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3 620,24</w:t>
            </w:r>
          </w:p>
        </w:tc>
        <w:tc>
          <w:tcPr>
            <w:tcW w:w="850" w:type="dxa"/>
            <w:tcBorders>
              <w:top w:val="nil"/>
              <w:left w:val="nil"/>
              <w:bottom w:val="single" w:sz="4" w:space="0" w:color="auto"/>
              <w:right w:val="single" w:sz="4" w:space="0" w:color="auto"/>
            </w:tcBorders>
            <w:shd w:val="clear" w:color="auto" w:fill="auto"/>
            <w:noWrap/>
            <w:vAlign w:val="center"/>
            <w:hideMark/>
          </w:tcPr>
          <w:p w14:paraId="275D98C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center"/>
            <w:hideMark/>
          </w:tcPr>
          <w:p w14:paraId="4CBBB90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58B52E9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9C9E8F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66" w:type="dxa"/>
            <w:tcBorders>
              <w:top w:val="nil"/>
              <w:left w:val="nil"/>
              <w:bottom w:val="single" w:sz="4" w:space="0" w:color="auto"/>
              <w:right w:val="single" w:sz="4" w:space="0" w:color="auto"/>
            </w:tcBorders>
            <w:shd w:val="clear" w:color="auto" w:fill="auto"/>
            <w:noWrap/>
            <w:vAlign w:val="center"/>
            <w:hideMark/>
          </w:tcPr>
          <w:p w14:paraId="11FA505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4AE853C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36E3B1BB"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0A616662" w14:textId="41C1AD95"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anti-HBc /IgM ELISA</w:t>
            </w:r>
          </w:p>
        </w:tc>
        <w:tc>
          <w:tcPr>
            <w:tcW w:w="850" w:type="dxa"/>
            <w:tcBorders>
              <w:top w:val="nil"/>
              <w:left w:val="nil"/>
              <w:bottom w:val="single" w:sz="4" w:space="0" w:color="auto"/>
              <w:right w:val="single" w:sz="4" w:space="0" w:color="auto"/>
            </w:tcBorders>
            <w:shd w:val="clear" w:color="auto" w:fill="auto"/>
            <w:noWrap/>
            <w:vAlign w:val="center"/>
            <w:hideMark/>
          </w:tcPr>
          <w:p w14:paraId="55A16CB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8,04</w:t>
            </w:r>
          </w:p>
        </w:tc>
        <w:tc>
          <w:tcPr>
            <w:tcW w:w="1276" w:type="dxa"/>
            <w:tcBorders>
              <w:top w:val="nil"/>
              <w:left w:val="nil"/>
              <w:bottom w:val="single" w:sz="4" w:space="0" w:color="auto"/>
              <w:right w:val="single" w:sz="4" w:space="0" w:color="auto"/>
            </w:tcBorders>
            <w:shd w:val="clear" w:color="auto" w:fill="auto"/>
            <w:vAlign w:val="center"/>
            <w:hideMark/>
          </w:tcPr>
          <w:p w14:paraId="2CD5257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3 620,24</w:t>
            </w:r>
          </w:p>
        </w:tc>
        <w:tc>
          <w:tcPr>
            <w:tcW w:w="850" w:type="dxa"/>
            <w:tcBorders>
              <w:top w:val="nil"/>
              <w:left w:val="nil"/>
              <w:bottom w:val="single" w:sz="4" w:space="0" w:color="auto"/>
              <w:right w:val="single" w:sz="4" w:space="0" w:color="auto"/>
            </w:tcBorders>
            <w:shd w:val="clear" w:color="auto" w:fill="auto"/>
            <w:noWrap/>
            <w:vAlign w:val="center"/>
            <w:hideMark/>
          </w:tcPr>
          <w:p w14:paraId="080A1BE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1,02</w:t>
            </w:r>
          </w:p>
        </w:tc>
        <w:tc>
          <w:tcPr>
            <w:tcW w:w="805" w:type="dxa"/>
            <w:tcBorders>
              <w:top w:val="nil"/>
              <w:left w:val="nil"/>
              <w:bottom w:val="single" w:sz="4" w:space="0" w:color="auto"/>
              <w:right w:val="single" w:sz="4" w:space="0" w:color="auto"/>
            </w:tcBorders>
            <w:shd w:val="clear" w:color="auto" w:fill="auto"/>
            <w:noWrap/>
            <w:vAlign w:val="center"/>
            <w:hideMark/>
          </w:tcPr>
          <w:p w14:paraId="06DDE53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09AFE0A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B492BF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4,77</w:t>
            </w:r>
          </w:p>
        </w:tc>
        <w:tc>
          <w:tcPr>
            <w:tcW w:w="966" w:type="dxa"/>
            <w:tcBorders>
              <w:top w:val="nil"/>
              <w:left w:val="nil"/>
              <w:bottom w:val="single" w:sz="4" w:space="0" w:color="auto"/>
              <w:right w:val="single" w:sz="4" w:space="0" w:color="auto"/>
            </w:tcBorders>
            <w:shd w:val="clear" w:color="auto" w:fill="auto"/>
            <w:noWrap/>
            <w:vAlign w:val="center"/>
            <w:hideMark/>
          </w:tcPr>
          <w:p w14:paraId="0127CA3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6E86728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22838DC7"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5826237B" w14:textId="33E05FA3"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anti-НВс /IgG ELISA</w:t>
            </w:r>
          </w:p>
        </w:tc>
        <w:tc>
          <w:tcPr>
            <w:tcW w:w="850" w:type="dxa"/>
            <w:tcBorders>
              <w:top w:val="nil"/>
              <w:left w:val="nil"/>
              <w:bottom w:val="single" w:sz="4" w:space="0" w:color="auto"/>
              <w:right w:val="single" w:sz="4" w:space="0" w:color="auto"/>
            </w:tcBorders>
            <w:shd w:val="clear" w:color="auto" w:fill="auto"/>
            <w:noWrap/>
            <w:vAlign w:val="center"/>
            <w:hideMark/>
          </w:tcPr>
          <w:p w14:paraId="4A2C09A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4,98</w:t>
            </w:r>
          </w:p>
        </w:tc>
        <w:tc>
          <w:tcPr>
            <w:tcW w:w="1276" w:type="dxa"/>
            <w:tcBorders>
              <w:top w:val="nil"/>
              <w:left w:val="nil"/>
              <w:bottom w:val="single" w:sz="4" w:space="0" w:color="auto"/>
              <w:right w:val="single" w:sz="4" w:space="0" w:color="auto"/>
            </w:tcBorders>
            <w:shd w:val="clear" w:color="auto" w:fill="auto"/>
            <w:vAlign w:val="center"/>
            <w:hideMark/>
          </w:tcPr>
          <w:p w14:paraId="167A97E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2 243,23</w:t>
            </w:r>
          </w:p>
        </w:tc>
        <w:tc>
          <w:tcPr>
            <w:tcW w:w="850" w:type="dxa"/>
            <w:tcBorders>
              <w:top w:val="nil"/>
              <w:left w:val="nil"/>
              <w:bottom w:val="single" w:sz="4" w:space="0" w:color="auto"/>
              <w:right w:val="single" w:sz="4" w:space="0" w:color="auto"/>
            </w:tcBorders>
            <w:shd w:val="clear" w:color="auto" w:fill="auto"/>
            <w:noWrap/>
            <w:vAlign w:val="center"/>
            <w:hideMark/>
          </w:tcPr>
          <w:p w14:paraId="7821F25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center"/>
            <w:hideMark/>
          </w:tcPr>
          <w:p w14:paraId="495A349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24A067F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8C2144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66" w:type="dxa"/>
            <w:tcBorders>
              <w:top w:val="nil"/>
              <w:left w:val="nil"/>
              <w:bottom w:val="single" w:sz="4" w:space="0" w:color="auto"/>
              <w:right w:val="single" w:sz="4" w:space="0" w:color="auto"/>
            </w:tcBorders>
            <w:shd w:val="clear" w:color="auto" w:fill="auto"/>
            <w:noWrap/>
            <w:vAlign w:val="center"/>
            <w:hideMark/>
          </w:tcPr>
          <w:p w14:paraId="08919B1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54F6FE3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09A47FD9"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2BE2C032" w14:textId="3E2CFDE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anti-HDV IgM ELISA</w:t>
            </w:r>
          </w:p>
        </w:tc>
        <w:tc>
          <w:tcPr>
            <w:tcW w:w="850" w:type="dxa"/>
            <w:tcBorders>
              <w:top w:val="nil"/>
              <w:left w:val="nil"/>
              <w:bottom w:val="single" w:sz="4" w:space="0" w:color="auto"/>
              <w:right w:val="single" w:sz="4" w:space="0" w:color="auto"/>
            </w:tcBorders>
            <w:shd w:val="clear" w:color="auto" w:fill="auto"/>
            <w:noWrap/>
            <w:vAlign w:val="center"/>
            <w:hideMark/>
          </w:tcPr>
          <w:p w14:paraId="34F3FAC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4,98</w:t>
            </w:r>
          </w:p>
        </w:tc>
        <w:tc>
          <w:tcPr>
            <w:tcW w:w="1276" w:type="dxa"/>
            <w:tcBorders>
              <w:top w:val="nil"/>
              <w:left w:val="nil"/>
              <w:bottom w:val="single" w:sz="4" w:space="0" w:color="auto"/>
              <w:right w:val="single" w:sz="4" w:space="0" w:color="auto"/>
            </w:tcBorders>
            <w:shd w:val="clear" w:color="auto" w:fill="auto"/>
            <w:vAlign w:val="center"/>
            <w:hideMark/>
          </w:tcPr>
          <w:p w14:paraId="0EE8A27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2 243,23</w:t>
            </w:r>
          </w:p>
        </w:tc>
        <w:tc>
          <w:tcPr>
            <w:tcW w:w="850" w:type="dxa"/>
            <w:tcBorders>
              <w:top w:val="nil"/>
              <w:left w:val="nil"/>
              <w:bottom w:val="single" w:sz="4" w:space="0" w:color="auto"/>
              <w:right w:val="single" w:sz="4" w:space="0" w:color="auto"/>
            </w:tcBorders>
            <w:shd w:val="clear" w:color="auto" w:fill="auto"/>
            <w:noWrap/>
            <w:vAlign w:val="center"/>
            <w:hideMark/>
          </w:tcPr>
          <w:p w14:paraId="0DADD14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805" w:type="dxa"/>
            <w:tcBorders>
              <w:top w:val="nil"/>
              <w:left w:val="nil"/>
              <w:bottom w:val="single" w:sz="4" w:space="0" w:color="auto"/>
              <w:right w:val="single" w:sz="4" w:space="0" w:color="auto"/>
            </w:tcBorders>
            <w:shd w:val="clear" w:color="auto" w:fill="auto"/>
            <w:noWrap/>
            <w:vAlign w:val="center"/>
            <w:hideMark/>
          </w:tcPr>
          <w:p w14:paraId="60434C8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910" w:type="dxa"/>
            <w:tcBorders>
              <w:top w:val="nil"/>
              <w:left w:val="nil"/>
              <w:bottom w:val="single" w:sz="4" w:space="0" w:color="auto"/>
              <w:right w:val="single" w:sz="4" w:space="0" w:color="auto"/>
            </w:tcBorders>
            <w:shd w:val="clear" w:color="auto" w:fill="auto"/>
            <w:noWrap/>
            <w:vAlign w:val="center"/>
            <w:hideMark/>
          </w:tcPr>
          <w:p w14:paraId="10DC349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1036" w:type="dxa"/>
            <w:tcBorders>
              <w:top w:val="nil"/>
              <w:left w:val="nil"/>
              <w:bottom w:val="single" w:sz="4" w:space="0" w:color="auto"/>
              <w:right w:val="single" w:sz="4" w:space="0" w:color="auto"/>
            </w:tcBorders>
            <w:shd w:val="clear" w:color="auto" w:fill="auto"/>
            <w:noWrap/>
            <w:vAlign w:val="center"/>
            <w:hideMark/>
          </w:tcPr>
          <w:p w14:paraId="6ADAFC6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4,76</w:t>
            </w:r>
          </w:p>
        </w:tc>
        <w:tc>
          <w:tcPr>
            <w:tcW w:w="966" w:type="dxa"/>
            <w:tcBorders>
              <w:top w:val="nil"/>
              <w:left w:val="nil"/>
              <w:bottom w:val="single" w:sz="4" w:space="0" w:color="auto"/>
              <w:right w:val="single" w:sz="4" w:space="0" w:color="auto"/>
            </w:tcBorders>
            <w:shd w:val="clear" w:color="auto" w:fill="auto"/>
            <w:noWrap/>
            <w:vAlign w:val="center"/>
            <w:hideMark/>
          </w:tcPr>
          <w:p w14:paraId="6E12741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4,76</w:t>
            </w:r>
          </w:p>
        </w:tc>
        <w:tc>
          <w:tcPr>
            <w:tcW w:w="924" w:type="dxa"/>
            <w:tcBorders>
              <w:top w:val="nil"/>
              <w:left w:val="nil"/>
              <w:bottom w:val="single" w:sz="4" w:space="0" w:color="auto"/>
              <w:right w:val="single" w:sz="4" w:space="0" w:color="auto"/>
            </w:tcBorders>
            <w:shd w:val="clear" w:color="auto" w:fill="auto"/>
            <w:noWrap/>
            <w:vAlign w:val="center"/>
            <w:hideMark/>
          </w:tcPr>
          <w:p w14:paraId="54FD048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4,76</w:t>
            </w:r>
          </w:p>
        </w:tc>
      </w:tr>
      <w:tr w:rsidR="00FC7DC4" w:rsidRPr="00930F13" w14:paraId="183B39FB"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06C96D85" w14:textId="51DE186C"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anti-ВГД общий ELISA</w:t>
            </w:r>
          </w:p>
        </w:tc>
        <w:tc>
          <w:tcPr>
            <w:tcW w:w="850" w:type="dxa"/>
            <w:tcBorders>
              <w:top w:val="nil"/>
              <w:left w:val="nil"/>
              <w:bottom w:val="single" w:sz="4" w:space="0" w:color="auto"/>
              <w:right w:val="single" w:sz="4" w:space="0" w:color="auto"/>
            </w:tcBorders>
            <w:shd w:val="clear" w:color="auto" w:fill="auto"/>
            <w:noWrap/>
            <w:vAlign w:val="center"/>
            <w:hideMark/>
          </w:tcPr>
          <w:p w14:paraId="787B37F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2A1E145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865,99</w:t>
            </w:r>
          </w:p>
        </w:tc>
        <w:tc>
          <w:tcPr>
            <w:tcW w:w="850" w:type="dxa"/>
            <w:tcBorders>
              <w:top w:val="nil"/>
              <w:left w:val="nil"/>
              <w:bottom w:val="single" w:sz="4" w:space="0" w:color="auto"/>
              <w:right w:val="single" w:sz="4" w:space="0" w:color="auto"/>
            </w:tcBorders>
            <w:shd w:val="clear" w:color="auto" w:fill="auto"/>
            <w:noWrap/>
            <w:vAlign w:val="center"/>
            <w:hideMark/>
          </w:tcPr>
          <w:p w14:paraId="5EFEDD6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center"/>
            <w:hideMark/>
          </w:tcPr>
          <w:p w14:paraId="728111D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5C97036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86A889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66" w:type="dxa"/>
            <w:tcBorders>
              <w:top w:val="nil"/>
              <w:left w:val="nil"/>
              <w:bottom w:val="single" w:sz="4" w:space="0" w:color="auto"/>
              <w:right w:val="single" w:sz="4" w:space="0" w:color="auto"/>
            </w:tcBorders>
            <w:shd w:val="clear" w:color="auto" w:fill="auto"/>
            <w:noWrap/>
            <w:vAlign w:val="center"/>
            <w:hideMark/>
          </w:tcPr>
          <w:p w14:paraId="1A06101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75A363D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6083846A"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332C0F40" w14:textId="47D5FB20"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anti-ВГС ELISA</w:t>
            </w:r>
          </w:p>
        </w:tc>
        <w:tc>
          <w:tcPr>
            <w:tcW w:w="850" w:type="dxa"/>
            <w:tcBorders>
              <w:top w:val="nil"/>
              <w:left w:val="nil"/>
              <w:bottom w:val="single" w:sz="4" w:space="0" w:color="auto"/>
              <w:right w:val="single" w:sz="4" w:space="0" w:color="auto"/>
            </w:tcBorders>
            <w:shd w:val="clear" w:color="auto" w:fill="auto"/>
            <w:noWrap/>
            <w:vAlign w:val="center"/>
            <w:hideMark/>
          </w:tcPr>
          <w:p w14:paraId="3C51E58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2CDEB59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865,99</w:t>
            </w:r>
          </w:p>
        </w:tc>
        <w:tc>
          <w:tcPr>
            <w:tcW w:w="850" w:type="dxa"/>
            <w:tcBorders>
              <w:top w:val="nil"/>
              <w:left w:val="nil"/>
              <w:bottom w:val="single" w:sz="4" w:space="0" w:color="auto"/>
              <w:right w:val="single" w:sz="4" w:space="0" w:color="auto"/>
            </w:tcBorders>
            <w:shd w:val="clear" w:color="auto" w:fill="auto"/>
            <w:noWrap/>
            <w:vAlign w:val="center"/>
            <w:hideMark/>
          </w:tcPr>
          <w:p w14:paraId="76E879D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805" w:type="dxa"/>
            <w:tcBorders>
              <w:top w:val="nil"/>
              <w:left w:val="nil"/>
              <w:bottom w:val="single" w:sz="4" w:space="0" w:color="auto"/>
              <w:right w:val="single" w:sz="4" w:space="0" w:color="auto"/>
            </w:tcBorders>
            <w:shd w:val="clear" w:color="auto" w:fill="auto"/>
            <w:noWrap/>
            <w:vAlign w:val="center"/>
            <w:hideMark/>
          </w:tcPr>
          <w:p w14:paraId="4F979BE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0644C29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6E8D96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4,75</w:t>
            </w:r>
          </w:p>
        </w:tc>
        <w:tc>
          <w:tcPr>
            <w:tcW w:w="966" w:type="dxa"/>
            <w:tcBorders>
              <w:top w:val="nil"/>
              <w:left w:val="nil"/>
              <w:bottom w:val="single" w:sz="4" w:space="0" w:color="auto"/>
              <w:right w:val="single" w:sz="4" w:space="0" w:color="auto"/>
            </w:tcBorders>
            <w:shd w:val="clear" w:color="auto" w:fill="auto"/>
            <w:noWrap/>
            <w:vAlign w:val="center"/>
            <w:hideMark/>
          </w:tcPr>
          <w:p w14:paraId="7DE8AB5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6201220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5AE56A9B"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307BCBD9" w14:textId="3863BFDB"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ПЦР РНК ВГС</w:t>
            </w:r>
          </w:p>
        </w:tc>
        <w:tc>
          <w:tcPr>
            <w:tcW w:w="850" w:type="dxa"/>
            <w:tcBorders>
              <w:top w:val="nil"/>
              <w:left w:val="nil"/>
              <w:bottom w:val="single" w:sz="4" w:space="0" w:color="auto"/>
              <w:right w:val="single" w:sz="4" w:space="0" w:color="auto"/>
            </w:tcBorders>
            <w:shd w:val="clear" w:color="auto" w:fill="auto"/>
            <w:noWrap/>
            <w:vAlign w:val="center"/>
            <w:hideMark/>
          </w:tcPr>
          <w:p w14:paraId="1848088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1E7C85A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2A1F2FC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805" w:type="dxa"/>
            <w:tcBorders>
              <w:top w:val="nil"/>
              <w:left w:val="nil"/>
              <w:bottom w:val="single" w:sz="4" w:space="0" w:color="auto"/>
              <w:right w:val="single" w:sz="4" w:space="0" w:color="auto"/>
            </w:tcBorders>
            <w:shd w:val="clear" w:color="auto" w:fill="auto"/>
            <w:noWrap/>
            <w:vAlign w:val="center"/>
            <w:hideMark/>
          </w:tcPr>
          <w:p w14:paraId="0977D6C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55777E1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42C099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66" w:type="dxa"/>
            <w:tcBorders>
              <w:top w:val="nil"/>
              <w:left w:val="nil"/>
              <w:bottom w:val="single" w:sz="4" w:space="0" w:color="auto"/>
              <w:right w:val="single" w:sz="4" w:space="0" w:color="auto"/>
            </w:tcBorders>
            <w:shd w:val="clear" w:color="auto" w:fill="auto"/>
            <w:noWrap/>
            <w:vAlign w:val="center"/>
            <w:hideMark/>
          </w:tcPr>
          <w:p w14:paraId="087A027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4BBE343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52F81C11"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2E37B399" w14:textId="7777777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anti-HIV ELISA</w:t>
            </w:r>
          </w:p>
        </w:tc>
        <w:tc>
          <w:tcPr>
            <w:tcW w:w="850" w:type="dxa"/>
            <w:tcBorders>
              <w:top w:val="nil"/>
              <w:left w:val="nil"/>
              <w:bottom w:val="single" w:sz="4" w:space="0" w:color="auto"/>
              <w:right w:val="single" w:sz="4" w:space="0" w:color="auto"/>
            </w:tcBorders>
            <w:shd w:val="clear" w:color="auto" w:fill="auto"/>
            <w:noWrap/>
            <w:vAlign w:val="center"/>
            <w:hideMark/>
          </w:tcPr>
          <w:p w14:paraId="29F1AEA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37C60DB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4409FA0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w:t>
            </w:r>
          </w:p>
        </w:tc>
        <w:tc>
          <w:tcPr>
            <w:tcW w:w="805" w:type="dxa"/>
            <w:tcBorders>
              <w:top w:val="nil"/>
              <w:left w:val="nil"/>
              <w:bottom w:val="single" w:sz="4" w:space="0" w:color="auto"/>
              <w:right w:val="single" w:sz="4" w:space="0" w:color="auto"/>
            </w:tcBorders>
            <w:shd w:val="clear" w:color="auto" w:fill="auto"/>
            <w:noWrap/>
            <w:vAlign w:val="center"/>
            <w:hideMark/>
          </w:tcPr>
          <w:p w14:paraId="4DC9CDB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51E6946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5D88EA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4,76</w:t>
            </w:r>
          </w:p>
        </w:tc>
        <w:tc>
          <w:tcPr>
            <w:tcW w:w="966" w:type="dxa"/>
            <w:tcBorders>
              <w:top w:val="nil"/>
              <w:left w:val="nil"/>
              <w:bottom w:val="single" w:sz="4" w:space="0" w:color="auto"/>
              <w:right w:val="single" w:sz="4" w:space="0" w:color="auto"/>
            </w:tcBorders>
            <w:shd w:val="clear" w:color="auto" w:fill="auto"/>
            <w:noWrap/>
            <w:vAlign w:val="center"/>
            <w:hideMark/>
          </w:tcPr>
          <w:p w14:paraId="2FE5AF4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198308D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2182BCE1" w14:textId="77777777" w:rsidTr="000A2A38">
        <w:trPr>
          <w:trHeight w:val="56"/>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135995D7" w14:textId="3DD73669"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ВГД РНК</w:t>
            </w:r>
          </w:p>
        </w:tc>
        <w:tc>
          <w:tcPr>
            <w:tcW w:w="850" w:type="dxa"/>
            <w:tcBorders>
              <w:top w:val="nil"/>
              <w:left w:val="nil"/>
              <w:bottom w:val="single" w:sz="4" w:space="0" w:color="auto"/>
              <w:right w:val="single" w:sz="4" w:space="0" w:color="auto"/>
            </w:tcBorders>
            <w:shd w:val="clear" w:color="auto" w:fill="auto"/>
            <w:noWrap/>
            <w:vAlign w:val="center"/>
            <w:hideMark/>
          </w:tcPr>
          <w:p w14:paraId="6ED60E8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24F83E7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6280300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1,03</w:t>
            </w:r>
          </w:p>
        </w:tc>
        <w:tc>
          <w:tcPr>
            <w:tcW w:w="805" w:type="dxa"/>
            <w:tcBorders>
              <w:top w:val="nil"/>
              <w:left w:val="nil"/>
              <w:bottom w:val="single" w:sz="4" w:space="0" w:color="auto"/>
              <w:right w:val="single" w:sz="4" w:space="0" w:color="auto"/>
            </w:tcBorders>
            <w:shd w:val="clear" w:color="auto" w:fill="auto"/>
            <w:noWrap/>
            <w:vAlign w:val="center"/>
            <w:hideMark/>
          </w:tcPr>
          <w:p w14:paraId="6ABF07C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910" w:type="dxa"/>
            <w:tcBorders>
              <w:top w:val="nil"/>
              <w:left w:val="nil"/>
              <w:bottom w:val="single" w:sz="4" w:space="0" w:color="auto"/>
              <w:right w:val="single" w:sz="4" w:space="0" w:color="auto"/>
            </w:tcBorders>
            <w:shd w:val="clear" w:color="auto" w:fill="auto"/>
            <w:noWrap/>
            <w:vAlign w:val="center"/>
            <w:hideMark/>
          </w:tcPr>
          <w:p w14:paraId="3D9A66F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1,67</w:t>
            </w:r>
          </w:p>
        </w:tc>
        <w:tc>
          <w:tcPr>
            <w:tcW w:w="1036" w:type="dxa"/>
            <w:tcBorders>
              <w:top w:val="nil"/>
              <w:left w:val="nil"/>
              <w:bottom w:val="single" w:sz="4" w:space="0" w:color="auto"/>
              <w:right w:val="single" w:sz="4" w:space="0" w:color="auto"/>
            </w:tcBorders>
            <w:shd w:val="clear" w:color="auto" w:fill="auto"/>
            <w:noWrap/>
            <w:vAlign w:val="center"/>
            <w:hideMark/>
          </w:tcPr>
          <w:p w14:paraId="676BD28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4,84</w:t>
            </w:r>
          </w:p>
        </w:tc>
        <w:tc>
          <w:tcPr>
            <w:tcW w:w="966" w:type="dxa"/>
            <w:tcBorders>
              <w:top w:val="nil"/>
              <w:left w:val="nil"/>
              <w:bottom w:val="single" w:sz="4" w:space="0" w:color="auto"/>
              <w:right w:val="single" w:sz="4" w:space="0" w:color="auto"/>
            </w:tcBorders>
            <w:shd w:val="clear" w:color="auto" w:fill="auto"/>
            <w:noWrap/>
            <w:vAlign w:val="center"/>
            <w:hideMark/>
          </w:tcPr>
          <w:p w14:paraId="2E77D6D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4678C0A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7,83</w:t>
            </w:r>
          </w:p>
        </w:tc>
      </w:tr>
      <w:tr w:rsidR="00FC7DC4" w:rsidRPr="00930F13" w14:paraId="0E471603"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2F94B5CB" w14:textId="276FEA2F"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 xml:space="preserve">ПЦР РНК ВГС количественный </w:t>
            </w:r>
          </w:p>
        </w:tc>
        <w:tc>
          <w:tcPr>
            <w:tcW w:w="850" w:type="dxa"/>
            <w:tcBorders>
              <w:top w:val="nil"/>
              <w:left w:val="nil"/>
              <w:bottom w:val="single" w:sz="4" w:space="0" w:color="auto"/>
              <w:right w:val="single" w:sz="4" w:space="0" w:color="auto"/>
            </w:tcBorders>
            <w:shd w:val="clear" w:color="auto" w:fill="auto"/>
            <w:noWrap/>
            <w:vAlign w:val="center"/>
            <w:hideMark/>
          </w:tcPr>
          <w:p w14:paraId="770EED1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12AB262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4AE2D3F9"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1,92</w:t>
            </w:r>
          </w:p>
        </w:tc>
        <w:tc>
          <w:tcPr>
            <w:tcW w:w="805" w:type="dxa"/>
            <w:tcBorders>
              <w:top w:val="nil"/>
              <w:left w:val="nil"/>
              <w:bottom w:val="single" w:sz="4" w:space="0" w:color="auto"/>
              <w:right w:val="single" w:sz="4" w:space="0" w:color="auto"/>
            </w:tcBorders>
            <w:shd w:val="clear" w:color="auto" w:fill="auto"/>
            <w:noWrap/>
            <w:vAlign w:val="center"/>
            <w:hideMark/>
          </w:tcPr>
          <w:p w14:paraId="7AEAC75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1,89</w:t>
            </w:r>
          </w:p>
        </w:tc>
        <w:tc>
          <w:tcPr>
            <w:tcW w:w="910" w:type="dxa"/>
            <w:tcBorders>
              <w:top w:val="nil"/>
              <w:left w:val="nil"/>
              <w:bottom w:val="single" w:sz="4" w:space="0" w:color="auto"/>
              <w:right w:val="single" w:sz="4" w:space="0" w:color="auto"/>
            </w:tcBorders>
            <w:shd w:val="clear" w:color="auto" w:fill="auto"/>
            <w:noWrap/>
            <w:vAlign w:val="center"/>
            <w:hideMark/>
          </w:tcPr>
          <w:p w14:paraId="1BEDD37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2,26</w:t>
            </w:r>
          </w:p>
        </w:tc>
        <w:tc>
          <w:tcPr>
            <w:tcW w:w="1036" w:type="dxa"/>
            <w:tcBorders>
              <w:top w:val="nil"/>
              <w:left w:val="nil"/>
              <w:bottom w:val="single" w:sz="4" w:space="0" w:color="auto"/>
              <w:right w:val="single" w:sz="4" w:space="0" w:color="auto"/>
            </w:tcBorders>
            <w:shd w:val="clear" w:color="auto" w:fill="auto"/>
            <w:noWrap/>
            <w:vAlign w:val="center"/>
            <w:hideMark/>
          </w:tcPr>
          <w:p w14:paraId="0DD6FA2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9,01</w:t>
            </w:r>
          </w:p>
        </w:tc>
        <w:tc>
          <w:tcPr>
            <w:tcW w:w="966" w:type="dxa"/>
            <w:tcBorders>
              <w:top w:val="nil"/>
              <w:left w:val="nil"/>
              <w:bottom w:val="single" w:sz="4" w:space="0" w:color="auto"/>
              <w:right w:val="single" w:sz="4" w:space="0" w:color="auto"/>
            </w:tcBorders>
            <w:shd w:val="clear" w:color="auto" w:fill="auto"/>
            <w:noWrap/>
            <w:vAlign w:val="center"/>
            <w:hideMark/>
          </w:tcPr>
          <w:p w14:paraId="0B47E6F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8,89</w:t>
            </w:r>
          </w:p>
        </w:tc>
        <w:tc>
          <w:tcPr>
            <w:tcW w:w="924" w:type="dxa"/>
            <w:tcBorders>
              <w:top w:val="nil"/>
              <w:left w:val="nil"/>
              <w:bottom w:val="single" w:sz="4" w:space="0" w:color="auto"/>
              <w:right w:val="single" w:sz="4" w:space="0" w:color="auto"/>
            </w:tcBorders>
            <w:shd w:val="clear" w:color="auto" w:fill="auto"/>
            <w:noWrap/>
            <w:vAlign w:val="center"/>
            <w:hideMark/>
          </w:tcPr>
          <w:p w14:paraId="6075478F"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10,62</w:t>
            </w:r>
          </w:p>
        </w:tc>
      </w:tr>
      <w:tr w:rsidR="00FC7DC4" w:rsidRPr="00930F13" w14:paraId="7D26F730" w14:textId="77777777" w:rsidTr="000A2A38">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58243B7E" w14:textId="5B41E7B7"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ПЦР РНК ВГС качественный</w:t>
            </w:r>
          </w:p>
        </w:tc>
        <w:tc>
          <w:tcPr>
            <w:tcW w:w="850" w:type="dxa"/>
            <w:tcBorders>
              <w:top w:val="nil"/>
              <w:left w:val="nil"/>
              <w:bottom w:val="single" w:sz="4" w:space="0" w:color="auto"/>
              <w:right w:val="single" w:sz="4" w:space="0" w:color="auto"/>
            </w:tcBorders>
            <w:shd w:val="clear" w:color="auto" w:fill="auto"/>
            <w:noWrap/>
            <w:vAlign w:val="center"/>
            <w:hideMark/>
          </w:tcPr>
          <w:p w14:paraId="010B38C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268DE24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2C2E187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3,69</w:t>
            </w:r>
          </w:p>
        </w:tc>
        <w:tc>
          <w:tcPr>
            <w:tcW w:w="805" w:type="dxa"/>
            <w:tcBorders>
              <w:top w:val="nil"/>
              <w:left w:val="nil"/>
              <w:bottom w:val="single" w:sz="4" w:space="0" w:color="auto"/>
              <w:right w:val="single" w:sz="4" w:space="0" w:color="auto"/>
            </w:tcBorders>
            <w:shd w:val="clear" w:color="auto" w:fill="auto"/>
            <w:noWrap/>
            <w:vAlign w:val="center"/>
            <w:hideMark/>
          </w:tcPr>
          <w:p w14:paraId="7F6DFA7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2,95</w:t>
            </w:r>
          </w:p>
        </w:tc>
        <w:tc>
          <w:tcPr>
            <w:tcW w:w="910" w:type="dxa"/>
            <w:tcBorders>
              <w:top w:val="nil"/>
              <w:left w:val="nil"/>
              <w:bottom w:val="single" w:sz="4" w:space="0" w:color="auto"/>
              <w:right w:val="single" w:sz="4" w:space="0" w:color="auto"/>
            </w:tcBorders>
            <w:shd w:val="clear" w:color="auto" w:fill="auto"/>
            <w:noWrap/>
            <w:vAlign w:val="center"/>
            <w:hideMark/>
          </w:tcPr>
          <w:p w14:paraId="392F80C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4,93</w:t>
            </w:r>
          </w:p>
        </w:tc>
        <w:tc>
          <w:tcPr>
            <w:tcW w:w="1036" w:type="dxa"/>
            <w:tcBorders>
              <w:top w:val="nil"/>
              <w:left w:val="nil"/>
              <w:bottom w:val="single" w:sz="4" w:space="0" w:color="auto"/>
              <w:right w:val="single" w:sz="4" w:space="0" w:color="auto"/>
            </w:tcBorders>
            <w:shd w:val="clear" w:color="auto" w:fill="auto"/>
            <w:noWrap/>
            <w:vAlign w:val="center"/>
            <w:hideMark/>
          </w:tcPr>
          <w:p w14:paraId="6E6B97E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17,35</w:t>
            </w:r>
          </w:p>
        </w:tc>
        <w:tc>
          <w:tcPr>
            <w:tcW w:w="966" w:type="dxa"/>
            <w:tcBorders>
              <w:top w:val="nil"/>
              <w:left w:val="nil"/>
              <w:bottom w:val="single" w:sz="4" w:space="0" w:color="auto"/>
              <w:right w:val="single" w:sz="4" w:space="0" w:color="auto"/>
            </w:tcBorders>
            <w:shd w:val="clear" w:color="auto" w:fill="auto"/>
            <w:noWrap/>
            <w:vAlign w:val="center"/>
            <w:hideMark/>
          </w:tcPr>
          <w:p w14:paraId="30B025D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13,84</w:t>
            </w:r>
          </w:p>
        </w:tc>
        <w:tc>
          <w:tcPr>
            <w:tcW w:w="924" w:type="dxa"/>
            <w:tcBorders>
              <w:top w:val="nil"/>
              <w:left w:val="nil"/>
              <w:bottom w:val="single" w:sz="4" w:space="0" w:color="auto"/>
              <w:right w:val="single" w:sz="4" w:space="0" w:color="auto"/>
            </w:tcBorders>
            <w:shd w:val="clear" w:color="auto" w:fill="auto"/>
            <w:noWrap/>
            <w:vAlign w:val="center"/>
            <w:hideMark/>
          </w:tcPr>
          <w:p w14:paraId="70A821D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23,16</w:t>
            </w:r>
          </w:p>
        </w:tc>
      </w:tr>
      <w:tr w:rsidR="00FC7DC4" w:rsidRPr="00930F13" w14:paraId="699A2423" w14:textId="77777777" w:rsidTr="000A2A38">
        <w:trPr>
          <w:trHeight w:val="383"/>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5AE5F4BB" w14:textId="1C87E8B1" w:rsidR="00FC7DC4" w:rsidRPr="00930F13" w:rsidRDefault="00FC7DC4" w:rsidP="00FC7DC4">
            <w:pPr>
              <w:spacing w:after="0" w:line="240" w:lineRule="auto"/>
              <w:ind w:left="-66" w:right="-124"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УЗИ органов брюшной полости</w:t>
            </w:r>
          </w:p>
        </w:tc>
        <w:tc>
          <w:tcPr>
            <w:tcW w:w="850" w:type="dxa"/>
            <w:tcBorders>
              <w:top w:val="nil"/>
              <w:left w:val="nil"/>
              <w:bottom w:val="single" w:sz="4" w:space="0" w:color="auto"/>
              <w:right w:val="single" w:sz="4" w:space="0" w:color="auto"/>
            </w:tcBorders>
            <w:shd w:val="clear" w:color="auto" w:fill="auto"/>
            <w:noWrap/>
            <w:vAlign w:val="center"/>
            <w:hideMark/>
          </w:tcPr>
          <w:p w14:paraId="42EA935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3C23F9B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4 552,22</w:t>
            </w:r>
          </w:p>
        </w:tc>
        <w:tc>
          <w:tcPr>
            <w:tcW w:w="850" w:type="dxa"/>
            <w:tcBorders>
              <w:top w:val="nil"/>
              <w:left w:val="nil"/>
              <w:bottom w:val="single" w:sz="4" w:space="0" w:color="auto"/>
              <w:right w:val="single" w:sz="4" w:space="0" w:color="auto"/>
            </w:tcBorders>
            <w:shd w:val="clear" w:color="auto" w:fill="auto"/>
            <w:noWrap/>
            <w:vAlign w:val="center"/>
            <w:hideMark/>
          </w:tcPr>
          <w:p w14:paraId="4B2F3A9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2,95</w:t>
            </w:r>
          </w:p>
        </w:tc>
        <w:tc>
          <w:tcPr>
            <w:tcW w:w="805" w:type="dxa"/>
            <w:tcBorders>
              <w:top w:val="nil"/>
              <w:left w:val="nil"/>
              <w:bottom w:val="single" w:sz="4" w:space="0" w:color="auto"/>
              <w:right w:val="single" w:sz="4" w:space="0" w:color="auto"/>
            </w:tcBorders>
            <w:shd w:val="clear" w:color="auto" w:fill="auto"/>
            <w:noWrap/>
            <w:vAlign w:val="center"/>
            <w:hideMark/>
          </w:tcPr>
          <w:p w14:paraId="6DE7A8A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1,72</w:t>
            </w:r>
          </w:p>
        </w:tc>
        <w:tc>
          <w:tcPr>
            <w:tcW w:w="910" w:type="dxa"/>
            <w:tcBorders>
              <w:top w:val="nil"/>
              <w:left w:val="nil"/>
              <w:bottom w:val="single" w:sz="4" w:space="0" w:color="auto"/>
              <w:right w:val="single" w:sz="4" w:space="0" w:color="auto"/>
            </w:tcBorders>
            <w:shd w:val="clear" w:color="auto" w:fill="auto"/>
            <w:noWrap/>
            <w:vAlign w:val="center"/>
            <w:hideMark/>
          </w:tcPr>
          <w:p w14:paraId="6B3D8A1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2,92</w:t>
            </w:r>
          </w:p>
        </w:tc>
        <w:tc>
          <w:tcPr>
            <w:tcW w:w="1036" w:type="dxa"/>
            <w:tcBorders>
              <w:top w:val="nil"/>
              <w:left w:val="nil"/>
              <w:bottom w:val="single" w:sz="4" w:space="0" w:color="auto"/>
              <w:right w:val="single" w:sz="4" w:space="0" w:color="auto"/>
            </w:tcBorders>
            <w:shd w:val="clear" w:color="auto" w:fill="auto"/>
            <w:noWrap/>
            <w:vAlign w:val="center"/>
            <w:hideMark/>
          </w:tcPr>
          <w:p w14:paraId="32E7B7E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13,86</w:t>
            </w:r>
          </w:p>
        </w:tc>
        <w:tc>
          <w:tcPr>
            <w:tcW w:w="966" w:type="dxa"/>
            <w:tcBorders>
              <w:top w:val="nil"/>
              <w:left w:val="nil"/>
              <w:bottom w:val="single" w:sz="4" w:space="0" w:color="auto"/>
              <w:right w:val="single" w:sz="4" w:space="0" w:color="auto"/>
            </w:tcBorders>
            <w:shd w:val="clear" w:color="auto" w:fill="auto"/>
            <w:noWrap/>
            <w:vAlign w:val="center"/>
            <w:hideMark/>
          </w:tcPr>
          <w:p w14:paraId="7E87C6A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8,06</w:t>
            </w:r>
          </w:p>
        </w:tc>
        <w:tc>
          <w:tcPr>
            <w:tcW w:w="924" w:type="dxa"/>
            <w:tcBorders>
              <w:top w:val="nil"/>
              <w:left w:val="nil"/>
              <w:bottom w:val="single" w:sz="4" w:space="0" w:color="auto"/>
              <w:right w:val="single" w:sz="4" w:space="0" w:color="auto"/>
            </w:tcBorders>
            <w:shd w:val="clear" w:color="auto" w:fill="auto"/>
            <w:noWrap/>
            <w:vAlign w:val="center"/>
            <w:hideMark/>
          </w:tcPr>
          <w:p w14:paraId="39DCE06A"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13,70</w:t>
            </w:r>
          </w:p>
        </w:tc>
      </w:tr>
      <w:tr w:rsidR="00FC7DC4" w:rsidRPr="00930F13" w14:paraId="56786ED9" w14:textId="77777777" w:rsidTr="000A2A38">
        <w:trPr>
          <w:trHeight w:val="56"/>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5969468E" w14:textId="135D0A13"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УЗИ почек</w:t>
            </w:r>
          </w:p>
        </w:tc>
        <w:tc>
          <w:tcPr>
            <w:tcW w:w="850" w:type="dxa"/>
            <w:tcBorders>
              <w:top w:val="nil"/>
              <w:left w:val="nil"/>
              <w:bottom w:val="single" w:sz="4" w:space="0" w:color="auto"/>
              <w:right w:val="single" w:sz="4" w:space="0" w:color="auto"/>
            </w:tcBorders>
            <w:shd w:val="clear" w:color="auto" w:fill="auto"/>
            <w:noWrap/>
            <w:vAlign w:val="center"/>
            <w:hideMark/>
          </w:tcPr>
          <w:p w14:paraId="36C4886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10,56</w:t>
            </w:r>
          </w:p>
        </w:tc>
        <w:tc>
          <w:tcPr>
            <w:tcW w:w="1276" w:type="dxa"/>
            <w:tcBorders>
              <w:top w:val="nil"/>
              <w:left w:val="nil"/>
              <w:bottom w:val="single" w:sz="4" w:space="0" w:color="auto"/>
              <w:right w:val="single" w:sz="4" w:space="0" w:color="auto"/>
            </w:tcBorders>
            <w:shd w:val="clear" w:color="auto" w:fill="auto"/>
            <w:noWrap/>
            <w:vAlign w:val="center"/>
            <w:hideMark/>
          </w:tcPr>
          <w:p w14:paraId="2CB0E66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4 752,81</w:t>
            </w:r>
          </w:p>
        </w:tc>
        <w:tc>
          <w:tcPr>
            <w:tcW w:w="850" w:type="dxa"/>
            <w:tcBorders>
              <w:top w:val="nil"/>
              <w:left w:val="nil"/>
              <w:bottom w:val="single" w:sz="4" w:space="0" w:color="auto"/>
              <w:right w:val="single" w:sz="4" w:space="0" w:color="auto"/>
            </w:tcBorders>
            <w:shd w:val="clear" w:color="auto" w:fill="auto"/>
            <w:noWrap/>
            <w:vAlign w:val="center"/>
            <w:hideMark/>
          </w:tcPr>
          <w:p w14:paraId="1984C0B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2,66</w:t>
            </w:r>
          </w:p>
        </w:tc>
        <w:tc>
          <w:tcPr>
            <w:tcW w:w="805" w:type="dxa"/>
            <w:tcBorders>
              <w:top w:val="nil"/>
              <w:left w:val="nil"/>
              <w:bottom w:val="single" w:sz="4" w:space="0" w:color="auto"/>
              <w:right w:val="single" w:sz="4" w:space="0" w:color="auto"/>
            </w:tcBorders>
            <w:shd w:val="clear" w:color="auto" w:fill="auto"/>
            <w:noWrap/>
            <w:vAlign w:val="center"/>
            <w:hideMark/>
          </w:tcPr>
          <w:p w14:paraId="14E2BDAC" w14:textId="3DB01F8D"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p>
        </w:tc>
        <w:tc>
          <w:tcPr>
            <w:tcW w:w="910" w:type="dxa"/>
            <w:tcBorders>
              <w:top w:val="nil"/>
              <w:left w:val="nil"/>
              <w:bottom w:val="single" w:sz="4" w:space="0" w:color="auto"/>
              <w:right w:val="single" w:sz="4" w:space="0" w:color="auto"/>
            </w:tcBorders>
            <w:shd w:val="clear" w:color="auto" w:fill="auto"/>
            <w:noWrap/>
            <w:vAlign w:val="center"/>
            <w:hideMark/>
          </w:tcPr>
          <w:p w14:paraId="59932D0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7E3237B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12,49</w:t>
            </w:r>
          </w:p>
        </w:tc>
        <w:tc>
          <w:tcPr>
            <w:tcW w:w="966" w:type="dxa"/>
            <w:tcBorders>
              <w:top w:val="nil"/>
              <w:left w:val="nil"/>
              <w:bottom w:val="single" w:sz="4" w:space="0" w:color="auto"/>
              <w:right w:val="single" w:sz="4" w:space="0" w:color="auto"/>
            </w:tcBorders>
            <w:shd w:val="clear" w:color="auto" w:fill="auto"/>
            <w:noWrap/>
            <w:vAlign w:val="center"/>
            <w:hideMark/>
          </w:tcPr>
          <w:p w14:paraId="67900B5E"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24" w:type="dxa"/>
            <w:tcBorders>
              <w:top w:val="nil"/>
              <w:left w:val="nil"/>
              <w:bottom w:val="single" w:sz="4" w:space="0" w:color="auto"/>
              <w:right w:val="single" w:sz="4" w:space="0" w:color="auto"/>
            </w:tcBorders>
            <w:shd w:val="clear" w:color="auto" w:fill="auto"/>
            <w:noWrap/>
            <w:vAlign w:val="center"/>
            <w:hideMark/>
          </w:tcPr>
          <w:p w14:paraId="1C1115A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r>
      <w:tr w:rsidR="00FC7DC4" w:rsidRPr="00930F13" w14:paraId="693D3CA0" w14:textId="77777777" w:rsidTr="000A2A38">
        <w:trPr>
          <w:trHeight w:val="64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65416A19" w14:textId="4E6841E3" w:rsidR="00FC7DC4" w:rsidRPr="00930F13" w:rsidRDefault="00FC7DC4" w:rsidP="00FC7DC4">
            <w:pPr>
              <w:spacing w:after="0" w:line="240" w:lineRule="auto"/>
              <w:ind w:firstLine="5"/>
              <w:jc w:val="both"/>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Продолжитель</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ность курса интерферона (недели)</w:t>
            </w:r>
          </w:p>
        </w:tc>
        <w:tc>
          <w:tcPr>
            <w:tcW w:w="850" w:type="dxa"/>
            <w:tcBorders>
              <w:top w:val="nil"/>
              <w:left w:val="nil"/>
              <w:bottom w:val="single" w:sz="4" w:space="0" w:color="auto"/>
              <w:right w:val="single" w:sz="4" w:space="0" w:color="auto"/>
            </w:tcBorders>
            <w:shd w:val="clear" w:color="auto" w:fill="auto"/>
            <w:noWrap/>
            <w:vAlign w:val="center"/>
            <w:hideMark/>
          </w:tcPr>
          <w:p w14:paraId="1990372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173,97</w:t>
            </w:r>
          </w:p>
        </w:tc>
        <w:tc>
          <w:tcPr>
            <w:tcW w:w="1276" w:type="dxa"/>
            <w:tcBorders>
              <w:top w:val="nil"/>
              <w:left w:val="nil"/>
              <w:bottom w:val="single" w:sz="8" w:space="0" w:color="auto"/>
              <w:right w:val="single" w:sz="8" w:space="0" w:color="auto"/>
            </w:tcBorders>
            <w:shd w:val="clear" w:color="auto" w:fill="auto"/>
            <w:vAlign w:val="center"/>
            <w:hideMark/>
          </w:tcPr>
          <w:p w14:paraId="4CA150A6"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val="en-US" w:eastAsia="ru-RU"/>
              </w:rPr>
              <w:t>78 286,79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9FDCF3"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805" w:type="dxa"/>
            <w:tcBorders>
              <w:top w:val="nil"/>
              <w:left w:val="nil"/>
              <w:bottom w:val="single" w:sz="4" w:space="0" w:color="auto"/>
              <w:right w:val="single" w:sz="4" w:space="0" w:color="auto"/>
            </w:tcBorders>
            <w:shd w:val="clear" w:color="auto" w:fill="auto"/>
            <w:noWrap/>
            <w:vAlign w:val="center"/>
            <w:hideMark/>
          </w:tcPr>
          <w:p w14:paraId="06EC3EA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47,70</w:t>
            </w:r>
          </w:p>
        </w:tc>
        <w:tc>
          <w:tcPr>
            <w:tcW w:w="910" w:type="dxa"/>
            <w:tcBorders>
              <w:top w:val="nil"/>
              <w:left w:val="nil"/>
              <w:bottom w:val="single" w:sz="4" w:space="0" w:color="auto"/>
              <w:right w:val="single" w:sz="4" w:space="0" w:color="auto"/>
            </w:tcBorders>
            <w:shd w:val="clear" w:color="auto" w:fill="auto"/>
            <w:noWrap/>
            <w:vAlign w:val="center"/>
            <w:hideMark/>
          </w:tcPr>
          <w:p w14:paraId="302C677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47,07</w:t>
            </w:r>
          </w:p>
        </w:tc>
        <w:tc>
          <w:tcPr>
            <w:tcW w:w="1036" w:type="dxa"/>
            <w:tcBorders>
              <w:top w:val="nil"/>
              <w:left w:val="nil"/>
              <w:bottom w:val="single" w:sz="4" w:space="0" w:color="auto"/>
              <w:right w:val="single" w:sz="4" w:space="0" w:color="auto"/>
            </w:tcBorders>
            <w:shd w:val="clear" w:color="auto" w:fill="auto"/>
            <w:noWrap/>
            <w:vAlign w:val="center"/>
            <w:hideMark/>
          </w:tcPr>
          <w:p w14:paraId="328AB93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66" w:type="dxa"/>
            <w:tcBorders>
              <w:top w:val="nil"/>
              <w:left w:val="nil"/>
              <w:bottom w:val="single" w:sz="4" w:space="0" w:color="auto"/>
              <w:right w:val="single" w:sz="4" w:space="0" w:color="auto"/>
            </w:tcBorders>
            <w:shd w:val="clear" w:color="auto" w:fill="auto"/>
            <w:noWrap/>
            <w:vAlign w:val="center"/>
            <w:hideMark/>
          </w:tcPr>
          <w:p w14:paraId="0EF0638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3734279,88</w:t>
            </w:r>
          </w:p>
        </w:tc>
        <w:tc>
          <w:tcPr>
            <w:tcW w:w="924" w:type="dxa"/>
            <w:tcBorders>
              <w:top w:val="nil"/>
              <w:left w:val="nil"/>
              <w:bottom w:val="single" w:sz="4" w:space="0" w:color="auto"/>
              <w:right w:val="single" w:sz="4" w:space="0" w:color="auto"/>
            </w:tcBorders>
            <w:shd w:val="clear" w:color="auto" w:fill="auto"/>
            <w:noWrap/>
            <w:vAlign w:val="center"/>
            <w:hideMark/>
          </w:tcPr>
          <w:p w14:paraId="3726DEC7"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3684841,24</w:t>
            </w:r>
          </w:p>
        </w:tc>
      </w:tr>
      <w:tr w:rsidR="00FC7DC4" w:rsidRPr="00930F13" w14:paraId="717ED1DD" w14:textId="77777777" w:rsidTr="000A2A38">
        <w:trPr>
          <w:trHeight w:val="630"/>
        </w:trPr>
        <w:tc>
          <w:tcPr>
            <w:tcW w:w="1972" w:type="dxa"/>
            <w:tcBorders>
              <w:top w:val="nil"/>
              <w:left w:val="single" w:sz="4" w:space="0" w:color="auto"/>
              <w:bottom w:val="single" w:sz="4" w:space="0" w:color="auto"/>
              <w:right w:val="single" w:sz="4" w:space="0" w:color="auto"/>
            </w:tcBorders>
            <w:shd w:val="clear" w:color="auto" w:fill="auto"/>
            <w:vAlign w:val="bottom"/>
            <w:hideMark/>
          </w:tcPr>
          <w:p w14:paraId="6D4BB923" w14:textId="1F92C454"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Продолжитель</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ность курса тено</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фовира (недели)</w:t>
            </w:r>
          </w:p>
        </w:tc>
        <w:tc>
          <w:tcPr>
            <w:tcW w:w="850" w:type="dxa"/>
            <w:tcBorders>
              <w:top w:val="nil"/>
              <w:left w:val="nil"/>
              <w:bottom w:val="single" w:sz="4" w:space="0" w:color="auto"/>
              <w:right w:val="single" w:sz="4" w:space="0" w:color="auto"/>
            </w:tcBorders>
            <w:shd w:val="clear" w:color="auto" w:fill="auto"/>
            <w:noWrap/>
            <w:vAlign w:val="center"/>
            <w:hideMark/>
          </w:tcPr>
          <w:p w14:paraId="0D0A6CF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3,58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027C38"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1612,73</w:t>
            </w:r>
          </w:p>
        </w:tc>
        <w:tc>
          <w:tcPr>
            <w:tcW w:w="850" w:type="dxa"/>
            <w:tcBorders>
              <w:top w:val="nil"/>
              <w:left w:val="nil"/>
              <w:bottom w:val="single" w:sz="4" w:space="0" w:color="auto"/>
              <w:right w:val="single" w:sz="4" w:space="0" w:color="auto"/>
            </w:tcBorders>
            <w:shd w:val="clear" w:color="auto" w:fill="auto"/>
            <w:noWrap/>
            <w:vAlign w:val="center"/>
            <w:hideMark/>
          </w:tcPr>
          <w:p w14:paraId="4E64574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805" w:type="dxa"/>
            <w:tcBorders>
              <w:top w:val="nil"/>
              <w:left w:val="nil"/>
              <w:bottom w:val="single" w:sz="4" w:space="0" w:color="auto"/>
              <w:right w:val="single" w:sz="4" w:space="0" w:color="auto"/>
            </w:tcBorders>
            <w:shd w:val="clear" w:color="auto" w:fill="auto"/>
            <w:noWrap/>
            <w:vAlign w:val="center"/>
            <w:hideMark/>
          </w:tcPr>
          <w:p w14:paraId="7A75C81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10" w:type="dxa"/>
            <w:tcBorders>
              <w:top w:val="nil"/>
              <w:left w:val="nil"/>
              <w:bottom w:val="single" w:sz="4" w:space="0" w:color="auto"/>
              <w:right w:val="single" w:sz="4" w:space="0" w:color="auto"/>
            </w:tcBorders>
            <w:shd w:val="clear" w:color="auto" w:fill="auto"/>
            <w:noWrap/>
            <w:vAlign w:val="center"/>
            <w:hideMark/>
          </w:tcPr>
          <w:p w14:paraId="138AE1A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164,55</w:t>
            </w:r>
          </w:p>
        </w:tc>
        <w:tc>
          <w:tcPr>
            <w:tcW w:w="1036" w:type="dxa"/>
            <w:tcBorders>
              <w:top w:val="nil"/>
              <w:left w:val="nil"/>
              <w:bottom w:val="single" w:sz="4" w:space="0" w:color="auto"/>
              <w:right w:val="single" w:sz="4" w:space="0" w:color="auto"/>
            </w:tcBorders>
            <w:shd w:val="clear" w:color="auto" w:fill="auto"/>
            <w:noWrap/>
            <w:vAlign w:val="center"/>
            <w:hideMark/>
          </w:tcPr>
          <w:p w14:paraId="51FF3A00"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66" w:type="dxa"/>
            <w:tcBorders>
              <w:top w:val="nil"/>
              <w:left w:val="nil"/>
              <w:bottom w:val="single" w:sz="4" w:space="0" w:color="auto"/>
              <w:right w:val="single" w:sz="4" w:space="0" w:color="auto"/>
            </w:tcBorders>
            <w:shd w:val="clear" w:color="auto" w:fill="auto"/>
            <w:noWrap/>
            <w:vAlign w:val="center"/>
            <w:hideMark/>
          </w:tcPr>
          <w:p w14:paraId="476101A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24" w:type="dxa"/>
            <w:tcBorders>
              <w:top w:val="nil"/>
              <w:left w:val="nil"/>
              <w:bottom w:val="single" w:sz="4" w:space="0" w:color="auto"/>
              <w:right w:val="single" w:sz="4" w:space="0" w:color="auto"/>
            </w:tcBorders>
            <w:shd w:val="clear" w:color="auto" w:fill="auto"/>
            <w:noWrap/>
            <w:vAlign w:val="center"/>
            <w:hideMark/>
          </w:tcPr>
          <w:p w14:paraId="6F88E324"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265371,41</w:t>
            </w:r>
          </w:p>
        </w:tc>
      </w:tr>
      <w:tr w:rsidR="00FC7DC4" w:rsidRPr="00930F13" w14:paraId="5D290EC5" w14:textId="77777777" w:rsidTr="004C0F78">
        <w:trPr>
          <w:trHeight w:val="1138"/>
        </w:trPr>
        <w:tc>
          <w:tcPr>
            <w:tcW w:w="19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5F9CE" w14:textId="24F67FD5" w:rsidR="00FC7DC4" w:rsidRPr="00930F13" w:rsidRDefault="00FC7DC4" w:rsidP="00FC7DC4">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Продолжитель</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ность приема нуклеотидов (недели)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8D2AA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AB1CB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4200,00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578973B"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59,00</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4E4E7F9C"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47,00</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348260F5"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47,00</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08CE7651"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247800,00</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739DB6B2"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197400,00</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0476D07D" w14:textId="77777777" w:rsidR="00FC7DC4" w:rsidRPr="00930F13" w:rsidRDefault="00FC7DC4" w:rsidP="00FC7DC4">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197400,00</w:t>
            </w:r>
          </w:p>
        </w:tc>
      </w:tr>
      <w:tr w:rsidR="00EC320E" w:rsidRPr="00930F13" w14:paraId="566FC3BF" w14:textId="77777777" w:rsidTr="004C0F78">
        <w:trPr>
          <w:trHeight w:val="1138"/>
        </w:trPr>
        <w:tc>
          <w:tcPr>
            <w:tcW w:w="1972" w:type="dxa"/>
            <w:tcBorders>
              <w:top w:val="single" w:sz="4" w:space="0" w:color="auto"/>
              <w:left w:val="single" w:sz="4" w:space="0" w:color="auto"/>
              <w:right w:val="single" w:sz="4" w:space="0" w:color="auto"/>
            </w:tcBorders>
            <w:shd w:val="clear" w:color="auto" w:fill="auto"/>
            <w:vAlign w:val="bottom"/>
          </w:tcPr>
          <w:p w14:paraId="0278C9E1" w14:textId="3E1C7612"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Продолжительность приема гепа</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то-протекторов (недели)</w:t>
            </w:r>
          </w:p>
        </w:tc>
        <w:tc>
          <w:tcPr>
            <w:tcW w:w="850" w:type="dxa"/>
            <w:tcBorders>
              <w:top w:val="single" w:sz="4" w:space="0" w:color="auto"/>
              <w:left w:val="nil"/>
              <w:right w:val="single" w:sz="4" w:space="0" w:color="auto"/>
            </w:tcBorders>
            <w:shd w:val="clear" w:color="auto" w:fill="auto"/>
            <w:noWrap/>
            <w:vAlign w:val="center"/>
          </w:tcPr>
          <w:p w14:paraId="6EE57FCC" w14:textId="64EA564C"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1,73</w:t>
            </w:r>
          </w:p>
        </w:tc>
        <w:tc>
          <w:tcPr>
            <w:tcW w:w="1276" w:type="dxa"/>
            <w:tcBorders>
              <w:top w:val="single" w:sz="4" w:space="0" w:color="auto"/>
              <w:left w:val="nil"/>
              <w:right w:val="single" w:sz="4" w:space="0" w:color="auto"/>
            </w:tcBorders>
            <w:shd w:val="clear" w:color="auto" w:fill="auto"/>
            <w:noWrap/>
            <w:vAlign w:val="center"/>
          </w:tcPr>
          <w:p w14:paraId="7564A4C0" w14:textId="0CFD7F93"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776,58</w:t>
            </w:r>
          </w:p>
        </w:tc>
        <w:tc>
          <w:tcPr>
            <w:tcW w:w="850" w:type="dxa"/>
            <w:tcBorders>
              <w:top w:val="single" w:sz="4" w:space="0" w:color="auto"/>
              <w:left w:val="nil"/>
              <w:right w:val="single" w:sz="4" w:space="0" w:color="auto"/>
            </w:tcBorders>
            <w:shd w:val="clear" w:color="auto" w:fill="auto"/>
            <w:noWrap/>
            <w:vAlign w:val="center"/>
          </w:tcPr>
          <w:p w14:paraId="31116365" w14:textId="7413D555"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59,00</w:t>
            </w:r>
          </w:p>
        </w:tc>
        <w:tc>
          <w:tcPr>
            <w:tcW w:w="805" w:type="dxa"/>
            <w:tcBorders>
              <w:top w:val="single" w:sz="4" w:space="0" w:color="auto"/>
              <w:left w:val="nil"/>
              <w:right w:val="single" w:sz="4" w:space="0" w:color="auto"/>
            </w:tcBorders>
            <w:shd w:val="clear" w:color="auto" w:fill="auto"/>
            <w:noWrap/>
            <w:vAlign w:val="center"/>
          </w:tcPr>
          <w:p w14:paraId="031EE719" w14:textId="37EC212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30,80</w:t>
            </w:r>
          </w:p>
        </w:tc>
        <w:tc>
          <w:tcPr>
            <w:tcW w:w="910" w:type="dxa"/>
            <w:tcBorders>
              <w:top w:val="single" w:sz="4" w:space="0" w:color="auto"/>
              <w:left w:val="nil"/>
              <w:right w:val="single" w:sz="4" w:space="0" w:color="auto"/>
            </w:tcBorders>
            <w:shd w:val="clear" w:color="auto" w:fill="auto"/>
            <w:noWrap/>
            <w:vAlign w:val="center"/>
          </w:tcPr>
          <w:p w14:paraId="53944F8C" w14:textId="78C0B7FF"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30,50</w:t>
            </w:r>
          </w:p>
        </w:tc>
        <w:tc>
          <w:tcPr>
            <w:tcW w:w="1036" w:type="dxa"/>
            <w:tcBorders>
              <w:top w:val="single" w:sz="4" w:space="0" w:color="auto"/>
              <w:left w:val="nil"/>
              <w:right w:val="single" w:sz="4" w:space="0" w:color="auto"/>
            </w:tcBorders>
            <w:shd w:val="clear" w:color="auto" w:fill="auto"/>
            <w:noWrap/>
            <w:vAlign w:val="center"/>
          </w:tcPr>
          <w:p w14:paraId="7BBC80CE" w14:textId="145FA1E2"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277,11</w:t>
            </w:r>
          </w:p>
        </w:tc>
        <w:tc>
          <w:tcPr>
            <w:tcW w:w="966" w:type="dxa"/>
            <w:tcBorders>
              <w:top w:val="single" w:sz="4" w:space="0" w:color="auto"/>
              <w:left w:val="nil"/>
              <w:right w:val="single" w:sz="4" w:space="0" w:color="auto"/>
            </w:tcBorders>
            <w:shd w:val="clear" w:color="auto" w:fill="auto"/>
            <w:noWrap/>
            <w:vAlign w:val="center"/>
          </w:tcPr>
          <w:p w14:paraId="09A6529B" w14:textId="33D2127A"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144,66</w:t>
            </w:r>
          </w:p>
        </w:tc>
        <w:tc>
          <w:tcPr>
            <w:tcW w:w="924" w:type="dxa"/>
            <w:tcBorders>
              <w:top w:val="single" w:sz="4" w:space="0" w:color="auto"/>
              <w:left w:val="nil"/>
              <w:right w:val="single" w:sz="4" w:space="0" w:color="auto"/>
            </w:tcBorders>
            <w:shd w:val="clear" w:color="auto" w:fill="auto"/>
            <w:noWrap/>
            <w:vAlign w:val="center"/>
          </w:tcPr>
          <w:p w14:paraId="4CBBA9D9" w14:textId="1D1B8EB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143,25</w:t>
            </w:r>
          </w:p>
        </w:tc>
      </w:tr>
      <w:tr w:rsidR="00EC320E" w:rsidRPr="00930F13" w14:paraId="0EB3043F" w14:textId="77777777" w:rsidTr="004C0F78">
        <w:trPr>
          <w:trHeight w:val="415"/>
        </w:trPr>
        <w:tc>
          <w:tcPr>
            <w:tcW w:w="9589" w:type="dxa"/>
            <w:gridSpan w:val="9"/>
            <w:tcBorders>
              <w:bottom w:val="single" w:sz="4" w:space="0" w:color="auto"/>
            </w:tcBorders>
            <w:shd w:val="clear" w:color="auto" w:fill="auto"/>
            <w:vAlign w:val="bottom"/>
          </w:tcPr>
          <w:p w14:paraId="5D7FE64D" w14:textId="47DB80B7" w:rsidR="00EC320E" w:rsidRPr="00EC320E" w:rsidRDefault="00EC320E" w:rsidP="00EC320E">
            <w:pPr>
              <w:spacing w:after="0" w:line="240" w:lineRule="auto"/>
              <w:ind w:hanging="108"/>
              <w:jc w:val="both"/>
              <w:rPr>
                <w:rFonts w:ascii="Times New Roman" w:eastAsia="Times New Roman" w:hAnsi="Times New Roman" w:cs="Times New Roman"/>
                <w:color w:val="000000"/>
                <w:sz w:val="28"/>
                <w:szCs w:val="28"/>
                <w:lang w:eastAsia="ru-RU"/>
              </w:rPr>
            </w:pPr>
            <w:r w:rsidRPr="00964423">
              <w:rPr>
                <w:rFonts w:ascii="Times New Roman" w:eastAsia="Times New Roman" w:hAnsi="Times New Roman" w:cs="Times New Roman"/>
                <w:color w:val="000000"/>
                <w:sz w:val="28"/>
                <w:szCs w:val="28"/>
                <w:lang w:eastAsia="ru-RU"/>
              </w:rPr>
              <w:lastRenderedPageBreak/>
              <w:t xml:space="preserve">Продолжение таблицы </w:t>
            </w:r>
            <w:r>
              <w:rPr>
                <w:rFonts w:ascii="Times New Roman" w:eastAsia="Times New Roman" w:hAnsi="Times New Roman" w:cs="Times New Roman"/>
                <w:color w:val="000000"/>
                <w:sz w:val="28"/>
                <w:szCs w:val="28"/>
                <w:lang w:eastAsia="ru-RU"/>
              </w:rPr>
              <w:t>24</w:t>
            </w:r>
          </w:p>
        </w:tc>
      </w:tr>
      <w:tr w:rsidR="00EC320E" w:rsidRPr="00930F13" w14:paraId="6AC3BF2F" w14:textId="77777777" w:rsidTr="004C0F78">
        <w:trPr>
          <w:trHeight w:val="211"/>
        </w:trPr>
        <w:tc>
          <w:tcPr>
            <w:tcW w:w="1972" w:type="dxa"/>
            <w:tcBorders>
              <w:top w:val="single" w:sz="4" w:space="0" w:color="auto"/>
              <w:left w:val="single" w:sz="4" w:space="0" w:color="auto"/>
              <w:bottom w:val="single" w:sz="4" w:space="0" w:color="auto"/>
              <w:right w:val="single" w:sz="4" w:space="0" w:color="auto"/>
            </w:tcBorders>
            <w:shd w:val="clear" w:color="auto" w:fill="auto"/>
            <w:vAlign w:val="bottom"/>
          </w:tcPr>
          <w:p w14:paraId="4D17B8BB" w14:textId="107EDF28"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216C26A" w14:textId="6E43C484"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2</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E2D263C" w14:textId="38D6E4A1"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520C1D0" w14:textId="270DC4E3"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4</w:t>
            </w:r>
          </w:p>
        </w:tc>
        <w:tc>
          <w:tcPr>
            <w:tcW w:w="805" w:type="dxa"/>
            <w:tcBorders>
              <w:top w:val="single" w:sz="4" w:space="0" w:color="auto"/>
              <w:left w:val="nil"/>
              <w:bottom w:val="single" w:sz="4" w:space="0" w:color="auto"/>
              <w:right w:val="single" w:sz="4" w:space="0" w:color="auto"/>
            </w:tcBorders>
            <w:shd w:val="clear" w:color="auto" w:fill="auto"/>
            <w:noWrap/>
            <w:vAlign w:val="bottom"/>
          </w:tcPr>
          <w:p w14:paraId="54B7FF42" w14:textId="56470E7B"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5</w:t>
            </w:r>
          </w:p>
        </w:tc>
        <w:tc>
          <w:tcPr>
            <w:tcW w:w="910" w:type="dxa"/>
            <w:tcBorders>
              <w:top w:val="single" w:sz="4" w:space="0" w:color="auto"/>
              <w:left w:val="nil"/>
              <w:bottom w:val="single" w:sz="4" w:space="0" w:color="auto"/>
              <w:right w:val="single" w:sz="4" w:space="0" w:color="auto"/>
            </w:tcBorders>
            <w:shd w:val="clear" w:color="auto" w:fill="auto"/>
            <w:noWrap/>
            <w:vAlign w:val="bottom"/>
          </w:tcPr>
          <w:p w14:paraId="31C877BF" w14:textId="7F03729A"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6</w:t>
            </w:r>
          </w:p>
        </w:tc>
        <w:tc>
          <w:tcPr>
            <w:tcW w:w="1036" w:type="dxa"/>
            <w:tcBorders>
              <w:top w:val="single" w:sz="4" w:space="0" w:color="auto"/>
              <w:left w:val="nil"/>
              <w:bottom w:val="single" w:sz="4" w:space="0" w:color="auto"/>
              <w:right w:val="single" w:sz="4" w:space="0" w:color="auto"/>
            </w:tcBorders>
            <w:shd w:val="clear" w:color="auto" w:fill="auto"/>
            <w:noWrap/>
            <w:vAlign w:val="bottom"/>
          </w:tcPr>
          <w:p w14:paraId="72A69C05" w14:textId="425069B1"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7</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CBC7083" w14:textId="21F38CEF"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8</w:t>
            </w:r>
          </w:p>
        </w:tc>
        <w:tc>
          <w:tcPr>
            <w:tcW w:w="924" w:type="dxa"/>
            <w:tcBorders>
              <w:top w:val="single" w:sz="4" w:space="0" w:color="auto"/>
              <w:left w:val="nil"/>
              <w:bottom w:val="single" w:sz="4" w:space="0" w:color="auto"/>
              <w:right w:val="single" w:sz="4" w:space="0" w:color="auto"/>
            </w:tcBorders>
            <w:shd w:val="clear" w:color="auto" w:fill="auto"/>
            <w:noWrap/>
            <w:vAlign w:val="bottom"/>
          </w:tcPr>
          <w:p w14:paraId="643545CD" w14:textId="17727A4E"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9</w:t>
            </w:r>
          </w:p>
        </w:tc>
      </w:tr>
      <w:tr w:rsidR="00EC320E" w:rsidRPr="00930F13" w14:paraId="28046944" w14:textId="77777777" w:rsidTr="00F65E6F">
        <w:trPr>
          <w:trHeight w:val="630"/>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04B6AA6D" w14:textId="4C3F8A78"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Пребывание в больнице (коли</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чество посеще</w:t>
            </w:r>
            <w:r>
              <w:rPr>
                <w:rFonts w:ascii="Times New Roman" w:eastAsia="Times New Roman" w:hAnsi="Times New Roman" w:cs="Times New Roman"/>
                <w:color w:val="000000"/>
                <w:sz w:val="24"/>
                <w:szCs w:val="24"/>
                <w:lang w:eastAsia="ru-RU"/>
              </w:rPr>
              <w:t xml:space="preserve"> </w:t>
            </w:r>
            <w:r w:rsidRPr="00930F13">
              <w:rPr>
                <w:rFonts w:ascii="Times New Roman" w:eastAsia="Times New Roman" w:hAnsi="Times New Roman" w:cs="Times New Roman"/>
                <w:color w:val="000000"/>
                <w:sz w:val="24"/>
                <w:szCs w:val="24"/>
                <w:lang w:eastAsia="ru-RU"/>
              </w:rPr>
              <w:t>ний в год)</w:t>
            </w:r>
          </w:p>
        </w:tc>
        <w:tc>
          <w:tcPr>
            <w:tcW w:w="850" w:type="dxa"/>
            <w:tcBorders>
              <w:top w:val="nil"/>
              <w:left w:val="nil"/>
              <w:bottom w:val="single" w:sz="4" w:space="0" w:color="auto"/>
              <w:right w:val="single" w:sz="4" w:space="0" w:color="auto"/>
            </w:tcBorders>
            <w:shd w:val="clear" w:color="auto" w:fill="auto"/>
            <w:noWrap/>
            <w:vAlign w:val="center"/>
            <w:hideMark/>
          </w:tcPr>
          <w:p w14:paraId="6EB4BA4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1169,59</w:t>
            </w:r>
          </w:p>
        </w:tc>
        <w:tc>
          <w:tcPr>
            <w:tcW w:w="1276" w:type="dxa"/>
            <w:tcBorders>
              <w:top w:val="nil"/>
              <w:left w:val="nil"/>
              <w:bottom w:val="nil"/>
              <w:right w:val="nil"/>
            </w:tcBorders>
            <w:shd w:val="clear" w:color="auto" w:fill="auto"/>
            <w:noWrap/>
            <w:vAlign w:val="center"/>
            <w:hideMark/>
          </w:tcPr>
          <w:p w14:paraId="265B868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526314,03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0455E6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2,40</w:t>
            </w:r>
          </w:p>
        </w:tc>
        <w:tc>
          <w:tcPr>
            <w:tcW w:w="805" w:type="dxa"/>
            <w:tcBorders>
              <w:top w:val="nil"/>
              <w:left w:val="nil"/>
              <w:bottom w:val="single" w:sz="4" w:space="0" w:color="auto"/>
              <w:right w:val="single" w:sz="4" w:space="0" w:color="auto"/>
            </w:tcBorders>
            <w:shd w:val="clear" w:color="auto" w:fill="auto"/>
            <w:noWrap/>
            <w:vAlign w:val="center"/>
            <w:hideMark/>
          </w:tcPr>
          <w:p w14:paraId="20449D4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1,80</w:t>
            </w:r>
          </w:p>
        </w:tc>
        <w:tc>
          <w:tcPr>
            <w:tcW w:w="910" w:type="dxa"/>
            <w:tcBorders>
              <w:top w:val="nil"/>
              <w:left w:val="nil"/>
              <w:bottom w:val="single" w:sz="4" w:space="0" w:color="auto"/>
              <w:right w:val="single" w:sz="4" w:space="0" w:color="auto"/>
            </w:tcBorders>
            <w:shd w:val="clear" w:color="auto" w:fill="auto"/>
            <w:noWrap/>
            <w:vAlign w:val="center"/>
            <w:hideMark/>
          </w:tcPr>
          <w:p w14:paraId="03531F57"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1,70</w:t>
            </w:r>
          </w:p>
        </w:tc>
        <w:tc>
          <w:tcPr>
            <w:tcW w:w="1036" w:type="dxa"/>
            <w:tcBorders>
              <w:top w:val="nil"/>
              <w:left w:val="nil"/>
              <w:bottom w:val="single" w:sz="4" w:space="0" w:color="auto"/>
              <w:right w:val="single" w:sz="4" w:space="0" w:color="auto"/>
            </w:tcBorders>
            <w:shd w:val="clear" w:color="auto" w:fill="auto"/>
            <w:noWrap/>
            <w:vAlign w:val="center"/>
            <w:hideMark/>
          </w:tcPr>
          <w:p w14:paraId="26E5FEF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11,27</w:t>
            </w:r>
          </w:p>
        </w:tc>
        <w:tc>
          <w:tcPr>
            <w:tcW w:w="966" w:type="dxa"/>
            <w:tcBorders>
              <w:top w:val="nil"/>
              <w:left w:val="nil"/>
              <w:bottom w:val="single" w:sz="4" w:space="0" w:color="auto"/>
              <w:right w:val="single" w:sz="4" w:space="0" w:color="auto"/>
            </w:tcBorders>
            <w:shd w:val="clear" w:color="auto" w:fill="auto"/>
            <w:noWrap/>
            <w:vAlign w:val="center"/>
            <w:hideMark/>
          </w:tcPr>
          <w:p w14:paraId="6072D93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8,45</w:t>
            </w:r>
          </w:p>
        </w:tc>
        <w:tc>
          <w:tcPr>
            <w:tcW w:w="924" w:type="dxa"/>
            <w:tcBorders>
              <w:top w:val="nil"/>
              <w:left w:val="nil"/>
              <w:bottom w:val="single" w:sz="4" w:space="0" w:color="auto"/>
              <w:right w:val="single" w:sz="4" w:space="0" w:color="auto"/>
            </w:tcBorders>
            <w:shd w:val="clear" w:color="auto" w:fill="auto"/>
            <w:noWrap/>
            <w:vAlign w:val="center"/>
            <w:hideMark/>
          </w:tcPr>
          <w:p w14:paraId="3105010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7,98</w:t>
            </w:r>
          </w:p>
        </w:tc>
      </w:tr>
      <w:tr w:rsidR="00EC320E" w:rsidRPr="00930F13" w14:paraId="1510DB28"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4C4730BE" w14:textId="573E1228"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Офтальмолог</w:t>
            </w:r>
          </w:p>
        </w:tc>
        <w:tc>
          <w:tcPr>
            <w:tcW w:w="850" w:type="dxa"/>
            <w:tcBorders>
              <w:top w:val="nil"/>
              <w:left w:val="nil"/>
              <w:bottom w:val="single" w:sz="4" w:space="0" w:color="auto"/>
              <w:right w:val="single" w:sz="4" w:space="0" w:color="auto"/>
            </w:tcBorders>
            <w:shd w:val="clear" w:color="auto" w:fill="auto"/>
            <w:noWrap/>
            <w:vAlign w:val="center"/>
            <w:hideMark/>
          </w:tcPr>
          <w:p w14:paraId="6225B71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EE1E4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590BC48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2,40</w:t>
            </w:r>
          </w:p>
        </w:tc>
        <w:tc>
          <w:tcPr>
            <w:tcW w:w="805" w:type="dxa"/>
            <w:tcBorders>
              <w:top w:val="nil"/>
              <w:left w:val="nil"/>
              <w:bottom w:val="single" w:sz="4" w:space="0" w:color="auto"/>
              <w:right w:val="single" w:sz="4" w:space="0" w:color="auto"/>
            </w:tcBorders>
            <w:shd w:val="clear" w:color="auto" w:fill="auto"/>
            <w:noWrap/>
            <w:vAlign w:val="center"/>
            <w:hideMark/>
          </w:tcPr>
          <w:p w14:paraId="3380821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2,111111</w:t>
            </w:r>
          </w:p>
        </w:tc>
        <w:tc>
          <w:tcPr>
            <w:tcW w:w="910" w:type="dxa"/>
            <w:tcBorders>
              <w:top w:val="nil"/>
              <w:left w:val="nil"/>
              <w:bottom w:val="single" w:sz="4" w:space="0" w:color="auto"/>
              <w:right w:val="single" w:sz="4" w:space="0" w:color="auto"/>
            </w:tcBorders>
            <w:shd w:val="clear" w:color="auto" w:fill="auto"/>
            <w:noWrap/>
            <w:vAlign w:val="center"/>
            <w:hideMark/>
          </w:tcPr>
          <w:p w14:paraId="640B3B3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3,5</w:t>
            </w:r>
          </w:p>
        </w:tc>
        <w:tc>
          <w:tcPr>
            <w:tcW w:w="1036" w:type="dxa"/>
            <w:tcBorders>
              <w:top w:val="nil"/>
              <w:left w:val="nil"/>
              <w:bottom w:val="single" w:sz="4" w:space="0" w:color="auto"/>
              <w:right w:val="single" w:sz="4" w:space="0" w:color="auto"/>
            </w:tcBorders>
            <w:shd w:val="clear" w:color="auto" w:fill="auto"/>
            <w:noWrap/>
            <w:vAlign w:val="center"/>
            <w:hideMark/>
          </w:tcPr>
          <w:p w14:paraId="1DEA9F4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11,27</w:t>
            </w:r>
          </w:p>
        </w:tc>
        <w:tc>
          <w:tcPr>
            <w:tcW w:w="966" w:type="dxa"/>
            <w:tcBorders>
              <w:top w:val="nil"/>
              <w:left w:val="nil"/>
              <w:bottom w:val="single" w:sz="4" w:space="0" w:color="auto"/>
              <w:right w:val="single" w:sz="4" w:space="0" w:color="auto"/>
            </w:tcBorders>
            <w:shd w:val="clear" w:color="auto" w:fill="auto"/>
            <w:noWrap/>
            <w:vAlign w:val="center"/>
            <w:hideMark/>
          </w:tcPr>
          <w:p w14:paraId="4CEDC79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9,92</w:t>
            </w:r>
          </w:p>
        </w:tc>
        <w:tc>
          <w:tcPr>
            <w:tcW w:w="924" w:type="dxa"/>
            <w:tcBorders>
              <w:top w:val="nil"/>
              <w:left w:val="nil"/>
              <w:bottom w:val="single" w:sz="4" w:space="0" w:color="auto"/>
              <w:right w:val="single" w:sz="4" w:space="0" w:color="auto"/>
            </w:tcBorders>
            <w:shd w:val="clear" w:color="auto" w:fill="auto"/>
            <w:noWrap/>
            <w:vAlign w:val="center"/>
            <w:hideMark/>
          </w:tcPr>
          <w:p w14:paraId="590E4F9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16,44</w:t>
            </w:r>
          </w:p>
        </w:tc>
      </w:tr>
      <w:tr w:rsidR="00EC320E" w:rsidRPr="00930F13" w14:paraId="26F249F4"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42B44BF2" w14:textId="68A18330"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Психиатр</w:t>
            </w:r>
          </w:p>
        </w:tc>
        <w:tc>
          <w:tcPr>
            <w:tcW w:w="850" w:type="dxa"/>
            <w:tcBorders>
              <w:top w:val="nil"/>
              <w:left w:val="nil"/>
              <w:bottom w:val="single" w:sz="4" w:space="0" w:color="auto"/>
              <w:right w:val="single" w:sz="4" w:space="0" w:color="auto"/>
            </w:tcBorders>
            <w:shd w:val="clear" w:color="auto" w:fill="auto"/>
            <w:noWrap/>
            <w:vAlign w:val="center"/>
            <w:hideMark/>
          </w:tcPr>
          <w:p w14:paraId="19D2688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3800757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04A7CE3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1,10</w:t>
            </w:r>
          </w:p>
        </w:tc>
        <w:tc>
          <w:tcPr>
            <w:tcW w:w="805" w:type="dxa"/>
            <w:tcBorders>
              <w:top w:val="nil"/>
              <w:left w:val="nil"/>
              <w:bottom w:val="single" w:sz="4" w:space="0" w:color="auto"/>
              <w:right w:val="single" w:sz="4" w:space="0" w:color="auto"/>
            </w:tcBorders>
            <w:shd w:val="clear" w:color="auto" w:fill="auto"/>
            <w:noWrap/>
            <w:vAlign w:val="center"/>
            <w:hideMark/>
          </w:tcPr>
          <w:p w14:paraId="34A0033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w:t>
            </w:r>
          </w:p>
        </w:tc>
        <w:tc>
          <w:tcPr>
            <w:tcW w:w="910" w:type="dxa"/>
            <w:tcBorders>
              <w:top w:val="nil"/>
              <w:left w:val="nil"/>
              <w:bottom w:val="single" w:sz="4" w:space="0" w:color="auto"/>
              <w:right w:val="single" w:sz="4" w:space="0" w:color="auto"/>
            </w:tcBorders>
            <w:shd w:val="clear" w:color="auto" w:fill="auto"/>
            <w:noWrap/>
            <w:vAlign w:val="center"/>
            <w:hideMark/>
          </w:tcPr>
          <w:p w14:paraId="79A7C43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2,428571</w:t>
            </w:r>
          </w:p>
        </w:tc>
        <w:tc>
          <w:tcPr>
            <w:tcW w:w="1036" w:type="dxa"/>
            <w:tcBorders>
              <w:top w:val="nil"/>
              <w:left w:val="nil"/>
              <w:bottom w:val="single" w:sz="4" w:space="0" w:color="auto"/>
              <w:right w:val="single" w:sz="4" w:space="0" w:color="auto"/>
            </w:tcBorders>
            <w:shd w:val="clear" w:color="auto" w:fill="auto"/>
            <w:noWrap/>
            <w:vAlign w:val="center"/>
            <w:hideMark/>
          </w:tcPr>
          <w:p w14:paraId="341E97F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5,17</w:t>
            </w:r>
          </w:p>
        </w:tc>
        <w:tc>
          <w:tcPr>
            <w:tcW w:w="966" w:type="dxa"/>
            <w:tcBorders>
              <w:top w:val="nil"/>
              <w:left w:val="nil"/>
              <w:bottom w:val="single" w:sz="4" w:space="0" w:color="auto"/>
              <w:right w:val="single" w:sz="4" w:space="0" w:color="auto"/>
            </w:tcBorders>
            <w:shd w:val="clear" w:color="auto" w:fill="auto"/>
            <w:noWrap/>
            <w:vAlign w:val="center"/>
            <w:hideMark/>
          </w:tcPr>
          <w:p w14:paraId="14B9BF6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c>
          <w:tcPr>
            <w:tcW w:w="924" w:type="dxa"/>
            <w:tcBorders>
              <w:top w:val="nil"/>
              <w:left w:val="nil"/>
              <w:bottom w:val="single" w:sz="4" w:space="0" w:color="auto"/>
              <w:right w:val="single" w:sz="4" w:space="0" w:color="auto"/>
            </w:tcBorders>
            <w:shd w:val="clear" w:color="auto" w:fill="auto"/>
            <w:noWrap/>
            <w:vAlign w:val="center"/>
            <w:hideMark/>
          </w:tcPr>
          <w:p w14:paraId="34F1450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11,41</w:t>
            </w:r>
          </w:p>
        </w:tc>
      </w:tr>
      <w:tr w:rsidR="00EC320E" w:rsidRPr="00930F13" w14:paraId="32ECECCD"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380BEDC2" w14:textId="0992557B"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Дерматолог</w:t>
            </w:r>
          </w:p>
        </w:tc>
        <w:tc>
          <w:tcPr>
            <w:tcW w:w="850" w:type="dxa"/>
            <w:tcBorders>
              <w:top w:val="nil"/>
              <w:left w:val="nil"/>
              <w:bottom w:val="single" w:sz="4" w:space="0" w:color="auto"/>
              <w:right w:val="single" w:sz="4" w:space="0" w:color="auto"/>
            </w:tcBorders>
            <w:shd w:val="clear" w:color="auto" w:fill="auto"/>
            <w:noWrap/>
            <w:vAlign w:val="center"/>
            <w:hideMark/>
          </w:tcPr>
          <w:p w14:paraId="3CACF65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5272DFF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1C06CC57"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1,67</w:t>
            </w:r>
          </w:p>
        </w:tc>
        <w:tc>
          <w:tcPr>
            <w:tcW w:w="805" w:type="dxa"/>
            <w:tcBorders>
              <w:top w:val="nil"/>
              <w:left w:val="nil"/>
              <w:bottom w:val="single" w:sz="4" w:space="0" w:color="auto"/>
              <w:right w:val="single" w:sz="4" w:space="0" w:color="auto"/>
            </w:tcBorders>
            <w:shd w:val="clear" w:color="auto" w:fill="auto"/>
            <w:noWrap/>
            <w:vAlign w:val="center"/>
            <w:hideMark/>
          </w:tcPr>
          <w:p w14:paraId="4BD9F5A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1,333333</w:t>
            </w:r>
          </w:p>
        </w:tc>
        <w:tc>
          <w:tcPr>
            <w:tcW w:w="910" w:type="dxa"/>
            <w:tcBorders>
              <w:top w:val="nil"/>
              <w:left w:val="nil"/>
              <w:bottom w:val="single" w:sz="4" w:space="0" w:color="auto"/>
              <w:right w:val="single" w:sz="4" w:space="0" w:color="auto"/>
            </w:tcBorders>
            <w:shd w:val="clear" w:color="auto" w:fill="auto"/>
            <w:noWrap/>
            <w:vAlign w:val="center"/>
            <w:hideMark/>
          </w:tcPr>
          <w:p w14:paraId="03B0FB08"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3,4</w:t>
            </w:r>
          </w:p>
        </w:tc>
        <w:tc>
          <w:tcPr>
            <w:tcW w:w="1036" w:type="dxa"/>
            <w:tcBorders>
              <w:top w:val="nil"/>
              <w:left w:val="nil"/>
              <w:bottom w:val="single" w:sz="4" w:space="0" w:color="auto"/>
              <w:right w:val="single" w:sz="4" w:space="0" w:color="auto"/>
            </w:tcBorders>
            <w:shd w:val="clear" w:color="auto" w:fill="auto"/>
            <w:noWrap/>
            <w:vAlign w:val="center"/>
            <w:hideMark/>
          </w:tcPr>
          <w:p w14:paraId="379B17B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7,83</w:t>
            </w:r>
          </w:p>
        </w:tc>
        <w:tc>
          <w:tcPr>
            <w:tcW w:w="966" w:type="dxa"/>
            <w:tcBorders>
              <w:top w:val="nil"/>
              <w:left w:val="nil"/>
              <w:bottom w:val="single" w:sz="4" w:space="0" w:color="auto"/>
              <w:right w:val="single" w:sz="4" w:space="0" w:color="auto"/>
            </w:tcBorders>
            <w:shd w:val="clear" w:color="auto" w:fill="auto"/>
            <w:noWrap/>
            <w:vAlign w:val="center"/>
            <w:hideMark/>
          </w:tcPr>
          <w:p w14:paraId="53E93E4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6,26</w:t>
            </w:r>
          </w:p>
        </w:tc>
        <w:tc>
          <w:tcPr>
            <w:tcW w:w="924" w:type="dxa"/>
            <w:tcBorders>
              <w:top w:val="nil"/>
              <w:left w:val="nil"/>
              <w:bottom w:val="single" w:sz="4" w:space="0" w:color="auto"/>
              <w:right w:val="single" w:sz="4" w:space="0" w:color="auto"/>
            </w:tcBorders>
            <w:shd w:val="clear" w:color="auto" w:fill="auto"/>
            <w:noWrap/>
            <w:vAlign w:val="center"/>
            <w:hideMark/>
          </w:tcPr>
          <w:p w14:paraId="3606836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15,97</w:t>
            </w:r>
          </w:p>
        </w:tc>
      </w:tr>
      <w:tr w:rsidR="00EC320E" w:rsidRPr="00930F13" w14:paraId="6888F012"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46454625" w14:textId="3B7DDD55"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Аллерголог</w:t>
            </w:r>
          </w:p>
        </w:tc>
        <w:tc>
          <w:tcPr>
            <w:tcW w:w="850" w:type="dxa"/>
            <w:tcBorders>
              <w:top w:val="nil"/>
              <w:left w:val="nil"/>
              <w:bottom w:val="single" w:sz="4" w:space="0" w:color="auto"/>
              <w:right w:val="single" w:sz="4" w:space="0" w:color="auto"/>
            </w:tcBorders>
            <w:shd w:val="clear" w:color="auto" w:fill="auto"/>
            <w:noWrap/>
            <w:vAlign w:val="center"/>
            <w:hideMark/>
          </w:tcPr>
          <w:p w14:paraId="6AA0D2D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36C5039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3F281D1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2,00</w:t>
            </w:r>
          </w:p>
        </w:tc>
        <w:tc>
          <w:tcPr>
            <w:tcW w:w="805" w:type="dxa"/>
            <w:tcBorders>
              <w:top w:val="nil"/>
              <w:left w:val="nil"/>
              <w:bottom w:val="single" w:sz="4" w:space="0" w:color="auto"/>
              <w:right w:val="single" w:sz="4" w:space="0" w:color="auto"/>
            </w:tcBorders>
            <w:shd w:val="clear" w:color="auto" w:fill="auto"/>
            <w:noWrap/>
            <w:vAlign w:val="center"/>
            <w:hideMark/>
          </w:tcPr>
          <w:p w14:paraId="00EFBAC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w:t>
            </w:r>
          </w:p>
        </w:tc>
        <w:tc>
          <w:tcPr>
            <w:tcW w:w="910" w:type="dxa"/>
            <w:tcBorders>
              <w:top w:val="nil"/>
              <w:left w:val="nil"/>
              <w:bottom w:val="single" w:sz="4" w:space="0" w:color="auto"/>
              <w:right w:val="single" w:sz="4" w:space="0" w:color="auto"/>
            </w:tcBorders>
            <w:shd w:val="clear" w:color="auto" w:fill="auto"/>
            <w:noWrap/>
            <w:vAlign w:val="center"/>
            <w:hideMark/>
          </w:tcPr>
          <w:p w14:paraId="07DDB84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w:t>
            </w:r>
          </w:p>
        </w:tc>
        <w:tc>
          <w:tcPr>
            <w:tcW w:w="1036" w:type="dxa"/>
            <w:tcBorders>
              <w:top w:val="nil"/>
              <w:left w:val="nil"/>
              <w:bottom w:val="single" w:sz="4" w:space="0" w:color="auto"/>
              <w:right w:val="single" w:sz="4" w:space="0" w:color="auto"/>
            </w:tcBorders>
            <w:shd w:val="clear" w:color="auto" w:fill="auto"/>
            <w:noWrap/>
            <w:vAlign w:val="center"/>
            <w:hideMark/>
          </w:tcPr>
          <w:p w14:paraId="5FF2DD3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c>
          <w:tcPr>
            <w:tcW w:w="966" w:type="dxa"/>
            <w:tcBorders>
              <w:top w:val="nil"/>
              <w:left w:val="nil"/>
              <w:bottom w:val="single" w:sz="4" w:space="0" w:color="auto"/>
              <w:right w:val="single" w:sz="4" w:space="0" w:color="auto"/>
            </w:tcBorders>
            <w:shd w:val="clear" w:color="auto" w:fill="auto"/>
            <w:noWrap/>
            <w:vAlign w:val="center"/>
            <w:hideMark/>
          </w:tcPr>
          <w:p w14:paraId="031DB4D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8,92</w:t>
            </w:r>
          </w:p>
        </w:tc>
        <w:tc>
          <w:tcPr>
            <w:tcW w:w="924" w:type="dxa"/>
            <w:tcBorders>
              <w:top w:val="nil"/>
              <w:left w:val="nil"/>
              <w:bottom w:val="single" w:sz="4" w:space="0" w:color="auto"/>
              <w:right w:val="single" w:sz="4" w:space="0" w:color="auto"/>
            </w:tcBorders>
            <w:shd w:val="clear" w:color="auto" w:fill="auto"/>
            <w:noWrap/>
            <w:vAlign w:val="center"/>
            <w:hideMark/>
          </w:tcPr>
          <w:p w14:paraId="25AFE8F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11,74</w:t>
            </w:r>
          </w:p>
        </w:tc>
      </w:tr>
      <w:tr w:rsidR="00EC320E" w:rsidRPr="00930F13" w14:paraId="41FE51A5" w14:textId="77777777" w:rsidTr="00F65E6F">
        <w:trPr>
          <w:trHeight w:val="315"/>
        </w:trPr>
        <w:tc>
          <w:tcPr>
            <w:tcW w:w="1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ED70D" w14:textId="7623C048"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Онколог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F8D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531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539C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801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10B6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C4F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7C03A"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8,92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524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8,35</w:t>
            </w:r>
          </w:p>
        </w:tc>
      </w:tr>
      <w:tr w:rsidR="00EC320E" w:rsidRPr="00930F13" w14:paraId="4C4E6D02" w14:textId="77777777" w:rsidTr="00F65E6F">
        <w:trPr>
          <w:trHeight w:val="315"/>
        </w:trPr>
        <w:tc>
          <w:tcPr>
            <w:tcW w:w="1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EEC19" w14:textId="710C3DF2"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Кардиолог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046E07"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FDA81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26078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2,09</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49FC382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1,833333</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6C026BF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2,941176</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33F5712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9,82</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6A02871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8,61</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7E0621D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13,81</w:t>
            </w:r>
          </w:p>
        </w:tc>
      </w:tr>
      <w:tr w:rsidR="00EC320E" w:rsidRPr="00930F13" w14:paraId="54D27C7A"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77B8CF73" w14:textId="515BC70A"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Оториноларинголог</w:t>
            </w:r>
          </w:p>
        </w:tc>
        <w:tc>
          <w:tcPr>
            <w:tcW w:w="850" w:type="dxa"/>
            <w:tcBorders>
              <w:top w:val="nil"/>
              <w:left w:val="nil"/>
              <w:bottom w:val="single" w:sz="4" w:space="0" w:color="auto"/>
              <w:right w:val="single" w:sz="4" w:space="0" w:color="auto"/>
            </w:tcBorders>
            <w:shd w:val="clear" w:color="auto" w:fill="auto"/>
            <w:noWrap/>
            <w:vAlign w:val="center"/>
            <w:hideMark/>
          </w:tcPr>
          <w:p w14:paraId="07FB53E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4FCFB3B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6E2D6C28"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2,00</w:t>
            </w:r>
          </w:p>
        </w:tc>
        <w:tc>
          <w:tcPr>
            <w:tcW w:w="805" w:type="dxa"/>
            <w:tcBorders>
              <w:top w:val="nil"/>
              <w:left w:val="nil"/>
              <w:bottom w:val="single" w:sz="4" w:space="0" w:color="auto"/>
              <w:right w:val="single" w:sz="4" w:space="0" w:color="auto"/>
            </w:tcBorders>
            <w:shd w:val="clear" w:color="auto" w:fill="auto"/>
            <w:noWrap/>
            <w:vAlign w:val="center"/>
            <w:hideMark/>
          </w:tcPr>
          <w:p w14:paraId="5F9B391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1,125</w:t>
            </w:r>
          </w:p>
        </w:tc>
        <w:tc>
          <w:tcPr>
            <w:tcW w:w="910" w:type="dxa"/>
            <w:tcBorders>
              <w:top w:val="nil"/>
              <w:left w:val="nil"/>
              <w:bottom w:val="single" w:sz="4" w:space="0" w:color="auto"/>
              <w:right w:val="single" w:sz="4" w:space="0" w:color="auto"/>
            </w:tcBorders>
            <w:shd w:val="clear" w:color="auto" w:fill="auto"/>
            <w:noWrap/>
            <w:vAlign w:val="center"/>
            <w:hideMark/>
          </w:tcPr>
          <w:p w14:paraId="60E9D2E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w:t>
            </w:r>
          </w:p>
        </w:tc>
        <w:tc>
          <w:tcPr>
            <w:tcW w:w="1036" w:type="dxa"/>
            <w:tcBorders>
              <w:top w:val="nil"/>
              <w:left w:val="nil"/>
              <w:bottom w:val="single" w:sz="4" w:space="0" w:color="auto"/>
              <w:right w:val="single" w:sz="4" w:space="0" w:color="auto"/>
            </w:tcBorders>
            <w:shd w:val="clear" w:color="auto" w:fill="auto"/>
            <w:noWrap/>
            <w:vAlign w:val="center"/>
            <w:hideMark/>
          </w:tcPr>
          <w:p w14:paraId="054C3CC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c>
          <w:tcPr>
            <w:tcW w:w="966" w:type="dxa"/>
            <w:tcBorders>
              <w:top w:val="nil"/>
              <w:left w:val="nil"/>
              <w:bottom w:val="single" w:sz="4" w:space="0" w:color="auto"/>
              <w:right w:val="single" w:sz="4" w:space="0" w:color="auto"/>
            </w:tcBorders>
            <w:shd w:val="clear" w:color="auto" w:fill="auto"/>
            <w:noWrap/>
            <w:vAlign w:val="center"/>
            <w:hideMark/>
          </w:tcPr>
          <w:p w14:paraId="58C3C6B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5,28</w:t>
            </w:r>
          </w:p>
        </w:tc>
        <w:tc>
          <w:tcPr>
            <w:tcW w:w="924" w:type="dxa"/>
            <w:tcBorders>
              <w:top w:val="nil"/>
              <w:left w:val="nil"/>
              <w:bottom w:val="single" w:sz="4" w:space="0" w:color="auto"/>
              <w:right w:val="single" w:sz="4" w:space="0" w:color="auto"/>
            </w:tcBorders>
            <w:shd w:val="clear" w:color="auto" w:fill="auto"/>
            <w:noWrap/>
            <w:vAlign w:val="center"/>
            <w:hideMark/>
          </w:tcPr>
          <w:p w14:paraId="69AAB44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r>
      <w:tr w:rsidR="00EC320E" w:rsidRPr="00930F13" w14:paraId="64038E31"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29FE441D" w14:textId="1FB7D929"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Гематолог</w:t>
            </w:r>
          </w:p>
        </w:tc>
        <w:tc>
          <w:tcPr>
            <w:tcW w:w="850" w:type="dxa"/>
            <w:tcBorders>
              <w:top w:val="nil"/>
              <w:left w:val="nil"/>
              <w:bottom w:val="single" w:sz="4" w:space="0" w:color="auto"/>
              <w:right w:val="single" w:sz="4" w:space="0" w:color="auto"/>
            </w:tcBorders>
            <w:shd w:val="clear" w:color="auto" w:fill="auto"/>
            <w:noWrap/>
            <w:vAlign w:val="center"/>
            <w:hideMark/>
          </w:tcPr>
          <w:p w14:paraId="1A87E6AD"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6AA94207"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7A56F5C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2,71</w:t>
            </w:r>
          </w:p>
        </w:tc>
        <w:tc>
          <w:tcPr>
            <w:tcW w:w="805" w:type="dxa"/>
            <w:tcBorders>
              <w:top w:val="nil"/>
              <w:left w:val="nil"/>
              <w:bottom w:val="single" w:sz="4" w:space="0" w:color="auto"/>
              <w:right w:val="single" w:sz="4" w:space="0" w:color="auto"/>
            </w:tcBorders>
            <w:shd w:val="clear" w:color="auto" w:fill="auto"/>
            <w:noWrap/>
            <w:vAlign w:val="center"/>
            <w:hideMark/>
          </w:tcPr>
          <w:p w14:paraId="7520FC4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1,615385</w:t>
            </w:r>
          </w:p>
        </w:tc>
        <w:tc>
          <w:tcPr>
            <w:tcW w:w="910" w:type="dxa"/>
            <w:tcBorders>
              <w:top w:val="nil"/>
              <w:left w:val="nil"/>
              <w:bottom w:val="single" w:sz="4" w:space="0" w:color="auto"/>
              <w:right w:val="single" w:sz="4" w:space="0" w:color="auto"/>
            </w:tcBorders>
            <w:shd w:val="clear" w:color="auto" w:fill="auto"/>
            <w:noWrap/>
            <w:vAlign w:val="center"/>
            <w:hideMark/>
          </w:tcPr>
          <w:p w14:paraId="0D7B608D"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w:t>
            </w:r>
          </w:p>
        </w:tc>
        <w:tc>
          <w:tcPr>
            <w:tcW w:w="1036" w:type="dxa"/>
            <w:tcBorders>
              <w:top w:val="nil"/>
              <w:left w:val="nil"/>
              <w:bottom w:val="single" w:sz="4" w:space="0" w:color="auto"/>
              <w:right w:val="single" w:sz="4" w:space="0" w:color="auto"/>
            </w:tcBorders>
            <w:shd w:val="clear" w:color="auto" w:fill="auto"/>
            <w:noWrap/>
            <w:vAlign w:val="center"/>
            <w:hideMark/>
          </w:tcPr>
          <w:p w14:paraId="5133C79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12,75</w:t>
            </w:r>
          </w:p>
        </w:tc>
        <w:tc>
          <w:tcPr>
            <w:tcW w:w="966" w:type="dxa"/>
            <w:tcBorders>
              <w:top w:val="nil"/>
              <w:left w:val="nil"/>
              <w:bottom w:val="single" w:sz="4" w:space="0" w:color="auto"/>
              <w:right w:val="single" w:sz="4" w:space="0" w:color="auto"/>
            </w:tcBorders>
            <w:shd w:val="clear" w:color="auto" w:fill="auto"/>
            <w:noWrap/>
            <w:vAlign w:val="center"/>
            <w:hideMark/>
          </w:tcPr>
          <w:p w14:paraId="4A7C681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7,59</w:t>
            </w:r>
          </w:p>
        </w:tc>
        <w:tc>
          <w:tcPr>
            <w:tcW w:w="924" w:type="dxa"/>
            <w:tcBorders>
              <w:top w:val="nil"/>
              <w:left w:val="nil"/>
              <w:bottom w:val="single" w:sz="4" w:space="0" w:color="auto"/>
              <w:right w:val="single" w:sz="4" w:space="0" w:color="auto"/>
            </w:tcBorders>
            <w:shd w:val="clear" w:color="auto" w:fill="auto"/>
            <w:noWrap/>
            <w:vAlign w:val="center"/>
            <w:hideMark/>
          </w:tcPr>
          <w:p w14:paraId="21B2D0DE"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7,98</w:t>
            </w:r>
          </w:p>
        </w:tc>
      </w:tr>
      <w:tr w:rsidR="00EC320E" w:rsidRPr="00930F13" w14:paraId="5AF16D32"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7772DAD2" w14:textId="1D689D00"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Эндокринолог</w:t>
            </w:r>
          </w:p>
        </w:tc>
        <w:tc>
          <w:tcPr>
            <w:tcW w:w="850" w:type="dxa"/>
            <w:tcBorders>
              <w:top w:val="nil"/>
              <w:left w:val="nil"/>
              <w:bottom w:val="single" w:sz="4" w:space="0" w:color="auto"/>
              <w:right w:val="single" w:sz="4" w:space="0" w:color="auto"/>
            </w:tcBorders>
            <w:shd w:val="clear" w:color="auto" w:fill="auto"/>
            <w:noWrap/>
            <w:vAlign w:val="center"/>
            <w:hideMark/>
          </w:tcPr>
          <w:p w14:paraId="0C418F2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4A1D44C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5FE5357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2,60</w:t>
            </w:r>
          </w:p>
        </w:tc>
        <w:tc>
          <w:tcPr>
            <w:tcW w:w="805" w:type="dxa"/>
            <w:tcBorders>
              <w:top w:val="nil"/>
              <w:left w:val="nil"/>
              <w:bottom w:val="single" w:sz="4" w:space="0" w:color="auto"/>
              <w:right w:val="single" w:sz="4" w:space="0" w:color="auto"/>
            </w:tcBorders>
            <w:shd w:val="clear" w:color="auto" w:fill="auto"/>
            <w:noWrap/>
            <w:vAlign w:val="center"/>
            <w:hideMark/>
          </w:tcPr>
          <w:p w14:paraId="774079D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w:t>
            </w:r>
          </w:p>
        </w:tc>
        <w:tc>
          <w:tcPr>
            <w:tcW w:w="910" w:type="dxa"/>
            <w:tcBorders>
              <w:top w:val="nil"/>
              <w:left w:val="nil"/>
              <w:bottom w:val="single" w:sz="4" w:space="0" w:color="auto"/>
              <w:right w:val="single" w:sz="4" w:space="0" w:color="auto"/>
            </w:tcBorders>
            <w:shd w:val="clear" w:color="auto" w:fill="auto"/>
            <w:noWrap/>
            <w:vAlign w:val="center"/>
            <w:hideMark/>
          </w:tcPr>
          <w:p w14:paraId="7F8EC04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2,2</w:t>
            </w:r>
          </w:p>
        </w:tc>
        <w:tc>
          <w:tcPr>
            <w:tcW w:w="1036" w:type="dxa"/>
            <w:tcBorders>
              <w:top w:val="nil"/>
              <w:left w:val="nil"/>
              <w:bottom w:val="single" w:sz="4" w:space="0" w:color="auto"/>
              <w:right w:val="single" w:sz="4" w:space="0" w:color="auto"/>
            </w:tcBorders>
            <w:shd w:val="clear" w:color="auto" w:fill="auto"/>
            <w:noWrap/>
            <w:vAlign w:val="center"/>
            <w:hideMark/>
          </w:tcPr>
          <w:p w14:paraId="22739D8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12,21</w:t>
            </w:r>
          </w:p>
        </w:tc>
        <w:tc>
          <w:tcPr>
            <w:tcW w:w="966" w:type="dxa"/>
            <w:tcBorders>
              <w:top w:val="nil"/>
              <w:left w:val="nil"/>
              <w:bottom w:val="single" w:sz="4" w:space="0" w:color="auto"/>
              <w:right w:val="single" w:sz="4" w:space="0" w:color="auto"/>
            </w:tcBorders>
            <w:shd w:val="clear" w:color="auto" w:fill="auto"/>
            <w:noWrap/>
            <w:vAlign w:val="center"/>
            <w:hideMark/>
          </w:tcPr>
          <w:p w14:paraId="486F9C1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5,64</w:t>
            </w:r>
          </w:p>
        </w:tc>
        <w:tc>
          <w:tcPr>
            <w:tcW w:w="924" w:type="dxa"/>
            <w:tcBorders>
              <w:top w:val="nil"/>
              <w:left w:val="nil"/>
              <w:bottom w:val="single" w:sz="4" w:space="0" w:color="auto"/>
              <w:right w:val="single" w:sz="4" w:space="0" w:color="auto"/>
            </w:tcBorders>
            <w:shd w:val="clear" w:color="auto" w:fill="auto"/>
            <w:noWrap/>
            <w:vAlign w:val="center"/>
            <w:hideMark/>
          </w:tcPr>
          <w:p w14:paraId="7CC2DEFC"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10,33</w:t>
            </w:r>
          </w:p>
        </w:tc>
      </w:tr>
      <w:tr w:rsidR="00EC320E" w:rsidRPr="00930F13" w14:paraId="31EADBD3"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7AF6F68B" w14:textId="765210A1"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Хирург</w:t>
            </w:r>
          </w:p>
        </w:tc>
        <w:tc>
          <w:tcPr>
            <w:tcW w:w="850" w:type="dxa"/>
            <w:tcBorders>
              <w:top w:val="nil"/>
              <w:left w:val="nil"/>
              <w:bottom w:val="single" w:sz="4" w:space="0" w:color="auto"/>
              <w:right w:val="single" w:sz="4" w:space="0" w:color="auto"/>
            </w:tcBorders>
            <w:shd w:val="clear" w:color="auto" w:fill="auto"/>
            <w:noWrap/>
            <w:vAlign w:val="center"/>
            <w:hideMark/>
          </w:tcPr>
          <w:p w14:paraId="6F5D3B7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66BF1F9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4D2AE7B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1,78</w:t>
            </w:r>
          </w:p>
        </w:tc>
        <w:tc>
          <w:tcPr>
            <w:tcW w:w="805" w:type="dxa"/>
            <w:tcBorders>
              <w:top w:val="nil"/>
              <w:left w:val="nil"/>
              <w:bottom w:val="single" w:sz="4" w:space="0" w:color="auto"/>
              <w:right w:val="single" w:sz="4" w:space="0" w:color="auto"/>
            </w:tcBorders>
            <w:shd w:val="clear" w:color="auto" w:fill="auto"/>
            <w:noWrap/>
            <w:vAlign w:val="center"/>
            <w:hideMark/>
          </w:tcPr>
          <w:p w14:paraId="020798B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center"/>
            <w:hideMark/>
          </w:tcPr>
          <w:p w14:paraId="78798FE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2,368421</w:t>
            </w:r>
          </w:p>
        </w:tc>
        <w:tc>
          <w:tcPr>
            <w:tcW w:w="1036" w:type="dxa"/>
            <w:tcBorders>
              <w:top w:val="nil"/>
              <w:left w:val="nil"/>
              <w:bottom w:val="single" w:sz="4" w:space="0" w:color="auto"/>
              <w:right w:val="single" w:sz="4" w:space="0" w:color="auto"/>
            </w:tcBorders>
            <w:shd w:val="clear" w:color="auto" w:fill="auto"/>
            <w:noWrap/>
            <w:vAlign w:val="center"/>
            <w:hideMark/>
          </w:tcPr>
          <w:p w14:paraId="6A923CFA"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8,35</w:t>
            </w:r>
          </w:p>
        </w:tc>
        <w:tc>
          <w:tcPr>
            <w:tcW w:w="966" w:type="dxa"/>
            <w:tcBorders>
              <w:top w:val="nil"/>
              <w:left w:val="nil"/>
              <w:bottom w:val="single" w:sz="4" w:space="0" w:color="auto"/>
              <w:right w:val="single" w:sz="4" w:space="0" w:color="auto"/>
            </w:tcBorders>
            <w:shd w:val="clear" w:color="auto" w:fill="auto"/>
            <w:noWrap/>
            <w:vAlign w:val="center"/>
            <w:hideMark/>
          </w:tcPr>
          <w:p w14:paraId="073A2C4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4,70</w:t>
            </w:r>
          </w:p>
        </w:tc>
        <w:tc>
          <w:tcPr>
            <w:tcW w:w="924" w:type="dxa"/>
            <w:tcBorders>
              <w:top w:val="nil"/>
              <w:left w:val="nil"/>
              <w:bottom w:val="single" w:sz="4" w:space="0" w:color="auto"/>
              <w:right w:val="single" w:sz="4" w:space="0" w:color="auto"/>
            </w:tcBorders>
            <w:shd w:val="clear" w:color="auto" w:fill="auto"/>
            <w:noWrap/>
            <w:vAlign w:val="center"/>
            <w:hideMark/>
          </w:tcPr>
          <w:p w14:paraId="5DC0362A"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11,12</w:t>
            </w:r>
          </w:p>
        </w:tc>
      </w:tr>
      <w:tr w:rsidR="00EC320E" w:rsidRPr="00930F13" w14:paraId="338D0A06"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19FFFD14" w14:textId="40F85469"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Пульмонолог</w:t>
            </w:r>
          </w:p>
        </w:tc>
        <w:tc>
          <w:tcPr>
            <w:tcW w:w="850" w:type="dxa"/>
            <w:tcBorders>
              <w:top w:val="nil"/>
              <w:left w:val="nil"/>
              <w:bottom w:val="single" w:sz="4" w:space="0" w:color="auto"/>
              <w:right w:val="single" w:sz="4" w:space="0" w:color="auto"/>
            </w:tcBorders>
            <w:shd w:val="clear" w:color="auto" w:fill="auto"/>
            <w:noWrap/>
            <w:vAlign w:val="center"/>
            <w:hideMark/>
          </w:tcPr>
          <w:p w14:paraId="0C9CB06D"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7228F60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287244E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1,55</w:t>
            </w:r>
          </w:p>
        </w:tc>
        <w:tc>
          <w:tcPr>
            <w:tcW w:w="805" w:type="dxa"/>
            <w:tcBorders>
              <w:top w:val="nil"/>
              <w:left w:val="nil"/>
              <w:bottom w:val="single" w:sz="4" w:space="0" w:color="auto"/>
              <w:right w:val="single" w:sz="4" w:space="0" w:color="auto"/>
            </w:tcBorders>
            <w:shd w:val="clear" w:color="auto" w:fill="auto"/>
            <w:noWrap/>
            <w:vAlign w:val="center"/>
            <w:hideMark/>
          </w:tcPr>
          <w:p w14:paraId="42C92E5A"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10" w:type="dxa"/>
            <w:tcBorders>
              <w:top w:val="nil"/>
              <w:left w:val="nil"/>
              <w:bottom w:val="single" w:sz="4" w:space="0" w:color="auto"/>
              <w:right w:val="single" w:sz="4" w:space="0" w:color="auto"/>
            </w:tcBorders>
            <w:shd w:val="clear" w:color="auto" w:fill="auto"/>
            <w:noWrap/>
            <w:vAlign w:val="center"/>
            <w:hideMark/>
          </w:tcPr>
          <w:p w14:paraId="3B03F887"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1036" w:type="dxa"/>
            <w:tcBorders>
              <w:top w:val="nil"/>
              <w:left w:val="nil"/>
              <w:bottom w:val="single" w:sz="4" w:space="0" w:color="auto"/>
              <w:right w:val="single" w:sz="4" w:space="0" w:color="auto"/>
            </w:tcBorders>
            <w:shd w:val="clear" w:color="auto" w:fill="auto"/>
            <w:noWrap/>
            <w:vAlign w:val="center"/>
            <w:hideMark/>
          </w:tcPr>
          <w:p w14:paraId="226237F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7,28</w:t>
            </w:r>
          </w:p>
        </w:tc>
        <w:tc>
          <w:tcPr>
            <w:tcW w:w="966" w:type="dxa"/>
            <w:tcBorders>
              <w:top w:val="nil"/>
              <w:left w:val="nil"/>
              <w:bottom w:val="single" w:sz="4" w:space="0" w:color="auto"/>
              <w:right w:val="single" w:sz="4" w:space="0" w:color="auto"/>
            </w:tcBorders>
            <w:shd w:val="clear" w:color="auto" w:fill="auto"/>
            <w:noWrap/>
            <w:vAlign w:val="center"/>
            <w:hideMark/>
          </w:tcPr>
          <w:p w14:paraId="2D0A18A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24" w:type="dxa"/>
            <w:tcBorders>
              <w:top w:val="nil"/>
              <w:left w:val="nil"/>
              <w:bottom w:val="single" w:sz="4" w:space="0" w:color="auto"/>
              <w:right w:val="single" w:sz="4" w:space="0" w:color="auto"/>
            </w:tcBorders>
            <w:shd w:val="clear" w:color="auto" w:fill="auto"/>
            <w:noWrap/>
            <w:vAlign w:val="center"/>
            <w:hideMark/>
          </w:tcPr>
          <w:p w14:paraId="775FDC2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r>
      <w:tr w:rsidR="00EC320E" w:rsidRPr="00930F13" w14:paraId="4AAE7C2C"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44C663D1" w14:textId="09A139E8"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Гинеколог</w:t>
            </w:r>
          </w:p>
        </w:tc>
        <w:tc>
          <w:tcPr>
            <w:tcW w:w="850" w:type="dxa"/>
            <w:tcBorders>
              <w:top w:val="nil"/>
              <w:left w:val="nil"/>
              <w:bottom w:val="single" w:sz="4" w:space="0" w:color="auto"/>
              <w:right w:val="single" w:sz="4" w:space="0" w:color="auto"/>
            </w:tcBorders>
            <w:shd w:val="clear" w:color="auto" w:fill="auto"/>
            <w:noWrap/>
            <w:vAlign w:val="center"/>
            <w:hideMark/>
          </w:tcPr>
          <w:p w14:paraId="09F0286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5D4A212D"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noWrap/>
            <w:vAlign w:val="center"/>
            <w:hideMark/>
          </w:tcPr>
          <w:p w14:paraId="7FE7929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2,58</w:t>
            </w:r>
          </w:p>
        </w:tc>
        <w:tc>
          <w:tcPr>
            <w:tcW w:w="805" w:type="dxa"/>
            <w:tcBorders>
              <w:top w:val="nil"/>
              <w:left w:val="nil"/>
              <w:bottom w:val="single" w:sz="4" w:space="0" w:color="auto"/>
              <w:right w:val="single" w:sz="4" w:space="0" w:color="auto"/>
            </w:tcBorders>
            <w:shd w:val="clear" w:color="auto" w:fill="auto"/>
            <w:noWrap/>
            <w:vAlign w:val="center"/>
            <w:hideMark/>
          </w:tcPr>
          <w:p w14:paraId="71EE88A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10" w:type="dxa"/>
            <w:tcBorders>
              <w:top w:val="nil"/>
              <w:left w:val="nil"/>
              <w:bottom w:val="single" w:sz="4" w:space="0" w:color="auto"/>
              <w:right w:val="single" w:sz="4" w:space="0" w:color="auto"/>
            </w:tcBorders>
            <w:shd w:val="clear" w:color="auto" w:fill="auto"/>
            <w:noWrap/>
            <w:vAlign w:val="center"/>
            <w:hideMark/>
          </w:tcPr>
          <w:p w14:paraId="66FCA576"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1036" w:type="dxa"/>
            <w:tcBorders>
              <w:top w:val="nil"/>
              <w:left w:val="nil"/>
              <w:bottom w:val="single" w:sz="4" w:space="0" w:color="auto"/>
              <w:right w:val="single" w:sz="4" w:space="0" w:color="auto"/>
            </w:tcBorders>
            <w:shd w:val="clear" w:color="auto" w:fill="auto"/>
            <w:noWrap/>
            <w:vAlign w:val="center"/>
            <w:hideMark/>
          </w:tcPr>
          <w:p w14:paraId="05648E6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12,11</w:t>
            </w:r>
          </w:p>
        </w:tc>
        <w:tc>
          <w:tcPr>
            <w:tcW w:w="966" w:type="dxa"/>
            <w:tcBorders>
              <w:top w:val="nil"/>
              <w:left w:val="nil"/>
              <w:bottom w:val="single" w:sz="4" w:space="0" w:color="auto"/>
              <w:right w:val="single" w:sz="4" w:space="0" w:color="auto"/>
            </w:tcBorders>
            <w:shd w:val="clear" w:color="auto" w:fill="auto"/>
            <w:noWrap/>
            <w:vAlign w:val="center"/>
            <w:hideMark/>
          </w:tcPr>
          <w:p w14:paraId="7DB742BA"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c>
          <w:tcPr>
            <w:tcW w:w="924" w:type="dxa"/>
            <w:tcBorders>
              <w:top w:val="nil"/>
              <w:left w:val="nil"/>
              <w:bottom w:val="single" w:sz="4" w:space="0" w:color="auto"/>
              <w:right w:val="single" w:sz="4" w:space="0" w:color="auto"/>
            </w:tcBorders>
            <w:shd w:val="clear" w:color="auto" w:fill="auto"/>
            <w:noWrap/>
            <w:vAlign w:val="center"/>
            <w:hideMark/>
          </w:tcPr>
          <w:p w14:paraId="7A87E6C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0,00</w:t>
            </w:r>
          </w:p>
        </w:tc>
      </w:tr>
      <w:tr w:rsidR="00EC320E" w:rsidRPr="00930F13" w14:paraId="16CB0F78"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22DE9042" w14:textId="48EFB3C2"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Гастроэнтеролог</w:t>
            </w:r>
          </w:p>
        </w:tc>
        <w:tc>
          <w:tcPr>
            <w:tcW w:w="850" w:type="dxa"/>
            <w:tcBorders>
              <w:top w:val="nil"/>
              <w:left w:val="nil"/>
              <w:bottom w:val="single" w:sz="4" w:space="0" w:color="auto"/>
              <w:right w:val="single" w:sz="4" w:space="0" w:color="auto"/>
            </w:tcBorders>
            <w:shd w:val="clear" w:color="auto" w:fill="auto"/>
            <w:noWrap/>
            <w:vAlign w:val="center"/>
            <w:hideMark/>
          </w:tcPr>
          <w:p w14:paraId="4F50F98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6,20</w:t>
            </w:r>
          </w:p>
        </w:tc>
        <w:tc>
          <w:tcPr>
            <w:tcW w:w="1276" w:type="dxa"/>
            <w:tcBorders>
              <w:top w:val="nil"/>
              <w:left w:val="nil"/>
              <w:bottom w:val="single" w:sz="4" w:space="0" w:color="auto"/>
              <w:right w:val="single" w:sz="4" w:space="0" w:color="auto"/>
            </w:tcBorders>
            <w:shd w:val="clear" w:color="auto" w:fill="auto"/>
            <w:noWrap/>
            <w:vAlign w:val="center"/>
            <w:hideMark/>
          </w:tcPr>
          <w:p w14:paraId="7080DFA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2790,63</w:t>
            </w:r>
          </w:p>
        </w:tc>
        <w:tc>
          <w:tcPr>
            <w:tcW w:w="850" w:type="dxa"/>
            <w:tcBorders>
              <w:top w:val="nil"/>
              <w:left w:val="nil"/>
              <w:bottom w:val="single" w:sz="4" w:space="0" w:color="auto"/>
              <w:right w:val="single" w:sz="4" w:space="0" w:color="auto"/>
            </w:tcBorders>
            <w:shd w:val="clear" w:color="auto" w:fill="auto"/>
            <w:vAlign w:val="center"/>
            <w:hideMark/>
          </w:tcPr>
          <w:p w14:paraId="1B109A9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1,90</w:t>
            </w:r>
          </w:p>
        </w:tc>
        <w:tc>
          <w:tcPr>
            <w:tcW w:w="805" w:type="dxa"/>
            <w:tcBorders>
              <w:top w:val="nil"/>
              <w:left w:val="nil"/>
              <w:bottom w:val="single" w:sz="4" w:space="0" w:color="auto"/>
              <w:right w:val="single" w:sz="4" w:space="0" w:color="auto"/>
            </w:tcBorders>
            <w:shd w:val="clear" w:color="auto" w:fill="auto"/>
            <w:noWrap/>
            <w:vAlign w:val="center"/>
            <w:hideMark/>
          </w:tcPr>
          <w:p w14:paraId="6707E1E1"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1,55</w:t>
            </w:r>
          </w:p>
        </w:tc>
        <w:tc>
          <w:tcPr>
            <w:tcW w:w="910" w:type="dxa"/>
            <w:tcBorders>
              <w:top w:val="nil"/>
              <w:left w:val="nil"/>
              <w:bottom w:val="single" w:sz="4" w:space="0" w:color="auto"/>
              <w:right w:val="single" w:sz="4" w:space="0" w:color="auto"/>
            </w:tcBorders>
            <w:shd w:val="clear" w:color="auto" w:fill="auto"/>
            <w:noWrap/>
            <w:vAlign w:val="center"/>
            <w:hideMark/>
          </w:tcPr>
          <w:p w14:paraId="3471701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2,00</w:t>
            </w:r>
          </w:p>
        </w:tc>
        <w:tc>
          <w:tcPr>
            <w:tcW w:w="1036" w:type="dxa"/>
            <w:tcBorders>
              <w:top w:val="nil"/>
              <w:left w:val="nil"/>
              <w:bottom w:val="single" w:sz="4" w:space="0" w:color="auto"/>
              <w:right w:val="single" w:sz="4" w:space="0" w:color="auto"/>
            </w:tcBorders>
            <w:shd w:val="clear" w:color="auto" w:fill="auto"/>
            <w:noWrap/>
            <w:vAlign w:val="center"/>
            <w:hideMark/>
          </w:tcPr>
          <w:p w14:paraId="7EE53BA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8,92</w:t>
            </w:r>
          </w:p>
        </w:tc>
        <w:tc>
          <w:tcPr>
            <w:tcW w:w="966" w:type="dxa"/>
            <w:tcBorders>
              <w:top w:val="nil"/>
              <w:left w:val="nil"/>
              <w:bottom w:val="single" w:sz="4" w:space="0" w:color="auto"/>
              <w:right w:val="single" w:sz="4" w:space="0" w:color="auto"/>
            </w:tcBorders>
            <w:shd w:val="clear" w:color="auto" w:fill="auto"/>
            <w:noWrap/>
            <w:vAlign w:val="center"/>
            <w:hideMark/>
          </w:tcPr>
          <w:p w14:paraId="3B2D683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7,28</w:t>
            </w:r>
          </w:p>
        </w:tc>
        <w:tc>
          <w:tcPr>
            <w:tcW w:w="924" w:type="dxa"/>
            <w:tcBorders>
              <w:top w:val="nil"/>
              <w:left w:val="nil"/>
              <w:bottom w:val="single" w:sz="4" w:space="0" w:color="auto"/>
              <w:right w:val="single" w:sz="4" w:space="0" w:color="auto"/>
            </w:tcBorders>
            <w:shd w:val="clear" w:color="auto" w:fill="auto"/>
            <w:noWrap/>
            <w:vAlign w:val="center"/>
            <w:hideMark/>
          </w:tcPr>
          <w:p w14:paraId="58036F2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9,39</w:t>
            </w:r>
          </w:p>
        </w:tc>
      </w:tr>
      <w:tr w:rsidR="00EC320E" w:rsidRPr="00930F13" w14:paraId="79F7E587"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center"/>
            <w:hideMark/>
          </w:tcPr>
          <w:p w14:paraId="071D3734" w14:textId="3CAFF08A"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Эзофагогастродуоденоскопия</w:t>
            </w:r>
          </w:p>
        </w:tc>
        <w:tc>
          <w:tcPr>
            <w:tcW w:w="850" w:type="dxa"/>
            <w:tcBorders>
              <w:top w:val="nil"/>
              <w:left w:val="nil"/>
              <w:bottom w:val="single" w:sz="4" w:space="0" w:color="auto"/>
              <w:right w:val="single" w:sz="4" w:space="0" w:color="auto"/>
            </w:tcBorders>
            <w:shd w:val="clear" w:color="auto" w:fill="auto"/>
            <w:noWrap/>
            <w:vAlign w:val="center"/>
            <w:hideMark/>
          </w:tcPr>
          <w:p w14:paraId="06DB79BF"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12,10</w:t>
            </w:r>
          </w:p>
        </w:tc>
        <w:tc>
          <w:tcPr>
            <w:tcW w:w="1276" w:type="dxa"/>
            <w:tcBorders>
              <w:top w:val="nil"/>
              <w:left w:val="nil"/>
              <w:bottom w:val="single" w:sz="4" w:space="0" w:color="auto"/>
              <w:right w:val="single" w:sz="4" w:space="0" w:color="auto"/>
            </w:tcBorders>
            <w:shd w:val="clear" w:color="auto" w:fill="auto"/>
            <w:noWrap/>
            <w:vAlign w:val="center"/>
            <w:hideMark/>
          </w:tcPr>
          <w:p w14:paraId="2CDA3C2D"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5444</w:t>
            </w:r>
          </w:p>
        </w:tc>
        <w:tc>
          <w:tcPr>
            <w:tcW w:w="850" w:type="dxa"/>
            <w:tcBorders>
              <w:top w:val="nil"/>
              <w:left w:val="nil"/>
              <w:bottom w:val="single" w:sz="4" w:space="0" w:color="auto"/>
              <w:right w:val="single" w:sz="4" w:space="0" w:color="auto"/>
            </w:tcBorders>
            <w:shd w:val="clear" w:color="auto" w:fill="auto"/>
            <w:vAlign w:val="center"/>
            <w:hideMark/>
          </w:tcPr>
          <w:p w14:paraId="4B434F22"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2,56</w:t>
            </w:r>
          </w:p>
        </w:tc>
        <w:tc>
          <w:tcPr>
            <w:tcW w:w="805" w:type="dxa"/>
            <w:tcBorders>
              <w:top w:val="nil"/>
              <w:left w:val="nil"/>
              <w:bottom w:val="single" w:sz="4" w:space="0" w:color="auto"/>
              <w:right w:val="single" w:sz="4" w:space="0" w:color="auto"/>
            </w:tcBorders>
            <w:shd w:val="clear" w:color="auto" w:fill="auto"/>
            <w:noWrap/>
            <w:vAlign w:val="center"/>
            <w:hideMark/>
          </w:tcPr>
          <w:p w14:paraId="703F9B7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1,125</w:t>
            </w:r>
          </w:p>
        </w:tc>
        <w:tc>
          <w:tcPr>
            <w:tcW w:w="910" w:type="dxa"/>
            <w:tcBorders>
              <w:top w:val="nil"/>
              <w:left w:val="nil"/>
              <w:bottom w:val="single" w:sz="4" w:space="0" w:color="auto"/>
              <w:right w:val="single" w:sz="4" w:space="0" w:color="auto"/>
            </w:tcBorders>
            <w:shd w:val="clear" w:color="auto" w:fill="auto"/>
            <w:noWrap/>
            <w:vAlign w:val="center"/>
            <w:hideMark/>
          </w:tcPr>
          <w:p w14:paraId="533B6B49"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1,50</w:t>
            </w:r>
          </w:p>
        </w:tc>
        <w:tc>
          <w:tcPr>
            <w:tcW w:w="1036" w:type="dxa"/>
            <w:tcBorders>
              <w:top w:val="nil"/>
              <w:left w:val="nil"/>
              <w:bottom w:val="single" w:sz="4" w:space="0" w:color="auto"/>
              <w:right w:val="single" w:sz="4" w:space="0" w:color="auto"/>
            </w:tcBorders>
            <w:shd w:val="clear" w:color="auto" w:fill="auto"/>
            <w:noWrap/>
            <w:vAlign w:val="center"/>
            <w:hideMark/>
          </w:tcPr>
          <w:p w14:paraId="298FA79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12,00</w:t>
            </w:r>
          </w:p>
        </w:tc>
        <w:tc>
          <w:tcPr>
            <w:tcW w:w="966" w:type="dxa"/>
            <w:tcBorders>
              <w:top w:val="nil"/>
              <w:left w:val="nil"/>
              <w:bottom w:val="single" w:sz="4" w:space="0" w:color="auto"/>
              <w:right w:val="single" w:sz="4" w:space="0" w:color="auto"/>
            </w:tcBorders>
            <w:shd w:val="clear" w:color="auto" w:fill="auto"/>
            <w:noWrap/>
            <w:vAlign w:val="center"/>
            <w:hideMark/>
          </w:tcPr>
          <w:p w14:paraId="071C0334"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5,28</w:t>
            </w:r>
          </w:p>
        </w:tc>
        <w:tc>
          <w:tcPr>
            <w:tcW w:w="924" w:type="dxa"/>
            <w:tcBorders>
              <w:top w:val="nil"/>
              <w:left w:val="nil"/>
              <w:bottom w:val="single" w:sz="4" w:space="0" w:color="auto"/>
              <w:right w:val="single" w:sz="4" w:space="0" w:color="auto"/>
            </w:tcBorders>
            <w:shd w:val="clear" w:color="auto" w:fill="auto"/>
            <w:noWrap/>
            <w:vAlign w:val="center"/>
            <w:hideMark/>
          </w:tcPr>
          <w:p w14:paraId="58B384BB"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7,05</w:t>
            </w:r>
          </w:p>
        </w:tc>
      </w:tr>
      <w:tr w:rsidR="00EC320E" w:rsidRPr="00930F13" w14:paraId="4BC4654D"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362D65F4" w14:textId="12A9CA2C" w:rsidR="00EC320E" w:rsidRPr="00930F13" w:rsidRDefault="00EC320E" w:rsidP="00EC320E">
            <w:pPr>
              <w:spacing w:after="0" w:line="240" w:lineRule="auto"/>
              <w:ind w:right="-79"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Общая стоимость (тенге)</w:t>
            </w:r>
          </w:p>
        </w:tc>
        <w:tc>
          <w:tcPr>
            <w:tcW w:w="850" w:type="dxa"/>
            <w:tcBorders>
              <w:top w:val="nil"/>
              <w:left w:val="nil"/>
              <w:bottom w:val="single" w:sz="4" w:space="0" w:color="auto"/>
              <w:right w:val="single" w:sz="4" w:space="0" w:color="auto"/>
            </w:tcBorders>
            <w:shd w:val="clear" w:color="auto" w:fill="auto"/>
            <w:noWrap/>
            <w:vAlign w:val="center"/>
            <w:hideMark/>
          </w:tcPr>
          <w:p w14:paraId="06AD0980" w14:textId="28B72869"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37522E65" w14:textId="159602DD"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66CAA9B0" w14:textId="36F88D09"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805" w:type="dxa"/>
            <w:tcBorders>
              <w:top w:val="nil"/>
              <w:left w:val="nil"/>
              <w:bottom w:val="single" w:sz="4" w:space="0" w:color="auto"/>
              <w:right w:val="single" w:sz="4" w:space="0" w:color="auto"/>
            </w:tcBorders>
            <w:shd w:val="clear" w:color="auto" w:fill="auto"/>
            <w:noWrap/>
            <w:vAlign w:val="center"/>
            <w:hideMark/>
          </w:tcPr>
          <w:p w14:paraId="07DCAC58" w14:textId="7847674F"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910" w:type="dxa"/>
            <w:tcBorders>
              <w:top w:val="nil"/>
              <w:left w:val="nil"/>
              <w:bottom w:val="single" w:sz="4" w:space="0" w:color="auto"/>
              <w:right w:val="single" w:sz="4" w:space="0" w:color="auto"/>
            </w:tcBorders>
            <w:shd w:val="clear" w:color="auto" w:fill="auto"/>
            <w:noWrap/>
            <w:vAlign w:val="center"/>
            <w:hideMark/>
          </w:tcPr>
          <w:p w14:paraId="37CC528F" w14:textId="6653481E"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1036" w:type="dxa"/>
            <w:tcBorders>
              <w:top w:val="nil"/>
              <w:left w:val="nil"/>
              <w:bottom w:val="single" w:sz="4" w:space="0" w:color="auto"/>
              <w:right w:val="single" w:sz="4" w:space="0" w:color="auto"/>
            </w:tcBorders>
            <w:shd w:val="clear" w:color="auto" w:fill="auto"/>
            <w:noWrap/>
            <w:vAlign w:val="center"/>
            <w:hideMark/>
          </w:tcPr>
          <w:p w14:paraId="34880055"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248728,01</w:t>
            </w:r>
          </w:p>
        </w:tc>
        <w:tc>
          <w:tcPr>
            <w:tcW w:w="966" w:type="dxa"/>
            <w:tcBorders>
              <w:top w:val="nil"/>
              <w:left w:val="nil"/>
              <w:bottom w:val="single" w:sz="4" w:space="0" w:color="auto"/>
              <w:right w:val="single" w:sz="4" w:space="0" w:color="auto"/>
            </w:tcBorders>
            <w:shd w:val="clear" w:color="auto" w:fill="auto"/>
            <w:noWrap/>
            <w:vAlign w:val="center"/>
            <w:hideMark/>
          </w:tcPr>
          <w:p w14:paraId="60818230"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3932306,36</w:t>
            </w:r>
          </w:p>
        </w:tc>
        <w:tc>
          <w:tcPr>
            <w:tcW w:w="924" w:type="dxa"/>
            <w:tcBorders>
              <w:top w:val="nil"/>
              <w:left w:val="nil"/>
              <w:bottom w:val="single" w:sz="4" w:space="0" w:color="auto"/>
              <w:right w:val="single" w:sz="4" w:space="0" w:color="auto"/>
            </w:tcBorders>
            <w:shd w:val="clear" w:color="auto" w:fill="auto"/>
            <w:noWrap/>
            <w:vAlign w:val="center"/>
            <w:hideMark/>
          </w:tcPr>
          <w:p w14:paraId="636C45F3" w14:textId="77777777"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4148467,25</w:t>
            </w:r>
          </w:p>
        </w:tc>
      </w:tr>
      <w:tr w:rsidR="00EC320E" w:rsidRPr="00930F13" w14:paraId="5C18C777" w14:textId="77777777" w:rsidTr="00F65E6F">
        <w:trPr>
          <w:trHeight w:val="315"/>
        </w:trPr>
        <w:tc>
          <w:tcPr>
            <w:tcW w:w="1972" w:type="dxa"/>
            <w:tcBorders>
              <w:top w:val="nil"/>
              <w:left w:val="single" w:sz="4" w:space="0" w:color="auto"/>
              <w:bottom w:val="single" w:sz="4" w:space="0" w:color="auto"/>
              <w:right w:val="single" w:sz="4" w:space="0" w:color="auto"/>
            </w:tcBorders>
            <w:shd w:val="clear" w:color="000000" w:fill="FFFFFF"/>
            <w:vAlign w:val="bottom"/>
            <w:hideMark/>
          </w:tcPr>
          <w:p w14:paraId="486F15A3" w14:textId="30A9752C" w:rsidR="00EC320E" w:rsidRPr="00930F13" w:rsidRDefault="00EC320E" w:rsidP="00EC320E">
            <w:pPr>
              <w:spacing w:after="0" w:line="240" w:lineRule="auto"/>
              <w:ind w:firstLine="5"/>
              <w:rPr>
                <w:rFonts w:ascii="Times New Roman" w:eastAsia="Times New Roman" w:hAnsi="Times New Roman" w:cs="Times New Roman"/>
                <w:color w:val="000000"/>
                <w:sz w:val="24"/>
                <w:szCs w:val="24"/>
                <w:lang w:eastAsia="ru-RU"/>
              </w:rPr>
            </w:pPr>
            <w:r w:rsidRPr="00930F13">
              <w:rPr>
                <w:rFonts w:ascii="Times New Roman" w:eastAsia="Times New Roman" w:hAnsi="Times New Roman" w:cs="Times New Roman"/>
                <w:color w:val="000000"/>
                <w:sz w:val="24"/>
                <w:szCs w:val="24"/>
                <w:lang w:eastAsia="ru-RU"/>
              </w:rPr>
              <w:t>Общая стоимость (USD)</w:t>
            </w:r>
          </w:p>
        </w:tc>
        <w:tc>
          <w:tcPr>
            <w:tcW w:w="850" w:type="dxa"/>
            <w:tcBorders>
              <w:top w:val="nil"/>
              <w:left w:val="nil"/>
              <w:bottom w:val="single" w:sz="4" w:space="0" w:color="auto"/>
              <w:right w:val="single" w:sz="4" w:space="0" w:color="auto"/>
            </w:tcBorders>
            <w:shd w:val="clear" w:color="auto" w:fill="auto"/>
            <w:noWrap/>
            <w:vAlign w:val="center"/>
            <w:hideMark/>
          </w:tcPr>
          <w:p w14:paraId="689DDFCF" w14:textId="2402A202"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0BA000FD" w14:textId="140DEAEA"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45295E5" w14:textId="74F9D1B8"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805" w:type="dxa"/>
            <w:tcBorders>
              <w:top w:val="nil"/>
              <w:left w:val="nil"/>
              <w:bottom w:val="single" w:sz="4" w:space="0" w:color="auto"/>
              <w:right w:val="single" w:sz="4" w:space="0" w:color="auto"/>
            </w:tcBorders>
            <w:shd w:val="clear" w:color="auto" w:fill="auto"/>
            <w:noWrap/>
            <w:vAlign w:val="center"/>
            <w:hideMark/>
          </w:tcPr>
          <w:p w14:paraId="3F4D3D92" w14:textId="2EEF8152"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910" w:type="dxa"/>
            <w:tcBorders>
              <w:top w:val="nil"/>
              <w:left w:val="nil"/>
              <w:bottom w:val="single" w:sz="4" w:space="0" w:color="auto"/>
              <w:right w:val="single" w:sz="4" w:space="0" w:color="auto"/>
            </w:tcBorders>
            <w:shd w:val="clear" w:color="auto" w:fill="auto"/>
            <w:noWrap/>
            <w:vAlign w:val="center"/>
            <w:hideMark/>
          </w:tcPr>
          <w:p w14:paraId="113FD98B" w14:textId="3540FBD5" w:rsidR="00EC320E" w:rsidRPr="00930F13" w:rsidRDefault="00EC320E" w:rsidP="00EC320E">
            <w:pPr>
              <w:spacing w:after="0" w:line="240" w:lineRule="auto"/>
              <w:ind w:firstLine="5"/>
              <w:jc w:val="center"/>
              <w:rPr>
                <w:rFonts w:ascii="Times New Roman" w:eastAsia="Times New Roman" w:hAnsi="Times New Roman" w:cs="Times New Roman"/>
                <w:color w:val="000000"/>
                <w:sz w:val="24"/>
                <w:szCs w:val="24"/>
                <w:lang w:eastAsia="ru-RU"/>
              </w:rPr>
            </w:pPr>
          </w:p>
        </w:tc>
        <w:tc>
          <w:tcPr>
            <w:tcW w:w="1036" w:type="dxa"/>
            <w:tcBorders>
              <w:top w:val="nil"/>
              <w:left w:val="nil"/>
              <w:bottom w:val="single" w:sz="4" w:space="0" w:color="auto"/>
              <w:right w:val="single" w:sz="4" w:space="0" w:color="auto"/>
            </w:tcBorders>
            <w:shd w:val="clear" w:color="auto" w:fill="auto"/>
            <w:noWrap/>
            <w:vAlign w:val="center"/>
            <w:hideMark/>
          </w:tcPr>
          <w:p w14:paraId="59895241" w14:textId="77777777" w:rsidR="00EC320E" w:rsidRPr="00964423" w:rsidRDefault="00EC320E" w:rsidP="00EC320E">
            <w:pPr>
              <w:spacing w:after="0" w:line="240" w:lineRule="auto"/>
              <w:ind w:firstLine="5"/>
              <w:jc w:val="center"/>
              <w:rPr>
                <w:rFonts w:ascii="Times New Roman" w:eastAsia="Times New Roman" w:hAnsi="Times New Roman" w:cs="Times New Roman"/>
                <w:i/>
                <w:color w:val="000000"/>
                <w:sz w:val="24"/>
                <w:szCs w:val="24"/>
                <w:lang w:eastAsia="ru-RU"/>
              </w:rPr>
            </w:pPr>
            <w:r w:rsidRPr="00964423">
              <w:rPr>
                <w:rFonts w:ascii="Times New Roman" w:eastAsia="Times New Roman" w:hAnsi="Times New Roman" w:cs="Times New Roman"/>
                <w:i/>
                <w:color w:val="000000"/>
                <w:sz w:val="24"/>
                <w:szCs w:val="24"/>
                <w:lang w:eastAsia="ru-RU"/>
              </w:rPr>
              <w:t>552,73</w:t>
            </w:r>
          </w:p>
        </w:tc>
        <w:tc>
          <w:tcPr>
            <w:tcW w:w="966" w:type="dxa"/>
            <w:tcBorders>
              <w:top w:val="nil"/>
              <w:left w:val="nil"/>
              <w:bottom w:val="single" w:sz="4" w:space="0" w:color="auto"/>
              <w:right w:val="single" w:sz="4" w:space="0" w:color="auto"/>
            </w:tcBorders>
            <w:shd w:val="clear" w:color="auto" w:fill="auto"/>
            <w:noWrap/>
            <w:vAlign w:val="center"/>
            <w:hideMark/>
          </w:tcPr>
          <w:p w14:paraId="042580A0" w14:textId="77777777" w:rsidR="00EC320E" w:rsidRPr="00964423" w:rsidRDefault="00EC320E" w:rsidP="00EC320E">
            <w:pPr>
              <w:spacing w:after="0" w:line="240" w:lineRule="auto"/>
              <w:ind w:firstLine="5"/>
              <w:jc w:val="center"/>
              <w:rPr>
                <w:rFonts w:ascii="Times New Roman" w:eastAsia="Times New Roman" w:hAnsi="Times New Roman" w:cs="Times New Roman"/>
                <w:i/>
                <w:color w:val="000000"/>
                <w:sz w:val="24"/>
                <w:szCs w:val="24"/>
                <w:lang w:eastAsia="ru-RU"/>
              </w:rPr>
            </w:pPr>
            <w:r w:rsidRPr="00964423">
              <w:rPr>
                <w:rFonts w:ascii="Times New Roman" w:eastAsia="Times New Roman" w:hAnsi="Times New Roman" w:cs="Times New Roman"/>
                <w:i/>
                <w:color w:val="000000"/>
                <w:sz w:val="24"/>
                <w:szCs w:val="24"/>
                <w:lang w:eastAsia="ru-RU"/>
              </w:rPr>
              <w:t>8738,46</w:t>
            </w:r>
          </w:p>
        </w:tc>
        <w:tc>
          <w:tcPr>
            <w:tcW w:w="924" w:type="dxa"/>
            <w:tcBorders>
              <w:top w:val="nil"/>
              <w:left w:val="nil"/>
              <w:bottom w:val="single" w:sz="4" w:space="0" w:color="auto"/>
              <w:right w:val="single" w:sz="4" w:space="0" w:color="auto"/>
            </w:tcBorders>
            <w:shd w:val="clear" w:color="auto" w:fill="auto"/>
            <w:noWrap/>
            <w:vAlign w:val="center"/>
            <w:hideMark/>
          </w:tcPr>
          <w:p w14:paraId="2DC43B04" w14:textId="77777777" w:rsidR="00EC320E" w:rsidRPr="00964423" w:rsidRDefault="00EC320E" w:rsidP="00EC320E">
            <w:pPr>
              <w:spacing w:after="0" w:line="240" w:lineRule="auto"/>
              <w:ind w:firstLine="5"/>
              <w:jc w:val="center"/>
              <w:rPr>
                <w:rFonts w:ascii="Times New Roman" w:eastAsia="Times New Roman" w:hAnsi="Times New Roman" w:cs="Times New Roman"/>
                <w:i/>
                <w:color w:val="000000"/>
                <w:sz w:val="24"/>
                <w:szCs w:val="24"/>
                <w:lang w:eastAsia="ru-RU"/>
              </w:rPr>
            </w:pPr>
            <w:r w:rsidRPr="00964423">
              <w:rPr>
                <w:rFonts w:ascii="Times New Roman" w:eastAsia="Times New Roman" w:hAnsi="Times New Roman" w:cs="Times New Roman"/>
                <w:i/>
                <w:color w:val="000000"/>
                <w:sz w:val="24"/>
                <w:szCs w:val="24"/>
                <w:lang w:eastAsia="ru-RU"/>
              </w:rPr>
              <w:t>9218,82</w:t>
            </w:r>
          </w:p>
        </w:tc>
      </w:tr>
      <w:bookmarkEnd w:id="49"/>
    </w:tbl>
    <w:p w14:paraId="6242B17C" w14:textId="77777777" w:rsidR="001654CE" w:rsidRDefault="001654CE" w:rsidP="00826ECF">
      <w:pPr>
        <w:spacing w:after="0" w:line="240" w:lineRule="auto"/>
        <w:ind w:firstLine="709"/>
        <w:contextualSpacing/>
        <w:jc w:val="both"/>
        <w:rPr>
          <w:rFonts w:ascii="Times New Roman" w:hAnsi="Times New Roman" w:cs="Times New Roman"/>
          <w:sz w:val="28"/>
          <w:szCs w:val="28"/>
        </w:rPr>
      </w:pPr>
    </w:p>
    <w:p w14:paraId="74428792" w14:textId="791911E2" w:rsidR="00F4033F" w:rsidRDefault="00F63579" w:rsidP="00826ECF">
      <w:pPr>
        <w:spacing w:after="0" w:line="240" w:lineRule="auto"/>
        <w:ind w:firstLine="709"/>
        <w:contextualSpacing/>
        <w:jc w:val="both"/>
        <w:rPr>
          <w:rFonts w:ascii="Times New Roman" w:hAnsi="Times New Roman" w:cs="Times New Roman"/>
          <w:sz w:val="28"/>
          <w:szCs w:val="28"/>
        </w:rPr>
      </w:pPr>
      <w:bookmarkStart w:id="50" w:name="_Hlk132562838"/>
      <w:r>
        <w:rPr>
          <w:rFonts w:ascii="Times New Roman" w:hAnsi="Times New Roman" w:cs="Times New Roman"/>
          <w:sz w:val="28"/>
          <w:szCs w:val="28"/>
        </w:rPr>
        <w:t>Согласно таблице 2</w:t>
      </w:r>
      <w:r w:rsidR="00BD055A">
        <w:rPr>
          <w:rFonts w:ascii="Times New Roman" w:hAnsi="Times New Roman" w:cs="Times New Roman"/>
          <w:sz w:val="28"/>
          <w:szCs w:val="28"/>
        </w:rPr>
        <w:t>4</w:t>
      </w:r>
      <w:r>
        <w:rPr>
          <w:rFonts w:ascii="Times New Roman" w:hAnsi="Times New Roman" w:cs="Times New Roman"/>
          <w:sz w:val="28"/>
          <w:szCs w:val="28"/>
        </w:rPr>
        <w:t>, п</w:t>
      </w:r>
      <w:r w:rsidR="00CE2CC8" w:rsidRPr="008156A8">
        <w:rPr>
          <w:rFonts w:ascii="Times New Roman" w:hAnsi="Times New Roman" w:cs="Times New Roman"/>
          <w:sz w:val="28"/>
          <w:szCs w:val="28"/>
        </w:rPr>
        <w:t xml:space="preserve">ри анализе сравнительной эффективности терапии </w:t>
      </w:r>
      <w:r w:rsidR="001654CE">
        <w:rPr>
          <w:rFonts w:ascii="Times New Roman" w:hAnsi="Times New Roman" w:cs="Times New Roman"/>
          <w:sz w:val="28"/>
          <w:szCs w:val="28"/>
          <w:lang w:val="kk-KZ"/>
        </w:rPr>
        <w:t>ХВГВ</w:t>
      </w:r>
      <w:r w:rsidR="00CE2CC8" w:rsidRPr="008156A8">
        <w:rPr>
          <w:rFonts w:ascii="Times New Roman" w:hAnsi="Times New Roman" w:cs="Times New Roman"/>
          <w:sz w:val="28"/>
          <w:szCs w:val="28"/>
        </w:rPr>
        <w:t xml:space="preserve"> можно выделить </w:t>
      </w:r>
      <w:r w:rsidR="00181174" w:rsidRPr="008156A8">
        <w:rPr>
          <w:rFonts w:ascii="Times New Roman" w:hAnsi="Times New Roman" w:cs="Times New Roman"/>
          <w:sz w:val="28"/>
          <w:szCs w:val="28"/>
        </w:rPr>
        <w:t>TEN</w:t>
      </w:r>
      <w:r w:rsidR="00390006">
        <w:rPr>
          <w:rFonts w:ascii="Times New Roman" w:hAnsi="Times New Roman" w:cs="Times New Roman"/>
          <w:sz w:val="28"/>
          <w:szCs w:val="28"/>
        </w:rPr>
        <w:t xml:space="preserve"> </w:t>
      </w:r>
      <w:r w:rsidR="00CE2CC8" w:rsidRPr="008156A8">
        <w:rPr>
          <w:rFonts w:ascii="Times New Roman" w:hAnsi="Times New Roman" w:cs="Times New Roman"/>
          <w:sz w:val="28"/>
          <w:szCs w:val="28"/>
        </w:rPr>
        <w:t xml:space="preserve">как препарат, демонстрирующий более высокую эффективность в сравнении с другими лекарственными средствами. </w:t>
      </w:r>
    </w:p>
    <w:p w14:paraId="6070B06A" w14:textId="14BB65F1" w:rsidR="00181174" w:rsidRDefault="00CE2CC8" w:rsidP="00826ECF">
      <w:pPr>
        <w:spacing w:after="0" w:line="240" w:lineRule="auto"/>
        <w:ind w:firstLine="709"/>
        <w:contextualSpacing/>
        <w:jc w:val="both"/>
        <w:rPr>
          <w:rFonts w:ascii="Times New Roman" w:hAnsi="Times New Roman" w:cs="Times New Roman"/>
          <w:sz w:val="28"/>
          <w:szCs w:val="28"/>
        </w:rPr>
      </w:pPr>
      <w:r w:rsidRPr="008156A8">
        <w:rPr>
          <w:rFonts w:ascii="Times New Roman" w:hAnsi="Times New Roman" w:cs="Times New Roman"/>
          <w:sz w:val="28"/>
          <w:szCs w:val="28"/>
        </w:rPr>
        <w:t xml:space="preserve">Однако, в зависимости от выделенного бюджета на лечение, </w:t>
      </w:r>
      <w:r w:rsidR="00463860">
        <w:rPr>
          <w:rFonts w:ascii="Times New Roman" w:hAnsi="Times New Roman" w:cs="Times New Roman"/>
          <w:sz w:val="28"/>
          <w:szCs w:val="28"/>
        </w:rPr>
        <w:t xml:space="preserve">в Республике Казахстан рекомендовано </w:t>
      </w:r>
      <w:r w:rsidRPr="008156A8">
        <w:rPr>
          <w:rFonts w:ascii="Times New Roman" w:hAnsi="Times New Roman" w:cs="Times New Roman"/>
          <w:sz w:val="28"/>
          <w:szCs w:val="28"/>
        </w:rPr>
        <w:t>проводит</w:t>
      </w:r>
      <w:r w:rsidR="00463860">
        <w:rPr>
          <w:rFonts w:ascii="Times New Roman" w:hAnsi="Times New Roman" w:cs="Times New Roman"/>
          <w:sz w:val="28"/>
          <w:szCs w:val="28"/>
        </w:rPr>
        <w:t>ь</w:t>
      </w:r>
      <w:r w:rsidRPr="008156A8">
        <w:rPr>
          <w:rFonts w:ascii="Times New Roman" w:hAnsi="Times New Roman" w:cs="Times New Roman"/>
          <w:sz w:val="28"/>
          <w:szCs w:val="28"/>
        </w:rPr>
        <w:t xml:space="preserve"> терапию с использованием гепатопротекторов при выделении менее 2000 долларов, в то время как применение </w:t>
      </w:r>
      <w:r w:rsidR="00181174" w:rsidRPr="008156A8">
        <w:rPr>
          <w:rFonts w:ascii="Times New Roman" w:hAnsi="Times New Roman" w:cs="Times New Roman"/>
          <w:sz w:val="28"/>
          <w:szCs w:val="28"/>
        </w:rPr>
        <w:t>TEN</w:t>
      </w:r>
      <w:r w:rsidR="00463860">
        <w:rPr>
          <w:rFonts w:ascii="Times New Roman" w:hAnsi="Times New Roman" w:cs="Times New Roman"/>
          <w:sz w:val="28"/>
          <w:szCs w:val="28"/>
        </w:rPr>
        <w:t xml:space="preserve"> и ИНФ</w:t>
      </w:r>
      <w:r w:rsidRPr="008156A8">
        <w:rPr>
          <w:rFonts w:ascii="Times New Roman" w:hAnsi="Times New Roman" w:cs="Times New Roman"/>
          <w:sz w:val="28"/>
          <w:szCs w:val="28"/>
        </w:rPr>
        <w:t>, являющегося более дорогостоящим</w:t>
      </w:r>
      <w:r w:rsidR="00463860">
        <w:rPr>
          <w:rFonts w:ascii="Times New Roman" w:hAnsi="Times New Roman" w:cs="Times New Roman"/>
          <w:sz w:val="28"/>
          <w:szCs w:val="28"/>
        </w:rPr>
        <w:t>и</w:t>
      </w:r>
      <w:r w:rsidRPr="008156A8">
        <w:rPr>
          <w:rFonts w:ascii="Times New Roman" w:hAnsi="Times New Roman" w:cs="Times New Roman"/>
          <w:sz w:val="28"/>
          <w:szCs w:val="28"/>
        </w:rPr>
        <w:t xml:space="preserve"> препара</w:t>
      </w:r>
      <w:r w:rsidR="00463860">
        <w:rPr>
          <w:rFonts w:ascii="Times New Roman" w:hAnsi="Times New Roman" w:cs="Times New Roman"/>
          <w:sz w:val="28"/>
          <w:szCs w:val="28"/>
        </w:rPr>
        <w:t>тами</w:t>
      </w:r>
      <w:r w:rsidRPr="008156A8">
        <w:rPr>
          <w:rFonts w:ascii="Times New Roman" w:hAnsi="Times New Roman" w:cs="Times New Roman"/>
          <w:sz w:val="28"/>
          <w:szCs w:val="28"/>
        </w:rPr>
        <w:t>, становится предпочтительным в случае выделения более 2000 долларов.</w:t>
      </w:r>
      <w:bookmarkEnd w:id="50"/>
    </w:p>
    <w:p w14:paraId="4CB43BF3" w14:textId="77777777" w:rsidR="0017449B" w:rsidRDefault="0017449B" w:rsidP="00826ECF">
      <w:pPr>
        <w:spacing w:after="0" w:line="240" w:lineRule="auto"/>
        <w:ind w:firstLine="709"/>
        <w:contextualSpacing/>
        <w:jc w:val="both"/>
        <w:rPr>
          <w:rFonts w:ascii="Times New Roman" w:hAnsi="Times New Roman" w:cs="Times New Roman"/>
          <w:b/>
          <w:bCs/>
          <w:sz w:val="28"/>
          <w:szCs w:val="28"/>
        </w:rPr>
      </w:pPr>
    </w:p>
    <w:p w14:paraId="0BC6412E" w14:textId="35339061" w:rsidR="00894868" w:rsidRPr="00137E6D" w:rsidRDefault="001E2591" w:rsidP="00826ECF">
      <w:pPr>
        <w:spacing w:after="0" w:line="240" w:lineRule="auto"/>
        <w:ind w:firstLine="709"/>
        <w:contextualSpacing/>
        <w:jc w:val="both"/>
        <w:rPr>
          <w:rFonts w:ascii="Times New Roman" w:hAnsi="Times New Roman" w:cs="Times New Roman"/>
          <w:b/>
          <w:bCs/>
          <w:sz w:val="28"/>
          <w:szCs w:val="28"/>
        </w:rPr>
      </w:pPr>
      <w:r w:rsidRPr="001E2591">
        <w:rPr>
          <w:rFonts w:ascii="Times New Roman" w:hAnsi="Times New Roman" w:cs="Times New Roman"/>
          <w:b/>
          <w:bCs/>
          <w:sz w:val="28"/>
          <w:szCs w:val="28"/>
        </w:rPr>
        <w:t xml:space="preserve">4.2 </w:t>
      </w:r>
      <w:r w:rsidR="00BB04C6" w:rsidRPr="00BB04C6">
        <w:rPr>
          <w:rFonts w:ascii="Times New Roman" w:hAnsi="Times New Roman" w:cs="Times New Roman"/>
          <w:b/>
          <w:sz w:val="28"/>
          <w:szCs w:val="28"/>
        </w:rPr>
        <w:t xml:space="preserve">Определение уровня информированности о вирусном гепатите </w:t>
      </w:r>
      <w:proofErr w:type="gramStart"/>
      <w:r w:rsidR="00BB04C6" w:rsidRPr="00BB04C6">
        <w:rPr>
          <w:rFonts w:ascii="Times New Roman" w:hAnsi="Times New Roman" w:cs="Times New Roman"/>
          <w:b/>
          <w:sz w:val="28"/>
          <w:szCs w:val="28"/>
        </w:rPr>
        <w:t>В среди</w:t>
      </w:r>
      <w:proofErr w:type="gramEnd"/>
      <w:r w:rsidR="00BB04C6" w:rsidRPr="00BB04C6">
        <w:rPr>
          <w:rFonts w:ascii="Times New Roman" w:hAnsi="Times New Roman" w:cs="Times New Roman"/>
          <w:b/>
          <w:sz w:val="28"/>
          <w:szCs w:val="28"/>
        </w:rPr>
        <w:t xml:space="preserve"> работников сферы красоты</w:t>
      </w:r>
    </w:p>
    <w:p w14:paraId="6F775C40" w14:textId="349962C4" w:rsidR="004E7298" w:rsidRDefault="00894868" w:rsidP="004E7298">
      <w:pPr>
        <w:spacing w:after="0" w:line="240" w:lineRule="auto"/>
        <w:ind w:firstLine="709"/>
        <w:contextualSpacing/>
        <w:jc w:val="both"/>
        <w:rPr>
          <w:rFonts w:ascii="Times New Roman" w:hAnsi="Times New Roman"/>
          <w:bCs/>
          <w:sz w:val="28"/>
          <w:szCs w:val="28"/>
        </w:rPr>
      </w:pPr>
      <w:r w:rsidRPr="00DD67F5">
        <w:rPr>
          <w:rFonts w:ascii="Times New Roman" w:hAnsi="Times New Roman"/>
          <w:bCs/>
          <w:sz w:val="28"/>
          <w:szCs w:val="28"/>
        </w:rPr>
        <w:t>По данным опроса</w:t>
      </w:r>
      <w:r w:rsidR="003A68D3">
        <w:rPr>
          <w:rFonts w:ascii="Times New Roman" w:hAnsi="Times New Roman"/>
          <w:bCs/>
          <w:sz w:val="28"/>
          <w:szCs w:val="28"/>
        </w:rPr>
        <w:t xml:space="preserve"> (таблица 25)</w:t>
      </w:r>
      <w:r w:rsidR="00782D06">
        <w:rPr>
          <w:rFonts w:ascii="Times New Roman" w:hAnsi="Times New Roman"/>
          <w:bCs/>
          <w:sz w:val="28"/>
          <w:szCs w:val="28"/>
        </w:rPr>
        <w:t>,</w:t>
      </w:r>
      <w:r w:rsidRPr="00DD67F5">
        <w:rPr>
          <w:rFonts w:ascii="Times New Roman" w:hAnsi="Times New Roman"/>
          <w:bCs/>
          <w:sz w:val="28"/>
          <w:szCs w:val="28"/>
        </w:rPr>
        <w:t xml:space="preserve"> из</w:t>
      </w:r>
      <w:r>
        <w:rPr>
          <w:rFonts w:ascii="Times New Roman" w:hAnsi="Times New Roman"/>
          <w:bCs/>
          <w:sz w:val="28"/>
          <w:szCs w:val="28"/>
        </w:rPr>
        <w:t xml:space="preserve"> 103 респондентов</w:t>
      </w:r>
      <w:r w:rsidR="00782D06">
        <w:rPr>
          <w:rFonts w:ascii="Times New Roman" w:hAnsi="Times New Roman"/>
          <w:bCs/>
          <w:sz w:val="28"/>
          <w:szCs w:val="28"/>
        </w:rPr>
        <w:t xml:space="preserve"> </w:t>
      </w:r>
      <w:r>
        <w:rPr>
          <w:rFonts w:ascii="Times New Roman" w:hAnsi="Times New Roman"/>
          <w:bCs/>
          <w:sz w:val="28"/>
          <w:szCs w:val="28"/>
        </w:rPr>
        <w:t>55,3% имеют</w:t>
      </w:r>
      <w:r w:rsidR="003A68D3">
        <w:rPr>
          <w:rFonts w:ascii="Times New Roman" w:hAnsi="Times New Roman"/>
          <w:bCs/>
          <w:sz w:val="28"/>
          <w:szCs w:val="28"/>
        </w:rPr>
        <w:t xml:space="preserve"> опыт работы от 1 года до 3 лет.</w:t>
      </w:r>
    </w:p>
    <w:p w14:paraId="090959F6" w14:textId="77777777" w:rsidR="004C0F78" w:rsidRDefault="004C0F78" w:rsidP="004E7298">
      <w:pPr>
        <w:spacing w:after="0" w:line="240" w:lineRule="auto"/>
        <w:contextualSpacing/>
        <w:jc w:val="both"/>
        <w:rPr>
          <w:rFonts w:ascii="Times New Roman" w:hAnsi="Times New Roman" w:cs="Times New Roman"/>
          <w:color w:val="000000" w:themeColor="text1"/>
          <w:kern w:val="24"/>
          <w:sz w:val="28"/>
          <w:szCs w:val="28"/>
        </w:rPr>
      </w:pPr>
    </w:p>
    <w:p w14:paraId="4E9A80EA" w14:textId="51BA345B" w:rsidR="006A5FA3" w:rsidRPr="00CA4831" w:rsidRDefault="006A5FA3" w:rsidP="004E7298">
      <w:pPr>
        <w:spacing w:after="0" w:line="240" w:lineRule="auto"/>
        <w:contextualSpacing/>
        <w:jc w:val="both"/>
        <w:rPr>
          <w:rFonts w:ascii="Times New Roman" w:hAnsi="Times New Roman" w:cs="Times New Roman"/>
          <w:color w:val="000000" w:themeColor="text1"/>
          <w:kern w:val="24"/>
          <w:sz w:val="28"/>
          <w:szCs w:val="28"/>
        </w:rPr>
      </w:pPr>
      <w:r w:rsidRPr="00CA4831">
        <w:rPr>
          <w:rFonts w:ascii="Times New Roman" w:hAnsi="Times New Roman" w:cs="Times New Roman"/>
          <w:color w:val="000000" w:themeColor="text1"/>
          <w:kern w:val="24"/>
          <w:sz w:val="28"/>
          <w:szCs w:val="28"/>
        </w:rPr>
        <w:lastRenderedPageBreak/>
        <w:t xml:space="preserve">Таблица </w:t>
      </w:r>
      <w:r w:rsidR="00E2710E">
        <w:rPr>
          <w:rFonts w:ascii="Times New Roman" w:hAnsi="Times New Roman" w:cs="Times New Roman"/>
          <w:color w:val="000000" w:themeColor="text1"/>
          <w:kern w:val="24"/>
          <w:sz w:val="28"/>
          <w:szCs w:val="28"/>
        </w:rPr>
        <w:t>2</w:t>
      </w:r>
      <w:r w:rsidR="00BD055A">
        <w:rPr>
          <w:rFonts w:ascii="Times New Roman" w:hAnsi="Times New Roman" w:cs="Times New Roman"/>
          <w:color w:val="000000" w:themeColor="text1"/>
          <w:kern w:val="24"/>
          <w:sz w:val="28"/>
          <w:szCs w:val="28"/>
        </w:rPr>
        <w:t>5</w:t>
      </w:r>
      <w:r w:rsidRPr="00CA4831">
        <w:rPr>
          <w:rFonts w:ascii="Times New Roman" w:hAnsi="Times New Roman" w:cs="Times New Roman"/>
          <w:color w:val="000000" w:themeColor="text1"/>
          <w:kern w:val="24"/>
          <w:sz w:val="28"/>
          <w:szCs w:val="28"/>
        </w:rPr>
        <w:t xml:space="preserve"> – Опыт работы участников</w:t>
      </w:r>
    </w:p>
    <w:p w14:paraId="6076E37E" w14:textId="77777777" w:rsidR="00CA4831" w:rsidRPr="00964423" w:rsidRDefault="00CA4831" w:rsidP="00826ECF">
      <w:pPr>
        <w:spacing w:after="0" w:line="240" w:lineRule="auto"/>
        <w:ind w:firstLine="709"/>
        <w:contextualSpacing/>
        <w:jc w:val="center"/>
        <w:rPr>
          <w:rFonts w:ascii="Times New Roman" w:hAnsi="Times New Roman" w:cs="Times New Roman"/>
          <w:b/>
          <w:bCs/>
          <w:color w:val="000000" w:themeColor="text1"/>
          <w:kern w:val="24"/>
          <w:sz w:val="16"/>
          <w:szCs w:val="16"/>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300"/>
        <w:gridCol w:w="1594"/>
        <w:gridCol w:w="1925"/>
        <w:gridCol w:w="2127"/>
        <w:gridCol w:w="1650"/>
      </w:tblGrid>
      <w:tr w:rsidR="00894868" w:rsidRPr="00964423" w14:paraId="4F5E0206" w14:textId="77777777" w:rsidTr="00964423">
        <w:trPr>
          <w:trHeight w:val="131"/>
          <w:jc w:val="center"/>
        </w:trPr>
        <w:tc>
          <w:tcPr>
            <w:tcW w:w="2300" w:type="dxa"/>
            <w:shd w:val="clear" w:color="auto" w:fill="FFFFFF" w:themeFill="background1"/>
            <w:tcMar>
              <w:top w:w="15" w:type="dxa"/>
              <w:left w:w="108" w:type="dxa"/>
              <w:bottom w:w="0" w:type="dxa"/>
              <w:right w:w="108" w:type="dxa"/>
            </w:tcMar>
            <w:vAlign w:val="center"/>
            <w:hideMark/>
          </w:tcPr>
          <w:p w14:paraId="6C5A3DE4" w14:textId="2D088FA3" w:rsidR="00894868" w:rsidRPr="00F440A8" w:rsidRDefault="00624AD3" w:rsidP="00964423">
            <w:pPr>
              <w:spacing w:after="0" w:line="240" w:lineRule="auto"/>
              <w:contextualSpacing/>
              <w:jc w:val="center"/>
              <w:rPr>
                <w:rFonts w:ascii="Times New Roman" w:hAnsi="Times New Roman" w:cs="Times New Roman"/>
                <w:sz w:val="24"/>
                <w:szCs w:val="24"/>
              </w:rPr>
            </w:pPr>
            <w:r w:rsidRPr="00F440A8">
              <w:rPr>
                <w:rFonts w:ascii="Times New Roman" w:hAnsi="Times New Roman" w:cs="Times New Roman"/>
                <w:sz w:val="24"/>
                <w:szCs w:val="24"/>
              </w:rPr>
              <w:t>Стаж работы</w:t>
            </w:r>
          </w:p>
        </w:tc>
        <w:tc>
          <w:tcPr>
            <w:tcW w:w="1594" w:type="dxa"/>
            <w:shd w:val="clear" w:color="auto" w:fill="FFFFFF" w:themeFill="background1"/>
            <w:tcMar>
              <w:top w:w="15" w:type="dxa"/>
              <w:left w:w="108" w:type="dxa"/>
              <w:bottom w:w="0" w:type="dxa"/>
              <w:right w:w="108" w:type="dxa"/>
            </w:tcMar>
            <w:vAlign w:val="center"/>
            <w:hideMark/>
          </w:tcPr>
          <w:p w14:paraId="5D0533A9"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До 1 года</w:t>
            </w:r>
          </w:p>
        </w:tc>
        <w:tc>
          <w:tcPr>
            <w:tcW w:w="1925" w:type="dxa"/>
            <w:shd w:val="clear" w:color="auto" w:fill="FFFFFF" w:themeFill="background1"/>
            <w:tcMar>
              <w:top w:w="15" w:type="dxa"/>
              <w:left w:w="108" w:type="dxa"/>
              <w:bottom w:w="0" w:type="dxa"/>
              <w:right w:w="108" w:type="dxa"/>
            </w:tcMar>
            <w:vAlign w:val="center"/>
            <w:hideMark/>
          </w:tcPr>
          <w:p w14:paraId="2B9BC086"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От 1 года до 3 лет</w:t>
            </w:r>
          </w:p>
        </w:tc>
        <w:tc>
          <w:tcPr>
            <w:tcW w:w="2127" w:type="dxa"/>
            <w:shd w:val="clear" w:color="auto" w:fill="FFFFFF" w:themeFill="background1"/>
            <w:tcMar>
              <w:top w:w="15" w:type="dxa"/>
              <w:left w:w="108" w:type="dxa"/>
              <w:bottom w:w="0" w:type="dxa"/>
              <w:right w:w="108" w:type="dxa"/>
            </w:tcMar>
            <w:vAlign w:val="center"/>
            <w:hideMark/>
          </w:tcPr>
          <w:p w14:paraId="11359E43"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От 3 лет до 5 лет</w:t>
            </w:r>
          </w:p>
        </w:tc>
        <w:tc>
          <w:tcPr>
            <w:tcW w:w="1650" w:type="dxa"/>
            <w:shd w:val="clear" w:color="auto" w:fill="FFFFFF" w:themeFill="background1"/>
            <w:tcMar>
              <w:top w:w="15" w:type="dxa"/>
              <w:left w:w="108" w:type="dxa"/>
              <w:bottom w:w="0" w:type="dxa"/>
              <w:right w:w="108" w:type="dxa"/>
            </w:tcMar>
            <w:vAlign w:val="center"/>
            <w:hideMark/>
          </w:tcPr>
          <w:p w14:paraId="5105320D"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Более 5 лет</w:t>
            </w:r>
          </w:p>
        </w:tc>
      </w:tr>
      <w:tr w:rsidR="00894868" w:rsidRPr="00964423" w14:paraId="2C8BF3F1" w14:textId="77777777" w:rsidTr="00964423">
        <w:trPr>
          <w:trHeight w:val="257"/>
          <w:jc w:val="center"/>
        </w:trPr>
        <w:tc>
          <w:tcPr>
            <w:tcW w:w="2300" w:type="dxa"/>
            <w:shd w:val="clear" w:color="auto" w:fill="FFFFFF" w:themeFill="background1"/>
            <w:tcMar>
              <w:top w:w="15" w:type="dxa"/>
              <w:left w:w="108" w:type="dxa"/>
              <w:bottom w:w="0" w:type="dxa"/>
              <w:right w:w="108" w:type="dxa"/>
            </w:tcMar>
            <w:vAlign w:val="center"/>
            <w:hideMark/>
          </w:tcPr>
          <w:p w14:paraId="64809032" w14:textId="09A60AD2" w:rsidR="00894868" w:rsidRPr="00F440A8" w:rsidRDefault="00624AD3" w:rsidP="00964423">
            <w:pPr>
              <w:spacing w:after="0" w:line="240" w:lineRule="auto"/>
              <w:contextualSpacing/>
              <w:jc w:val="center"/>
              <w:rPr>
                <w:rFonts w:ascii="Times New Roman" w:hAnsi="Times New Roman" w:cs="Times New Roman"/>
                <w:sz w:val="24"/>
                <w:szCs w:val="24"/>
              </w:rPr>
            </w:pPr>
            <w:r w:rsidRPr="00F440A8">
              <w:rPr>
                <w:rFonts w:ascii="Times New Roman" w:hAnsi="Times New Roman" w:cs="Times New Roman"/>
                <w:sz w:val="24"/>
                <w:szCs w:val="24"/>
              </w:rPr>
              <w:t>Всего</w:t>
            </w:r>
            <w:r w:rsidR="00904285" w:rsidRPr="00F440A8">
              <w:rPr>
                <w:rFonts w:ascii="Times New Roman" w:hAnsi="Times New Roman" w:cs="Times New Roman"/>
                <w:sz w:val="24"/>
                <w:szCs w:val="24"/>
              </w:rPr>
              <w:t xml:space="preserve"> участников</w:t>
            </w:r>
          </w:p>
        </w:tc>
        <w:tc>
          <w:tcPr>
            <w:tcW w:w="1594" w:type="dxa"/>
            <w:shd w:val="clear" w:color="auto" w:fill="FFFFFF" w:themeFill="background1"/>
            <w:tcMar>
              <w:top w:w="15" w:type="dxa"/>
              <w:left w:w="108" w:type="dxa"/>
              <w:bottom w:w="0" w:type="dxa"/>
              <w:right w:w="108" w:type="dxa"/>
            </w:tcMar>
            <w:vAlign w:val="center"/>
            <w:hideMark/>
          </w:tcPr>
          <w:p w14:paraId="3328BD35"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29</w:t>
            </w:r>
          </w:p>
        </w:tc>
        <w:tc>
          <w:tcPr>
            <w:tcW w:w="1925" w:type="dxa"/>
            <w:shd w:val="clear" w:color="auto" w:fill="FFFFFF" w:themeFill="background1"/>
            <w:tcMar>
              <w:top w:w="15" w:type="dxa"/>
              <w:left w:w="108" w:type="dxa"/>
              <w:bottom w:w="0" w:type="dxa"/>
              <w:right w:w="108" w:type="dxa"/>
            </w:tcMar>
            <w:vAlign w:val="center"/>
            <w:hideMark/>
          </w:tcPr>
          <w:p w14:paraId="3CEF7B70"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57</w:t>
            </w:r>
          </w:p>
        </w:tc>
        <w:tc>
          <w:tcPr>
            <w:tcW w:w="2127" w:type="dxa"/>
            <w:shd w:val="clear" w:color="auto" w:fill="FFFFFF" w:themeFill="background1"/>
            <w:tcMar>
              <w:top w:w="15" w:type="dxa"/>
              <w:left w:w="108" w:type="dxa"/>
              <w:bottom w:w="0" w:type="dxa"/>
              <w:right w:w="108" w:type="dxa"/>
            </w:tcMar>
            <w:vAlign w:val="center"/>
            <w:hideMark/>
          </w:tcPr>
          <w:p w14:paraId="4A5F41B7"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12</w:t>
            </w:r>
          </w:p>
        </w:tc>
        <w:tc>
          <w:tcPr>
            <w:tcW w:w="1650" w:type="dxa"/>
            <w:shd w:val="clear" w:color="auto" w:fill="FFFFFF" w:themeFill="background1"/>
            <w:tcMar>
              <w:top w:w="15" w:type="dxa"/>
              <w:left w:w="108" w:type="dxa"/>
              <w:bottom w:w="0" w:type="dxa"/>
              <w:right w:w="108" w:type="dxa"/>
            </w:tcMar>
            <w:vAlign w:val="center"/>
            <w:hideMark/>
          </w:tcPr>
          <w:p w14:paraId="4368F501" w14:textId="77777777"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5</w:t>
            </w:r>
          </w:p>
        </w:tc>
      </w:tr>
      <w:tr w:rsidR="00894868" w:rsidRPr="00964423" w14:paraId="3D248AFC" w14:textId="77777777" w:rsidTr="00964423">
        <w:trPr>
          <w:trHeight w:val="466"/>
          <w:jc w:val="center"/>
        </w:trPr>
        <w:tc>
          <w:tcPr>
            <w:tcW w:w="2300" w:type="dxa"/>
            <w:shd w:val="clear" w:color="auto" w:fill="FFFFFF" w:themeFill="background1"/>
            <w:tcMar>
              <w:top w:w="15" w:type="dxa"/>
              <w:left w:w="108" w:type="dxa"/>
              <w:bottom w:w="0" w:type="dxa"/>
              <w:right w:w="108" w:type="dxa"/>
            </w:tcMar>
            <w:hideMark/>
          </w:tcPr>
          <w:p w14:paraId="101A3075" w14:textId="530334D8" w:rsidR="00894868" w:rsidRPr="00964423" w:rsidRDefault="00894868" w:rsidP="0017449B">
            <w:pPr>
              <w:spacing w:after="0" w:line="240" w:lineRule="auto"/>
              <w:contextualSpacing/>
              <w:jc w:val="both"/>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 от объема выборки</w:t>
            </w:r>
          </w:p>
        </w:tc>
        <w:tc>
          <w:tcPr>
            <w:tcW w:w="1594" w:type="dxa"/>
            <w:shd w:val="clear" w:color="auto" w:fill="FFFFFF" w:themeFill="background1"/>
            <w:tcMar>
              <w:top w:w="15" w:type="dxa"/>
              <w:left w:w="108" w:type="dxa"/>
              <w:bottom w:w="0" w:type="dxa"/>
              <w:right w:w="108" w:type="dxa"/>
            </w:tcMar>
            <w:vAlign w:val="center"/>
            <w:hideMark/>
          </w:tcPr>
          <w:p w14:paraId="57C1AC0E" w14:textId="5D03EA76"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28,2</w:t>
            </w:r>
          </w:p>
        </w:tc>
        <w:tc>
          <w:tcPr>
            <w:tcW w:w="1925" w:type="dxa"/>
            <w:shd w:val="clear" w:color="auto" w:fill="FFFFFF" w:themeFill="background1"/>
            <w:tcMar>
              <w:top w:w="15" w:type="dxa"/>
              <w:left w:w="108" w:type="dxa"/>
              <w:bottom w:w="0" w:type="dxa"/>
              <w:right w:w="108" w:type="dxa"/>
            </w:tcMar>
            <w:vAlign w:val="center"/>
            <w:hideMark/>
          </w:tcPr>
          <w:p w14:paraId="3BF26DBA" w14:textId="7A469053"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55,3</w:t>
            </w:r>
          </w:p>
        </w:tc>
        <w:tc>
          <w:tcPr>
            <w:tcW w:w="2127" w:type="dxa"/>
            <w:shd w:val="clear" w:color="auto" w:fill="FFFFFF" w:themeFill="background1"/>
            <w:tcMar>
              <w:top w:w="15" w:type="dxa"/>
              <w:left w:w="108" w:type="dxa"/>
              <w:bottom w:w="0" w:type="dxa"/>
              <w:right w:w="108" w:type="dxa"/>
            </w:tcMar>
            <w:vAlign w:val="center"/>
            <w:hideMark/>
          </w:tcPr>
          <w:p w14:paraId="5E684DD6" w14:textId="001BA9BB"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11,7</w:t>
            </w:r>
          </w:p>
        </w:tc>
        <w:tc>
          <w:tcPr>
            <w:tcW w:w="1650" w:type="dxa"/>
            <w:shd w:val="clear" w:color="auto" w:fill="FFFFFF" w:themeFill="background1"/>
            <w:tcMar>
              <w:top w:w="15" w:type="dxa"/>
              <w:left w:w="108" w:type="dxa"/>
              <w:bottom w:w="0" w:type="dxa"/>
              <w:right w:w="108" w:type="dxa"/>
            </w:tcMar>
            <w:vAlign w:val="center"/>
            <w:hideMark/>
          </w:tcPr>
          <w:p w14:paraId="627EFFB4" w14:textId="404B1BDD" w:rsidR="00894868" w:rsidRPr="00964423" w:rsidRDefault="00894868" w:rsidP="00964423">
            <w:pPr>
              <w:spacing w:after="0" w:line="240" w:lineRule="auto"/>
              <w:contextualSpacing/>
              <w:jc w:val="center"/>
              <w:rPr>
                <w:rFonts w:ascii="Times New Roman" w:hAnsi="Times New Roman" w:cs="Times New Roman"/>
                <w:color w:val="000000" w:themeColor="text1"/>
                <w:sz w:val="24"/>
                <w:szCs w:val="24"/>
              </w:rPr>
            </w:pPr>
            <w:r w:rsidRPr="00964423">
              <w:rPr>
                <w:rFonts w:ascii="Times New Roman" w:hAnsi="Times New Roman" w:cs="Times New Roman"/>
                <w:color w:val="000000" w:themeColor="text1"/>
                <w:sz w:val="24"/>
                <w:szCs w:val="24"/>
              </w:rPr>
              <w:t>4,9</w:t>
            </w:r>
          </w:p>
        </w:tc>
      </w:tr>
    </w:tbl>
    <w:p w14:paraId="133D1105" w14:textId="77777777" w:rsidR="00CA4831" w:rsidRDefault="00CA4831" w:rsidP="00826ECF">
      <w:pPr>
        <w:spacing w:after="0" w:line="240" w:lineRule="auto"/>
        <w:ind w:firstLine="709"/>
        <w:contextualSpacing/>
        <w:jc w:val="both"/>
        <w:rPr>
          <w:rFonts w:ascii="Times New Roman" w:hAnsi="Times New Roman" w:cs="Times New Roman"/>
          <w:color w:val="000000" w:themeColor="text1"/>
          <w:kern w:val="24"/>
          <w:sz w:val="28"/>
          <w:szCs w:val="28"/>
        </w:rPr>
      </w:pPr>
    </w:p>
    <w:p w14:paraId="458B2850" w14:textId="2A0063DD" w:rsidR="00E2710E" w:rsidRDefault="00E2710E" w:rsidP="00826ECF">
      <w:pPr>
        <w:spacing w:after="0" w:line="240" w:lineRule="auto"/>
        <w:ind w:firstLine="709"/>
        <w:contextualSpacing/>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Рисунок 2</w:t>
      </w:r>
      <w:r w:rsidR="00D70F84">
        <w:rPr>
          <w:rFonts w:ascii="Times New Roman" w:hAnsi="Times New Roman" w:cs="Times New Roman"/>
          <w:color w:val="000000" w:themeColor="text1"/>
          <w:kern w:val="24"/>
          <w:sz w:val="28"/>
          <w:szCs w:val="28"/>
        </w:rPr>
        <w:t>2</w:t>
      </w:r>
      <w:r>
        <w:rPr>
          <w:rFonts w:ascii="Times New Roman" w:hAnsi="Times New Roman" w:cs="Times New Roman"/>
          <w:color w:val="000000" w:themeColor="text1"/>
          <w:kern w:val="24"/>
          <w:sz w:val="28"/>
          <w:szCs w:val="28"/>
        </w:rPr>
        <w:t xml:space="preserve"> демонстрирует место работы участников.</w:t>
      </w:r>
    </w:p>
    <w:p w14:paraId="5441B8E1" w14:textId="77777777" w:rsidR="00E2710E" w:rsidRDefault="00E2710E" w:rsidP="00826ECF">
      <w:pPr>
        <w:spacing w:after="0" w:line="240" w:lineRule="auto"/>
        <w:ind w:firstLine="709"/>
        <w:contextualSpacing/>
        <w:jc w:val="both"/>
        <w:rPr>
          <w:rFonts w:ascii="Times New Roman" w:hAnsi="Times New Roman" w:cs="Times New Roman"/>
          <w:color w:val="000000" w:themeColor="text1"/>
          <w:kern w:val="24"/>
          <w:sz w:val="28"/>
          <w:szCs w:val="28"/>
        </w:rPr>
      </w:pPr>
    </w:p>
    <w:p w14:paraId="4F939B27" w14:textId="77777777" w:rsidR="00894868" w:rsidRDefault="00894868" w:rsidP="00826ECF">
      <w:pPr>
        <w:spacing w:after="0" w:line="240" w:lineRule="auto"/>
        <w:ind w:firstLine="709"/>
        <w:contextualSpacing/>
        <w:jc w:val="center"/>
        <w:rPr>
          <w:rFonts w:ascii="Times New Roman" w:hAnsi="Times New Roman" w:cs="Times New Roman"/>
          <w:b/>
          <w:bCs/>
          <w:color w:val="000000" w:themeColor="text1"/>
          <w:kern w:val="24"/>
          <w:sz w:val="28"/>
          <w:szCs w:val="28"/>
        </w:rPr>
      </w:pPr>
      <w:r w:rsidRPr="009065BF">
        <w:rPr>
          <w:rFonts w:ascii="Times New Roman" w:hAnsi="Times New Roman"/>
          <w:noProof/>
          <w:sz w:val="28"/>
          <w:szCs w:val="28"/>
          <w:lang w:eastAsia="ru-RU"/>
        </w:rPr>
        <w:drawing>
          <wp:inline distT="0" distB="0" distL="0" distR="0" wp14:anchorId="2EEA36AD" wp14:editId="6A4068F5">
            <wp:extent cx="5033010" cy="2835409"/>
            <wp:effectExtent l="0" t="0" r="0" b="3175"/>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584694-0C19-4639-AEFD-07EE54790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B40294" w14:textId="6A58FA11" w:rsidR="00894868" w:rsidRPr="00CA4831" w:rsidRDefault="006A5FA3" w:rsidP="00964423">
      <w:pPr>
        <w:spacing w:after="0" w:line="240" w:lineRule="auto"/>
        <w:contextualSpacing/>
        <w:jc w:val="center"/>
        <w:rPr>
          <w:rFonts w:ascii="Times New Roman" w:hAnsi="Times New Roman" w:cs="Times New Roman"/>
          <w:sz w:val="24"/>
          <w:szCs w:val="24"/>
        </w:rPr>
      </w:pPr>
      <w:r w:rsidRPr="00CA4831">
        <w:rPr>
          <w:rFonts w:ascii="Times New Roman" w:hAnsi="Times New Roman" w:cs="Times New Roman"/>
          <w:color w:val="000000" w:themeColor="text1"/>
          <w:kern w:val="24"/>
          <w:sz w:val="28"/>
          <w:szCs w:val="28"/>
        </w:rPr>
        <w:t>Рисунок 2</w:t>
      </w:r>
      <w:r w:rsidR="00D70F84">
        <w:rPr>
          <w:rFonts w:ascii="Times New Roman" w:hAnsi="Times New Roman" w:cs="Times New Roman"/>
          <w:color w:val="000000" w:themeColor="text1"/>
          <w:kern w:val="24"/>
          <w:sz w:val="28"/>
          <w:szCs w:val="28"/>
        </w:rPr>
        <w:t>2</w:t>
      </w:r>
      <w:r w:rsidR="00894868" w:rsidRPr="00CA4831">
        <w:rPr>
          <w:rFonts w:ascii="Times New Roman" w:hAnsi="Times New Roman" w:cs="Times New Roman"/>
          <w:color w:val="000000" w:themeColor="text1"/>
          <w:kern w:val="24"/>
          <w:sz w:val="28"/>
          <w:szCs w:val="28"/>
        </w:rPr>
        <w:t xml:space="preserve"> – Место работ</w:t>
      </w:r>
      <w:r w:rsidR="00CA4831">
        <w:rPr>
          <w:rFonts w:ascii="Times New Roman" w:hAnsi="Times New Roman" w:cs="Times New Roman"/>
          <w:color w:val="000000" w:themeColor="text1"/>
          <w:kern w:val="24"/>
          <w:sz w:val="28"/>
          <w:szCs w:val="28"/>
        </w:rPr>
        <w:t>ы участников</w:t>
      </w:r>
    </w:p>
    <w:p w14:paraId="640A72AA" w14:textId="77777777" w:rsidR="00CA4831" w:rsidRDefault="00CA4831" w:rsidP="00826ECF">
      <w:pPr>
        <w:spacing w:after="0" w:line="240" w:lineRule="auto"/>
        <w:ind w:firstLine="709"/>
        <w:contextualSpacing/>
        <w:jc w:val="both"/>
        <w:rPr>
          <w:rFonts w:ascii="Times New Roman" w:hAnsi="Times New Roman"/>
          <w:sz w:val="28"/>
          <w:szCs w:val="28"/>
          <w:lang w:eastAsia="ru-RU"/>
        </w:rPr>
      </w:pPr>
    </w:p>
    <w:p w14:paraId="673D560C" w14:textId="160F9226" w:rsidR="00E2710E" w:rsidRDefault="003A68D3" w:rsidP="00E2710E">
      <w:pPr>
        <w:spacing w:after="0" w:line="240" w:lineRule="auto"/>
        <w:ind w:firstLine="709"/>
        <w:contextualSpacing/>
        <w:jc w:val="both"/>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Как видно на рисунке 22</w:t>
      </w:r>
      <w:r w:rsidR="00E2710E">
        <w:rPr>
          <w:rFonts w:ascii="Times New Roman" w:hAnsi="Times New Roman" w:cs="Times New Roman"/>
          <w:color w:val="000000" w:themeColor="text1"/>
          <w:kern w:val="24"/>
          <w:sz w:val="28"/>
          <w:szCs w:val="28"/>
        </w:rPr>
        <w:t xml:space="preserve">, </w:t>
      </w:r>
      <w:r w:rsidR="00E2710E" w:rsidRPr="00B85F4B">
        <w:rPr>
          <w:rFonts w:ascii="Times New Roman" w:hAnsi="Times New Roman" w:cs="Times New Roman"/>
          <w:color w:val="000000" w:themeColor="text1"/>
          <w:kern w:val="24"/>
          <w:sz w:val="28"/>
          <w:szCs w:val="28"/>
        </w:rPr>
        <w:t>48%</w:t>
      </w:r>
      <w:r w:rsidR="00E2710E">
        <w:rPr>
          <w:rFonts w:ascii="Times New Roman" w:hAnsi="Times New Roman" w:cs="Times New Roman"/>
          <w:color w:val="000000" w:themeColor="text1"/>
          <w:kern w:val="24"/>
          <w:sz w:val="28"/>
          <w:szCs w:val="28"/>
        </w:rPr>
        <w:t xml:space="preserve"> из участников опроса работают в салоне красоты. Отдельный кабинет (в бизнес-центрах и т.д.) имеют 40% опрошенных, и только 12% работают на дому.</w:t>
      </w:r>
    </w:p>
    <w:p w14:paraId="38E3062D" w14:textId="1721DC1B" w:rsidR="00782D06" w:rsidRDefault="00894868" w:rsidP="00826ECF">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На вопрос о знании этиологии ВГВ были получены следующие ответы: </w:t>
      </w:r>
    </w:p>
    <w:p w14:paraId="1B2D7D11" w14:textId="4E9047DA" w:rsidR="00782D06" w:rsidRDefault="00894868" w:rsidP="00826ECF">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«инфекционное заболевание печени, которое передаётся при контакте с инфицированной кровью» - 92% респондентов ответили правильно. </w:t>
      </w:r>
    </w:p>
    <w:p w14:paraId="1BAC14FE" w14:textId="1E32593F" w:rsidR="00964423" w:rsidRDefault="00894868" w:rsidP="008A1CAA">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5,9% считают, что это инфекционное заболевание почек, 2% - инфекционное заболевание печени, которое передаётся воздушно-капельным путём, 1% - инфекционное заболевание лёгких, поражающие клетки иммунной системы, и ещё 1%</w:t>
      </w:r>
      <w:r w:rsidR="00782D06">
        <w:rPr>
          <w:rFonts w:ascii="Times New Roman" w:hAnsi="Times New Roman"/>
          <w:sz w:val="28"/>
          <w:szCs w:val="28"/>
          <w:lang w:eastAsia="ru-RU"/>
        </w:rPr>
        <w:t xml:space="preserve"> - </w:t>
      </w:r>
      <w:r>
        <w:rPr>
          <w:rFonts w:ascii="Times New Roman" w:hAnsi="Times New Roman"/>
          <w:sz w:val="28"/>
          <w:szCs w:val="28"/>
          <w:lang w:eastAsia="ru-RU"/>
        </w:rPr>
        <w:t>неинфекционное заболевание печени, которое не передаётся от человека к человеку.</w:t>
      </w:r>
    </w:p>
    <w:p w14:paraId="0685770E" w14:textId="07A8C932" w:rsidR="00E2710E" w:rsidRPr="00E2710E" w:rsidRDefault="00E2710E" w:rsidP="00E2710E">
      <w:pPr>
        <w:spacing w:after="0" w:line="240" w:lineRule="auto"/>
        <w:ind w:firstLine="709"/>
        <w:contextualSpacing/>
        <w:jc w:val="both"/>
        <w:rPr>
          <w:rFonts w:ascii="Times New Roman" w:hAnsi="Times New Roman" w:cs="Times New Roman"/>
          <w:sz w:val="28"/>
          <w:szCs w:val="28"/>
        </w:rPr>
      </w:pPr>
      <w:r w:rsidRPr="00E2710E">
        <w:rPr>
          <w:rFonts w:ascii="Times New Roman" w:hAnsi="Times New Roman" w:cs="Times New Roman"/>
          <w:sz w:val="28"/>
          <w:szCs w:val="28"/>
        </w:rPr>
        <w:t>Рисунок 2</w:t>
      </w:r>
      <w:r w:rsidR="008A1CAA">
        <w:rPr>
          <w:rFonts w:ascii="Times New Roman" w:hAnsi="Times New Roman" w:cs="Times New Roman"/>
          <w:sz w:val="28"/>
          <w:szCs w:val="28"/>
        </w:rPr>
        <w:t>3</w:t>
      </w:r>
      <w:r w:rsidRPr="00E2710E">
        <w:rPr>
          <w:rFonts w:ascii="Times New Roman" w:hAnsi="Times New Roman" w:cs="Times New Roman"/>
          <w:sz w:val="28"/>
          <w:szCs w:val="28"/>
        </w:rPr>
        <w:t xml:space="preserve"> представляет информацию о степени осведомленности относительно возможности передачи ВГВ через кровь.</w:t>
      </w:r>
    </w:p>
    <w:p w14:paraId="2F63DCAD" w14:textId="77777777" w:rsidR="002275FA" w:rsidRDefault="002275FA" w:rsidP="002275FA">
      <w:pPr>
        <w:spacing w:after="0" w:line="24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О возможной передачи</w:t>
      </w:r>
      <w:proofErr w:type="gramEnd"/>
      <w:r>
        <w:rPr>
          <w:rFonts w:ascii="Times New Roman" w:hAnsi="Times New Roman"/>
          <w:sz w:val="28"/>
          <w:szCs w:val="28"/>
          <w:lang w:eastAsia="ru-RU"/>
        </w:rPr>
        <w:t xml:space="preserve"> ВГВ через кровь, осведомлены 98% респондентов, в то время как 2% не имеют такой информации. </w:t>
      </w:r>
    </w:p>
    <w:p w14:paraId="71FAB690" w14:textId="77777777" w:rsidR="00964423" w:rsidRDefault="00964423" w:rsidP="00826ECF">
      <w:pPr>
        <w:spacing w:after="0" w:line="240" w:lineRule="auto"/>
        <w:ind w:firstLine="709"/>
        <w:jc w:val="both"/>
        <w:rPr>
          <w:rFonts w:ascii="Times New Roman" w:hAnsi="Times New Roman"/>
          <w:sz w:val="28"/>
          <w:szCs w:val="28"/>
          <w:lang w:eastAsia="ru-RU"/>
        </w:rPr>
      </w:pPr>
    </w:p>
    <w:p w14:paraId="2BE9EA07" w14:textId="77777777" w:rsidR="00894868" w:rsidRDefault="00894868" w:rsidP="00964423">
      <w:pPr>
        <w:spacing w:after="0" w:line="240" w:lineRule="auto"/>
        <w:jc w:val="center"/>
        <w:rPr>
          <w:noProof/>
        </w:rPr>
      </w:pPr>
      <w:r w:rsidRPr="0049762A">
        <w:rPr>
          <w:rFonts w:ascii="Times New Roman" w:hAnsi="Times New Roman"/>
          <w:noProof/>
          <w:sz w:val="28"/>
          <w:szCs w:val="28"/>
          <w:lang w:eastAsia="ru-RU"/>
        </w:rPr>
        <w:lastRenderedPageBreak/>
        <w:drawing>
          <wp:inline distT="0" distB="0" distL="0" distR="0" wp14:anchorId="31268E99" wp14:editId="2F39466B">
            <wp:extent cx="5240511" cy="3088982"/>
            <wp:effectExtent l="0" t="0" r="0" b="0"/>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FB1D5C-045C-41C0-886A-9FB65B683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D47241" w14:textId="77777777" w:rsidR="00964423" w:rsidRPr="00964423" w:rsidRDefault="00964423" w:rsidP="00826ECF">
      <w:pPr>
        <w:spacing w:after="0" w:line="240" w:lineRule="auto"/>
        <w:ind w:firstLine="709"/>
        <w:jc w:val="center"/>
        <w:rPr>
          <w:rFonts w:ascii="Times New Roman" w:hAnsi="Times New Roman" w:cs="Times New Roman"/>
          <w:color w:val="000000" w:themeColor="text1"/>
          <w:kern w:val="24"/>
          <w:sz w:val="16"/>
          <w:szCs w:val="16"/>
        </w:rPr>
      </w:pPr>
    </w:p>
    <w:p w14:paraId="47C3CDDB" w14:textId="09EAE963" w:rsidR="00894868" w:rsidRPr="00CA4831" w:rsidRDefault="00E72AA3" w:rsidP="00964423">
      <w:pPr>
        <w:spacing w:after="0" w:line="240" w:lineRule="auto"/>
        <w:jc w:val="center"/>
        <w:rPr>
          <w:rFonts w:ascii="Times New Roman" w:hAnsi="Times New Roman" w:cs="Times New Roman"/>
          <w:sz w:val="24"/>
          <w:szCs w:val="24"/>
        </w:rPr>
      </w:pPr>
      <w:r w:rsidRPr="00CA4831">
        <w:rPr>
          <w:rFonts w:ascii="Times New Roman" w:hAnsi="Times New Roman" w:cs="Times New Roman"/>
          <w:color w:val="000000" w:themeColor="text1"/>
          <w:kern w:val="24"/>
          <w:sz w:val="28"/>
          <w:szCs w:val="28"/>
        </w:rPr>
        <w:t>Рисунок 2</w:t>
      </w:r>
      <w:r w:rsidR="008A1CAA">
        <w:rPr>
          <w:rFonts w:ascii="Times New Roman" w:hAnsi="Times New Roman" w:cs="Times New Roman"/>
          <w:color w:val="000000" w:themeColor="text1"/>
          <w:kern w:val="24"/>
          <w:sz w:val="28"/>
          <w:szCs w:val="28"/>
        </w:rPr>
        <w:t>3</w:t>
      </w:r>
      <w:r w:rsidR="00894868" w:rsidRPr="00CA4831">
        <w:rPr>
          <w:rFonts w:ascii="Times New Roman" w:hAnsi="Times New Roman" w:cs="Times New Roman"/>
          <w:color w:val="000000" w:themeColor="text1"/>
          <w:kern w:val="24"/>
          <w:sz w:val="28"/>
          <w:szCs w:val="28"/>
        </w:rPr>
        <w:t xml:space="preserve"> – Об осведомлённости возможной передачи </w:t>
      </w:r>
      <w:r w:rsidR="00F239C8">
        <w:rPr>
          <w:rFonts w:ascii="Times New Roman" w:hAnsi="Times New Roman" w:cs="Times New Roman"/>
          <w:color w:val="000000" w:themeColor="text1"/>
          <w:kern w:val="24"/>
          <w:sz w:val="28"/>
          <w:szCs w:val="28"/>
        </w:rPr>
        <w:t>ВГВ</w:t>
      </w:r>
      <w:r w:rsidR="00894868" w:rsidRPr="00CA4831">
        <w:rPr>
          <w:rFonts w:ascii="Times New Roman" w:hAnsi="Times New Roman" w:cs="Times New Roman"/>
          <w:color w:val="000000" w:themeColor="text1"/>
          <w:kern w:val="24"/>
          <w:sz w:val="28"/>
          <w:szCs w:val="28"/>
        </w:rPr>
        <w:t xml:space="preserve"> через кровь</w:t>
      </w:r>
    </w:p>
    <w:p w14:paraId="3DBD370E" w14:textId="77777777" w:rsidR="00894868" w:rsidRPr="00B75DF6" w:rsidRDefault="00894868" w:rsidP="00826ECF">
      <w:pPr>
        <w:spacing w:after="0" w:line="240" w:lineRule="auto"/>
        <w:ind w:firstLine="709"/>
        <w:jc w:val="center"/>
        <w:rPr>
          <w:noProof/>
        </w:rPr>
      </w:pPr>
    </w:p>
    <w:p w14:paraId="5E21E154" w14:textId="140841ED" w:rsidR="000B5ABC" w:rsidRPr="008A1CAA" w:rsidRDefault="00E2710E" w:rsidP="008A1CAA">
      <w:pPr>
        <w:spacing w:after="0" w:line="240" w:lineRule="auto"/>
        <w:ind w:firstLine="709"/>
        <w:contextualSpacing/>
        <w:jc w:val="both"/>
        <w:rPr>
          <w:rFonts w:ascii="Times New Roman" w:hAnsi="Times New Roman" w:cs="Times New Roman"/>
          <w:sz w:val="28"/>
          <w:szCs w:val="28"/>
        </w:rPr>
      </w:pPr>
      <w:r w:rsidRPr="00E2710E">
        <w:rPr>
          <w:rFonts w:ascii="Times New Roman" w:hAnsi="Times New Roman" w:cs="Times New Roman"/>
          <w:sz w:val="28"/>
          <w:szCs w:val="28"/>
        </w:rPr>
        <w:t>По вопросу о принадлежности к группе риска по ВГВ, 86% опрошенных ответили, что они не относят себя к данной группе риска, в то время как 14% признали, что они включаются в данную группу риска.</w:t>
      </w:r>
    </w:p>
    <w:p w14:paraId="47C1E8F5" w14:textId="5E13D678" w:rsidR="000B5ABC" w:rsidRPr="000B5ABC" w:rsidRDefault="000B5ABC" w:rsidP="000B5ABC">
      <w:pPr>
        <w:spacing w:after="0" w:line="240" w:lineRule="auto"/>
        <w:ind w:firstLine="709"/>
        <w:contextualSpacing/>
        <w:jc w:val="both"/>
        <w:rPr>
          <w:rFonts w:ascii="Times New Roman" w:hAnsi="Times New Roman" w:cs="Times New Roman"/>
          <w:sz w:val="28"/>
          <w:szCs w:val="28"/>
        </w:rPr>
      </w:pPr>
      <w:r w:rsidRPr="000B5ABC">
        <w:rPr>
          <w:rFonts w:ascii="Times New Roman" w:hAnsi="Times New Roman" w:cs="Times New Roman"/>
          <w:sz w:val="28"/>
          <w:szCs w:val="28"/>
        </w:rPr>
        <w:t xml:space="preserve">Меры профилактики ВГВ широко известны во многих странах мира, и наши респонденты не исключение: 97% из них дали положительный ответ, утверждая, что они осведомлены о таких мерах, в то </w:t>
      </w:r>
      <w:proofErr w:type="gramStart"/>
      <w:r w:rsidRPr="000B5ABC">
        <w:rPr>
          <w:rFonts w:ascii="Times New Roman" w:hAnsi="Times New Roman" w:cs="Times New Roman"/>
          <w:sz w:val="28"/>
          <w:szCs w:val="28"/>
        </w:rPr>
        <w:t>время</w:t>
      </w:r>
      <w:proofErr w:type="gramEnd"/>
      <w:r w:rsidRPr="000B5ABC">
        <w:rPr>
          <w:rFonts w:ascii="Times New Roman" w:hAnsi="Times New Roman" w:cs="Times New Roman"/>
          <w:sz w:val="28"/>
          <w:szCs w:val="28"/>
        </w:rPr>
        <w:t xml:space="preserve"> как только 3% ответили отрицательно.</w:t>
      </w:r>
    </w:p>
    <w:p w14:paraId="490B5CAB" w14:textId="755CFC2A" w:rsidR="00894868" w:rsidRPr="00F33C18" w:rsidRDefault="00F33C18" w:rsidP="00F33C18">
      <w:pPr>
        <w:spacing w:after="0" w:line="240" w:lineRule="auto"/>
        <w:ind w:firstLine="709"/>
        <w:contextualSpacing/>
        <w:jc w:val="both"/>
        <w:rPr>
          <w:rFonts w:ascii="Times New Roman" w:hAnsi="Times New Roman" w:cs="Times New Roman"/>
          <w:sz w:val="28"/>
          <w:szCs w:val="28"/>
        </w:rPr>
      </w:pPr>
      <w:r w:rsidRPr="00F33C18">
        <w:rPr>
          <w:rFonts w:ascii="Times New Roman" w:hAnsi="Times New Roman" w:cs="Times New Roman"/>
          <w:sz w:val="28"/>
          <w:szCs w:val="28"/>
        </w:rPr>
        <w:t>Рисунок 2</w:t>
      </w:r>
      <w:r w:rsidR="008A1CAA">
        <w:rPr>
          <w:rFonts w:ascii="Times New Roman" w:hAnsi="Times New Roman" w:cs="Times New Roman"/>
          <w:sz w:val="28"/>
          <w:szCs w:val="28"/>
        </w:rPr>
        <w:t>4</w:t>
      </w:r>
      <w:r w:rsidRPr="00F33C18">
        <w:rPr>
          <w:rFonts w:ascii="Times New Roman" w:hAnsi="Times New Roman" w:cs="Times New Roman"/>
          <w:sz w:val="28"/>
          <w:szCs w:val="28"/>
        </w:rPr>
        <w:t xml:space="preserve"> отражает источники информации, из которых получена осведомленность о мерах по предотвращению ВГВ.</w:t>
      </w:r>
    </w:p>
    <w:p w14:paraId="2A008DF1" w14:textId="77777777" w:rsidR="00605057" w:rsidRDefault="00605057" w:rsidP="00826ECF">
      <w:pPr>
        <w:spacing w:after="0" w:line="240" w:lineRule="auto"/>
        <w:ind w:firstLine="709"/>
        <w:jc w:val="both"/>
        <w:rPr>
          <w:rFonts w:ascii="Times New Roman" w:hAnsi="Times New Roman" w:cs="Times New Roman"/>
          <w:sz w:val="24"/>
          <w:szCs w:val="24"/>
        </w:rPr>
      </w:pPr>
    </w:p>
    <w:p w14:paraId="2F530DF5" w14:textId="77777777" w:rsidR="00894868" w:rsidRDefault="00894868" w:rsidP="00964423">
      <w:pPr>
        <w:spacing w:after="0" w:line="240" w:lineRule="auto"/>
        <w:jc w:val="center"/>
        <w:rPr>
          <w:rFonts w:ascii="Times New Roman" w:hAnsi="Times New Roman"/>
          <w:sz w:val="28"/>
          <w:szCs w:val="28"/>
          <w:lang w:eastAsia="ru-RU"/>
        </w:rPr>
      </w:pPr>
      <w:r w:rsidRPr="00B75DF6">
        <w:rPr>
          <w:rFonts w:ascii="Times New Roman" w:hAnsi="Times New Roman"/>
          <w:noProof/>
          <w:sz w:val="28"/>
          <w:szCs w:val="28"/>
          <w:lang w:eastAsia="ru-RU"/>
        </w:rPr>
        <w:drawing>
          <wp:inline distT="0" distB="0" distL="0" distR="0" wp14:anchorId="4ED885B6" wp14:editId="130BDD41">
            <wp:extent cx="5985862" cy="1951355"/>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2944DA-B97D-46D7-918C-BE9F89996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D5BBC2" w14:textId="77777777" w:rsidR="00782D06" w:rsidRPr="00964423" w:rsidRDefault="00782D06" w:rsidP="00826ECF">
      <w:pPr>
        <w:spacing w:after="0" w:line="240" w:lineRule="auto"/>
        <w:ind w:firstLine="709"/>
        <w:jc w:val="center"/>
        <w:rPr>
          <w:rFonts w:ascii="Times New Roman" w:hAnsi="Times New Roman" w:cs="Times New Roman"/>
          <w:color w:val="000000" w:themeColor="text1"/>
          <w:kern w:val="24"/>
          <w:sz w:val="16"/>
          <w:szCs w:val="16"/>
        </w:rPr>
      </w:pPr>
    </w:p>
    <w:p w14:paraId="204B3C0F" w14:textId="1FAC6BE5" w:rsidR="00894868" w:rsidRPr="00794F9C" w:rsidRDefault="00E72AA3" w:rsidP="00964423">
      <w:pPr>
        <w:spacing w:after="0" w:line="240" w:lineRule="auto"/>
        <w:jc w:val="center"/>
        <w:rPr>
          <w:rFonts w:ascii="Times New Roman" w:hAnsi="Times New Roman" w:cs="Times New Roman"/>
          <w:sz w:val="24"/>
          <w:szCs w:val="24"/>
        </w:rPr>
      </w:pPr>
      <w:r w:rsidRPr="00794F9C">
        <w:rPr>
          <w:rFonts w:ascii="Times New Roman" w:hAnsi="Times New Roman" w:cs="Times New Roman"/>
          <w:color w:val="000000" w:themeColor="text1"/>
          <w:kern w:val="24"/>
          <w:sz w:val="28"/>
          <w:szCs w:val="28"/>
        </w:rPr>
        <w:t xml:space="preserve">Рисунок </w:t>
      </w:r>
      <w:r w:rsidR="00F33C18">
        <w:rPr>
          <w:rFonts w:ascii="Times New Roman" w:hAnsi="Times New Roman" w:cs="Times New Roman"/>
          <w:color w:val="000000" w:themeColor="text1"/>
          <w:kern w:val="24"/>
          <w:sz w:val="28"/>
          <w:szCs w:val="28"/>
        </w:rPr>
        <w:t>2</w:t>
      </w:r>
      <w:r w:rsidR="008A1CAA">
        <w:rPr>
          <w:rFonts w:ascii="Times New Roman" w:hAnsi="Times New Roman" w:cs="Times New Roman"/>
          <w:color w:val="000000" w:themeColor="text1"/>
          <w:kern w:val="24"/>
          <w:sz w:val="28"/>
          <w:szCs w:val="28"/>
        </w:rPr>
        <w:t>4</w:t>
      </w:r>
      <w:r w:rsidR="00894868" w:rsidRPr="00794F9C">
        <w:rPr>
          <w:rFonts w:ascii="Times New Roman" w:hAnsi="Times New Roman" w:cs="Times New Roman"/>
          <w:color w:val="000000" w:themeColor="text1"/>
          <w:kern w:val="24"/>
          <w:sz w:val="28"/>
          <w:szCs w:val="28"/>
        </w:rPr>
        <w:t xml:space="preserve"> – Источники</w:t>
      </w:r>
      <w:r w:rsidR="00605057" w:rsidRPr="00794F9C">
        <w:rPr>
          <w:rFonts w:ascii="Times New Roman" w:hAnsi="Times New Roman" w:cs="Times New Roman"/>
          <w:color w:val="000000" w:themeColor="text1"/>
          <w:kern w:val="24"/>
          <w:sz w:val="28"/>
          <w:szCs w:val="28"/>
        </w:rPr>
        <w:t xml:space="preserve"> информации о мерах по предупреждению гепатита В</w:t>
      </w:r>
    </w:p>
    <w:p w14:paraId="1D88E31F" w14:textId="77777777" w:rsidR="00F33C18" w:rsidRDefault="00F33C18" w:rsidP="00F33C18">
      <w:pPr>
        <w:spacing w:after="0" w:line="240" w:lineRule="auto"/>
        <w:ind w:firstLine="709"/>
        <w:jc w:val="both"/>
        <w:rPr>
          <w:rFonts w:ascii="Times New Roman" w:hAnsi="Times New Roman"/>
          <w:sz w:val="28"/>
          <w:szCs w:val="28"/>
          <w:lang w:eastAsia="ru-RU"/>
        </w:rPr>
      </w:pPr>
    </w:p>
    <w:p w14:paraId="7D181225" w14:textId="6A5572D5" w:rsidR="00F33C18" w:rsidRDefault="00F33C18" w:rsidP="00F33C1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Основными источниками</w:t>
      </w:r>
      <w:r w:rsidR="003A68D3">
        <w:rPr>
          <w:rFonts w:ascii="Times New Roman" w:hAnsi="Times New Roman"/>
          <w:sz w:val="28"/>
          <w:szCs w:val="28"/>
          <w:lang w:eastAsia="ru-RU"/>
        </w:rPr>
        <w:t xml:space="preserve"> (рисунок 24)</w:t>
      </w:r>
      <w:r>
        <w:rPr>
          <w:rFonts w:ascii="Times New Roman" w:hAnsi="Times New Roman"/>
          <w:sz w:val="28"/>
          <w:szCs w:val="28"/>
          <w:lang w:eastAsia="ru-RU"/>
        </w:rPr>
        <w:t xml:space="preserve"> информации о мерах по предупреждению ВГВ 40,2% опрошенных ответили, что это врачи и другие медицинские работники.  Далее пропагандой мер по предупреждению ВГВ занимаются средства массовой информации – 34,3%. От знакомых, друзей и </w:t>
      </w:r>
      <w:r>
        <w:rPr>
          <w:rFonts w:ascii="Times New Roman" w:hAnsi="Times New Roman"/>
          <w:sz w:val="28"/>
          <w:szCs w:val="28"/>
          <w:lang w:eastAsia="ru-RU"/>
        </w:rPr>
        <w:lastRenderedPageBreak/>
        <w:t xml:space="preserve">родственников узнали 21,6% опрошенных. 2% столкнулись с собственным опытом, 1% из медицинской литературы, и </w:t>
      </w:r>
      <w:r w:rsidR="003A68D3">
        <w:rPr>
          <w:rFonts w:ascii="Times New Roman" w:hAnsi="Times New Roman"/>
          <w:sz w:val="28"/>
          <w:szCs w:val="28"/>
          <w:lang w:eastAsia="ru-RU"/>
        </w:rPr>
        <w:t>1% - интернет-ресурсы</w:t>
      </w:r>
      <w:r>
        <w:rPr>
          <w:rFonts w:ascii="Times New Roman" w:hAnsi="Times New Roman"/>
          <w:sz w:val="28"/>
          <w:szCs w:val="28"/>
          <w:lang w:eastAsia="ru-RU"/>
        </w:rPr>
        <w:t>.</w:t>
      </w:r>
    </w:p>
    <w:p w14:paraId="1FE90BA7" w14:textId="0101B4EE" w:rsidR="00605057" w:rsidRDefault="00F33C18" w:rsidP="00826EC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Рисунок 2</w:t>
      </w:r>
      <w:r w:rsidR="008A1CAA">
        <w:rPr>
          <w:rFonts w:ascii="Times New Roman" w:hAnsi="Times New Roman"/>
          <w:sz w:val="28"/>
          <w:szCs w:val="28"/>
          <w:lang w:eastAsia="ru-RU"/>
        </w:rPr>
        <w:t>5</w:t>
      </w:r>
      <w:r>
        <w:rPr>
          <w:rFonts w:ascii="Times New Roman" w:hAnsi="Times New Roman"/>
          <w:sz w:val="28"/>
          <w:szCs w:val="28"/>
          <w:lang w:eastAsia="ru-RU"/>
        </w:rPr>
        <w:t xml:space="preserve"> демонстрирует осведомленность респондентов о вакцинопрофилактике ВГВ в Республике Казахстан.</w:t>
      </w:r>
    </w:p>
    <w:p w14:paraId="41C35170" w14:textId="77777777" w:rsidR="00F33C18" w:rsidRDefault="00F33C18" w:rsidP="00826ECF">
      <w:pPr>
        <w:spacing w:after="0" w:line="240" w:lineRule="auto"/>
        <w:ind w:firstLine="709"/>
        <w:jc w:val="both"/>
        <w:rPr>
          <w:rFonts w:ascii="Times New Roman" w:hAnsi="Times New Roman"/>
          <w:sz w:val="28"/>
          <w:szCs w:val="28"/>
          <w:lang w:eastAsia="ru-RU"/>
        </w:rPr>
      </w:pPr>
    </w:p>
    <w:p w14:paraId="5401E396" w14:textId="77777777" w:rsidR="00894868" w:rsidRDefault="00894868" w:rsidP="00826EC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0D4734">
        <w:rPr>
          <w:rFonts w:ascii="Times New Roman" w:hAnsi="Times New Roman"/>
          <w:noProof/>
          <w:sz w:val="28"/>
          <w:szCs w:val="28"/>
          <w:lang w:eastAsia="ru-RU"/>
        </w:rPr>
        <w:drawing>
          <wp:inline distT="0" distB="0" distL="0" distR="0" wp14:anchorId="6BACCBDF" wp14:editId="3066B6BE">
            <wp:extent cx="5232827" cy="2773937"/>
            <wp:effectExtent l="0" t="0" r="6350" b="762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559C6-A6BB-4952-B010-C8A843830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84C782" w14:textId="77777777" w:rsidR="00894868" w:rsidRPr="00964423" w:rsidRDefault="00894868" w:rsidP="00826ECF">
      <w:pPr>
        <w:spacing w:after="0" w:line="240" w:lineRule="auto"/>
        <w:ind w:firstLine="709"/>
        <w:jc w:val="both"/>
        <w:rPr>
          <w:rFonts w:ascii="Times New Roman" w:hAnsi="Times New Roman"/>
          <w:sz w:val="16"/>
          <w:szCs w:val="16"/>
          <w:lang w:eastAsia="ru-RU"/>
        </w:rPr>
      </w:pPr>
    </w:p>
    <w:p w14:paraId="6BE6BF9C" w14:textId="0251FFC9" w:rsidR="00894868" w:rsidRPr="00605057" w:rsidRDefault="00E72AA3" w:rsidP="00964423">
      <w:pPr>
        <w:spacing w:after="0" w:line="240" w:lineRule="auto"/>
        <w:jc w:val="center"/>
        <w:rPr>
          <w:rFonts w:ascii="Times New Roman" w:hAnsi="Times New Roman" w:cs="Times New Roman"/>
          <w:sz w:val="24"/>
          <w:szCs w:val="24"/>
        </w:rPr>
      </w:pPr>
      <w:r w:rsidRPr="00605057">
        <w:rPr>
          <w:rFonts w:ascii="Times New Roman" w:hAnsi="Times New Roman" w:cs="Times New Roman"/>
          <w:color w:val="000000" w:themeColor="text1"/>
          <w:kern w:val="24"/>
          <w:sz w:val="28"/>
          <w:szCs w:val="28"/>
        </w:rPr>
        <w:t xml:space="preserve">Рисунок </w:t>
      </w:r>
      <w:r w:rsidR="00F33C18">
        <w:rPr>
          <w:rFonts w:ascii="Times New Roman" w:hAnsi="Times New Roman" w:cs="Times New Roman"/>
          <w:color w:val="000000" w:themeColor="text1"/>
          <w:kern w:val="24"/>
          <w:sz w:val="28"/>
          <w:szCs w:val="28"/>
        </w:rPr>
        <w:t>2</w:t>
      </w:r>
      <w:r w:rsidR="008A1CAA">
        <w:rPr>
          <w:rFonts w:ascii="Times New Roman" w:hAnsi="Times New Roman" w:cs="Times New Roman"/>
          <w:color w:val="000000" w:themeColor="text1"/>
          <w:kern w:val="24"/>
          <w:sz w:val="28"/>
          <w:szCs w:val="28"/>
        </w:rPr>
        <w:t>5</w:t>
      </w:r>
      <w:r w:rsidR="00894868" w:rsidRPr="00605057">
        <w:rPr>
          <w:rFonts w:ascii="Times New Roman" w:hAnsi="Times New Roman" w:cs="Times New Roman"/>
          <w:color w:val="000000" w:themeColor="text1"/>
          <w:kern w:val="24"/>
          <w:sz w:val="28"/>
          <w:szCs w:val="28"/>
        </w:rPr>
        <w:t xml:space="preserve"> – Вакцинопрофилактика в РК</w:t>
      </w:r>
    </w:p>
    <w:p w14:paraId="72DD0B08" w14:textId="77777777" w:rsidR="008A1CAA" w:rsidRDefault="008A1CAA" w:rsidP="00F33C18">
      <w:pPr>
        <w:spacing w:after="0" w:line="240" w:lineRule="auto"/>
        <w:ind w:firstLine="709"/>
        <w:jc w:val="both"/>
        <w:rPr>
          <w:rFonts w:ascii="Times New Roman" w:hAnsi="Times New Roman"/>
          <w:sz w:val="28"/>
          <w:szCs w:val="28"/>
          <w:lang w:eastAsia="ru-RU"/>
        </w:rPr>
      </w:pPr>
    </w:p>
    <w:p w14:paraId="49A1EA94" w14:textId="1E2990EB" w:rsidR="00F33C18" w:rsidRDefault="00F33C18" w:rsidP="00F33C1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 существовании вакцинопрофилактики против ВГВ в РК знают</w:t>
      </w:r>
      <w:r w:rsidR="003A68D3">
        <w:rPr>
          <w:rFonts w:ascii="Times New Roman" w:hAnsi="Times New Roman"/>
          <w:sz w:val="28"/>
          <w:szCs w:val="28"/>
          <w:lang w:eastAsia="ru-RU"/>
        </w:rPr>
        <w:t xml:space="preserve"> (рисунок 25)</w:t>
      </w:r>
      <w:r>
        <w:rPr>
          <w:rFonts w:ascii="Times New Roman" w:hAnsi="Times New Roman"/>
          <w:sz w:val="28"/>
          <w:szCs w:val="28"/>
          <w:lang w:eastAsia="ru-RU"/>
        </w:rPr>
        <w:t xml:space="preserve"> 72% респондентов. 27% не знают, 1% считает,</w:t>
      </w:r>
      <w:r w:rsidR="003A68D3">
        <w:rPr>
          <w:rFonts w:ascii="Times New Roman" w:hAnsi="Times New Roman"/>
          <w:sz w:val="28"/>
          <w:szCs w:val="28"/>
          <w:lang w:eastAsia="ru-RU"/>
        </w:rPr>
        <w:t xml:space="preserve"> что её не существует</w:t>
      </w:r>
      <w:r>
        <w:rPr>
          <w:rFonts w:ascii="Times New Roman" w:hAnsi="Times New Roman"/>
          <w:sz w:val="28"/>
          <w:szCs w:val="28"/>
          <w:lang w:eastAsia="ru-RU"/>
        </w:rPr>
        <w:t>.</w:t>
      </w:r>
    </w:p>
    <w:p w14:paraId="0E51A768" w14:textId="521B6D63" w:rsidR="00894868" w:rsidRPr="00F33C18" w:rsidRDefault="00F33C18" w:rsidP="00F33C18">
      <w:pPr>
        <w:spacing w:after="0" w:line="240" w:lineRule="auto"/>
        <w:ind w:firstLine="709"/>
        <w:contextualSpacing/>
        <w:jc w:val="both"/>
        <w:rPr>
          <w:rFonts w:ascii="Times New Roman" w:hAnsi="Times New Roman" w:cs="Times New Roman"/>
          <w:sz w:val="28"/>
          <w:szCs w:val="28"/>
        </w:rPr>
      </w:pPr>
      <w:r w:rsidRPr="00F33C18">
        <w:rPr>
          <w:rFonts w:ascii="Times New Roman" w:hAnsi="Times New Roman" w:cs="Times New Roman"/>
          <w:sz w:val="28"/>
          <w:szCs w:val="28"/>
        </w:rPr>
        <w:t xml:space="preserve">Рисунок </w:t>
      </w:r>
      <w:r w:rsidR="008E225E">
        <w:rPr>
          <w:rFonts w:ascii="Times New Roman" w:hAnsi="Times New Roman" w:cs="Times New Roman"/>
          <w:sz w:val="28"/>
          <w:szCs w:val="28"/>
        </w:rPr>
        <w:t>2</w:t>
      </w:r>
      <w:r w:rsidR="008A1CAA">
        <w:rPr>
          <w:rFonts w:ascii="Times New Roman" w:hAnsi="Times New Roman" w:cs="Times New Roman"/>
          <w:sz w:val="28"/>
          <w:szCs w:val="28"/>
        </w:rPr>
        <w:t>6</w:t>
      </w:r>
      <w:r w:rsidRPr="00F33C18">
        <w:rPr>
          <w:rFonts w:ascii="Times New Roman" w:hAnsi="Times New Roman" w:cs="Times New Roman"/>
          <w:sz w:val="28"/>
          <w:szCs w:val="28"/>
        </w:rPr>
        <w:t xml:space="preserve"> демонстрирует процесс инструктажа по профилактике ВГВ в первый рабочий день.</w:t>
      </w:r>
    </w:p>
    <w:p w14:paraId="2533A732" w14:textId="77777777" w:rsidR="00F33C18" w:rsidRDefault="00F33C18" w:rsidP="00826ECF">
      <w:pPr>
        <w:spacing w:after="0" w:line="240" w:lineRule="auto"/>
        <w:ind w:firstLine="709"/>
        <w:jc w:val="both"/>
        <w:rPr>
          <w:rFonts w:ascii="Times New Roman" w:hAnsi="Times New Roman"/>
          <w:sz w:val="28"/>
          <w:szCs w:val="28"/>
          <w:lang w:eastAsia="ru-RU"/>
        </w:rPr>
      </w:pPr>
    </w:p>
    <w:p w14:paraId="796C6BF6" w14:textId="77777777" w:rsidR="00894868" w:rsidRDefault="00894868" w:rsidP="00826EC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B66EF">
        <w:rPr>
          <w:rFonts w:ascii="Times New Roman" w:hAnsi="Times New Roman"/>
          <w:noProof/>
          <w:sz w:val="28"/>
          <w:szCs w:val="28"/>
          <w:lang w:eastAsia="ru-RU"/>
        </w:rPr>
        <w:drawing>
          <wp:inline distT="0" distB="0" distL="0" distR="0" wp14:anchorId="6CA6DC75" wp14:editId="7D1ED0E6">
            <wp:extent cx="5486400" cy="3200400"/>
            <wp:effectExtent l="0" t="0" r="0" b="0"/>
            <wp:docPr id="22" name="Диаграмма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350B2A-74A4-4E79-9CB3-914895136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76B84C" w14:textId="1DE7A4F7" w:rsidR="00894868" w:rsidRPr="00605057" w:rsidRDefault="00E72AA3" w:rsidP="00964423">
      <w:pPr>
        <w:spacing w:after="0" w:line="240" w:lineRule="auto"/>
        <w:jc w:val="center"/>
        <w:rPr>
          <w:rFonts w:ascii="Times New Roman" w:hAnsi="Times New Roman" w:cs="Times New Roman"/>
          <w:sz w:val="24"/>
          <w:szCs w:val="24"/>
        </w:rPr>
      </w:pPr>
      <w:r w:rsidRPr="00605057">
        <w:rPr>
          <w:rFonts w:ascii="Times New Roman" w:hAnsi="Times New Roman" w:cs="Times New Roman"/>
          <w:color w:val="000000" w:themeColor="text1"/>
          <w:kern w:val="24"/>
          <w:sz w:val="28"/>
          <w:szCs w:val="28"/>
        </w:rPr>
        <w:t xml:space="preserve">Рисунок </w:t>
      </w:r>
      <w:r w:rsidR="008E225E">
        <w:rPr>
          <w:rFonts w:ascii="Times New Roman" w:hAnsi="Times New Roman" w:cs="Times New Roman"/>
          <w:color w:val="000000" w:themeColor="text1"/>
          <w:kern w:val="24"/>
          <w:sz w:val="28"/>
          <w:szCs w:val="28"/>
        </w:rPr>
        <w:t>2</w:t>
      </w:r>
      <w:r w:rsidR="008A1CAA">
        <w:rPr>
          <w:rFonts w:ascii="Times New Roman" w:hAnsi="Times New Roman" w:cs="Times New Roman"/>
          <w:color w:val="000000" w:themeColor="text1"/>
          <w:kern w:val="24"/>
          <w:sz w:val="28"/>
          <w:szCs w:val="28"/>
        </w:rPr>
        <w:t>6</w:t>
      </w:r>
      <w:r w:rsidR="00894868" w:rsidRPr="00605057">
        <w:rPr>
          <w:rFonts w:ascii="Times New Roman" w:hAnsi="Times New Roman" w:cs="Times New Roman"/>
          <w:color w:val="000000" w:themeColor="text1"/>
          <w:kern w:val="24"/>
          <w:sz w:val="28"/>
          <w:szCs w:val="28"/>
        </w:rPr>
        <w:t xml:space="preserve"> – Инструктаж по профилактике </w:t>
      </w:r>
      <w:r w:rsidR="00F239C8">
        <w:rPr>
          <w:rFonts w:ascii="Times New Roman" w:hAnsi="Times New Roman" w:cs="Times New Roman"/>
          <w:color w:val="000000" w:themeColor="text1"/>
          <w:kern w:val="24"/>
          <w:sz w:val="28"/>
          <w:szCs w:val="28"/>
        </w:rPr>
        <w:t>ВГВ</w:t>
      </w:r>
      <w:r w:rsidR="00894868" w:rsidRPr="00605057">
        <w:rPr>
          <w:rFonts w:ascii="Times New Roman" w:hAnsi="Times New Roman" w:cs="Times New Roman"/>
          <w:color w:val="000000" w:themeColor="text1"/>
          <w:kern w:val="24"/>
          <w:sz w:val="28"/>
          <w:szCs w:val="28"/>
        </w:rPr>
        <w:t xml:space="preserve"> в первый рабочий день</w:t>
      </w:r>
    </w:p>
    <w:p w14:paraId="7301C114" w14:textId="77777777" w:rsidR="00964423" w:rsidRDefault="00964423" w:rsidP="00826ECF">
      <w:pPr>
        <w:spacing w:after="0" w:line="240" w:lineRule="auto"/>
        <w:ind w:firstLine="709"/>
        <w:jc w:val="both"/>
        <w:rPr>
          <w:rFonts w:ascii="Times New Roman" w:hAnsi="Times New Roman"/>
          <w:sz w:val="28"/>
          <w:szCs w:val="28"/>
          <w:lang w:eastAsia="ru-RU"/>
        </w:rPr>
      </w:pPr>
    </w:p>
    <w:p w14:paraId="418BDEC5" w14:textId="3E464545" w:rsidR="00F33C18" w:rsidRDefault="00F33C18" w:rsidP="00F33C1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Согласно рис</w:t>
      </w:r>
      <w:r w:rsidR="003A68D3">
        <w:rPr>
          <w:rFonts w:ascii="Times New Roman" w:hAnsi="Times New Roman"/>
          <w:sz w:val="28"/>
          <w:szCs w:val="28"/>
          <w:lang w:eastAsia="ru-RU"/>
        </w:rPr>
        <w:t xml:space="preserve">унка </w:t>
      </w:r>
      <w:r w:rsidR="008E225E">
        <w:rPr>
          <w:rFonts w:ascii="Times New Roman" w:hAnsi="Times New Roman"/>
          <w:sz w:val="28"/>
          <w:szCs w:val="28"/>
          <w:lang w:eastAsia="ru-RU"/>
        </w:rPr>
        <w:t>2</w:t>
      </w:r>
      <w:r w:rsidR="008A1CAA">
        <w:rPr>
          <w:rFonts w:ascii="Times New Roman" w:hAnsi="Times New Roman"/>
          <w:sz w:val="28"/>
          <w:szCs w:val="28"/>
          <w:lang w:eastAsia="ru-RU"/>
        </w:rPr>
        <w:t>6</w:t>
      </w:r>
      <w:r>
        <w:rPr>
          <w:rFonts w:ascii="Times New Roman" w:hAnsi="Times New Roman"/>
          <w:sz w:val="28"/>
          <w:szCs w:val="28"/>
          <w:lang w:eastAsia="ru-RU"/>
        </w:rPr>
        <w:t>, на вопрос о проведении инструктажа со стороны работодателя по профилактике передачи ВГВ в первый рабочий день – 51% ответили, что да, был проведён, и 49% - нет, не был.</w:t>
      </w:r>
    </w:p>
    <w:p w14:paraId="5237FBB6" w14:textId="77777777" w:rsidR="00F33C18" w:rsidRDefault="00894868" w:rsidP="00F33C1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Наличие медицинской книжки является важным звеном в профилактике передачи не только ВГВ, но и других инфекционных и неинфекционных заболеваний. У 72% респондентов имеется</w:t>
      </w:r>
      <w:r w:rsidR="00F33C18">
        <w:rPr>
          <w:rFonts w:ascii="Times New Roman" w:hAnsi="Times New Roman"/>
          <w:sz w:val="28"/>
          <w:szCs w:val="28"/>
          <w:lang w:eastAsia="ru-RU"/>
        </w:rPr>
        <w:t xml:space="preserve"> данный документ</w:t>
      </w:r>
      <w:r>
        <w:rPr>
          <w:rFonts w:ascii="Times New Roman" w:hAnsi="Times New Roman"/>
          <w:sz w:val="28"/>
          <w:szCs w:val="28"/>
          <w:lang w:eastAsia="ru-RU"/>
        </w:rPr>
        <w:t xml:space="preserve">, у 28% </w:t>
      </w:r>
      <w:r w:rsidR="00F33C18">
        <w:rPr>
          <w:rFonts w:ascii="Times New Roman" w:hAnsi="Times New Roman"/>
          <w:sz w:val="28"/>
          <w:szCs w:val="28"/>
          <w:lang w:eastAsia="ru-RU"/>
        </w:rPr>
        <w:t>- отсутствует</w:t>
      </w:r>
      <w:r>
        <w:rPr>
          <w:rFonts w:ascii="Times New Roman" w:hAnsi="Times New Roman"/>
          <w:sz w:val="28"/>
          <w:szCs w:val="28"/>
          <w:lang w:eastAsia="ru-RU"/>
        </w:rPr>
        <w:t>.</w:t>
      </w:r>
    </w:p>
    <w:p w14:paraId="647B5A3E" w14:textId="684416F1" w:rsidR="00894868" w:rsidRDefault="00F33C18" w:rsidP="00A33D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Прохождение медицинского обследования у 45,6% опрошенных является регулярным, 47,6% проходят </w:t>
      </w:r>
      <w:r w:rsidR="00A9221D">
        <w:rPr>
          <w:rFonts w:ascii="Times New Roman" w:hAnsi="Times New Roman"/>
          <w:sz w:val="28"/>
          <w:szCs w:val="28"/>
          <w:lang w:eastAsia="ru-RU"/>
        </w:rPr>
        <w:t xml:space="preserve">обследование </w:t>
      </w:r>
      <w:r>
        <w:rPr>
          <w:rFonts w:ascii="Times New Roman" w:hAnsi="Times New Roman"/>
          <w:sz w:val="28"/>
          <w:szCs w:val="28"/>
          <w:lang w:eastAsia="ru-RU"/>
        </w:rPr>
        <w:t>только при необходимости и 6,8</w:t>
      </w:r>
      <w:proofErr w:type="gramStart"/>
      <w:r>
        <w:rPr>
          <w:rFonts w:ascii="Times New Roman" w:hAnsi="Times New Roman"/>
          <w:sz w:val="28"/>
          <w:szCs w:val="28"/>
          <w:lang w:eastAsia="ru-RU"/>
        </w:rPr>
        <w:t xml:space="preserve">% </w:t>
      </w:r>
      <w:r w:rsidR="00A9221D">
        <w:rPr>
          <w:rFonts w:ascii="Times New Roman" w:hAnsi="Times New Roman"/>
          <w:sz w:val="28"/>
          <w:szCs w:val="28"/>
          <w:lang w:eastAsia="ru-RU"/>
        </w:rPr>
        <w:t xml:space="preserve"> вообще</w:t>
      </w:r>
      <w:proofErr w:type="gramEnd"/>
      <w:r w:rsidR="00A9221D">
        <w:rPr>
          <w:rFonts w:ascii="Times New Roman" w:hAnsi="Times New Roman"/>
          <w:sz w:val="28"/>
          <w:szCs w:val="28"/>
          <w:lang w:eastAsia="ru-RU"/>
        </w:rPr>
        <w:t xml:space="preserve"> не проходят медицинские обследования</w:t>
      </w:r>
      <w:r>
        <w:rPr>
          <w:rFonts w:ascii="Times New Roman" w:hAnsi="Times New Roman"/>
          <w:sz w:val="28"/>
          <w:szCs w:val="28"/>
          <w:lang w:eastAsia="ru-RU"/>
        </w:rPr>
        <w:t>.</w:t>
      </w:r>
    </w:p>
    <w:p w14:paraId="58087B47" w14:textId="67F11898" w:rsidR="00663720" w:rsidRDefault="00663720" w:rsidP="0066372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Количество профессиональных инструментов для каждого индивидуальны</w:t>
      </w:r>
      <w:r w:rsidRPr="002D3D30">
        <w:rPr>
          <w:rFonts w:ascii="Times New Roman" w:hAnsi="Times New Roman"/>
          <w:sz w:val="28"/>
          <w:szCs w:val="28"/>
          <w:lang w:eastAsia="ru-RU"/>
        </w:rPr>
        <w:t>. Согласно ответам, больше всего опрошенных использу</w:t>
      </w:r>
      <w:r w:rsidR="002D3D30">
        <w:rPr>
          <w:rFonts w:ascii="Times New Roman" w:hAnsi="Times New Roman"/>
          <w:sz w:val="28"/>
          <w:szCs w:val="28"/>
          <w:lang w:eastAsia="ru-RU"/>
        </w:rPr>
        <w:t xml:space="preserve">ют - 5 наборов – 16,7%, далее </w:t>
      </w:r>
      <w:proofErr w:type="gramStart"/>
      <w:r w:rsidRPr="002D3D30">
        <w:rPr>
          <w:rFonts w:ascii="Times New Roman" w:hAnsi="Times New Roman"/>
          <w:sz w:val="28"/>
          <w:szCs w:val="28"/>
          <w:lang w:eastAsia="ru-RU"/>
        </w:rPr>
        <w:t>7  –</w:t>
      </w:r>
      <w:proofErr w:type="gramEnd"/>
      <w:r w:rsidRPr="002D3D30">
        <w:rPr>
          <w:rFonts w:ascii="Times New Roman" w:hAnsi="Times New Roman"/>
          <w:sz w:val="28"/>
          <w:szCs w:val="28"/>
          <w:lang w:eastAsia="ru-RU"/>
        </w:rPr>
        <w:t xml:space="preserve"> 14,7%, 6  – 13,7%, 4 – 9%, 3 – 7%, 2 – 6,9%, 8 – 6,9%, 10 – 6,9%, 9</w:t>
      </w:r>
      <w:r w:rsidR="002D3D30">
        <w:rPr>
          <w:rFonts w:ascii="Times New Roman" w:hAnsi="Times New Roman"/>
          <w:sz w:val="28"/>
          <w:szCs w:val="28"/>
          <w:lang w:eastAsia="ru-RU"/>
        </w:rPr>
        <w:t xml:space="preserve"> – 2%, 1 – 2%, 12 – 1%, 17 – 1%.</w:t>
      </w:r>
    </w:p>
    <w:p w14:paraId="678FF36F" w14:textId="784DCED0" w:rsidR="00894868" w:rsidRDefault="00663720" w:rsidP="00826EC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 50% опрошенных т</w:t>
      </w:r>
      <w:r w:rsidR="00894868">
        <w:rPr>
          <w:rFonts w:ascii="Times New Roman" w:hAnsi="Times New Roman"/>
          <w:sz w:val="28"/>
          <w:szCs w:val="28"/>
          <w:lang w:eastAsia="ru-RU"/>
        </w:rPr>
        <w:t xml:space="preserve">ип используемых инструментов </w:t>
      </w:r>
      <w:r>
        <w:rPr>
          <w:rFonts w:ascii="Times New Roman" w:hAnsi="Times New Roman"/>
          <w:sz w:val="28"/>
          <w:szCs w:val="28"/>
          <w:lang w:eastAsia="ru-RU"/>
        </w:rPr>
        <w:t xml:space="preserve">является одноразовым, </w:t>
      </w:r>
      <w:r w:rsidR="00894868">
        <w:rPr>
          <w:rFonts w:ascii="Times New Roman" w:hAnsi="Times New Roman"/>
          <w:sz w:val="28"/>
          <w:szCs w:val="28"/>
          <w:lang w:eastAsia="ru-RU"/>
        </w:rPr>
        <w:t>у остальных 50% - многоразовы</w:t>
      </w:r>
      <w:r>
        <w:rPr>
          <w:rFonts w:ascii="Times New Roman" w:hAnsi="Times New Roman"/>
          <w:sz w:val="28"/>
          <w:szCs w:val="28"/>
          <w:lang w:eastAsia="ru-RU"/>
        </w:rPr>
        <w:t>м</w:t>
      </w:r>
      <w:r w:rsidR="00894868">
        <w:rPr>
          <w:rFonts w:ascii="Times New Roman" w:hAnsi="Times New Roman"/>
          <w:sz w:val="28"/>
          <w:szCs w:val="28"/>
          <w:lang w:eastAsia="ru-RU"/>
        </w:rPr>
        <w:t>.</w:t>
      </w:r>
    </w:p>
    <w:p w14:paraId="5221E13E" w14:textId="7BD50C27" w:rsidR="00663720" w:rsidRDefault="00894868" w:rsidP="00826EC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Проведение дезинфекции инструментов является важной частью в работе наших респондентов, так как в большинстве случаев идёт контакт с кровью.</w:t>
      </w:r>
      <w:r w:rsidR="00663720">
        <w:rPr>
          <w:rFonts w:ascii="Times New Roman" w:hAnsi="Times New Roman"/>
          <w:sz w:val="28"/>
          <w:szCs w:val="28"/>
          <w:lang w:eastAsia="ru-RU"/>
        </w:rPr>
        <w:t xml:space="preserve"> Рисунок </w:t>
      </w:r>
      <w:r w:rsidR="008A1CAA">
        <w:rPr>
          <w:rFonts w:ascii="Times New Roman" w:hAnsi="Times New Roman"/>
          <w:sz w:val="28"/>
          <w:szCs w:val="28"/>
          <w:lang w:eastAsia="ru-RU"/>
        </w:rPr>
        <w:t>2</w:t>
      </w:r>
      <w:r w:rsidR="00A33D5F">
        <w:rPr>
          <w:rFonts w:ascii="Times New Roman" w:hAnsi="Times New Roman"/>
          <w:sz w:val="28"/>
          <w:szCs w:val="28"/>
          <w:lang w:eastAsia="ru-RU"/>
        </w:rPr>
        <w:t>7</w:t>
      </w:r>
      <w:r w:rsidR="00663720">
        <w:rPr>
          <w:rFonts w:ascii="Times New Roman" w:hAnsi="Times New Roman"/>
          <w:sz w:val="28"/>
          <w:szCs w:val="28"/>
          <w:lang w:eastAsia="ru-RU"/>
        </w:rPr>
        <w:t xml:space="preserve"> демонстрирует уровни проведения дезинфекции инструментов.</w:t>
      </w:r>
    </w:p>
    <w:p w14:paraId="64A85C4A" w14:textId="7EE52604" w:rsidR="00782D06" w:rsidRDefault="00782D06" w:rsidP="00663720">
      <w:pPr>
        <w:spacing w:after="0" w:line="240" w:lineRule="auto"/>
        <w:jc w:val="both"/>
        <w:rPr>
          <w:rFonts w:ascii="Times New Roman" w:hAnsi="Times New Roman"/>
          <w:sz w:val="28"/>
          <w:szCs w:val="28"/>
          <w:lang w:eastAsia="ru-RU"/>
        </w:rPr>
      </w:pPr>
    </w:p>
    <w:p w14:paraId="77E362C6" w14:textId="66AC7E57" w:rsidR="00894868" w:rsidRPr="00794F9C" w:rsidRDefault="00894868" w:rsidP="00964423">
      <w:pPr>
        <w:spacing w:after="0" w:line="240" w:lineRule="auto"/>
        <w:jc w:val="center"/>
        <w:rPr>
          <w:rFonts w:ascii="Times New Roman" w:hAnsi="Times New Roman"/>
          <w:sz w:val="28"/>
          <w:szCs w:val="28"/>
          <w:lang w:eastAsia="ru-RU"/>
        </w:rPr>
      </w:pPr>
      <w:r w:rsidRPr="00821014">
        <w:rPr>
          <w:rFonts w:ascii="Times New Roman" w:hAnsi="Times New Roman"/>
          <w:noProof/>
          <w:sz w:val="28"/>
          <w:szCs w:val="28"/>
          <w:lang w:eastAsia="ru-RU"/>
        </w:rPr>
        <w:drawing>
          <wp:inline distT="0" distB="0" distL="0" distR="0" wp14:anchorId="62AA79E1" wp14:editId="7B4C2962">
            <wp:extent cx="5532120" cy="2220686"/>
            <wp:effectExtent l="0" t="0" r="0" b="8255"/>
            <wp:docPr id="32" name="Диаграмма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40A17-AAD7-42CF-A825-F7B396F34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96C0CB" w14:textId="77777777" w:rsidR="00964423" w:rsidRPr="00964423" w:rsidRDefault="00964423" w:rsidP="00930F13">
      <w:pPr>
        <w:spacing w:after="0" w:line="240" w:lineRule="auto"/>
        <w:jc w:val="center"/>
        <w:rPr>
          <w:rFonts w:ascii="Times New Roman" w:hAnsi="Times New Roman" w:cs="Times New Roman"/>
          <w:color w:val="000000" w:themeColor="text1"/>
          <w:kern w:val="24"/>
          <w:sz w:val="16"/>
          <w:szCs w:val="16"/>
        </w:rPr>
      </w:pPr>
    </w:p>
    <w:p w14:paraId="6FF1974D" w14:textId="05B49A64" w:rsidR="00605057" w:rsidRPr="00794F9C" w:rsidRDefault="00E72AA3" w:rsidP="00930F13">
      <w:pPr>
        <w:spacing w:after="0" w:line="240" w:lineRule="auto"/>
        <w:jc w:val="center"/>
        <w:rPr>
          <w:rFonts w:ascii="Times New Roman" w:hAnsi="Times New Roman" w:cs="Times New Roman"/>
          <w:sz w:val="24"/>
          <w:szCs w:val="24"/>
        </w:rPr>
      </w:pPr>
      <w:r w:rsidRPr="00794F9C">
        <w:rPr>
          <w:rFonts w:ascii="Times New Roman" w:hAnsi="Times New Roman" w:cs="Times New Roman"/>
          <w:color w:val="000000" w:themeColor="text1"/>
          <w:kern w:val="24"/>
          <w:sz w:val="28"/>
          <w:szCs w:val="28"/>
        </w:rPr>
        <w:t xml:space="preserve">Рисунок </w:t>
      </w:r>
      <w:r w:rsidR="008A1CAA">
        <w:rPr>
          <w:rFonts w:ascii="Times New Roman" w:hAnsi="Times New Roman" w:cs="Times New Roman"/>
          <w:color w:val="000000" w:themeColor="text1"/>
          <w:kern w:val="24"/>
          <w:sz w:val="28"/>
          <w:szCs w:val="28"/>
        </w:rPr>
        <w:t>2</w:t>
      </w:r>
      <w:r w:rsidR="00A33D5F">
        <w:rPr>
          <w:rFonts w:ascii="Times New Roman" w:hAnsi="Times New Roman" w:cs="Times New Roman"/>
          <w:color w:val="000000" w:themeColor="text1"/>
          <w:kern w:val="24"/>
          <w:sz w:val="28"/>
          <w:szCs w:val="28"/>
        </w:rPr>
        <w:t>7</w:t>
      </w:r>
      <w:r w:rsidR="00894868" w:rsidRPr="00794F9C">
        <w:rPr>
          <w:rFonts w:ascii="Times New Roman" w:hAnsi="Times New Roman" w:cs="Times New Roman"/>
          <w:color w:val="000000" w:themeColor="text1"/>
          <w:kern w:val="24"/>
          <w:sz w:val="28"/>
          <w:szCs w:val="28"/>
        </w:rPr>
        <w:t xml:space="preserve"> –</w:t>
      </w:r>
      <w:r w:rsidR="00663720">
        <w:rPr>
          <w:rFonts w:ascii="Times New Roman" w:hAnsi="Times New Roman" w:cs="Times New Roman"/>
          <w:color w:val="000000" w:themeColor="text1"/>
          <w:kern w:val="24"/>
          <w:sz w:val="28"/>
          <w:szCs w:val="28"/>
        </w:rPr>
        <w:t xml:space="preserve"> Практика дезинфекции инструментов </w:t>
      </w:r>
      <w:r w:rsidR="00894868" w:rsidRPr="00794F9C">
        <w:rPr>
          <w:rFonts w:ascii="Times New Roman" w:hAnsi="Times New Roman" w:cs="Times New Roman"/>
          <w:color w:val="000000" w:themeColor="text1"/>
          <w:kern w:val="24"/>
          <w:sz w:val="28"/>
          <w:szCs w:val="28"/>
        </w:rPr>
        <w:t xml:space="preserve"> </w:t>
      </w:r>
    </w:p>
    <w:p w14:paraId="02F0B856" w14:textId="77777777" w:rsidR="00930F13" w:rsidRDefault="00930F13" w:rsidP="00826ECF">
      <w:pPr>
        <w:spacing w:after="0" w:line="240" w:lineRule="auto"/>
        <w:ind w:firstLine="709"/>
        <w:jc w:val="both"/>
        <w:rPr>
          <w:rFonts w:ascii="Times New Roman" w:hAnsi="Times New Roman"/>
          <w:sz w:val="28"/>
          <w:szCs w:val="28"/>
          <w:lang w:eastAsia="ru-RU"/>
        </w:rPr>
      </w:pPr>
    </w:p>
    <w:p w14:paraId="615090FC" w14:textId="27863D20" w:rsidR="00663720" w:rsidRPr="00964423" w:rsidRDefault="003A68D3" w:rsidP="0066372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Как видно из рисунка 27, </w:t>
      </w:r>
      <w:r w:rsidR="00663720">
        <w:rPr>
          <w:rFonts w:ascii="Times New Roman" w:hAnsi="Times New Roman"/>
          <w:sz w:val="28"/>
          <w:szCs w:val="28"/>
          <w:lang w:eastAsia="ru-RU"/>
        </w:rPr>
        <w:t>84,5% опрошенных стерилизуют поэтапно, 10,7% стерилизуют неполностью, обрабатывая только спиртом, 3,9% не обрабатывают спиртом, используя только сухожаровой шка</w:t>
      </w:r>
      <w:r>
        <w:rPr>
          <w:rFonts w:ascii="Times New Roman" w:hAnsi="Times New Roman"/>
          <w:sz w:val="28"/>
          <w:szCs w:val="28"/>
          <w:lang w:eastAsia="ru-RU"/>
        </w:rPr>
        <w:t>ф, и 1% не проводит дезинфекцию</w:t>
      </w:r>
      <w:r w:rsidR="00663720">
        <w:rPr>
          <w:rFonts w:ascii="Times New Roman" w:hAnsi="Times New Roman"/>
          <w:sz w:val="28"/>
          <w:szCs w:val="28"/>
          <w:lang w:eastAsia="ru-RU"/>
        </w:rPr>
        <w:t>.</w:t>
      </w:r>
    </w:p>
    <w:p w14:paraId="09D470BB" w14:textId="4031D240" w:rsidR="00B6306F" w:rsidRPr="00663720" w:rsidRDefault="00663720" w:rsidP="0066372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Правильные этапы проведения дезинфекции были определены 47,2% </w:t>
      </w:r>
      <w:r w:rsidR="00894868">
        <w:rPr>
          <w:rFonts w:ascii="Times New Roman" w:hAnsi="Times New Roman"/>
          <w:sz w:val="28"/>
          <w:szCs w:val="28"/>
          <w:lang w:eastAsia="ru-RU"/>
        </w:rPr>
        <w:t>респондент</w:t>
      </w:r>
      <w:r>
        <w:rPr>
          <w:rFonts w:ascii="Times New Roman" w:hAnsi="Times New Roman"/>
          <w:sz w:val="28"/>
          <w:szCs w:val="28"/>
          <w:lang w:eastAsia="ru-RU"/>
        </w:rPr>
        <w:t>ов</w:t>
      </w:r>
      <w:r w:rsidRPr="004410EF">
        <w:rPr>
          <w:rFonts w:ascii="Times New Roman" w:hAnsi="Times New Roman" w:cs="Times New Roman"/>
          <w:sz w:val="28"/>
          <w:szCs w:val="28"/>
        </w:rPr>
        <w:t xml:space="preserve">. </w:t>
      </w:r>
      <w:r w:rsidR="004410EF" w:rsidRPr="004410EF">
        <w:rPr>
          <w:rFonts w:ascii="Times New Roman" w:hAnsi="Times New Roman" w:cs="Times New Roman"/>
          <w:sz w:val="28"/>
          <w:szCs w:val="28"/>
        </w:rPr>
        <w:t>Журнал с графиком дезинфекции инструментов присутствует у 64% респондентов, в то время как 36% ответили, что такого журнала нет.</w:t>
      </w:r>
    </w:p>
    <w:p w14:paraId="61000371" w14:textId="77777777" w:rsidR="004410EF" w:rsidRDefault="004410EF" w:rsidP="004410EF">
      <w:pPr>
        <w:spacing w:after="0" w:line="240" w:lineRule="auto"/>
        <w:ind w:firstLine="709"/>
        <w:contextualSpacing/>
        <w:jc w:val="both"/>
        <w:rPr>
          <w:rFonts w:ascii="Times New Roman" w:hAnsi="Times New Roman" w:cs="Times New Roman"/>
          <w:sz w:val="28"/>
          <w:szCs w:val="28"/>
        </w:rPr>
      </w:pPr>
      <w:r w:rsidRPr="004410EF">
        <w:rPr>
          <w:rFonts w:ascii="Times New Roman" w:hAnsi="Times New Roman" w:cs="Times New Roman"/>
          <w:sz w:val="28"/>
          <w:szCs w:val="28"/>
        </w:rPr>
        <w:t xml:space="preserve">Во время наличия у респондента открытых микротравм, царапин, ссадин, трещин, гнойничковых заболеваний, 74% опрошенных продолжают принимать клиентов, при этом используя защитную изоляцию (напальчники, лейкопластырь). Дополнительно, 9% также продолжают прием, но без </w:t>
      </w:r>
      <w:r w:rsidRPr="004410EF">
        <w:rPr>
          <w:rFonts w:ascii="Times New Roman" w:hAnsi="Times New Roman" w:cs="Times New Roman"/>
          <w:sz w:val="28"/>
          <w:szCs w:val="28"/>
        </w:rPr>
        <w:lastRenderedPageBreak/>
        <w:t>использования защитной изоляции. С другой стороны, 17% опрошенных не проводят прием в таких ситуациях.</w:t>
      </w:r>
    </w:p>
    <w:p w14:paraId="4827832B" w14:textId="36A9610B" w:rsidR="00930F13" w:rsidRDefault="004410EF" w:rsidP="004410EF">
      <w:pPr>
        <w:spacing w:after="0" w:line="240" w:lineRule="auto"/>
        <w:ind w:firstLine="709"/>
        <w:contextualSpacing/>
        <w:jc w:val="both"/>
        <w:rPr>
          <w:rFonts w:ascii="Times New Roman" w:hAnsi="Times New Roman" w:cs="Times New Roman"/>
          <w:sz w:val="28"/>
          <w:szCs w:val="28"/>
        </w:rPr>
      </w:pPr>
      <w:r w:rsidRPr="004410EF">
        <w:rPr>
          <w:rFonts w:ascii="Times New Roman" w:hAnsi="Times New Roman" w:cs="Times New Roman"/>
          <w:sz w:val="28"/>
          <w:szCs w:val="28"/>
        </w:rPr>
        <w:t xml:space="preserve">Вопрос приема клиентов, имеющих открытые микротравмы, царапины, ссадины, трещины или гнойничковые заболевания, был </w:t>
      </w:r>
      <w:r>
        <w:rPr>
          <w:rFonts w:ascii="Times New Roman" w:hAnsi="Times New Roman" w:cs="Times New Roman"/>
          <w:sz w:val="28"/>
          <w:szCs w:val="28"/>
        </w:rPr>
        <w:t xml:space="preserve">также </w:t>
      </w:r>
      <w:r w:rsidRPr="004410EF">
        <w:rPr>
          <w:rFonts w:ascii="Times New Roman" w:hAnsi="Times New Roman" w:cs="Times New Roman"/>
          <w:sz w:val="28"/>
          <w:szCs w:val="28"/>
        </w:rPr>
        <w:t xml:space="preserve">исследован. </w:t>
      </w:r>
      <w:r>
        <w:rPr>
          <w:rFonts w:ascii="Times New Roman" w:hAnsi="Times New Roman" w:cs="Times New Roman"/>
          <w:sz w:val="28"/>
          <w:szCs w:val="28"/>
        </w:rPr>
        <w:t xml:space="preserve">              </w:t>
      </w:r>
      <w:r w:rsidRPr="004410EF">
        <w:rPr>
          <w:rFonts w:ascii="Times New Roman" w:hAnsi="Times New Roman" w:cs="Times New Roman"/>
          <w:sz w:val="28"/>
          <w:szCs w:val="28"/>
        </w:rPr>
        <w:t>64% опрошенных заявили, что они принимают таких клиентов, в то время как 36% ответили, что они не принимают их вообще.</w:t>
      </w:r>
    </w:p>
    <w:p w14:paraId="0221201A" w14:textId="3A97B969" w:rsidR="004410EF" w:rsidRDefault="004410EF" w:rsidP="004410EF">
      <w:pPr>
        <w:spacing w:after="0" w:line="240" w:lineRule="auto"/>
        <w:ind w:firstLine="709"/>
        <w:jc w:val="both"/>
        <w:rPr>
          <w:rFonts w:ascii="Times New Roman" w:hAnsi="Times New Roman"/>
          <w:bCs/>
          <w:sz w:val="28"/>
          <w:szCs w:val="28"/>
        </w:rPr>
      </w:pPr>
      <w:r>
        <w:rPr>
          <w:rFonts w:ascii="Times New Roman" w:hAnsi="Times New Roman"/>
          <w:bCs/>
          <w:sz w:val="28"/>
          <w:szCs w:val="28"/>
        </w:rPr>
        <w:t>После завершения анкетирования респонденты внесли свои предложения по усовершенствованию мер по профилактике ВГВ</w:t>
      </w:r>
      <w:r w:rsidRPr="00D82C34">
        <w:rPr>
          <w:rFonts w:ascii="Times New Roman" w:hAnsi="Times New Roman"/>
          <w:bCs/>
          <w:sz w:val="28"/>
          <w:szCs w:val="28"/>
        </w:rPr>
        <w:t xml:space="preserve"> (таблица </w:t>
      </w:r>
      <w:r w:rsidR="00BD68C1">
        <w:rPr>
          <w:rFonts w:ascii="Times New Roman" w:hAnsi="Times New Roman"/>
          <w:bCs/>
          <w:sz w:val="28"/>
          <w:szCs w:val="28"/>
        </w:rPr>
        <w:t>2</w:t>
      </w:r>
      <w:r w:rsidR="00BD055A">
        <w:rPr>
          <w:rFonts w:ascii="Times New Roman" w:hAnsi="Times New Roman"/>
          <w:bCs/>
          <w:sz w:val="28"/>
          <w:szCs w:val="28"/>
        </w:rPr>
        <w:t>6</w:t>
      </w:r>
      <w:r w:rsidRPr="00D82C34">
        <w:rPr>
          <w:rFonts w:ascii="Times New Roman" w:hAnsi="Times New Roman"/>
          <w:bCs/>
          <w:sz w:val="28"/>
          <w:szCs w:val="28"/>
        </w:rPr>
        <w:t>).</w:t>
      </w:r>
    </w:p>
    <w:p w14:paraId="4BD92F2E" w14:textId="77777777" w:rsidR="004410EF" w:rsidRDefault="004410EF" w:rsidP="004410EF">
      <w:pPr>
        <w:spacing w:after="0" w:line="240" w:lineRule="auto"/>
        <w:ind w:firstLine="709"/>
        <w:jc w:val="both"/>
        <w:rPr>
          <w:rFonts w:ascii="Times New Roman" w:hAnsi="Times New Roman"/>
          <w:bCs/>
          <w:sz w:val="28"/>
          <w:szCs w:val="28"/>
        </w:rPr>
      </w:pPr>
    </w:p>
    <w:p w14:paraId="6A9F738F" w14:textId="3F288E8E" w:rsidR="004410EF" w:rsidRPr="004410EF" w:rsidRDefault="004410EF" w:rsidP="004410EF">
      <w:pPr>
        <w:spacing w:after="0" w:line="240" w:lineRule="auto"/>
        <w:jc w:val="both"/>
        <w:rPr>
          <w:rFonts w:ascii="Times New Roman" w:hAnsi="Times New Roman" w:cs="Times New Roman"/>
          <w:sz w:val="28"/>
          <w:szCs w:val="28"/>
        </w:rPr>
      </w:pPr>
      <w:r w:rsidRPr="00B6306F">
        <w:rPr>
          <w:rFonts w:ascii="Times New Roman" w:hAnsi="Times New Roman" w:cs="Times New Roman"/>
          <w:sz w:val="28"/>
          <w:szCs w:val="28"/>
        </w:rPr>
        <w:t xml:space="preserve">Таблица </w:t>
      </w:r>
      <w:r w:rsidR="00BD68C1">
        <w:rPr>
          <w:rFonts w:ascii="Times New Roman" w:hAnsi="Times New Roman" w:cs="Times New Roman"/>
          <w:sz w:val="28"/>
          <w:szCs w:val="28"/>
        </w:rPr>
        <w:t>2</w:t>
      </w:r>
      <w:r w:rsidR="00BD055A">
        <w:rPr>
          <w:rFonts w:ascii="Times New Roman" w:hAnsi="Times New Roman" w:cs="Times New Roman"/>
          <w:sz w:val="28"/>
          <w:szCs w:val="28"/>
        </w:rPr>
        <w:t>6</w:t>
      </w:r>
      <w:r w:rsidRPr="00B6306F">
        <w:rPr>
          <w:rFonts w:ascii="Times New Roman" w:hAnsi="Times New Roman" w:cs="Times New Roman"/>
          <w:sz w:val="28"/>
          <w:szCs w:val="28"/>
        </w:rPr>
        <w:t xml:space="preserve"> – </w:t>
      </w:r>
      <w:r>
        <w:rPr>
          <w:rFonts w:ascii="Times New Roman" w:hAnsi="Times New Roman" w:cs="Times New Roman"/>
          <w:sz w:val="28"/>
          <w:szCs w:val="28"/>
        </w:rPr>
        <w:t>П</w:t>
      </w:r>
      <w:r w:rsidRPr="00B6306F">
        <w:rPr>
          <w:rFonts w:ascii="Times New Roman" w:hAnsi="Times New Roman" w:cs="Times New Roman"/>
          <w:sz w:val="28"/>
          <w:szCs w:val="28"/>
        </w:rPr>
        <w:t xml:space="preserve">редложения по совершенствованию профилактики </w:t>
      </w:r>
      <w:r>
        <w:rPr>
          <w:rFonts w:ascii="Times New Roman" w:hAnsi="Times New Roman" w:cs="Times New Roman"/>
          <w:sz w:val="28"/>
          <w:szCs w:val="28"/>
        </w:rPr>
        <w:t>ВГВ</w:t>
      </w:r>
    </w:p>
    <w:tbl>
      <w:tblPr>
        <w:tblpPr w:leftFromText="180" w:rightFromText="180" w:vertAnchor="text" w:horzAnchor="margin" w:tblpY="494"/>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241"/>
        <w:gridCol w:w="1903"/>
        <w:gridCol w:w="2445"/>
      </w:tblGrid>
      <w:tr w:rsidR="004410EF" w:rsidRPr="008E0EAD" w14:paraId="26CB7860" w14:textId="77777777" w:rsidTr="004410EF">
        <w:trPr>
          <w:trHeight w:val="543"/>
        </w:trPr>
        <w:tc>
          <w:tcPr>
            <w:tcW w:w="5241" w:type="dxa"/>
            <w:shd w:val="clear" w:color="auto" w:fill="FFFFFF" w:themeFill="background1"/>
            <w:tcMar>
              <w:top w:w="15" w:type="dxa"/>
              <w:left w:w="61" w:type="dxa"/>
              <w:bottom w:w="0" w:type="dxa"/>
              <w:right w:w="61" w:type="dxa"/>
            </w:tcMar>
            <w:vAlign w:val="center"/>
            <w:hideMark/>
          </w:tcPr>
          <w:p w14:paraId="4E789512"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Предложения по совершенствованию профилактики Вирусного Гепатита В</w:t>
            </w:r>
          </w:p>
        </w:tc>
        <w:tc>
          <w:tcPr>
            <w:tcW w:w="1903" w:type="dxa"/>
            <w:shd w:val="clear" w:color="auto" w:fill="FFFFFF" w:themeFill="background1"/>
            <w:tcMar>
              <w:top w:w="15" w:type="dxa"/>
              <w:left w:w="61" w:type="dxa"/>
              <w:bottom w:w="0" w:type="dxa"/>
              <w:right w:w="61" w:type="dxa"/>
            </w:tcMar>
            <w:vAlign w:val="center"/>
            <w:hideMark/>
          </w:tcPr>
          <w:p w14:paraId="02FBBB8B"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Численность респондентов</w:t>
            </w:r>
          </w:p>
        </w:tc>
        <w:tc>
          <w:tcPr>
            <w:tcW w:w="2445" w:type="dxa"/>
            <w:shd w:val="clear" w:color="auto" w:fill="FFFFFF" w:themeFill="background1"/>
            <w:tcMar>
              <w:top w:w="15" w:type="dxa"/>
              <w:left w:w="61" w:type="dxa"/>
              <w:bottom w:w="0" w:type="dxa"/>
              <w:right w:w="61" w:type="dxa"/>
            </w:tcMar>
            <w:vAlign w:val="center"/>
            <w:hideMark/>
          </w:tcPr>
          <w:p w14:paraId="0E567B79"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Всего (% от объема выборки):</w:t>
            </w:r>
          </w:p>
        </w:tc>
      </w:tr>
      <w:tr w:rsidR="004410EF" w:rsidRPr="008E0EAD" w14:paraId="2580D229" w14:textId="77777777" w:rsidTr="004410EF">
        <w:trPr>
          <w:trHeight w:val="41"/>
        </w:trPr>
        <w:tc>
          <w:tcPr>
            <w:tcW w:w="5241" w:type="dxa"/>
            <w:tcBorders>
              <w:bottom w:val="single" w:sz="4" w:space="0" w:color="auto"/>
            </w:tcBorders>
            <w:shd w:val="clear" w:color="auto" w:fill="FFFFFF" w:themeFill="background1"/>
            <w:tcMar>
              <w:top w:w="15" w:type="dxa"/>
              <w:left w:w="61" w:type="dxa"/>
              <w:bottom w:w="0" w:type="dxa"/>
              <w:right w:w="61" w:type="dxa"/>
            </w:tcMar>
            <w:hideMark/>
          </w:tcPr>
          <w:p w14:paraId="66D5B3D2"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Повышение информированности населения</w:t>
            </w:r>
          </w:p>
        </w:tc>
        <w:tc>
          <w:tcPr>
            <w:tcW w:w="1903" w:type="dxa"/>
            <w:tcBorders>
              <w:bottom w:val="single" w:sz="4" w:space="0" w:color="auto"/>
            </w:tcBorders>
            <w:shd w:val="clear" w:color="auto" w:fill="FFFFFF" w:themeFill="background1"/>
            <w:tcMar>
              <w:top w:w="15" w:type="dxa"/>
              <w:left w:w="61" w:type="dxa"/>
              <w:bottom w:w="0" w:type="dxa"/>
              <w:right w:w="61" w:type="dxa"/>
            </w:tcMar>
            <w:vAlign w:val="center"/>
            <w:hideMark/>
          </w:tcPr>
          <w:p w14:paraId="2F605AED"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30</w:t>
            </w:r>
          </w:p>
        </w:tc>
        <w:tc>
          <w:tcPr>
            <w:tcW w:w="2445" w:type="dxa"/>
            <w:tcBorders>
              <w:bottom w:val="single" w:sz="4" w:space="0" w:color="auto"/>
            </w:tcBorders>
            <w:shd w:val="clear" w:color="auto" w:fill="FFFFFF" w:themeFill="background1"/>
            <w:tcMar>
              <w:top w:w="15" w:type="dxa"/>
              <w:left w:w="61" w:type="dxa"/>
              <w:bottom w:w="0" w:type="dxa"/>
              <w:right w:w="61" w:type="dxa"/>
            </w:tcMar>
            <w:vAlign w:val="center"/>
            <w:hideMark/>
          </w:tcPr>
          <w:p w14:paraId="1E8D158F"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32</w:t>
            </w:r>
          </w:p>
        </w:tc>
      </w:tr>
      <w:tr w:rsidR="004410EF" w:rsidRPr="008E0EAD" w14:paraId="38BD9053" w14:textId="77777777" w:rsidTr="004410EF">
        <w:trPr>
          <w:trHeight w:val="41"/>
        </w:trPr>
        <w:tc>
          <w:tcPr>
            <w:tcW w:w="5241" w:type="dxa"/>
            <w:tcBorders>
              <w:bottom w:val="nil"/>
            </w:tcBorders>
            <w:shd w:val="clear" w:color="auto" w:fill="FFFFFF" w:themeFill="background1"/>
            <w:tcMar>
              <w:top w:w="15" w:type="dxa"/>
              <w:left w:w="61" w:type="dxa"/>
              <w:bottom w:w="0" w:type="dxa"/>
              <w:right w:w="61" w:type="dxa"/>
            </w:tcMar>
            <w:hideMark/>
          </w:tcPr>
          <w:p w14:paraId="5A0B461C"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Тщательная дезинфекция</w:t>
            </w:r>
          </w:p>
        </w:tc>
        <w:tc>
          <w:tcPr>
            <w:tcW w:w="1903" w:type="dxa"/>
            <w:tcBorders>
              <w:bottom w:val="nil"/>
            </w:tcBorders>
            <w:shd w:val="clear" w:color="auto" w:fill="FFFFFF" w:themeFill="background1"/>
            <w:tcMar>
              <w:top w:w="15" w:type="dxa"/>
              <w:left w:w="61" w:type="dxa"/>
              <w:bottom w:w="0" w:type="dxa"/>
              <w:right w:w="61" w:type="dxa"/>
            </w:tcMar>
            <w:vAlign w:val="center"/>
            <w:hideMark/>
          </w:tcPr>
          <w:p w14:paraId="7D8D8A7E"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15</w:t>
            </w:r>
          </w:p>
        </w:tc>
        <w:tc>
          <w:tcPr>
            <w:tcW w:w="2445" w:type="dxa"/>
            <w:tcBorders>
              <w:bottom w:val="nil"/>
            </w:tcBorders>
            <w:shd w:val="clear" w:color="auto" w:fill="FFFFFF" w:themeFill="background1"/>
            <w:tcMar>
              <w:top w:w="15" w:type="dxa"/>
              <w:left w:w="61" w:type="dxa"/>
              <w:bottom w:w="0" w:type="dxa"/>
              <w:right w:w="61" w:type="dxa"/>
            </w:tcMar>
            <w:vAlign w:val="center"/>
            <w:hideMark/>
          </w:tcPr>
          <w:p w14:paraId="3A06FA50"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16</w:t>
            </w:r>
          </w:p>
        </w:tc>
      </w:tr>
      <w:tr w:rsidR="004410EF" w:rsidRPr="008E0EAD" w14:paraId="7C6C3341" w14:textId="77777777" w:rsidTr="004410EF">
        <w:trPr>
          <w:trHeight w:val="41"/>
        </w:trPr>
        <w:tc>
          <w:tcPr>
            <w:tcW w:w="5241" w:type="dxa"/>
            <w:shd w:val="clear" w:color="auto" w:fill="FFFFFF" w:themeFill="background1"/>
            <w:tcMar>
              <w:top w:w="15" w:type="dxa"/>
              <w:left w:w="61" w:type="dxa"/>
              <w:bottom w:w="0" w:type="dxa"/>
              <w:right w:w="61" w:type="dxa"/>
            </w:tcMar>
            <w:hideMark/>
          </w:tcPr>
          <w:p w14:paraId="5B56A202"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Регулярное обследование, средства индивидуальной защиты</w:t>
            </w:r>
          </w:p>
        </w:tc>
        <w:tc>
          <w:tcPr>
            <w:tcW w:w="1903" w:type="dxa"/>
            <w:shd w:val="clear" w:color="auto" w:fill="FFFFFF" w:themeFill="background1"/>
            <w:tcMar>
              <w:top w:w="15" w:type="dxa"/>
              <w:left w:w="61" w:type="dxa"/>
              <w:bottom w:w="0" w:type="dxa"/>
              <w:right w:w="61" w:type="dxa"/>
            </w:tcMar>
            <w:vAlign w:val="center"/>
            <w:hideMark/>
          </w:tcPr>
          <w:p w14:paraId="2592091C"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1</w:t>
            </w:r>
            <w:r w:rsidRPr="00B6306F">
              <w:rPr>
                <w:rFonts w:ascii="Times New Roman" w:hAnsi="Times New Roman"/>
                <w:sz w:val="24"/>
                <w:szCs w:val="24"/>
                <w:lang w:val="en-US"/>
              </w:rPr>
              <w:t>2</w:t>
            </w:r>
          </w:p>
        </w:tc>
        <w:tc>
          <w:tcPr>
            <w:tcW w:w="2445" w:type="dxa"/>
            <w:shd w:val="clear" w:color="auto" w:fill="FFFFFF" w:themeFill="background1"/>
            <w:tcMar>
              <w:top w:w="15" w:type="dxa"/>
              <w:left w:w="61" w:type="dxa"/>
              <w:bottom w:w="0" w:type="dxa"/>
              <w:right w:w="61" w:type="dxa"/>
            </w:tcMar>
            <w:vAlign w:val="center"/>
            <w:hideMark/>
          </w:tcPr>
          <w:p w14:paraId="6E743D9A"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13</w:t>
            </w:r>
          </w:p>
        </w:tc>
      </w:tr>
      <w:tr w:rsidR="004410EF" w:rsidRPr="008E0EAD" w14:paraId="0FB03243" w14:textId="77777777" w:rsidTr="004410EF">
        <w:trPr>
          <w:trHeight w:val="41"/>
        </w:trPr>
        <w:tc>
          <w:tcPr>
            <w:tcW w:w="5241" w:type="dxa"/>
            <w:shd w:val="clear" w:color="auto" w:fill="FFFFFF" w:themeFill="background1"/>
            <w:tcMar>
              <w:top w:w="15" w:type="dxa"/>
              <w:left w:w="61" w:type="dxa"/>
              <w:bottom w:w="0" w:type="dxa"/>
              <w:right w:w="61" w:type="dxa"/>
            </w:tcMar>
            <w:hideMark/>
          </w:tcPr>
          <w:p w14:paraId="5DF73D9F"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Использование одноразовых инструментов</w:t>
            </w:r>
          </w:p>
        </w:tc>
        <w:tc>
          <w:tcPr>
            <w:tcW w:w="1903" w:type="dxa"/>
            <w:shd w:val="clear" w:color="auto" w:fill="FFFFFF" w:themeFill="background1"/>
            <w:tcMar>
              <w:top w:w="15" w:type="dxa"/>
              <w:left w:w="61" w:type="dxa"/>
              <w:bottom w:w="0" w:type="dxa"/>
              <w:right w:w="61" w:type="dxa"/>
            </w:tcMar>
            <w:vAlign w:val="center"/>
            <w:hideMark/>
          </w:tcPr>
          <w:p w14:paraId="7103E416"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1</w:t>
            </w:r>
            <w:r w:rsidRPr="00B6306F">
              <w:rPr>
                <w:rFonts w:ascii="Times New Roman" w:hAnsi="Times New Roman"/>
                <w:sz w:val="24"/>
                <w:szCs w:val="24"/>
                <w:lang w:val="en-US"/>
              </w:rPr>
              <w:t>1</w:t>
            </w:r>
          </w:p>
        </w:tc>
        <w:tc>
          <w:tcPr>
            <w:tcW w:w="2445" w:type="dxa"/>
            <w:shd w:val="clear" w:color="auto" w:fill="FFFFFF" w:themeFill="background1"/>
            <w:tcMar>
              <w:top w:w="15" w:type="dxa"/>
              <w:left w:w="61" w:type="dxa"/>
              <w:bottom w:w="0" w:type="dxa"/>
              <w:right w:w="61" w:type="dxa"/>
            </w:tcMar>
            <w:vAlign w:val="center"/>
            <w:hideMark/>
          </w:tcPr>
          <w:p w14:paraId="3D520C57"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12</w:t>
            </w:r>
          </w:p>
        </w:tc>
      </w:tr>
      <w:tr w:rsidR="004410EF" w:rsidRPr="008E0EAD" w14:paraId="216DC7B3" w14:textId="77777777" w:rsidTr="004410EF">
        <w:trPr>
          <w:trHeight w:val="41"/>
        </w:trPr>
        <w:tc>
          <w:tcPr>
            <w:tcW w:w="5241" w:type="dxa"/>
            <w:shd w:val="clear" w:color="auto" w:fill="FFFFFF" w:themeFill="background1"/>
            <w:tcMar>
              <w:top w:w="15" w:type="dxa"/>
              <w:left w:w="61" w:type="dxa"/>
              <w:bottom w:w="0" w:type="dxa"/>
              <w:right w:w="61" w:type="dxa"/>
            </w:tcMar>
            <w:hideMark/>
          </w:tcPr>
          <w:p w14:paraId="7584E0D8"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Проведение социальных опросов</w:t>
            </w:r>
          </w:p>
        </w:tc>
        <w:tc>
          <w:tcPr>
            <w:tcW w:w="1903" w:type="dxa"/>
            <w:shd w:val="clear" w:color="auto" w:fill="FFFFFF" w:themeFill="background1"/>
            <w:tcMar>
              <w:top w:w="15" w:type="dxa"/>
              <w:left w:w="61" w:type="dxa"/>
              <w:bottom w:w="0" w:type="dxa"/>
              <w:right w:w="61" w:type="dxa"/>
            </w:tcMar>
            <w:vAlign w:val="center"/>
            <w:hideMark/>
          </w:tcPr>
          <w:p w14:paraId="05B2BAA1"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8</w:t>
            </w:r>
          </w:p>
        </w:tc>
        <w:tc>
          <w:tcPr>
            <w:tcW w:w="2445" w:type="dxa"/>
            <w:shd w:val="clear" w:color="auto" w:fill="FFFFFF" w:themeFill="background1"/>
            <w:tcMar>
              <w:top w:w="15" w:type="dxa"/>
              <w:left w:w="61" w:type="dxa"/>
              <w:bottom w:w="0" w:type="dxa"/>
              <w:right w:w="61" w:type="dxa"/>
            </w:tcMar>
            <w:vAlign w:val="center"/>
            <w:hideMark/>
          </w:tcPr>
          <w:p w14:paraId="34AE6537"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9</w:t>
            </w:r>
          </w:p>
        </w:tc>
      </w:tr>
      <w:tr w:rsidR="004410EF" w:rsidRPr="008E0EAD" w14:paraId="6695219B" w14:textId="77777777" w:rsidTr="004410EF">
        <w:trPr>
          <w:trHeight w:val="41"/>
        </w:trPr>
        <w:tc>
          <w:tcPr>
            <w:tcW w:w="5241" w:type="dxa"/>
            <w:shd w:val="clear" w:color="auto" w:fill="FFFFFF" w:themeFill="background1"/>
            <w:tcMar>
              <w:top w:w="15" w:type="dxa"/>
              <w:left w:w="61" w:type="dxa"/>
              <w:bottom w:w="0" w:type="dxa"/>
              <w:right w:w="61" w:type="dxa"/>
            </w:tcMar>
            <w:hideMark/>
          </w:tcPr>
          <w:p w14:paraId="0B92D3E8"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Повышение ответственности к собственному здоровью</w:t>
            </w:r>
          </w:p>
        </w:tc>
        <w:tc>
          <w:tcPr>
            <w:tcW w:w="1903" w:type="dxa"/>
            <w:shd w:val="clear" w:color="auto" w:fill="FFFFFF" w:themeFill="background1"/>
            <w:tcMar>
              <w:top w:w="15" w:type="dxa"/>
              <w:left w:w="61" w:type="dxa"/>
              <w:bottom w:w="0" w:type="dxa"/>
              <w:right w:w="61" w:type="dxa"/>
            </w:tcMar>
            <w:vAlign w:val="center"/>
            <w:hideMark/>
          </w:tcPr>
          <w:p w14:paraId="1AD80F66"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6</w:t>
            </w:r>
          </w:p>
        </w:tc>
        <w:tc>
          <w:tcPr>
            <w:tcW w:w="2445" w:type="dxa"/>
            <w:shd w:val="clear" w:color="auto" w:fill="FFFFFF" w:themeFill="background1"/>
            <w:tcMar>
              <w:top w:w="15" w:type="dxa"/>
              <w:left w:w="61" w:type="dxa"/>
              <w:bottom w:w="0" w:type="dxa"/>
              <w:right w:w="61" w:type="dxa"/>
            </w:tcMar>
            <w:vAlign w:val="center"/>
            <w:hideMark/>
          </w:tcPr>
          <w:p w14:paraId="6DD384A8"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6</w:t>
            </w:r>
          </w:p>
        </w:tc>
      </w:tr>
      <w:tr w:rsidR="004410EF" w:rsidRPr="008E0EAD" w14:paraId="6717E087" w14:textId="77777777" w:rsidTr="004410EF">
        <w:trPr>
          <w:trHeight w:val="53"/>
        </w:trPr>
        <w:tc>
          <w:tcPr>
            <w:tcW w:w="5241" w:type="dxa"/>
            <w:shd w:val="clear" w:color="auto" w:fill="FFFFFF" w:themeFill="background1"/>
            <w:tcMar>
              <w:top w:w="15" w:type="dxa"/>
              <w:left w:w="61" w:type="dxa"/>
              <w:bottom w:w="0" w:type="dxa"/>
              <w:right w:w="61" w:type="dxa"/>
            </w:tcMar>
            <w:hideMark/>
          </w:tcPr>
          <w:p w14:paraId="02372BD4"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Дальнейшее изучение вопросов профилактики, лечения</w:t>
            </w:r>
          </w:p>
        </w:tc>
        <w:tc>
          <w:tcPr>
            <w:tcW w:w="1903" w:type="dxa"/>
            <w:shd w:val="clear" w:color="auto" w:fill="FFFFFF" w:themeFill="background1"/>
            <w:tcMar>
              <w:top w:w="15" w:type="dxa"/>
              <w:left w:w="61" w:type="dxa"/>
              <w:bottom w:w="0" w:type="dxa"/>
              <w:right w:w="61" w:type="dxa"/>
            </w:tcMar>
            <w:vAlign w:val="center"/>
            <w:hideMark/>
          </w:tcPr>
          <w:p w14:paraId="19990270"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5</w:t>
            </w:r>
          </w:p>
        </w:tc>
        <w:tc>
          <w:tcPr>
            <w:tcW w:w="2445" w:type="dxa"/>
            <w:shd w:val="clear" w:color="auto" w:fill="FFFFFF" w:themeFill="background1"/>
            <w:tcMar>
              <w:top w:w="15" w:type="dxa"/>
              <w:left w:w="61" w:type="dxa"/>
              <w:bottom w:w="0" w:type="dxa"/>
              <w:right w:w="61" w:type="dxa"/>
            </w:tcMar>
            <w:vAlign w:val="center"/>
            <w:hideMark/>
          </w:tcPr>
          <w:p w14:paraId="1DFF52CA"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5</w:t>
            </w:r>
          </w:p>
        </w:tc>
      </w:tr>
      <w:tr w:rsidR="004410EF" w:rsidRPr="008E0EAD" w14:paraId="046E0E6F" w14:textId="77777777" w:rsidTr="004410EF">
        <w:trPr>
          <w:trHeight w:val="41"/>
        </w:trPr>
        <w:tc>
          <w:tcPr>
            <w:tcW w:w="5241" w:type="dxa"/>
            <w:shd w:val="clear" w:color="auto" w:fill="FFFFFF" w:themeFill="background1"/>
            <w:tcMar>
              <w:top w:w="15" w:type="dxa"/>
              <w:left w:w="61" w:type="dxa"/>
              <w:bottom w:w="0" w:type="dxa"/>
              <w:right w:w="61" w:type="dxa"/>
            </w:tcMar>
            <w:hideMark/>
          </w:tcPr>
          <w:p w14:paraId="1A0D9062"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Проведение обучающих курсов</w:t>
            </w:r>
          </w:p>
        </w:tc>
        <w:tc>
          <w:tcPr>
            <w:tcW w:w="1903" w:type="dxa"/>
            <w:shd w:val="clear" w:color="auto" w:fill="FFFFFF" w:themeFill="background1"/>
            <w:tcMar>
              <w:top w:w="15" w:type="dxa"/>
              <w:left w:w="61" w:type="dxa"/>
              <w:bottom w:w="0" w:type="dxa"/>
              <w:right w:w="61" w:type="dxa"/>
            </w:tcMar>
            <w:vAlign w:val="center"/>
            <w:hideMark/>
          </w:tcPr>
          <w:p w14:paraId="1568C450"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5</w:t>
            </w:r>
          </w:p>
        </w:tc>
        <w:tc>
          <w:tcPr>
            <w:tcW w:w="2445" w:type="dxa"/>
            <w:shd w:val="clear" w:color="auto" w:fill="FFFFFF" w:themeFill="background1"/>
            <w:tcMar>
              <w:top w:w="15" w:type="dxa"/>
              <w:left w:w="61" w:type="dxa"/>
              <w:bottom w:w="0" w:type="dxa"/>
              <w:right w:w="61" w:type="dxa"/>
            </w:tcMar>
            <w:vAlign w:val="center"/>
            <w:hideMark/>
          </w:tcPr>
          <w:p w14:paraId="6F3FFA31"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5</w:t>
            </w:r>
          </w:p>
        </w:tc>
      </w:tr>
      <w:tr w:rsidR="004410EF" w:rsidRPr="008E0EAD" w14:paraId="65E1B900" w14:textId="77777777" w:rsidTr="004410EF">
        <w:trPr>
          <w:trHeight w:val="41"/>
        </w:trPr>
        <w:tc>
          <w:tcPr>
            <w:tcW w:w="5241" w:type="dxa"/>
            <w:shd w:val="clear" w:color="auto" w:fill="FFFFFF" w:themeFill="background1"/>
            <w:tcMar>
              <w:top w:w="15" w:type="dxa"/>
              <w:left w:w="61" w:type="dxa"/>
              <w:bottom w:w="0" w:type="dxa"/>
              <w:right w:w="61" w:type="dxa"/>
            </w:tcMar>
            <w:hideMark/>
          </w:tcPr>
          <w:p w14:paraId="0D2C69B5" w14:textId="77777777" w:rsidR="004410EF" w:rsidRPr="00B6306F" w:rsidRDefault="004410EF" w:rsidP="004410EF">
            <w:pPr>
              <w:spacing w:after="0" w:line="240" w:lineRule="auto"/>
              <w:rPr>
                <w:rFonts w:ascii="Times New Roman" w:hAnsi="Times New Roman"/>
                <w:sz w:val="24"/>
                <w:szCs w:val="24"/>
              </w:rPr>
            </w:pPr>
            <w:r w:rsidRPr="00B6306F">
              <w:rPr>
                <w:rFonts w:ascii="Times New Roman" w:hAnsi="Times New Roman"/>
                <w:sz w:val="24"/>
                <w:szCs w:val="24"/>
              </w:rPr>
              <w:t>Вакцинирование</w:t>
            </w:r>
          </w:p>
        </w:tc>
        <w:tc>
          <w:tcPr>
            <w:tcW w:w="1903" w:type="dxa"/>
            <w:shd w:val="clear" w:color="auto" w:fill="FFFFFF" w:themeFill="background1"/>
            <w:tcMar>
              <w:top w:w="15" w:type="dxa"/>
              <w:left w:w="61" w:type="dxa"/>
              <w:bottom w:w="0" w:type="dxa"/>
              <w:right w:w="61" w:type="dxa"/>
            </w:tcMar>
            <w:vAlign w:val="center"/>
            <w:hideMark/>
          </w:tcPr>
          <w:p w14:paraId="7BDFECC3"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rPr>
              <w:t>2</w:t>
            </w:r>
          </w:p>
        </w:tc>
        <w:tc>
          <w:tcPr>
            <w:tcW w:w="2445" w:type="dxa"/>
            <w:shd w:val="clear" w:color="auto" w:fill="FFFFFF" w:themeFill="background1"/>
            <w:tcMar>
              <w:top w:w="15" w:type="dxa"/>
              <w:left w:w="61" w:type="dxa"/>
              <w:bottom w:w="0" w:type="dxa"/>
              <w:right w:w="61" w:type="dxa"/>
            </w:tcMar>
            <w:vAlign w:val="center"/>
            <w:hideMark/>
          </w:tcPr>
          <w:p w14:paraId="588AF4E4" w14:textId="77777777" w:rsidR="004410EF" w:rsidRPr="00B6306F" w:rsidRDefault="004410EF" w:rsidP="004410EF">
            <w:pPr>
              <w:spacing w:after="0" w:line="240" w:lineRule="auto"/>
              <w:jc w:val="center"/>
              <w:rPr>
                <w:rFonts w:ascii="Times New Roman" w:hAnsi="Times New Roman"/>
                <w:sz w:val="24"/>
                <w:szCs w:val="24"/>
              </w:rPr>
            </w:pPr>
            <w:r w:rsidRPr="00B6306F">
              <w:rPr>
                <w:rFonts w:ascii="Times New Roman" w:hAnsi="Times New Roman"/>
                <w:sz w:val="24"/>
                <w:szCs w:val="24"/>
                <w:lang w:val="en-US"/>
              </w:rPr>
              <w:t>2</w:t>
            </w:r>
          </w:p>
        </w:tc>
      </w:tr>
    </w:tbl>
    <w:p w14:paraId="193E2B69" w14:textId="77777777" w:rsidR="004410EF" w:rsidRDefault="004410EF" w:rsidP="00826ECF">
      <w:pPr>
        <w:spacing w:after="0" w:line="240" w:lineRule="auto"/>
        <w:ind w:firstLine="709"/>
        <w:rPr>
          <w:rFonts w:ascii="Times New Roman" w:hAnsi="Times New Roman" w:cs="Times New Roman"/>
          <w:b/>
          <w:bCs/>
          <w:sz w:val="28"/>
          <w:szCs w:val="28"/>
        </w:rPr>
      </w:pPr>
    </w:p>
    <w:p w14:paraId="5996F7C1" w14:textId="77777777" w:rsidR="00A33D5F" w:rsidRDefault="00A33D5F" w:rsidP="00826ECF">
      <w:pPr>
        <w:spacing w:after="0" w:line="240" w:lineRule="auto"/>
        <w:ind w:firstLine="709"/>
        <w:rPr>
          <w:rFonts w:ascii="Times New Roman" w:hAnsi="Times New Roman" w:cs="Times New Roman"/>
          <w:b/>
          <w:bCs/>
          <w:sz w:val="28"/>
          <w:szCs w:val="28"/>
        </w:rPr>
      </w:pPr>
    </w:p>
    <w:p w14:paraId="5DC80B1C" w14:textId="4F06F94E" w:rsidR="00B6418E" w:rsidRPr="00C767D9" w:rsidRDefault="00FB6FF4" w:rsidP="00826ECF">
      <w:pPr>
        <w:spacing w:after="0" w:line="240" w:lineRule="auto"/>
        <w:ind w:firstLine="709"/>
        <w:rPr>
          <w:rFonts w:ascii="Times New Roman" w:hAnsi="Times New Roman" w:cs="Times New Roman"/>
          <w:b/>
          <w:bCs/>
          <w:sz w:val="28"/>
          <w:szCs w:val="28"/>
        </w:rPr>
      </w:pPr>
      <w:r w:rsidRPr="00C767D9">
        <w:rPr>
          <w:rFonts w:ascii="Times New Roman" w:hAnsi="Times New Roman" w:cs="Times New Roman"/>
          <w:b/>
          <w:bCs/>
          <w:sz w:val="28"/>
          <w:szCs w:val="28"/>
        </w:rPr>
        <w:t>4.</w:t>
      </w:r>
      <w:r w:rsidR="00137E6D">
        <w:rPr>
          <w:rFonts w:ascii="Times New Roman" w:hAnsi="Times New Roman" w:cs="Times New Roman"/>
          <w:b/>
          <w:bCs/>
          <w:sz w:val="28"/>
          <w:szCs w:val="28"/>
        </w:rPr>
        <w:t xml:space="preserve">3 </w:t>
      </w:r>
      <w:r w:rsidR="00C767D9" w:rsidRPr="00C767D9">
        <w:rPr>
          <w:rFonts w:ascii="Times New Roman" w:hAnsi="Times New Roman" w:cs="Times New Roman"/>
          <w:b/>
          <w:bCs/>
          <w:sz w:val="28"/>
          <w:szCs w:val="28"/>
        </w:rPr>
        <w:t xml:space="preserve">Исследование распространенности </w:t>
      </w:r>
      <w:r w:rsidR="00C767D9">
        <w:rPr>
          <w:rFonts w:ascii="Times New Roman" w:hAnsi="Times New Roman" w:cs="Times New Roman"/>
          <w:b/>
          <w:bCs/>
          <w:sz w:val="28"/>
          <w:szCs w:val="28"/>
          <w:lang w:val="kk-KZ"/>
        </w:rPr>
        <w:t xml:space="preserve">маркера вирусного гепатита В </w:t>
      </w:r>
      <w:r w:rsidR="00C767D9">
        <w:rPr>
          <w:rFonts w:ascii="Times New Roman" w:hAnsi="Times New Roman" w:cs="Times New Roman"/>
          <w:b/>
          <w:bCs/>
          <w:sz w:val="28"/>
          <w:szCs w:val="28"/>
        </w:rPr>
        <w:t>а</w:t>
      </w:r>
      <w:r w:rsidR="00C767D9" w:rsidRPr="00C767D9">
        <w:rPr>
          <w:rFonts w:ascii="Times New Roman" w:hAnsi="Times New Roman" w:cs="Times New Roman"/>
          <w:b/>
          <w:bCs/>
          <w:sz w:val="28"/>
          <w:szCs w:val="28"/>
        </w:rPr>
        <w:t>нти-HBcor</w:t>
      </w:r>
      <w:r w:rsidR="00C767D9">
        <w:rPr>
          <w:rFonts w:ascii="Times New Roman" w:hAnsi="Times New Roman" w:cs="Times New Roman"/>
          <w:b/>
          <w:bCs/>
          <w:sz w:val="28"/>
          <w:szCs w:val="28"/>
          <w:lang w:val="en-US"/>
        </w:rPr>
        <w:t>e</w:t>
      </w:r>
      <w:r w:rsidR="00C767D9" w:rsidRPr="00C767D9">
        <w:rPr>
          <w:rFonts w:ascii="Times New Roman" w:hAnsi="Times New Roman" w:cs="Times New Roman"/>
          <w:b/>
          <w:bCs/>
          <w:sz w:val="28"/>
          <w:szCs w:val="28"/>
        </w:rPr>
        <w:t xml:space="preserve"> и факторов риска среди здорового населения</w:t>
      </w:r>
    </w:p>
    <w:p w14:paraId="1CB0BAC0" w14:textId="22CD2A87" w:rsidR="003E1294" w:rsidRPr="00F440A8" w:rsidRDefault="007D791C" w:rsidP="00826ECF">
      <w:pPr>
        <w:spacing w:after="0" w:line="240" w:lineRule="auto"/>
        <w:ind w:firstLine="709"/>
        <w:contextualSpacing/>
        <w:jc w:val="both"/>
        <w:rPr>
          <w:rFonts w:ascii="Times New Roman" w:hAnsi="Times New Roman" w:cs="Times New Roman"/>
          <w:sz w:val="28"/>
          <w:szCs w:val="28"/>
        </w:rPr>
      </w:pPr>
      <w:r w:rsidRPr="00FB6FF4">
        <w:rPr>
          <w:rFonts w:ascii="Times New Roman" w:hAnsi="Times New Roman" w:cs="Times New Roman"/>
          <w:sz w:val="28"/>
          <w:szCs w:val="28"/>
        </w:rPr>
        <w:t>Распространённост</w:t>
      </w:r>
      <w:r w:rsidRPr="00897AAF">
        <w:rPr>
          <w:rFonts w:ascii="Times New Roman" w:hAnsi="Times New Roman" w:cs="Times New Roman"/>
          <w:sz w:val="28"/>
          <w:szCs w:val="28"/>
        </w:rPr>
        <w:t>ь a</w:t>
      </w:r>
      <w:r w:rsidR="00D82C34" w:rsidRPr="00897AAF">
        <w:rPr>
          <w:rFonts w:ascii="Times New Roman" w:hAnsi="Times New Roman" w:cs="Times New Roman"/>
          <w:sz w:val="28"/>
          <w:szCs w:val="28"/>
        </w:rPr>
        <w:t>нти</w:t>
      </w:r>
      <w:r w:rsidRPr="00897AAF">
        <w:rPr>
          <w:rFonts w:ascii="Times New Roman" w:hAnsi="Times New Roman" w:cs="Times New Roman"/>
          <w:sz w:val="28"/>
          <w:szCs w:val="28"/>
        </w:rPr>
        <w:t>-Hbcore среди доноров составила 17,2% (983)</w:t>
      </w:r>
      <w:r w:rsidR="004A5A75" w:rsidRPr="00897AAF">
        <w:rPr>
          <w:rFonts w:ascii="Times New Roman" w:hAnsi="Times New Roman" w:cs="Times New Roman"/>
          <w:sz w:val="28"/>
          <w:szCs w:val="28"/>
        </w:rPr>
        <w:t xml:space="preserve"> </w:t>
      </w:r>
      <w:r w:rsidR="00FB6FF4" w:rsidRPr="00F440A8">
        <w:rPr>
          <w:rFonts w:ascii="Times New Roman" w:hAnsi="Times New Roman" w:cs="Times New Roman"/>
          <w:sz w:val="28"/>
          <w:szCs w:val="28"/>
        </w:rPr>
        <w:t>[15</w:t>
      </w:r>
      <w:r w:rsidR="005D63DE" w:rsidRPr="00F440A8">
        <w:rPr>
          <w:rFonts w:ascii="Times New Roman" w:hAnsi="Times New Roman" w:cs="Times New Roman"/>
          <w:sz w:val="28"/>
          <w:szCs w:val="28"/>
        </w:rPr>
        <w:t>3</w:t>
      </w:r>
      <w:r w:rsidR="00362305" w:rsidRPr="00F440A8">
        <w:rPr>
          <w:rFonts w:ascii="Times New Roman" w:hAnsi="Times New Roman" w:cs="Times New Roman"/>
          <w:sz w:val="28"/>
          <w:szCs w:val="28"/>
        </w:rPr>
        <w:t>, с.</w:t>
      </w:r>
      <w:r w:rsidR="00F440A8">
        <w:rPr>
          <w:rFonts w:ascii="Times New Roman" w:hAnsi="Times New Roman" w:cs="Times New Roman"/>
          <w:sz w:val="28"/>
          <w:szCs w:val="28"/>
        </w:rPr>
        <w:t xml:space="preserve"> </w:t>
      </w:r>
      <w:r w:rsidR="00F07685" w:rsidRPr="00F440A8">
        <w:rPr>
          <w:rFonts w:ascii="Times New Roman" w:hAnsi="Times New Roman" w:cs="Times New Roman"/>
          <w:sz w:val="28"/>
          <w:szCs w:val="28"/>
        </w:rPr>
        <w:t>21</w:t>
      </w:r>
      <w:r w:rsidR="00FB6FF4" w:rsidRPr="00F440A8">
        <w:rPr>
          <w:rFonts w:ascii="Times New Roman" w:hAnsi="Times New Roman" w:cs="Times New Roman"/>
          <w:sz w:val="28"/>
          <w:szCs w:val="28"/>
        </w:rPr>
        <w:t>].</w:t>
      </w:r>
    </w:p>
    <w:p w14:paraId="1BC3CEE0" w14:textId="2020183F" w:rsidR="00471BB1" w:rsidRDefault="00471BB1"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D055A">
        <w:rPr>
          <w:rFonts w:ascii="Times New Roman" w:hAnsi="Times New Roman" w:cs="Times New Roman"/>
          <w:sz w:val="28"/>
          <w:szCs w:val="28"/>
        </w:rPr>
        <w:t>27</w:t>
      </w:r>
      <w:r w:rsidRPr="00471BB1">
        <w:rPr>
          <w:rFonts w:ascii="Times New Roman" w:hAnsi="Times New Roman" w:cs="Times New Roman"/>
          <w:sz w:val="28"/>
          <w:szCs w:val="28"/>
        </w:rPr>
        <w:t xml:space="preserve"> демонстрирует распределение отрицательных и положительных результатов на анти-HBcore в различных возрастных группах.</w:t>
      </w:r>
    </w:p>
    <w:p w14:paraId="66A08209" w14:textId="77777777" w:rsidR="00471BB1" w:rsidRDefault="00471BB1" w:rsidP="00826ECF">
      <w:pPr>
        <w:spacing w:after="0" w:line="240" w:lineRule="auto"/>
        <w:ind w:firstLine="709"/>
        <w:contextualSpacing/>
        <w:jc w:val="both"/>
        <w:rPr>
          <w:rFonts w:ascii="Times New Roman" w:hAnsi="Times New Roman" w:cs="Times New Roman"/>
          <w:sz w:val="28"/>
          <w:szCs w:val="28"/>
        </w:rPr>
      </w:pPr>
    </w:p>
    <w:p w14:paraId="46E52017" w14:textId="47E3DACD" w:rsidR="007F36F6" w:rsidRPr="00C767D9" w:rsidRDefault="007F36F6" w:rsidP="00991E8C">
      <w:pPr>
        <w:spacing w:after="0" w:line="240" w:lineRule="auto"/>
        <w:jc w:val="both"/>
        <w:rPr>
          <w:rFonts w:ascii="Times New Roman" w:hAnsi="Times New Roman" w:cs="Times New Roman"/>
          <w:color w:val="000000" w:themeColor="text1"/>
          <w:sz w:val="28"/>
          <w:szCs w:val="28"/>
        </w:rPr>
      </w:pPr>
      <w:r w:rsidRPr="00C767D9">
        <w:rPr>
          <w:rFonts w:ascii="Times New Roman" w:hAnsi="Times New Roman" w:cs="Times New Roman"/>
          <w:color w:val="000000" w:themeColor="text1"/>
          <w:sz w:val="28"/>
          <w:szCs w:val="28"/>
        </w:rPr>
        <w:t xml:space="preserve">Таблица </w:t>
      </w:r>
      <w:r w:rsidR="00BD055A">
        <w:rPr>
          <w:rFonts w:ascii="Times New Roman" w:hAnsi="Times New Roman" w:cs="Times New Roman"/>
          <w:color w:val="000000" w:themeColor="text1"/>
          <w:sz w:val="28"/>
          <w:szCs w:val="28"/>
        </w:rPr>
        <w:t>27</w:t>
      </w:r>
      <w:r w:rsidR="002D61C4" w:rsidRPr="00C767D9">
        <w:rPr>
          <w:rFonts w:ascii="Times New Roman" w:hAnsi="Times New Roman" w:cs="Times New Roman"/>
          <w:color w:val="000000" w:themeColor="text1"/>
          <w:sz w:val="28"/>
          <w:szCs w:val="28"/>
        </w:rPr>
        <w:t xml:space="preserve"> </w:t>
      </w:r>
      <w:r w:rsidR="00991E8C">
        <w:rPr>
          <w:rFonts w:ascii="Times New Roman" w:hAnsi="Times New Roman" w:cs="Times New Roman"/>
          <w:color w:val="000000" w:themeColor="text1"/>
          <w:sz w:val="28"/>
          <w:szCs w:val="28"/>
        </w:rPr>
        <w:t>–</w:t>
      </w:r>
      <w:r w:rsidR="002D61C4" w:rsidRPr="00C767D9">
        <w:rPr>
          <w:rFonts w:ascii="Times New Roman" w:hAnsi="Times New Roman" w:cs="Times New Roman"/>
          <w:color w:val="000000" w:themeColor="text1"/>
          <w:sz w:val="28"/>
          <w:szCs w:val="28"/>
        </w:rPr>
        <w:t xml:space="preserve"> </w:t>
      </w:r>
      <w:r w:rsidRPr="00C767D9">
        <w:rPr>
          <w:rFonts w:ascii="Times New Roman" w:hAnsi="Times New Roman" w:cs="Times New Roman"/>
          <w:color w:val="000000" w:themeColor="text1"/>
          <w:sz w:val="28"/>
          <w:szCs w:val="28"/>
        </w:rPr>
        <w:t xml:space="preserve">Отрицательные и положительные результаты на </w:t>
      </w:r>
      <w:r w:rsidRPr="00C767D9">
        <w:rPr>
          <w:rFonts w:ascii="Times New Roman" w:hAnsi="Times New Roman" w:cs="Times New Roman"/>
          <w:color w:val="000000" w:themeColor="text1"/>
          <w:sz w:val="28"/>
          <w:szCs w:val="28"/>
          <w:lang w:val="en-US"/>
        </w:rPr>
        <w:t>a</w:t>
      </w:r>
      <w:r w:rsidR="002D61C4" w:rsidRPr="00C767D9">
        <w:rPr>
          <w:rFonts w:ascii="Times New Roman" w:hAnsi="Times New Roman" w:cs="Times New Roman"/>
          <w:color w:val="000000" w:themeColor="text1"/>
          <w:sz w:val="28"/>
          <w:szCs w:val="28"/>
        </w:rPr>
        <w:t>нти</w:t>
      </w:r>
      <w:r w:rsidRPr="00C767D9">
        <w:rPr>
          <w:rFonts w:ascii="Times New Roman" w:hAnsi="Times New Roman" w:cs="Times New Roman"/>
          <w:color w:val="000000" w:themeColor="text1"/>
          <w:sz w:val="28"/>
          <w:szCs w:val="28"/>
        </w:rPr>
        <w:t>-</w:t>
      </w:r>
      <w:r w:rsidRPr="00C767D9">
        <w:rPr>
          <w:rFonts w:ascii="Times New Roman" w:hAnsi="Times New Roman" w:cs="Times New Roman"/>
          <w:color w:val="000000" w:themeColor="text1"/>
          <w:sz w:val="28"/>
          <w:szCs w:val="28"/>
          <w:lang w:val="en-US"/>
        </w:rPr>
        <w:t>HBcore</w:t>
      </w:r>
      <w:r w:rsidRPr="00C767D9">
        <w:rPr>
          <w:rFonts w:ascii="Times New Roman" w:hAnsi="Times New Roman" w:cs="Times New Roman"/>
          <w:color w:val="000000" w:themeColor="text1"/>
          <w:sz w:val="28"/>
          <w:szCs w:val="28"/>
        </w:rPr>
        <w:t xml:space="preserve"> среди разных возрастных групп</w:t>
      </w:r>
    </w:p>
    <w:tbl>
      <w:tblPr>
        <w:tblpPr w:leftFromText="180" w:rightFromText="180" w:vertAnchor="text" w:horzAnchor="margin" w:tblpXSpec="center" w:tblpY="21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3691"/>
        <w:gridCol w:w="2835"/>
        <w:gridCol w:w="1560"/>
      </w:tblGrid>
      <w:tr w:rsidR="007F36F6" w:rsidRPr="00991E8C" w14:paraId="12075AF0" w14:textId="77777777" w:rsidTr="00991E8C">
        <w:trPr>
          <w:trHeight w:val="415"/>
        </w:trPr>
        <w:tc>
          <w:tcPr>
            <w:tcW w:w="1552" w:type="dxa"/>
            <w:vAlign w:val="center"/>
          </w:tcPr>
          <w:p w14:paraId="5F0CFFF9" w14:textId="77777777" w:rsidR="007F36F6" w:rsidRPr="00991E8C" w:rsidRDefault="007F36F6" w:rsidP="0017449B">
            <w:pPr>
              <w:spacing w:after="0" w:line="240" w:lineRule="auto"/>
              <w:jc w:val="center"/>
              <w:rPr>
                <w:rFonts w:ascii="Times New Roman" w:eastAsia="Times New Roman" w:hAnsi="Times New Roman" w:cs="Times New Roman"/>
                <w:sz w:val="24"/>
                <w:szCs w:val="24"/>
              </w:rPr>
            </w:pPr>
            <w:r w:rsidRPr="00991E8C">
              <w:rPr>
                <w:rFonts w:ascii="Times New Roman" w:eastAsia="Times New Roman" w:hAnsi="Times New Roman" w:cs="Times New Roman"/>
                <w:color w:val="000000"/>
                <w:sz w:val="24"/>
                <w:szCs w:val="24"/>
              </w:rPr>
              <w:t>Возраст, (%)</w:t>
            </w:r>
          </w:p>
        </w:tc>
        <w:tc>
          <w:tcPr>
            <w:tcW w:w="3691" w:type="dxa"/>
            <w:shd w:val="clear" w:color="auto" w:fill="auto"/>
            <w:noWrap/>
            <w:vAlign w:val="center"/>
            <w:hideMark/>
          </w:tcPr>
          <w:p w14:paraId="10C4E9B2" w14:textId="75568E98"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a</w:t>
            </w:r>
            <w:r w:rsidR="002D61C4" w:rsidRPr="00991E8C">
              <w:rPr>
                <w:rFonts w:ascii="Times New Roman" w:eastAsia="Times New Roman" w:hAnsi="Times New Roman" w:cs="Times New Roman"/>
                <w:color w:val="000000"/>
                <w:sz w:val="24"/>
                <w:szCs w:val="24"/>
              </w:rPr>
              <w:t>нти</w:t>
            </w:r>
            <w:r w:rsidRPr="00991E8C">
              <w:rPr>
                <w:rFonts w:ascii="Times New Roman" w:eastAsia="Times New Roman" w:hAnsi="Times New Roman" w:cs="Times New Roman"/>
                <w:color w:val="000000"/>
                <w:sz w:val="24"/>
                <w:szCs w:val="24"/>
              </w:rPr>
              <w:t>-HBcore (-) n=4716</w:t>
            </w:r>
          </w:p>
        </w:tc>
        <w:tc>
          <w:tcPr>
            <w:tcW w:w="2835" w:type="dxa"/>
            <w:shd w:val="clear" w:color="auto" w:fill="auto"/>
            <w:noWrap/>
            <w:vAlign w:val="center"/>
            <w:hideMark/>
          </w:tcPr>
          <w:p w14:paraId="6D461D44" w14:textId="25F8468B" w:rsidR="007F36F6" w:rsidRPr="00991E8C" w:rsidRDefault="002D61C4" w:rsidP="0017449B">
            <w:pPr>
              <w:spacing w:after="0" w:line="240" w:lineRule="auto"/>
              <w:jc w:val="center"/>
              <w:rPr>
                <w:rFonts w:ascii="Times New Roman" w:eastAsia="Times New Roman" w:hAnsi="Times New Roman" w:cs="Times New Roman"/>
                <w:color w:val="000000"/>
                <w:sz w:val="24"/>
                <w:szCs w:val="24"/>
                <w:lang w:val="en-US"/>
              </w:rPr>
            </w:pPr>
            <w:r w:rsidRPr="00991E8C">
              <w:rPr>
                <w:rFonts w:ascii="Times New Roman" w:hAnsi="Times New Roman" w:cs="Times New Roman"/>
                <w:sz w:val="24"/>
                <w:szCs w:val="24"/>
                <w:lang w:val="en-US"/>
              </w:rPr>
              <w:t>a</w:t>
            </w:r>
            <w:r w:rsidRPr="00991E8C">
              <w:rPr>
                <w:rFonts w:ascii="Times New Roman" w:hAnsi="Times New Roman" w:cs="Times New Roman"/>
                <w:sz w:val="24"/>
                <w:szCs w:val="24"/>
              </w:rPr>
              <w:t>нти</w:t>
            </w:r>
            <w:r w:rsidRPr="00991E8C">
              <w:rPr>
                <w:rFonts w:ascii="Times New Roman" w:eastAsia="Times New Roman" w:hAnsi="Times New Roman" w:cs="Times New Roman"/>
                <w:color w:val="000000"/>
                <w:sz w:val="24"/>
                <w:szCs w:val="24"/>
              </w:rPr>
              <w:t xml:space="preserve"> </w:t>
            </w:r>
            <w:r w:rsidR="007F36F6" w:rsidRPr="00991E8C">
              <w:rPr>
                <w:rFonts w:ascii="Times New Roman" w:eastAsia="Times New Roman" w:hAnsi="Times New Roman" w:cs="Times New Roman"/>
                <w:color w:val="000000"/>
                <w:sz w:val="24"/>
                <w:szCs w:val="24"/>
              </w:rPr>
              <w:t xml:space="preserve">-HBcore (+) </w:t>
            </w:r>
            <w:r w:rsidR="007F36F6" w:rsidRPr="00991E8C">
              <w:rPr>
                <w:rFonts w:ascii="Times New Roman" w:eastAsia="Times New Roman" w:hAnsi="Times New Roman" w:cs="Times New Roman"/>
                <w:color w:val="000000"/>
                <w:sz w:val="24"/>
                <w:szCs w:val="24"/>
                <w:lang w:val="en-US"/>
              </w:rPr>
              <w:t>n=</w:t>
            </w:r>
            <w:r w:rsidR="007F36F6" w:rsidRPr="00991E8C">
              <w:rPr>
                <w:rFonts w:ascii="Times New Roman" w:eastAsia="Times New Roman" w:hAnsi="Times New Roman" w:cs="Times New Roman"/>
                <w:color w:val="000000"/>
                <w:sz w:val="24"/>
                <w:szCs w:val="24"/>
              </w:rPr>
              <w:t>993</w:t>
            </w:r>
          </w:p>
        </w:tc>
        <w:tc>
          <w:tcPr>
            <w:tcW w:w="1560" w:type="dxa"/>
            <w:shd w:val="clear" w:color="auto" w:fill="auto"/>
            <w:noWrap/>
            <w:vAlign w:val="center"/>
            <w:hideMark/>
          </w:tcPr>
          <w:p w14:paraId="35DD9E1C" w14:textId="77777777"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p-величина</w:t>
            </w:r>
          </w:p>
        </w:tc>
      </w:tr>
      <w:tr w:rsidR="007F36F6" w:rsidRPr="00991E8C" w14:paraId="2BFC369A" w14:textId="77777777" w:rsidTr="00991E8C">
        <w:trPr>
          <w:trHeight w:val="219"/>
        </w:trPr>
        <w:tc>
          <w:tcPr>
            <w:tcW w:w="1552" w:type="dxa"/>
            <w:vAlign w:val="center"/>
          </w:tcPr>
          <w:p w14:paraId="3F385698" w14:textId="26597533" w:rsidR="007F36F6" w:rsidRPr="00991E8C" w:rsidRDefault="007F36F6" w:rsidP="000A2A38">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18</w:t>
            </w:r>
            <w:r w:rsidR="000A2A38">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30 лет</w:t>
            </w:r>
          </w:p>
        </w:tc>
        <w:tc>
          <w:tcPr>
            <w:tcW w:w="3691" w:type="dxa"/>
            <w:shd w:val="clear" w:color="auto" w:fill="auto"/>
            <w:noWrap/>
            <w:vAlign w:val="center"/>
            <w:hideMark/>
          </w:tcPr>
          <w:p w14:paraId="6F5EE1E7" w14:textId="0CFFCB2B"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1580 (42</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0)</w:t>
            </w:r>
          </w:p>
        </w:tc>
        <w:tc>
          <w:tcPr>
            <w:tcW w:w="2835" w:type="dxa"/>
            <w:shd w:val="clear" w:color="auto" w:fill="auto"/>
            <w:noWrap/>
            <w:vAlign w:val="center"/>
            <w:hideMark/>
          </w:tcPr>
          <w:p w14:paraId="260D4F35" w14:textId="49C2B591"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105 (13</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4)</w:t>
            </w:r>
          </w:p>
        </w:tc>
        <w:tc>
          <w:tcPr>
            <w:tcW w:w="1560" w:type="dxa"/>
            <w:shd w:val="clear" w:color="auto" w:fill="auto"/>
            <w:noWrap/>
            <w:vAlign w:val="center"/>
            <w:hideMark/>
          </w:tcPr>
          <w:p w14:paraId="67A47A7F" w14:textId="4CE47DBA"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001</w:t>
            </w:r>
          </w:p>
        </w:tc>
      </w:tr>
      <w:tr w:rsidR="007F36F6" w:rsidRPr="00991E8C" w14:paraId="7FEAD12C" w14:textId="77777777" w:rsidTr="00991E8C">
        <w:trPr>
          <w:trHeight w:val="320"/>
        </w:trPr>
        <w:tc>
          <w:tcPr>
            <w:tcW w:w="1552" w:type="dxa"/>
            <w:vAlign w:val="center"/>
          </w:tcPr>
          <w:p w14:paraId="05C76AF8" w14:textId="2C609EB5" w:rsidR="007F36F6" w:rsidRPr="00991E8C" w:rsidRDefault="007F36F6" w:rsidP="000A2A38">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31</w:t>
            </w:r>
            <w:r w:rsidR="000A2A38">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40 лет</w:t>
            </w:r>
          </w:p>
        </w:tc>
        <w:tc>
          <w:tcPr>
            <w:tcW w:w="3691" w:type="dxa"/>
            <w:shd w:val="clear" w:color="auto" w:fill="auto"/>
            <w:noWrap/>
            <w:vAlign w:val="center"/>
            <w:hideMark/>
          </w:tcPr>
          <w:p w14:paraId="4E5F6856" w14:textId="5A4E8250"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1204 (32</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0)</w:t>
            </w:r>
          </w:p>
        </w:tc>
        <w:tc>
          <w:tcPr>
            <w:tcW w:w="2835" w:type="dxa"/>
            <w:shd w:val="clear" w:color="auto" w:fill="auto"/>
            <w:noWrap/>
            <w:vAlign w:val="center"/>
            <w:hideMark/>
          </w:tcPr>
          <w:p w14:paraId="3D328695" w14:textId="7DA5CA73"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279 (35</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5)</w:t>
            </w:r>
          </w:p>
        </w:tc>
        <w:tc>
          <w:tcPr>
            <w:tcW w:w="1560" w:type="dxa"/>
            <w:shd w:val="clear" w:color="auto" w:fill="auto"/>
            <w:noWrap/>
            <w:vAlign w:val="center"/>
            <w:hideMark/>
          </w:tcPr>
          <w:p w14:paraId="5661C5B7" w14:textId="4A955736" w:rsidR="007F36F6" w:rsidRPr="00991E8C" w:rsidRDefault="000A2A38" w:rsidP="001744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F36F6" w:rsidRPr="00991E8C" w14:paraId="29267F7C" w14:textId="77777777" w:rsidTr="00991E8C">
        <w:trPr>
          <w:trHeight w:val="320"/>
        </w:trPr>
        <w:tc>
          <w:tcPr>
            <w:tcW w:w="1552" w:type="dxa"/>
            <w:vAlign w:val="center"/>
          </w:tcPr>
          <w:p w14:paraId="6E678110" w14:textId="34EF197A" w:rsidR="007F36F6" w:rsidRPr="00991E8C" w:rsidRDefault="007F36F6" w:rsidP="000A2A38">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41</w:t>
            </w:r>
            <w:r w:rsidR="000A2A38">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50 лет</w:t>
            </w:r>
          </w:p>
        </w:tc>
        <w:tc>
          <w:tcPr>
            <w:tcW w:w="3691" w:type="dxa"/>
            <w:shd w:val="clear" w:color="auto" w:fill="auto"/>
            <w:noWrap/>
            <w:vAlign w:val="center"/>
            <w:hideMark/>
          </w:tcPr>
          <w:p w14:paraId="13CF3B3A" w14:textId="354EB728"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617 (16</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4)</w:t>
            </w:r>
          </w:p>
        </w:tc>
        <w:tc>
          <w:tcPr>
            <w:tcW w:w="2835" w:type="dxa"/>
            <w:shd w:val="clear" w:color="auto" w:fill="auto"/>
            <w:noWrap/>
            <w:vAlign w:val="center"/>
            <w:hideMark/>
          </w:tcPr>
          <w:p w14:paraId="101FCFA7" w14:textId="3B31B49C"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236 (30</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0)</w:t>
            </w:r>
          </w:p>
        </w:tc>
        <w:tc>
          <w:tcPr>
            <w:tcW w:w="1560" w:type="dxa"/>
            <w:shd w:val="clear" w:color="auto" w:fill="auto"/>
            <w:noWrap/>
            <w:vAlign w:val="center"/>
            <w:hideMark/>
          </w:tcPr>
          <w:p w14:paraId="2F6DFA42" w14:textId="5E3F820A" w:rsidR="007F36F6" w:rsidRPr="00991E8C" w:rsidRDefault="000A2A38" w:rsidP="001744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F36F6" w:rsidRPr="00991E8C" w14:paraId="71A59BE3" w14:textId="77777777" w:rsidTr="00991E8C">
        <w:trPr>
          <w:trHeight w:val="320"/>
        </w:trPr>
        <w:tc>
          <w:tcPr>
            <w:tcW w:w="1552" w:type="dxa"/>
            <w:vAlign w:val="center"/>
          </w:tcPr>
          <w:p w14:paraId="44F572CA" w14:textId="77777777"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&gt; 50 лет</w:t>
            </w:r>
          </w:p>
        </w:tc>
        <w:tc>
          <w:tcPr>
            <w:tcW w:w="3691" w:type="dxa"/>
            <w:shd w:val="clear" w:color="auto" w:fill="auto"/>
            <w:noWrap/>
            <w:vAlign w:val="center"/>
            <w:hideMark/>
          </w:tcPr>
          <w:p w14:paraId="174198CF" w14:textId="5056F32F"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359 (9</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5)</w:t>
            </w:r>
          </w:p>
        </w:tc>
        <w:tc>
          <w:tcPr>
            <w:tcW w:w="2835" w:type="dxa"/>
            <w:shd w:val="clear" w:color="auto" w:fill="auto"/>
            <w:noWrap/>
            <w:vAlign w:val="center"/>
            <w:hideMark/>
          </w:tcPr>
          <w:p w14:paraId="4A90067B" w14:textId="7797458E" w:rsidR="007F36F6" w:rsidRPr="00991E8C" w:rsidRDefault="007F36F6"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166 (21</w:t>
            </w:r>
            <w:r w:rsidR="00092C19"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1)</w:t>
            </w:r>
          </w:p>
        </w:tc>
        <w:tc>
          <w:tcPr>
            <w:tcW w:w="1560" w:type="dxa"/>
            <w:shd w:val="clear" w:color="auto" w:fill="auto"/>
            <w:noWrap/>
            <w:vAlign w:val="center"/>
            <w:hideMark/>
          </w:tcPr>
          <w:p w14:paraId="125568E4" w14:textId="456CA827" w:rsidR="007F36F6" w:rsidRPr="00991E8C" w:rsidRDefault="000A2A38" w:rsidP="0017449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3B76F22E" w14:textId="2225DF76" w:rsidR="009E18DD" w:rsidRDefault="009E18DD" w:rsidP="00826ECF">
      <w:pPr>
        <w:tabs>
          <w:tab w:val="left" w:pos="993"/>
          <w:tab w:val="left" w:pos="1134"/>
        </w:tabs>
        <w:spacing w:after="0" w:line="240" w:lineRule="auto"/>
        <w:ind w:firstLine="709"/>
        <w:jc w:val="both"/>
        <w:rPr>
          <w:rFonts w:ascii="Times New Roman" w:hAnsi="Times New Roman" w:cs="Times New Roman"/>
          <w:color w:val="C00000"/>
          <w:sz w:val="24"/>
          <w:szCs w:val="24"/>
        </w:rPr>
      </w:pPr>
    </w:p>
    <w:p w14:paraId="5F1553E1" w14:textId="163D1D47" w:rsidR="00471BB1" w:rsidRPr="00897AAF" w:rsidRDefault="00471BB1" w:rsidP="00471BB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таблице </w:t>
      </w:r>
      <w:r w:rsidR="00BD055A">
        <w:rPr>
          <w:rFonts w:ascii="Times New Roman" w:hAnsi="Times New Roman" w:cs="Times New Roman"/>
          <w:sz w:val="28"/>
          <w:szCs w:val="28"/>
        </w:rPr>
        <w:t>27</w:t>
      </w:r>
      <w:r>
        <w:rPr>
          <w:rFonts w:ascii="Times New Roman" w:hAnsi="Times New Roman" w:cs="Times New Roman"/>
          <w:sz w:val="28"/>
          <w:szCs w:val="28"/>
        </w:rPr>
        <w:t>, н</w:t>
      </w:r>
      <w:r w:rsidRPr="00897AAF">
        <w:rPr>
          <w:rFonts w:ascii="Times New Roman" w:hAnsi="Times New Roman" w:cs="Times New Roman"/>
          <w:sz w:val="28"/>
          <w:szCs w:val="28"/>
        </w:rPr>
        <w:t>аибольшая распространенность анти-HB-core наблюдалась в возрастной группе</w:t>
      </w:r>
      <w:r>
        <w:rPr>
          <w:rFonts w:ascii="Times New Roman" w:hAnsi="Times New Roman" w:cs="Times New Roman"/>
          <w:sz w:val="28"/>
          <w:szCs w:val="28"/>
        </w:rPr>
        <w:t xml:space="preserve"> </w:t>
      </w:r>
      <w:r w:rsidRPr="00897AAF">
        <w:rPr>
          <w:rFonts w:ascii="Times New Roman" w:hAnsi="Times New Roman" w:cs="Times New Roman"/>
          <w:sz w:val="28"/>
          <w:szCs w:val="28"/>
        </w:rPr>
        <w:t xml:space="preserve">30-39 лет. 89% (875 из 983) образцов с </w:t>
      </w:r>
      <w:r w:rsidRPr="00897AAF">
        <w:rPr>
          <w:rFonts w:ascii="Times New Roman" w:hAnsi="Times New Roman" w:cs="Times New Roman"/>
          <w:sz w:val="28"/>
          <w:szCs w:val="28"/>
        </w:rPr>
        <w:lastRenderedPageBreak/>
        <w:t>положительным результатом на анти-HB-core были выявлены</w:t>
      </w:r>
      <w:r>
        <w:rPr>
          <w:rFonts w:ascii="Times New Roman" w:hAnsi="Times New Roman" w:cs="Times New Roman"/>
          <w:sz w:val="28"/>
          <w:szCs w:val="28"/>
        </w:rPr>
        <w:t>,</w:t>
      </w:r>
      <w:r w:rsidRPr="00897AAF">
        <w:rPr>
          <w:rFonts w:ascii="Times New Roman" w:hAnsi="Times New Roman" w:cs="Times New Roman"/>
          <w:sz w:val="28"/>
          <w:szCs w:val="28"/>
        </w:rPr>
        <w:t xml:space="preserve"> как имеющие положительный маркер анти-HBs при тестировании на наличие антител HBsAg.</w:t>
      </w:r>
    </w:p>
    <w:p w14:paraId="599E2A22" w14:textId="1A4B15AF" w:rsidR="00FE63DA" w:rsidRDefault="007D791C" w:rsidP="001E1C13">
      <w:pPr>
        <w:tabs>
          <w:tab w:val="left" w:pos="993"/>
          <w:tab w:val="left" w:pos="1134"/>
        </w:tabs>
        <w:spacing w:after="0" w:line="240" w:lineRule="auto"/>
        <w:ind w:firstLine="709"/>
        <w:jc w:val="both"/>
        <w:rPr>
          <w:rFonts w:ascii="Times New Roman" w:hAnsi="Times New Roman" w:cs="Times New Roman"/>
          <w:sz w:val="24"/>
          <w:szCs w:val="24"/>
        </w:rPr>
      </w:pPr>
      <w:r w:rsidRPr="00FB6FF4">
        <w:rPr>
          <w:rFonts w:ascii="Times New Roman" w:hAnsi="Times New Roman" w:cs="Times New Roman"/>
          <w:sz w:val="28"/>
          <w:szCs w:val="28"/>
        </w:rPr>
        <w:t xml:space="preserve">Среди участников с повышенным АЛТ (170) этот маркер обнаружен у 23%, а у доноров с нормальным уровнем АЛТ (5539) - 17%. </w:t>
      </w:r>
    </w:p>
    <w:p w14:paraId="4369B579" w14:textId="6FE40971" w:rsidR="008C5E1D" w:rsidRDefault="001E1C13" w:rsidP="008C5E1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8C5E1D" w:rsidRPr="008C5E1D">
        <w:rPr>
          <w:rFonts w:ascii="Times New Roman" w:hAnsi="Times New Roman" w:cs="Times New Roman"/>
          <w:sz w:val="28"/>
          <w:szCs w:val="28"/>
        </w:rPr>
        <w:t xml:space="preserve"> возрастной группе доноров в возрасте от 18 до 30 лет был обнаружен уровень анти-HBs выше 100 м-МЕ/мл в 18,1% случаев, в возрасте от 31 до 40 лет - у 40,7% доноров, в возрасте от 41 до 50 лет - у 25,7% доноров, и у лиц старше 50 лет - в 15,4% случаев.</w:t>
      </w:r>
    </w:p>
    <w:p w14:paraId="373E3AA4" w14:textId="461F2D08" w:rsidR="008C5E1D" w:rsidRPr="008C5E1D" w:rsidRDefault="008C5E1D" w:rsidP="008C5E1D">
      <w:pPr>
        <w:spacing w:after="0" w:line="240" w:lineRule="auto"/>
        <w:ind w:firstLine="709"/>
        <w:contextualSpacing/>
        <w:jc w:val="both"/>
        <w:rPr>
          <w:rFonts w:ascii="Times New Roman" w:hAnsi="Times New Roman" w:cs="Times New Roman"/>
          <w:sz w:val="28"/>
          <w:szCs w:val="28"/>
        </w:rPr>
      </w:pPr>
      <w:r w:rsidRPr="008C5E1D">
        <w:rPr>
          <w:rFonts w:ascii="Times New Roman" w:hAnsi="Times New Roman" w:cs="Times New Roman"/>
          <w:sz w:val="28"/>
          <w:szCs w:val="28"/>
        </w:rPr>
        <w:t xml:space="preserve">Рисунок </w:t>
      </w:r>
      <w:r w:rsidR="00B742C3">
        <w:rPr>
          <w:rFonts w:ascii="Times New Roman" w:hAnsi="Times New Roman" w:cs="Times New Roman"/>
          <w:sz w:val="28"/>
          <w:szCs w:val="28"/>
        </w:rPr>
        <w:t>2</w:t>
      </w:r>
      <w:r w:rsidR="00A33D5F">
        <w:rPr>
          <w:rFonts w:ascii="Times New Roman" w:hAnsi="Times New Roman" w:cs="Times New Roman"/>
          <w:sz w:val="28"/>
          <w:szCs w:val="28"/>
        </w:rPr>
        <w:t>8</w:t>
      </w:r>
      <w:r w:rsidRPr="008C5E1D">
        <w:rPr>
          <w:rFonts w:ascii="Times New Roman" w:hAnsi="Times New Roman" w:cs="Times New Roman"/>
          <w:sz w:val="28"/>
          <w:szCs w:val="28"/>
        </w:rPr>
        <w:t xml:space="preserve"> демонстрирует результаты тестирования образцов, являющихся положительными по a-HBcore, на наличие антител к HBsAg.</w:t>
      </w:r>
    </w:p>
    <w:p w14:paraId="0EE73384" w14:textId="308695AD" w:rsidR="002D61C4" w:rsidRPr="0082538F" w:rsidRDefault="002D61C4" w:rsidP="00826ECF">
      <w:pPr>
        <w:spacing w:after="0" w:line="240" w:lineRule="auto"/>
        <w:ind w:firstLine="709"/>
        <w:jc w:val="center"/>
        <w:rPr>
          <w:rFonts w:ascii="Times New Roman" w:hAnsi="Times New Roman" w:cs="Times New Roman"/>
          <w:sz w:val="28"/>
          <w:szCs w:val="28"/>
          <w:lang w:val="kk-KZ"/>
        </w:rPr>
      </w:pPr>
    </w:p>
    <w:p w14:paraId="26E1623C" w14:textId="41381A77" w:rsidR="00FE63DA" w:rsidRDefault="00FE63DA" w:rsidP="00930F13">
      <w:pPr>
        <w:tabs>
          <w:tab w:val="left" w:pos="993"/>
          <w:tab w:val="left" w:pos="1134"/>
        </w:tabs>
        <w:spacing w:after="0" w:line="240" w:lineRule="auto"/>
        <w:jc w:val="center"/>
        <w:rPr>
          <w:rFonts w:ascii="Times New Roman" w:hAnsi="Times New Roman" w:cs="Times New Roman"/>
          <w:sz w:val="24"/>
          <w:szCs w:val="24"/>
          <w:lang w:val="kk-KZ"/>
        </w:rPr>
      </w:pPr>
      <w:r w:rsidRPr="0082538F">
        <w:rPr>
          <w:rFonts w:ascii="Times New Roman" w:hAnsi="Times New Roman" w:cs="Times New Roman"/>
          <w:noProof/>
          <w:sz w:val="28"/>
          <w:szCs w:val="28"/>
          <w:lang w:eastAsia="ru-RU"/>
        </w:rPr>
        <w:drawing>
          <wp:inline distT="0" distB="0" distL="0" distR="0" wp14:anchorId="205C10BD" wp14:editId="03351C3D">
            <wp:extent cx="5868000" cy="21600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0910D1" w14:textId="77777777" w:rsidR="00FE63DA" w:rsidRPr="00930F13" w:rsidRDefault="00FE63DA" w:rsidP="00826ECF">
      <w:pPr>
        <w:tabs>
          <w:tab w:val="left" w:pos="993"/>
          <w:tab w:val="left" w:pos="1134"/>
        </w:tabs>
        <w:spacing w:after="0" w:line="240" w:lineRule="auto"/>
        <w:ind w:firstLine="709"/>
        <w:jc w:val="both"/>
        <w:rPr>
          <w:rFonts w:ascii="Times New Roman" w:hAnsi="Times New Roman" w:cs="Times New Roman"/>
          <w:sz w:val="16"/>
          <w:szCs w:val="16"/>
          <w:lang w:val="kk-KZ"/>
        </w:rPr>
      </w:pPr>
    </w:p>
    <w:p w14:paraId="1EB7831C" w14:textId="293273E8" w:rsidR="00FE63DA" w:rsidRPr="00983B0A" w:rsidRDefault="00FE63DA" w:rsidP="00930F1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742C3">
        <w:rPr>
          <w:rFonts w:ascii="Times New Roman" w:hAnsi="Times New Roman" w:cs="Times New Roman"/>
          <w:sz w:val="28"/>
          <w:szCs w:val="28"/>
        </w:rPr>
        <w:t>2</w:t>
      </w:r>
      <w:r w:rsidR="00A33D5F">
        <w:rPr>
          <w:rFonts w:ascii="Times New Roman" w:hAnsi="Times New Roman" w:cs="Times New Roman"/>
          <w:sz w:val="28"/>
          <w:szCs w:val="28"/>
        </w:rPr>
        <w:t>8</w:t>
      </w:r>
      <w:r>
        <w:rPr>
          <w:rFonts w:ascii="Times New Roman" w:hAnsi="Times New Roman" w:cs="Times New Roman"/>
          <w:sz w:val="28"/>
          <w:szCs w:val="28"/>
        </w:rPr>
        <w:t xml:space="preserve"> </w:t>
      </w:r>
      <w:r w:rsidR="00930F13">
        <w:rPr>
          <w:rFonts w:ascii="Times New Roman" w:hAnsi="Times New Roman" w:cs="Times New Roman"/>
          <w:sz w:val="28"/>
          <w:szCs w:val="28"/>
        </w:rPr>
        <w:t>–</w:t>
      </w:r>
      <w:r w:rsidRPr="00983B0A">
        <w:rPr>
          <w:rFonts w:ascii="Times New Roman" w:hAnsi="Times New Roman" w:cs="Times New Roman"/>
          <w:sz w:val="28"/>
          <w:szCs w:val="28"/>
        </w:rPr>
        <w:t xml:space="preserve"> Результаты тестирования </w:t>
      </w:r>
      <w:r w:rsidRPr="00983B0A">
        <w:rPr>
          <w:rFonts w:ascii="Times New Roman" w:hAnsi="Times New Roman" w:cs="Times New Roman"/>
          <w:sz w:val="28"/>
          <w:szCs w:val="28"/>
          <w:lang w:val="en-US"/>
        </w:rPr>
        <w:t>a</w:t>
      </w:r>
      <w:r w:rsidRPr="00983B0A">
        <w:rPr>
          <w:rFonts w:ascii="Times New Roman" w:hAnsi="Times New Roman" w:cs="Times New Roman"/>
          <w:sz w:val="28"/>
          <w:szCs w:val="28"/>
        </w:rPr>
        <w:t>-</w:t>
      </w:r>
      <w:r w:rsidRPr="00983B0A">
        <w:rPr>
          <w:rFonts w:ascii="Times New Roman" w:hAnsi="Times New Roman" w:cs="Times New Roman"/>
          <w:sz w:val="28"/>
          <w:szCs w:val="28"/>
          <w:lang w:val="en-US"/>
        </w:rPr>
        <w:t>HBcore</w:t>
      </w:r>
      <w:r w:rsidRPr="00983B0A">
        <w:rPr>
          <w:rFonts w:ascii="Times New Roman" w:hAnsi="Times New Roman" w:cs="Times New Roman"/>
          <w:sz w:val="28"/>
          <w:szCs w:val="28"/>
        </w:rPr>
        <w:t>-положительных</w:t>
      </w:r>
      <w:r w:rsidR="00930F13" w:rsidRPr="00930F13">
        <w:rPr>
          <w:rFonts w:ascii="Times New Roman" w:hAnsi="Times New Roman" w:cs="Times New Roman"/>
          <w:sz w:val="28"/>
          <w:szCs w:val="28"/>
        </w:rPr>
        <w:t xml:space="preserve"> </w:t>
      </w:r>
      <w:r w:rsidRPr="00983B0A">
        <w:rPr>
          <w:rFonts w:ascii="Times New Roman" w:hAnsi="Times New Roman" w:cs="Times New Roman"/>
          <w:sz w:val="28"/>
          <w:szCs w:val="28"/>
        </w:rPr>
        <w:t xml:space="preserve">проб на наличие антител к </w:t>
      </w:r>
      <w:r w:rsidRPr="00983B0A">
        <w:rPr>
          <w:rFonts w:ascii="Times New Roman" w:hAnsi="Times New Roman" w:cs="Times New Roman"/>
          <w:sz w:val="28"/>
          <w:szCs w:val="28"/>
          <w:lang w:val="en-US"/>
        </w:rPr>
        <w:t>HBsAg</w:t>
      </w:r>
    </w:p>
    <w:p w14:paraId="31FE50E8" w14:textId="29323390" w:rsidR="004147D3" w:rsidRDefault="004147D3" w:rsidP="00826ECF">
      <w:pPr>
        <w:tabs>
          <w:tab w:val="left" w:pos="993"/>
          <w:tab w:val="left" w:pos="1134"/>
        </w:tabs>
        <w:spacing w:after="0" w:line="240" w:lineRule="auto"/>
        <w:ind w:firstLine="709"/>
        <w:jc w:val="both"/>
        <w:rPr>
          <w:rFonts w:ascii="Times New Roman" w:hAnsi="Times New Roman" w:cs="Times New Roman"/>
          <w:sz w:val="24"/>
          <w:szCs w:val="24"/>
        </w:rPr>
      </w:pPr>
    </w:p>
    <w:p w14:paraId="507FD091" w14:textId="7B4D768F" w:rsidR="008C5E1D" w:rsidRPr="00DF4687" w:rsidRDefault="008C5E1D" w:rsidP="008C5E1D">
      <w:pPr>
        <w:spacing w:after="0" w:line="240" w:lineRule="auto"/>
        <w:ind w:firstLine="709"/>
        <w:contextualSpacing/>
        <w:jc w:val="both"/>
        <w:rPr>
          <w:rFonts w:ascii="Times New Roman" w:hAnsi="Times New Roman" w:cs="Times New Roman"/>
          <w:sz w:val="28"/>
          <w:szCs w:val="28"/>
        </w:rPr>
      </w:pPr>
      <w:r w:rsidRPr="00C93D7E">
        <w:rPr>
          <w:rFonts w:ascii="Times New Roman" w:hAnsi="Times New Roman" w:cs="Times New Roman"/>
          <w:sz w:val="28"/>
          <w:szCs w:val="28"/>
        </w:rPr>
        <w:t xml:space="preserve">Согласно рекомендациям ВОЗ, выбраковке подлежат донации, в которых, определяется наличие маркеров а-HВc и a-HBs менее 100 м-МЕ/мл. </w:t>
      </w:r>
      <w:r w:rsidR="00756E85">
        <w:rPr>
          <w:rFonts w:ascii="Times New Roman" w:hAnsi="Times New Roman"/>
          <w:sz w:val="28"/>
          <w:szCs w:val="28"/>
          <w:lang w:eastAsia="ru-RU"/>
        </w:rPr>
        <w:t xml:space="preserve">Как видно из рисунка 28, </w:t>
      </w:r>
      <w:r w:rsidR="00756E85">
        <w:rPr>
          <w:rFonts w:ascii="Times New Roman" w:hAnsi="Times New Roman" w:cs="Times New Roman"/>
          <w:sz w:val="28"/>
          <w:szCs w:val="28"/>
        </w:rPr>
        <w:t>данных донаций по результатам исследования</w:t>
      </w:r>
      <w:r w:rsidRPr="00C93D7E">
        <w:rPr>
          <w:rFonts w:ascii="Times New Roman" w:hAnsi="Times New Roman" w:cs="Times New Roman"/>
          <w:sz w:val="28"/>
          <w:szCs w:val="28"/>
        </w:rPr>
        <w:t xml:space="preserve"> было 5,2%, которые </w:t>
      </w:r>
      <w:r w:rsidR="00756E85">
        <w:rPr>
          <w:rFonts w:ascii="Times New Roman" w:hAnsi="Times New Roman" w:cs="Times New Roman"/>
          <w:sz w:val="28"/>
          <w:szCs w:val="28"/>
        </w:rPr>
        <w:t>являлись отрицательными</w:t>
      </w:r>
      <w:r w:rsidRPr="001F196F">
        <w:rPr>
          <w:rFonts w:ascii="Times New Roman" w:hAnsi="Times New Roman" w:cs="Times New Roman"/>
          <w:sz w:val="28"/>
          <w:szCs w:val="28"/>
        </w:rPr>
        <w:t xml:space="preserve"> по маркерам ТТИ, входящим в стандарт скрининга доноров в РК</w:t>
      </w:r>
      <w:r>
        <w:rPr>
          <w:rFonts w:ascii="Times New Roman" w:hAnsi="Times New Roman" w:cs="Times New Roman"/>
          <w:sz w:val="28"/>
          <w:szCs w:val="28"/>
        </w:rPr>
        <w:t xml:space="preserve"> (рисунок </w:t>
      </w:r>
      <w:r w:rsidR="00B742C3">
        <w:rPr>
          <w:rFonts w:ascii="Times New Roman" w:hAnsi="Times New Roman" w:cs="Times New Roman"/>
          <w:sz w:val="28"/>
          <w:szCs w:val="28"/>
        </w:rPr>
        <w:t>2</w:t>
      </w:r>
      <w:r w:rsidR="00A33D5F">
        <w:rPr>
          <w:rFonts w:ascii="Times New Roman" w:hAnsi="Times New Roman" w:cs="Times New Roman"/>
          <w:sz w:val="28"/>
          <w:szCs w:val="28"/>
        </w:rPr>
        <w:t>8</w:t>
      </w:r>
      <w:r>
        <w:rPr>
          <w:rFonts w:ascii="Times New Roman" w:hAnsi="Times New Roman" w:cs="Times New Roman"/>
          <w:sz w:val="28"/>
          <w:szCs w:val="28"/>
        </w:rPr>
        <w:t>).</w:t>
      </w:r>
      <w:r w:rsidRPr="001F196F">
        <w:rPr>
          <w:rFonts w:ascii="Times New Roman" w:hAnsi="Times New Roman" w:cs="Times New Roman"/>
          <w:sz w:val="28"/>
          <w:szCs w:val="28"/>
        </w:rPr>
        <w:t xml:space="preserve"> </w:t>
      </w:r>
    </w:p>
    <w:p w14:paraId="57C10293" w14:textId="101E4F98" w:rsidR="008C5E1D" w:rsidRPr="008C5E1D" w:rsidRDefault="008C5E1D" w:rsidP="008C5E1D">
      <w:pPr>
        <w:spacing w:after="0" w:line="240" w:lineRule="auto"/>
        <w:ind w:firstLine="709"/>
        <w:contextualSpacing/>
        <w:jc w:val="both"/>
        <w:rPr>
          <w:rFonts w:ascii="Times New Roman" w:hAnsi="Times New Roman" w:cs="Times New Roman"/>
          <w:sz w:val="28"/>
          <w:szCs w:val="28"/>
        </w:rPr>
      </w:pPr>
      <w:r w:rsidRPr="008C5E1D">
        <w:rPr>
          <w:rFonts w:ascii="Times New Roman" w:hAnsi="Times New Roman" w:cs="Times New Roman"/>
          <w:sz w:val="28"/>
          <w:szCs w:val="28"/>
        </w:rPr>
        <w:t xml:space="preserve">Таблица </w:t>
      </w:r>
      <w:r w:rsidR="00BD055A">
        <w:rPr>
          <w:rFonts w:ascii="Times New Roman" w:hAnsi="Times New Roman" w:cs="Times New Roman"/>
          <w:sz w:val="28"/>
          <w:szCs w:val="28"/>
        </w:rPr>
        <w:t>28</w:t>
      </w:r>
      <w:r w:rsidRPr="008C5E1D">
        <w:rPr>
          <w:rFonts w:ascii="Times New Roman" w:hAnsi="Times New Roman" w:cs="Times New Roman"/>
          <w:sz w:val="28"/>
          <w:szCs w:val="28"/>
        </w:rPr>
        <w:t xml:space="preserve"> представляет описательную и сравнительную статистику по результатам анализа наличия антител к aнти-HBcore.</w:t>
      </w:r>
    </w:p>
    <w:p w14:paraId="6075F771" w14:textId="77777777" w:rsidR="00991E8C" w:rsidRDefault="00991E8C" w:rsidP="008C5E1D">
      <w:pPr>
        <w:spacing w:after="0" w:line="240" w:lineRule="auto"/>
        <w:contextualSpacing/>
        <w:rPr>
          <w:rFonts w:ascii="Times New Roman" w:hAnsi="Times New Roman" w:cs="Times New Roman"/>
          <w:sz w:val="24"/>
          <w:szCs w:val="24"/>
          <w:lang w:val="kk-KZ"/>
        </w:rPr>
      </w:pPr>
    </w:p>
    <w:p w14:paraId="04E6A225" w14:textId="2346F53D" w:rsidR="00B74D8B" w:rsidRDefault="00B74D8B" w:rsidP="00991E8C">
      <w:pPr>
        <w:spacing w:after="0" w:line="240" w:lineRule="auto"/>
        <w:contextualSpacing/>
        <w:jc w:val="both"/>
        <w:rPr>
          <w:rFonts w:ascii="Times New Roman" w:eastAsia="Times New Roman" w:hAnsi="Times New Roman" w:cs="Times New Roman"/>
          <w:color w:val="000000"/>
          <w:sz w:val="28"/>
          <w:szCs w:val="28"/>
        </w:rPr>
      </w:pPr>
      <w:r w:rsidRPr="007C1E30">
        <w:rPr>
          <w:rFonts w:ascii="Times New Roman" w:hAnsi="Times New Roman" w:cs="Times New Roman"/>
          <w:sz w:val="28"/>
          <w:szCs w:val="28"/>
        </w:rPr>
        <w:t xml:space="preserve">Таблица </w:t>
      </w:r>
      <w:r w:rsidR="00BD055A">
        <w:rPr>
          <w:rFonts w:ascii="Times New Roman" w:hAnsi="Times New Roman" w:cs="Times New Roman"/>
          <w:sz w:val="28"/>
          <w:szCs w:val="28"/>
        </w:rPr>
        <w:t>28</w:t>
      </w:r>
      <w:r w:rsidR="008F20CB" w:rsidRPr="007C1E30">
        <w:rPr>
          <w:rFonts w:ascii="Times New Roman" w:hAnsi="Times New Roman" w:cs="Times New Roman"/>
          <w:sz w:val="28"/>
          <w:szCs w:val="28"/>
        </w:rPr>
        <w:t xml:space="preserve"> </w:t>
      </w:r>
      <w:r w:rsidR="00991E8C">
        <w:rPr>
          <w:rFonts w:ascii="Times New Roman" w:hAnsi="Times New Roman" w:cs="Times New Roman"/>
          <w:sz w:val="28"/>
          <w:szCs w:val="28"/>
        </w:rPr>
        <w:t>–</w:t>
      </w:r>
      <w:r w:rsidR="008F20CB" w:rsidRPr="007C1E30">
        <w:rPr>
          <w:rFonts w:ascii="Times New Roman" w:hAnsi="Times New Roman" w:cs="Times New Roman"/>
          <w:sz w:val="28"/>
          <w:szCs w:val="28"/>
        </w:rPr>
        <w:t xml:space="preserve"> </w:t>
      </w:r>
      <w:r w:rsidRPr="007C1E30">
        <w:rPr>
          <w:rFonts w:ascii="Times New Roman" w:hAnsi="Times New Roman" w:cs="Times New Roman"/>
          <w:sz w:val="28"/>
          <w:szCs w:val="28"/>
        </w:rPr>
        <w:t xml:space="preserve">Описательная и сравнительная статистика по результатам анализа </w:t>
      </w:r>
      <w:r w:rsidRPr="007C1E30">
        <w:rPr>
          <w:rFonts w:ascii="Times New Roman" w:eastAsia="Times New Roman" w:hAnsi="Times New Roman" w:cs="Times New Roman"/>
          <w:color w:val="000000"/>
          <w:sz w:val="28"/>
          <w:szCs w:val="28"/>
        </w:rPr>
        <w:t>ИХЛА a</w:t>
      </w:r>
      <w:r w:rsidR="008F20CB" w:rsidRPr="007C1E30">
        <w:rPr>
          <w:rFonts w:ascii="Times New Roman" w:eastAsia="Times New Roman" w:hAnsi="Times New Roman" w:cs="Times New Roman"/>
          <w:color w:val="000000"/>
          <w:sz w:val="28"/>
          <w:szCs w:val="28"/>
        </w:rPr>
        <w:t>нти</w:t>
      </w:r>
      <w:r w:rsidRPr="007C1E30">
        <w:rPr>
          <w:rFonts w:ascii="Times New Roman" w:eastAsia="Times New Roman" w:hAnsi="Times New Roman" w:cs="Times New Roman"/>
          <w:color w:val="000000"/>
          <w:sz w:val="28"/>
          <w:szCs w:val="28"/>
        </w:rPr>
        <w:t>-H</w:t>
      </w:r>
      <w:r w:rsidR="00D449A6">
        <w:rPr>
          <w:rFonts w:ascii="Times New Roman" w:eastAsia="Times New Roman" w:hAnsi="Times New Roman" w:cs="Times New Roman"/>
          <w:color w:val="000000"/>
          <w:sz w:val="28"/>
          <w:szCs w:val="28"/>
          <w:lang w:val="en-US"/>
        </w:rPr>
        <w:t>B</w:t>
      </w:r>
      <w:r w:rsidRPr="007C1E30">
        <w:rPr>
          <w:rFonts w:ascii="Times New Roman" w:eastAsia="Times New Roman" w:hAnsi="Times New Roman" w:cs="Times New Roman"/>
          <w:color w:val="000000"/>
          <w:sz w:val="28"/>
          <w:szCs w:val="28"/>
        </w:rPr>
        <w:t>core</w:t>
      </w:r>
    </w:p>
    <w:p w14:paraId="29829833" w14:textId="77777777" w:rsidR="007C1E30" w:rsidRPr="00991E8C" w:rsidRDefault="007C1E30" w:rsidP="00991E8C">
      <w:pPr>
        <w:spacing w:after="0" w:line="240" w:lineRule="auto"/>
        <w:ind w:firstLine="709"/>
        <w:contextualSpacing/>
        <w:jc w:val="right"/>
        <w:rPr>
          <w:rFonts w:ascii="Times New Roman" w:hAnsi="Times New Roman" w:cs="Times New Roman"/>
          <w:sz w:val="16"/>
          <w:szCs w:val="16"/>
        </w:rPr>
      </w:pPr>
    </w:p>
    <w:tbl>
      <w:tblPr>
        <w:tblW w:w="961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1541"/>
        <w:gridCol w:w="140"/>
        <w:gridCol w:w="1666"/>
        <w:gridCol w:w="1592"/>
        <w:gridCol w:w="1633"/>
      </w:tblGrid>
      <w:tr w:rsidR="00B74D8B" w:rsidRPr="00991E8C" w14:paraId="1D3C1326" w14:textId="77777777" w:rsidTr="00FF5FE6">
        <w:trPr>
          <w:trHeight w:val="158"/>
        </w:trPr>
        <w:tc>
          <w:tcPr>
            <w:tcW w:w="3066" w:type="dxa"/>
            <w:vMerge w:val="restart"/>
            <w:shd w:val="clear" w:color="auto" w:fill="auto"/>
            <w:noWrap/>
            <w:vAlign w:val="center"/>
            <w:hideMark/>
          </w:tcPr>
          <w:p w14:paraId="1EE71ADE" w14:textId="77777777" w:rsidR="00B74D8B" w:rsidRPr="00991E8C" w:rsidRDefault="00B74D8B"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Переменные</w:t>
            </w:r>
          </w:p>
        </w:tc>
        <w:tc>
          <w:tcPr>
            <w:tcW w:w="1554" w:type="dxa"/>
            <w:vMerge w:val="restart"/>
            <w:shd w:val="clear" w:color="auto" w:fill="auto"/>
            <w:noWrap/>
            <w:vAlign w:val="center"/>
            <w:hideMark/>
          </w:tcPr>
          <w:p w14:paraId="22FE7DAF" w14:textId="77777777" w:rsidR="00B74D8B" w:rsidRPr="00991E8C" w:rsidRDefault="00B74D8B"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Все</w:t>
            </w:r>
          </w:p>
        </w:tc>
        <w:tc>
          <w:tcPr>
            <w:tcW w:w="3345" w:type="dxa"/>
            <w:gridSpan w:val="3"/>
            <w:shd w:val="clear" w:color="auto" w:fill="auto"/>
            <w:noWrap/>
            <w:vAlign w:val="center"/>
            <w:hideMark/>
          </w:tcPr>
          <w:p w14:paraId="18285D8C" w14:textId="32898C95" w:rsidR="00B74D8B" w:rsidRPr="00991E8C" w:rsidRDefault="00B74D8B"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ИХЛА a</w:t>
            </w:r>
            <w:r w:rsidR="007C1E30" w:rsidRPr="00991E8C">
              <w:rPr>
                <w:rFonts w:ascii="Times New Roman" w:eastAsia="Times New Roman" w:hAnsi="Times New Roman" w:cs="Times New Roman"/>
                <w:bCs/>
                <w:color w:val="000000"/>
                <w:sz w:val="24"/>
                <w:szCs w:val="24"/>
              </w:rPr>
              <w:t>нти</w:t>
            </w:r>
            <w:r w:rsidRPr="00991E8C">
              <w:rPr>
                <w:rFonts w:ascii="Times New Roman" w:eastAsia="Times New Roman" w:hAnsi="Times New Roman" w:cs="Times New Roman"/>
                <w:bCs/>
                <w:color w:val="000000"/>
                <w:sz w:val="24"/>
                <w:szCs w:val="24"/>
              </w:rPr>
              <w:t>-Hвcore</w:t>
            </w:r>
          </w:p>
        </w:tc>
        <w:tc>
          <w:tcPr>
            <w:tcW w:w="1646" w:type="dxa"/>
            <w:vMerge w:val="restart"/>
            <w:shd w:val="clear" w:color="auto" w:fill="auto"/>
            <w:noWrap/>
            <w:vAlign w:val="center"/>
            <w:hideMark/>
          </w:tcPr>
          <w:p w14:paraId="5F997576" w14:textId="05A4B95B" w:rsidR="00B74D8B" w:rsidRPr="00991E8C" w:rsidRDefault="007C1E30"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р</w:t>
            </w:r>
            <w:r w:rsidR="00B74D8B" w:rsidRPr="00991E8C">
              <w:rPr>
                <w:rFonts w:ascii="Times New Roman" w:eastAsia="Times New Roman" w:hAnsi="Times New Roman" w:cs="Times New Roman"/>
                <w:bCs/>
                <w:color w:val="000000"/>
                <w:sz w:val="24"/>
                <w:szCs w:val="24"/>
              </w:rPr>
              <w:t>-величина</w:t>
            </w:r>
          </w:p>
        </w:tc>
      </w:tr>
      <w:tr w:rsidR="00B74D8B" w:rsidRPr="00991E8C" w14:paraId="29D57E55" w14:textId="77777777" w:rsidTr="00FF5FE6">
        <w:trPr>
          <w:trHeight w:val="56"/>
        </w:trPr>
        <w:tc>
          <w:tcPr>
            <w:tcW w:w="3066" w:type="dxa"/>
            <w:vMerge/>
            <w:shd w:val="clear" w:color="auto" w:fill="auto"/>
            <w:noWrap/>
            <w:vAlign w:val="bottom"/>
            <w:hideMark/>
          </w:tcPr>
          <w:p w14:paraId="24B76622" w14:textId="77777777" w:rsidR="00B74D8B" w:rsidRPr="00991E8C" w:rsidRDefault="00B74D8B" w:rsidP="0017449B">
            <w:pPr>
              <w:spacing w:after="0" w:line="240" w:lineRule="auto"/>
              <w:rPr>
                <w:rFonts w:ascii="Times New Roman" w:eastAsia="Times New Roman" w:hAnsi="Times New Roman" w:cs="Times New Roman"/>
                <w:color w:val="000000"/>
                <w:sz w:val="24"/>
                <w:szCs w:val="24"/>
              </w:rPr>
            </w:pPr>
          </w:p>
        </w:tc>
        <w:tc>
          <w:tcPr>
            <w:tcW w:w="1554" w:type="dxa"/>
            <w:vMerge/>
            <w:shd w:val="clear" w:color="auto" w:fill="auto"/>
            <w:noWrap/>
            <w:vAlign w:val="center"/>
            <w:hideMark/>
          </w:tcPr>
          <w:p w14:paraId="2AD5EB36"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p>
        </w:tc>
        <w:tc>
          <w:tcPr>
            <w:tcW w:w="1763" w:type="dxa"/>
            <w:gridSpan w:val="2"/>
            <w:shd w:val="clear" w:color="auto" w:fill="auto"/>
            <w:noWrap/>
            <w:vAlign w:val="center"/>
            <w:hideMark/>
          </w:tcPr>
          <w:p w14:paraId="6BAD4DAE" w14:textId="5285FB5F" w:rsidR="00B74D8B" w:rsidRPr="00991E8C" w:rsidRDefault="00991E8C"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отриц.</w:t>
            </w:r>
          </w:p>
        </w:tc>
        <w:tc>
          <w:tcPr>
            <w:tcW w:w="1582" w:type="dxa"/>
            <w:shd w:val="clear" w:color="auto" w:fill="auto"/>
            <w:noWrap/>
            <w:vAlign w:val="center"/>
            <w:hideMark/>
          </w:tcPr>
          <w:p w14:paraId="728A0EF5" w14:textId="736BA2BA" w:rsidR="00B74D8B" w:rsidRPr="00991E8C" w:rsidRDefault="00991E8C" w:rsidP="0017449B">
            <w:pPr>
              <w:spacing w:after="0" w:line="240" w:lineRule="auto"/>
              <w:jc w:val="center"/>
              <w:rPr>
                <w:rFonts w:ascii="Times New Roman" w:eastAsia="Times New Roman" w:hAnsi="Times New Roman" w:cs="Times New Roman"/>
                <w:bCs/>
                <w:color w:val="000000"/>
                <w:sz w:val="24"/>
                <w:szCs w:val="24"/>
              </w:rPr>
            </w:pPr>
            <w:r w:rsidRPr="00991E8C">
              <w:rPr>
                <w:rFonts w:ascii="Times New Roman" w:eastAsia="Times New Roman" w:hAnsi="Times New Roman" w:cs="Times New Roman"/>
                <w:bCs/>
                <w:color w:val="000000"/>
                <w:sz w:val="24"/>
                <w:szCs w:val="24"/>
              </w:rPr>
              <w:t>полож.</w:t>
            </w:r>
          </w:p>
        </w:tc>
        <w:tc>
          <w:tcPr>
            <w:tcW w:w="1646" w:type="dxa"/>
            <w:vMerge/>
            <w:shd w:val="clear" w:color="auto" w:fill="auto"/>
            <w:noWrap/>
            <w:vAlign w:val="center"/>
            <w:hideMark/>
          </w:tcPr>
          <w:p w14:paraId="356CCBDC"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p>
        </w:tc>
      </w:tr>
      <w:tr w:rsidR="00B74D8B" w:rsidRPr="00991E8C" w14:paraId="1DF7457F" w14:textId="77777777" w:rsidTr="00FF5FE6">
        <w:trPr>
          <w:trHeight w:val="56"/>
        </w:trPr>
        <w:tc>
          <w:tcPr>
            <w:tcW w:w="3066" w:type="dxa"/>
            <w:vMerge/>
            <w:shd w:val="clear" w:color="auto" w:fill="auto"/>
            <w:noWrap/>
            <w:vAlign w:val="bottom"/>
            <w:hideMark/>
          </w:tcPr>
          <w:p w14:paraId="7E5C3A53" w14:textId="77777777" w:rsidR="00B74D8B" w:rsidRPr="00991E8C" w:rsidRDefault="00B74D8B" w:rsidP="0017449B">
            <w:pPr>
              <w:spacing w:after="0" w:line="240" w:lineRule="auto"/>
              <w:rPr>
                <w:rFonts w:ascii="Times New Roman" w:eastAsia="Times New Roman" w:hAnsi="Times New Roman" w:cs="Times New Roman"/>
                <w:color w:val="000000"/>
                <w:sz w:val="24"/>
                <w:szCs w:val="24"/>
              </w:rPr>
            </w:pPr>
          </w:p>
        </w:tc>
        <w:tc>
          <w:tcPr>
            <w:tcW w:w="1554" w:type="dxa"/>
            <w:shd w:val="clear" w:color="auto" w:fill="auto"/>
            <w:noWrap/>
            <w:vAlign w:val="center"/>
            <w:hideMark/>
          </w:tcPr>
          <w:p w14:paraId="33366BE1"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N=5709</w:t>
            </w:r>
          </w:p>
        </w:tc>
        <w:tc>
          <w:tcPr>
            <w:tcW w:w="1763" w:type="dxa"/>
            <w:gridSpan w:val="2"/>
            <w:shd w:val="clear" w:color="auto" w:fill="auto"/>
            <w:noWrap/>
            <w:vAlign w:val="center"/>
            <w:hideMark/>
          </w:tcPr>
          <w:p w14:paraId="49D5559A"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n=4716</w:t>
            </w:r>
          </w:p>
        </w:tc>
        <w:tc>
          <w:tcPr>
            <w:tcW w:w="1582" w:type="dxa"/>
            <w:shd w:val="clear" w:color="auto" w:fill="auto"/>
            <w:noWrap/>
            <w:vAlign w:val="center"/>
            <w:hideMark/>
          </w:tcPr>
          <w:p w14:paraId="1841DDFF"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n=993</w:t>
            </w:r>
          </w:p>
        </w:tc>
        <w:tc>
          <w:tcPr>
            <w:tcW w:w="1646" w:type="dxa"/>
            <w:vMerge/>
            <w:shd w:val="clear" w:color="auto" w:fill="auto"/>
            <w:noWrap/>
            <w:vAlign w:val="center"/>
            <w:hideMark/>
          </w:tcPr>
          <w:p w14:paraId="31EE4C70" w14:textId="77777777"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p>
        </w:tc>
      </w:tr>
      <w:tr w:rsidR="00991E8C" w:rsidRPr="00991E8C" w14:paraId="7CC1079C" w14:textId="77777777" w:rsidTr="00FF5FE6">
        <w:trPr>
          <w:trHeight w:val="56"/>
        </w:trPr>
        <w:tc>
          <w:tcPr>
            <w:tcW w:w="3066" w:type="dxa"/>
            <w:shd w:val="clear" w:color="auto" w:fill="auto"/>
            <w:noWrap/>
            <w:vAlign w:val="bottom"/>
          </w:tcPr>
          <w:p w14:paraId="2D286313" w14:textId="144DEBE1" w:rsidR="00991E8C" w:rsidRPr="00991E8C" w:rsidRDefault="00991E8C" w:rsidP="00991E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4" w:type="dxa"/>
            <w:shd w:val="clear" w:color="auto" w:fill="auto"/>
            <w:noWrap/>
            <w:vAlign w:val="center"/>
          </w:tcPr>
          <w:p w14:paraId="016D95F7" w14:textId="0C5EC220" w:rsidR="00991E8C" w:rsidRPr="00991E8C" w:rsidRDefault="00991E8C" w:rsidP="00991E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63" w:type="dxa"/>
            <w:gridSpan w:val="2"/>
            <w:shd w:val="clear" w:color="auto" w:fill="auto"/>
            <w:noWrap/>
            <w:vAlign w:val="center"/>
          </w:tcPr>
          <w:p w14:paraId="641ED1D6" w14:textId="2A49FF9F" w:rsidR="00991E8C" w:rsidRPr="00991E8C" w:rsidRDefault="00991E8C" w:rsidP="00991E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82" w:type="dxa"/>
            <w:shd w:val="clear" w:color="auto" w:fill="auto"/>
            <w:noWrap/>
            <w:vAlign w:val="center"/>
          </w:tcPr>
          <w:p w14:paraId="0D64E5EC" w14:textId="73E040DD" w:rsidR="00991E8C" w:rsidRPr="00991E8C" w:rsidRDefault="00991E8C" w:rsidP="00991E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46" w:type="dxa"/>
            <w:shd w:val="clear" w:color="auto" w:fill="auto"/>
            <w:noWrap/>
            <w:vAlign w:val="center"/>
          </w:tcPr>
          <w:p w14:paraId="72D5523E" w14:textId="7D2550C6" w:rsidR="00991E8C" w:rsidRPr="00991E8C" w:rsidRDefault="00991E8C" w:rsidP="00991E8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B74D8B" w:rsidRPr="00991E8C" w14:paraId="4272A1CB" w14:textId="77777777" w:rsidTr="00FF5FE6">
        <w:trPr>
          <w:trHeight w:val="320"/>
        </w:trPr>
        <w:tc>
          <w:tcPr>
            <w:tcW w:w="3066" w:type="dxa"/>
            <w:shd w:val="clear" w:color="auto" w:fill="auto"/>
            <w:noWrap/>
            <w:vAlign w:val="bottom"/>
            <w:hideMark/>
          </w:tcPr>
          <w:p w14:paraId="3231E6B0" w14:textId="77777777" w:rsidR="00B74D8B" w:rsidRPr="00991E8C" w:rsidRDefault="00B74D8B" w:rsidP="00991E8C">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Возраст (mean (SD))</w:t>
            </w:r>
          </w:p>
        </w:tc>
        <w:tc>
          <w:tcPr>
            <w:tcW w:w="1554" w:type="dxa"/>
            <w:shd w:val="clear" w:color="auto" w:fill="auto"/>
            <w:noWrap/>
            <w:vAlign w:val="center"/>
            <w:hideMark/>
          </w:tcPr>
          <w:p w14:paraId="3F6BC7B4" w14:textId="5F2F718F"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35</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69 (10</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57)</w:t>
            </w:r>
          </w:p>
        </w:tc>
        <w:tc>
          <w:tcPr>
            <w:tcW w:w="1763" w:type="dxa"/>
            <w:gridSpan w:val="2"/>
            <w:shd w:val="clear" w:color="auto" w:fill="auto"/>
            <w:noWrap/>
            <w:vAlign w:val="center"/>
            <w:hideMark/>
          </w:tcPr>
          <w:p w14:paraId="24D90F19" w14:textId="654C380B"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34</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42 (10</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33)</w:t>
            </w:r>
          </w:p>
        </w:tc>
        <w:tc>
          <w:tcPr>
            <w:tcW w:w="1582" w:type="dxa"/>
            <w:shd w:val="clear" w:color="auto" w:fill="auto"/>
            <w:noWrap/>
            <w:vAlign w:val="center"/>
            <w:hideMark/>
          </w:tcPr>
          <w:p w14:paraId="3624E93B" w14:textId="6B33EA14"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41</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75 (9</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54)</w:t>
            </w:r>
          </w:p>
        </w:tc>
        <w:tc>
          <w:tcPr>
            <w:tcW w:w="1646" w:type="dxa"/>
            <w:shd w:val="clear" w:color="auto" w:fill="auto"/>
            <w:noWrap/>
            <w:vAlign w:val="center"/>
            <w:hideMark/>
          </w:tcPr>
          <w:p w14:paraId="41144A49" w14:textId="617056D4" w:rsidR="00B74D8B" w:rsidRPr="00991E8C" w:rsidRDefault="00B74D8B"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w:t>
            </w:r>
            <w:r w:rsidR="00D449A6" w:rsidRPr="00991E8C">
              <w:rPr>
                <w:rFonts w:ascii="Times New Roman" w:eastAsia="Times New Roman" w:hAnsi="Times New Roman" w:cs="Times New Roman"/>
                <w:color w:val="000000"/>
                <w:sz w:val="24"/>
                <w:szCs w:val="24"/>
              </w:rPr>
              <w:t>,</w:t>
            </w:r>
            <w:r w:rsidRPr="00991E8C">
              <w:rPr>
                <w:rFonts w:ascii="Times New Roman" w:eastAsia="Times New Roman" w:hAnsi="Times New Roman" w:cs="Times New Roman"/>
                <w:color w:val="000000"/>
                <w:sz w:val="24"/>
                <w:szCs w:val="24"/>
              </w:rPr>
              <w:t>001</w:t>
            </w:r>
          </w:p>
        </w:tc>
      </w:tr>
      <w:tr w:rsidR="000A2A38" w:rsidRPr="00991E8C" w14:paraId="666EC773" w14:textId="77777777" w:rsidTr="00FF5FE6">
        <w:trPr>
          <w:trHeight w:val="56"/>
        </w:trPr>
        <w:tc>
          <w:tcPr>
            <w:tcW w:w="9611" w:type="dxa"/>
            <w:gridSpan w:val="6"/>
            <w:shd w:val="clear" w:color="auto" w:fill="auto"/>
            <w:noWrap/>
            <w:vAlign w:val="bottom"/>
            <w:hideMark/>
          </w:tcPr>
          <w:p w14:paraId="3A4E3C5E" w14:textId="35AE1D39" w:rsidR="000A2A38" w:rsidRPr="00991E8C" w:rsidRDefault="000A2A38" w:rsidP="000A2A38">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Пол, n (%)</w:t>
            </w:r>
          </w:p>
        </w:tc>
      </w:tr>
      <w:tr w:rsidR="000A2A38" w:rsidRPr="00991E8C" w14:paraId="7B38CBA8" w14:textId="77777777" w:rsidTr="00FF5FE6">
        <w:trPr>
          <w:trHeight w:val="56"/>
        </w:trPr>
        <w:tc>
          <w:tcPr>
            <w:tcW w:w="3066" w:type="dxa"/>
            <w:shd w:val="clear" w:color="auto" w:fill="auto"/>
            <w:noWrap/>
            <w:vAlign w:val="bottom"/>
            <w:hideMark/>
          </w:tcPr>
          <w:p w14:paraId="42E676CC" w14:textId="77777777" w:rsidR="000A2A38" w:rsidRPr="00991E8C" w:rsidRDefault="000A2A38" w:rsidP="00991E8C">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Женский</w:t>
            </w:r>
          </w:p>
        </w:tc>
        <w:tc>
          <w:tcPr>
            <w:tcW w:w="1554" w:type="dxa"/>
            <w:shd w:val="clear" w:color="auto" w:fill="auto"/>
            <w:noWrap/>
            <w:vAlign w:val="center"/>
            <w:hideMark/>
          </w:tcPr>
          <w:p w14:paraId="1E6838CB" w14:textId="3BC060A7"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1466 (31,8)</w:t>
            </w:r>
          </w:p>
        </w:tc>
        <w:tc>
          <w:tcPr>
            <w:tcW w:w="1763" w:type="dxa"/>
            <w:gridSpan w:val="2"/>
            <w:shd w:val="clear" w:color="auto" w:fill="auto"/>
            <w:noWrap/>
            <w:vAlign w:val="center"/>
            <w:hideMark/>
          </w:tcPr>
          <w:p w14:paraId="1F577E91" w14:textId="2730B6DC"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1220 (32,1)</w:t>
            </w:r>
          </w:p>
        </w:tc>
        <w:tc>
          <w:tcPr>
            <w:tcW w:w="1582" w:type="dxa"/>
            <w:shd w:val="clear" w:color="auto" w:fill="auto"/>
            <w:noWrap/>
            <w:vAlign w:val="center"/>
            <w:hideMark/>
          </w:tcPr>
          <w:p w14:paraId="7A9F4AB4" w14:textId="49306E87"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246 (30,7)</w:t>
            </w:r>
          </w:p>
        </w:tc>
        <w:tc>
          <w:tcPr>
            <w:tcW w:w="1646" w:type="dxa"/>
            <w:vMerge w:val="restart"/>
            <w:shd w:val="clear" w:color="auto" w:fill="auto"/>
            <w:noWrap/>
            <w:vAlign w:val="center"/>
            <w:hideMark/>
          </w:tcPr>
          <w:p w14:paraId="4C01C6EA" w14:textId="5D42CC9F"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0,46</w:t>
            </w:r>
          </w:p>
        </w:tc>
      </w:tr>
      <w:tr w:rsidR="000A2A38" w:rsidRPr="00991E8C" w14:paraId="684B18FD" w14:textId="77777777" w:rsidTr="00FF5FE6">
        <w:trPr>
          <w:trHeight w:val="56"/>
        </w:trPr>
        <w:tc>
          <w:tcPr>
            <w:tcW w:w="3066" w:type="dxa"/>
            <w:shd w:val="clear" w:color="auto" w:fill="auto"/>
            <w:noWrap/>
            <w:vAlign w:val="bottom"/>
            <w:hideMark/>
          </w:tcPr>
          <w:p w14:paraId="4CE9E544" w14:textId="77777777" w:rsidR="000A2A38" w:rsidRPr="00991E8C" w:rsidRDefault="000A2A38" w:rsidP="00991E8C">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Мужской</w:t>
            </w:r>
          </w:p>
        </w:tc>
        <w:tc>
          <w:tcPr>
            <w:tcW w:w="1554" w:type="dxa"/>
            <w:shd w:val="clear" w:color="auto" w:fill="auto"/>
            <w:noWrap/>
            <w:vAlign w:val="center"/>
            <w:hideMark/>
          </w:tcPr>
          <w:p w14:paraId="440D37A5" w14:textId="27AF8590" w:rsidR="000A2A38" w:rsidRPr="00991E8C" w:rsidRDefault="000A2A38" w:rsidP="0017449B">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3139 (68,2)</w:t>
            </w:r>
          </w:p>
        </w:tc>
        <w:tc>
          <w:tcPr>
            <w:tcW w:w="1763" w:type="dxa"/>
            <w:gridSpan w:val="2"/>
            <w:shd w:val="clear" w:color="auto" w:fill="auto"/>
            <w:noWrap/>
            <w:vAlign w:val="center"/>
            <w:hideMark/>
          </w:tcPr>
          <w:p w14:paraId="4A1C9BE5" w14:textId="089912FF" w:rsidR="000A2A38" w:rsidRPr="00991E8C" w:rsidRDefault="000A2A38" w:rsidP="0017449B">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2583 (67,9)</w:t>
            </w:r>
          </w:p>
        </w:tc>
        <w:tc>
          <w:tcPr>
            <w:tcW w:w="1582" w:type="dxa"/>
            <w:shd w:val="clear" w:color="auto" w:fill="auto"/>
            <w:noWrap/>
            <w:vAlign w:val="center"/>
            <w:hideMark/>
          </w:tcPr>
          <w:p w14:paraId="469569B2" w14:textId="39EB038C" w:rsidR="000A2A38" w:rsidRPr="00991E8C" w:rsidRDefault="000A2A38" w:rsidP="0017449B">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556 (69,3)</w:t>
            </w:r>
          </w:p>
        </w:tc>
        <w:tc>
          <w:tcPr>
            <w:tcW w:w="1646" w:type="dxa"/>
            <w:vMerge/>
            <w:shd w:val="clear" w:color="auto" w:fill="auto"/>
            <w:noWrap/>
            <w:vAlign w:val="center"/>
            <w:hideMark/>
          </w:tcPr>
          <w:p w14:paraId="6D04B2C5" w14:textId="77777777"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p>
        </w:tc>
      </w:tr>
      <w:tr w:rsidR="000A2A38" w:rsidRPr="00991E8C" w14:paraId="5F15D682" w14:textId="77777777" w:rsidTr="00FF5FE6">
        <w:trPr>
          <w:trHeight w:val="56"/>
        </w:trPr>
        <w:tc>
          <w:tcPr>
            <w:tcW w:w="3066" w:type="dxa"/>
            <w:tcBorders>
              <w:bottom w:val="single" w:sz="4" w:space="0" w:color="auto"/>
            </w:tcBorders>
            <w:shd w:val="clear" w:color="auto" w:fill="auto"/>
            <w:noWrap/>
            <w:vAlign w:val="bottom"/>
            <w:hideMark/>
          </w:tcPr>
          <w:p w14:paraId="240A91A1" w14:textId="77777777" w:rsidR="000A2A38" w:rsidRPr="00991E8C" w:rsidRDefault="000A2A38" w:rsidP="00991E8C">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tcBorders>
              <w:bottom w:val="single" w:sz="4" w:space="0" w:color="auto"/>
            </w:tcBorders>
            <w:shd w:val="clear" w:color="auto" w:fill="auto"/>
            <w:noWrap/>
            <w:vAlign w:val="center"/>
            <w:hideMark/>
          </w:tcPr>
          <w:p w14:paraId="4481A0A9" w14:textId="32025695"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1104 (19,3)</w:t>
            </w:r>
          </w:p>
        </w:tc>
        <w:tc>
          <w:tcPr>
            <w:tcW w:w="1763" w:type="dxa"/>
            <w:gridSpan w:val="2"/>
            <w:tcBorders>
              <w:bottom w:val="single" w:sz="4" w:space="0" w:color="auto"/>
            </w:tcBorders>
            <w:shd w:val="clear" w:color="auto" w:fill="auto"/>
            <w:noWrap/>
            <w:vAlign w:val="center"/>
            <w:hideMark/>
          </w:tcPr>
          <w:p w14:paraId="3BFD3EB3" w14:textId="5517F07E"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913 (19,4)</w:t>
            </w:r>
          </w:p>
        </w:tc>
        <w:tc>
          <w:tcPr>
            <w:tcW w:w="1582" w:type="dxa"/>
            <w:tcBorders>
              <w:bottom w:val="single" w:sz="4" w:space="0" w:color="auto"/>
            </w:tcBorders>
            <w:shd w:val="clear" w:color="auto" w:fill="auto"/>
            <w:noWrap/>
            <w:vAlign w:val="center"/>
            <w:hideMark/>
          </w:tcPr>
          <w:p w14:paraId="7D5B218E" w14:textId="379C7561"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191 (19,2)</w:t>
            </w:r>
          </w:p>
        </w:tc>
        <w:tc>
          <w:tcPr>
            <w:tcW w:w="1646" w:type="dxa"/>
            <w:vMerge/>
            <w:tcBorders>
              <w:bottom w:val="single" w:sz="4" w:space="0" w:color="auto"/>
            </w:tcBorders>
            <w:shd w:val="clear" w:color="auto" w:fill="auto"/>
            <w:noWrap/>
            <w:vAlign w:val="center"/>
            <w:hideMark/>
          </w:tcPr>
          <w:p w14:paraId="2C233E32" w14:textId="77777777" w:rsidR="000A2A38" w:rsidRPr="00991E8C" w:rsidRDefault="000A2A38" w:rsidP="0017449B">
            <w:pPr>
              <w:spacing w:after="0" w:line="240" w:lineRule="auto"/>
              <w:jc w:val="center"/>
              <w:rPr>
                <w:rFonts w:ascii="Times New Roman" w:eastAsia="Times New Roman" w:hAnsi="Times New Roman" w:cs="Times New Roman"/>
                <w:color w:val="000000"/>
                <w:sz w:val="24"/>
                <w:szCs w:val="24"/>
              </w:rPr>
            </w:pPr>
          </w:p>
        </w:tc>
      </w:tr>
      <w:tr w:rsidR="000A2A38" w:rsidRPr="00991E8C" w14:paraId="47C076E6" w14:textId="77777777" w:rsidTr="00FF5FE6">
        <w:trPr>
          <w:trHeight w:val="56"/>
        </w:trPr>
        <w:tc>
          <w:tcPr>
            <w:tcW w:w="9611" w:type="dxa"/>
            <w:gridSpan w:val="6"/>
            <w:tcBorders>
              <w:bottom w:val="nil"/>
            </w:tcBorders>
            <w:shd w:val="clear" w:color="auto" w:fill="auto"/>
            <w:noWrap/>
            <w:vAlign w:val="bottom"/>
            <w:hideMark/>
          </w:tcPr>
          <w:p w14:paraId="515F1549" w14:textId="68E2BC1B" w:rsidR="000A2A38" w:rsidRPr="00991E8C" w:rsidRDefault="000A2A38" w:rsidP="000A2A38">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Национальность, n (%)</w:t>
            </w:r>
          </w:p>
        </w:tc>
      </w:tr>
      <w:tr w:rsidR="003A4E91" w:rsidRPr="00991E8C" w14:paraId="45C4B2AE" w14:textId="77777777" w:rsidTr="00FF5FE6">
        <w:trPr>
          <w:trHeight w:val="56"/>
        </w:trPr>
        <w:tc>
          <w:tcPr>
            <w:tcW w:w="9611" w:type="dxa"/>
            <w:gridSpan w:val="6"/>
            <w:tcBorders>
              <w:top w:val="nil"/>
              <w:left w:val="nil"/>
              <w:bottom w:val="single" w:sz="4" w:space="0" w:color="auto"/>
              <w:right w:val="nil"/>
            </w:tcBorders>
            <w:shd w:val="clear" w:color="auto" w:fill="auto"/>
            <w:noWrap/>
            <w:vAlign w:val="bottom"/>
          </w:tcPr>
          <w:p w14:paraId="38F90F17" w14:textId="53A58D77" w:rsidR="003A4E91" w:rsidRPr="00FF5FE6" w:rsidRDefault="003A4E91" w:rsidP="00FF5FE6">
            <w:pPr>
              <w:spacing w:after="0" w:line="240" w:lineRule="auto"/>
              <w:ind w:hanging="94"/>
              <w:jc w:val="both"/>
              <w:rPr>
                <w:rFonts w:ascii="Times New Roman" w:eastAsia="Times New Roman" w:hAnsi="Times New Roman" w:cs="Times New Roman"/>
                <w:color w:val="000000"/>
                <w:sz w:val="28"/>
                <w:szCs w:val="28"/>
              </w:rPr>
            </w:pPr>
            <w:r w:rsidRPr="00991E8C">
              <w:rPr>
                <w:rFonts w:ascii="Times New Roman" w:eastAsia="Times New Roman" w:hAnsi="Times New Roman" w:cs="Times New Roman"/>
                <w:color w:val="000000"/>
                <w:sz w:val="28"/>
                <w:szCs w:val="28"/>
              </w:rPr>
              <w:lastRenderedPageBreak/>
              <w:t xml:space="preserve">Продолжение таблицы </w:t>
            </w:r>
            <w:r>
              <w:rPr>
                <w:rFonts w:ascii="Times New Roman" w:eastAsia="Times New Roman" w:hAnsi="Times New Roman" w:cs="Times New Roman"/>
                <w:color w:val="000000"/>
                <w:sz w:val="28"/>
                <w:szCs w:val="28"/>
              </w:rPr>
              <w:t>28</w:t>
            </w:r>
          </w:p>
        </w:tc>
      </w:tr>
      <w:tr w:rsidR="003A4E91" w:rsidRPr="00991E8C" w14:paraId="2B651F8A" w14:textId="77777777" w:rsidTr="00FF5FE6">
        <w:trPr>
          <w:trHeight w:val="56"/>
        </w:trPr>
        <w:tc>
          <w:tcPr>
            <w:tcW w:w="3066" w:type="dxa"/>
            <w:tcBorders>
              <w:top w:val="single" w:sz="4" w:space="0" w:color="auto"/>
            </w:tcBorders>
            <w:shd w:val="clear" w:color="auto" w:fill="auto"/>
            <w:noWrap/>
            <w:vAlign w:val="bottom"/>
          </w:tcPr>
          <w:p w14:paraId="39D2FA56" w14:textId="709ECA43" w:rsidR="003A4E91" w:rsidRPr="00991E8C" w:rsidRDefault="003A4E91" w:rsidP="00FF5F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4" w:type="dxa"/>
            <w:tcBorders>
              <w:top w:val="single" w:sz="4" w:space="0" w:color="auto"/>
            </w:tcBorders>
            <w:shd w:val="clear" w:color="auto" w:fill="auto"/>
            <w:noWrap/>
            <w:vAlign w:val="center"/>
          </w:tcPr>
          <w:p w14:paraId="6DDA7C59" w14:textId="16C257DD" w:rsidR="003A4E91" w:rsidRPr="00991E8C" w:rsidRDefault="003A4E91" w:rsidP="00FF5FE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63" w:type="dxa"/>
            <w:gridSpan w:val="2"/>
            <w:tcBorders>
              <w:top w:val="single" w:sz="4" w:space="0" w:color="auto"/>
            </w:tcBorders>
            <w:shd w:val="clear" w:color="auto" w:fill="auto"/>
            <w:noWrap/>
            <w:vAlign w:val="center"/>
          </w:tcPr>
          <w:p w14:paraId="71E14AA1" w14:textId="38B185F0" w:rsidR="003A4E91" w:rsidRPr="00991E8C" w:rsidRDefault="003A4E91" w:rsidP="00FF5FE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82" w:type="dxa"/>
            <w:tcBorders>
              <w:top w:val="single" w:sz="4" w:space="0" w:color="auto"/>
            </w:tcBorders>
            <w:shd w:val="clear" w:color="auto" w:fill="auto"/>
            <w:noWrap/>
            <w:vAlign w:val="center"/>
          </w:tcPr>
          <w:p w14:paraId="6AF8FCB2" w14:textId="0D6C1B10" w:rsidR="003A4E91" w:rsidRPr="00991E8C" w:rsidRDefault="003A4E91" w:rsidP="00FF5FE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46" w:type="dxa"/>
            <w:tcBorders>
              <w:top w:val="single" w:sz="4" w:space="0" w:color="auto"/>
            </w:tcBorders>
            <w:shd w:val="clear" w:color="auto" w:fill="auto"/>
            <w:noWrap/>
            <w:vAlign w:val="center"/>
          </w:tcPr>
          <w:p w14:paraId="6D031C64" w14:textId="0756E43F" w:rsidR="003A4E91" w:rsidRPr="00991E8C" w:rsidRDefault="003A4E91" w:rsidP="00FF5F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A4E91" w:rsidRPr="00991E8C" w14:paraId="02ACAFCD" w14:textId="77777777" w:rsidTr="00FF5FE6">
        <w:trPr>
          <w:trHeight w:val="56"/>
        </w:trPr>
        <w:tc>
          <w:tcPr>
            <w:tcW w:w="3066" w:type="dxa"/>
            <w:shd w:val="clear" w:color="auto" w:fill="auto"/>
            <w:noWrap/>
            <w:vAlign w:val="bottom"/>
            <w:hideMark/>
          </w:tcPr>
          <w:p w14:paraId="3D9E262E"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Казахская</w:t>
            </w:r>
          </w:p>
        </w:tc>
        <w:tc>
          <w:tcPr>
            <w:tcW w:w="1554" w:type="dxa"/>
            <w:shd w:val="clear" w:color="auto" w:fill="auto"/>
            <w:noWrap/>
            <w:vAlign w:val="center"/>
            <w:hideMark/>
          </w:tcPr>
          <w:p w14:paraId="772B7744" w14:textId="32C115BF"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3855 (84,0)</w:t>
            </w:r>
          </w:p>
        </w:tc>
        <w:tc>
          <w:tcPr>
            <w:tcW w:w="1763" w:type="dxa"/>
            <w:gridSpan w:val="2"/>
            <w:shd w:val="clear" w:color="auto" w:fill="auto"/>
            <w:noWrap/>
            <w:vAlign w:val="center"/>
            <w:hideMark/>
          </w:tcPr>
          <w:p w14:paraId="598B739F" w14:textId="2DE166AA"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3146 (83,0)</w:t>
            </w:r>
          </w:p>
        </w:tc>
        <w:tc>
          <w:tcPr>
            <w:tcW w:w="1582" w:type="dxa"/>
            <w:shd w:val="clear" w:color="auto" w:fill="auto"/>
            <w:noWrap/>
            <w:vAlign w:val="center"/>
            <w:hideMark/>
          </w:tcPr>
          <w:p w14:paraId="55DF87C8" w14:textId="2D842077"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709 (88,7)</w:t>
            </w:r>
          </w:p>
        </w:tc>
        <w:tc>
          <w:tcPr>
            <w:tcW w:w="1646" w:type="dxa"/>
            <w:vMerge w:val="restart"/>
            <w:shd w:val="clear" w:color="auto" w:fill="auto"/>
            <w:noWrap/>
            <w:vAlign w:val="center"/>
            <w:hideMark/>
          </w:tcPr>
          <w:p w14:paraId="7B68E882" w14:textId="503638A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&lt;0,001</w:t>
            </w:r>
          </w:p>
        </w:tc>
      </w:tr>
      <w:tr w:rsidR="003A4E91" w:rsidRPr="00991E8C" w14:paraId="434F46AD" w14:textId="77777777" w:rsidTr="00FF5FE6">
        <w:trPr>
          <w:trHeight w:val="56"/>
        </w:trPr>
        <w:tc>
          <w:tcPr>
            <w:tcW w:w="3066" w:type="dxa"/>
            <w:shd w:val="clear" w:color="auto" w:fill="auto"/>
            <w:noWrap/>
            <w:vAlign w:val="bottom"/>
            <w:hideMark/>
          </w:tcPr>
          <w:p w14:paraId="35E10698"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Русская</w:t>
            </w:r>
          </w:p>
        </w:tc>
        <w:tc>
          <w:tcPr>
            <w:tcW w:w="1554" w:type="dxa"/>
            <w:shd w:val="clear" w:color="auto" w:fill="auto"/>
            <w:noWrap/>
            <w:vAlign w:val="center"/>
            <w:hideMark/>
          </w:tcPr>
          <w:p w14:paraId="14C6B4C3" w14:textId="2BEDF2D1"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415 (9,0)</w:t>
            </w:r>
          </w:p>
        </w:tc>
        <w:tc>
          <w:tcPr>
            <w:tcW w:w="1763" w:type="dxa"/>
            <w:gridSpan w:val="2"/>
            <w:shd w:val="clear" w:color="auto" w:fill="auto"/>
            <w:noWrap/>
            <w:vAlign w:val="center"/>
            <w:hideMark/>
          </w:tcPr>
          <w:p w14:paraId="26116885" w14:textId="3C437DD9"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364 (9,6)</w:t>
            </w:r>
          </w:p>
        </w:tc>
        <w:tc>
          <w:tcPr>
            <w:tcW w:w="1582" w:type="dxa"/>
            <w:shd w:val="clear" w:color="auto" w:fill="auto"/>
            <w:noWrap/>
            <w:vAlign w:val="center"/>
            <w:hideMark/>
          </w:tcPr>
          <w:p w14:paraId="04E37B54" w14:textId="1B0D437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51 (6,4)</w:t>
            </w:r>
          </w:p>
        </w:tc>
        <w:tc>
          <w:tcPr>
            <w:tcW w:w="1646" w:type="dxa"/>
            <w:vMerge/>
            <w:shd w:val="clear" w:color="auto" w:fill="auto"/>
            <w:noWrap/>
            <w:vAlign w:val="center"/>
            <w:hideMark/>
          </w:tcPr>
          <w:p w14:paraId="25FF0428"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03D0A1CA" w14:textId="77777777" w:rsidTr="00FF5FE6">
        <w:trPr>
          <w:trHeight w:val="56"/>
        </w:trPr>
        <w:tc>
          <w:tcPr>
            <w:tcW w:w="3066" w:type="dxa"/>
            <w:shd w:val="clear" w:color="auto" w:fill="auto"/>
            <w:noWrap/>
            <w:vAlign w:val="bottom"/>
            <w:hideMark/>
          </w:tcPr>
          <w:p w14:paraId="53573403"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Другие</w:t>
            </w:r>
          </w:p>
        </w:tc>
        <w:tc>
          <w:tcPr>
            <w:tcW w:w="1554" w:type="dxa"/>
            <w:shd w:val="clear" w:color="auto" w:fill="auto"/>
            <w:noWrap/>
            <w:vAlign w:val="center"/>
            <w:hideMark/>
          </w:tcPr>
          <w:p w14:paraId="537336C6" w14:textId="29A82F4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320 (7,0)</w:t>
            </w:r>
          </w:p>
        </w:tc>
        <w:tc>
          <w:tcPr>
            <w:tcW w:w="1763" w:type="dxa"/>
            <w:gridSpan w:val="2"/>
            <w:shd w:val="clear" w:color="auto" w:fill="auto"/>
            <w:noWrap/>
            <w:vAlign w:val="center"/>
            <w:hideMark/>
          </w:tcPr>
          <w:p w14:paraId="0609220D" w14:textId="5214C8A1"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281 (7,4)</w:t>
            </w:r>
          </w:p>
        </w:tc>
        <w:tc>
          <w:tcPr>
            <w:tcW w:w="1582" w:type="dxa"/>
            <w:shd w:val="clear" w:color="auto" w:fill="auto"/>
            <w:noWrap/>
            <w:vAlign w:val="center"/>
            <w:hideMark/>
          </w:tcPr>
          <w:p w14:paraId="276BF137" w14:textId="767AC3BD"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39 (4,9)</w:t>
            </w:r>
          </w:p>
        </w:tc>
        <w:tc>
          <w:tcPr>
            <w:tcW w:w="1646" w:type="dxa"/>
            <w:vMerge/>
            <w:shd w:val="clear" w:color="auto" w:fill="auto"/>
            <w:noWrap/>
            <w:vAlign w:val="center"/>
            <w:hideMark/>
          </w:tcPr>
          <w:p w14:paraId="73119010"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45F611BB" w14:textId="77777777" w:rsidTr="00FF5FE6">
        <w:trPr>
          <w:trHeight w:val="320"/>
        </w:trPr>
        <w:tc>
          <w:tcPr>
            <w:tcW w:w="3066" w:type="dxa"/>
            <w:shd w:val="clear" w:color="auto" w:fill="auto"/>
            <w:noWrap/>
            <w:vAlign w:val="bottom"/>
            <w:hideMark/>
          </w:tcPr>
          <w:p w14:paraId="75DB6C1D"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7DCF9B67" w14:textId="3C8F5BD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1119 (19,6)</w:t>
            </w:r>
          </w:p>
        </w:tc>
        <w:tc>
          <w:tcPr>
            <w:tcW w:w="1763" w:type="dxa"/>
            <w:gridSpan w:val="2"/>
            <w:shd w:val="clear" w:color="auto" w:fill="auto"/>
            <w:noWrap/>
            <w:vAlign w:val="center"/>
            <w:hideMark/>
          </w:tcPr>
          <w:p w14:paraId="2089BCD3" w14:textId="47B2C654"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925 (19,6)</w:t>
            </w:r>
          </w:p>
        </w:tc>
        <w:tc>
          <w:tcPr>
            <w:tcW w:w="1582" w:type="dxa"/>
            <w:shd w:val="clear" w:color="auto" w:fill="auto"/>
            <w:noWrap/>
            <w:vAlign w:val="center"/>
            <w:hideMark/>
          </w:tcPr>
          <w:p w14:paraId="5F1DAE9C" w14:textId="3930958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194 (19,5)</w:t>
            </w:r>
          </w:p>
        </w:tc>
        <w:tc>
          <w:tcPr>
            <w:tcW w:w="1646" w:type="dxa"/>
            <w:vMerge/>
            <w:shd w:val="clear" w:color="auto" w:fill="auto"/>
            <w:noWrap/>
            <w:vAlign w:val="center"/>
            <w:hideMark/>
          </w:tcPr>
          <w:p w14:paraId="10C08D36"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25658AB4" w14:textId="77777777" w:rsidTr="00FF5FE6">
        <w:trPr>
          <w:trHeight w:val="56"/>
        </w:trPr>
        <w:tc>
          <w:tcPr>
            <w:tcW w:w="9611" w:type="dxa"/>
            <w:gridSpan w:val="6"/>
            <w:shd w:val="clear" w:color="auto" w:fill="auto"/>
            <w:noWrap/>
            <w:vAlign w:val="bottom"/>
            <w:hideMark/>
          </w:tcPr>
          <w:p w14:paraId="2622F033" w14:textId="2545F0E1"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Образование, n (%)</w:t>
            </w:r>
          </w:p>
        </w:tc>
      </w:tr>
      <w:tr w:rsidR="003A4E91" w:rsidRPr="00991E8C" w14:paraId="14B105C7" w14:textId="77777777" w:rsidTr="00FF5FE6">
        <w:trPr>
          <w:trHeight w:val="56"/>
        </w:trPr>
        <w:tc>
          <w:tcPr>
            <w:tcW w:w="3066" w:type="dxa"/>
            <w:shd w:val="clear" w:color="auto" w:fill="auto"/>
            <w:noWrap/>
            <w:vAlign w:val="bottom"/>
            <w:hideMark/>
          </w:tcPr>
          <w:p w14:paraId="4386DB61"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Среднее общее</w:t>
            </w:r>
          </w:p>
        </w:tc>
        <w:tc>
          <w:tcPr>
            <w:tcW w:w="1554" w:type="dxa"/>
            <w:shd w:val="clear" w:color="auto" w:fill="auto"/>
            <w:noWrap/>
            <w:vAlign w:val="center"/>
            <w:hideMark/>
          </w:tcPr>
          <w:p w14:paraId="279AF6BA" w14:textId="2FEB099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2753 (68,0)</w:t>
            </w:r>
          </w:p>
        </w:tc>
        <w:tc>
          <w:tcPr>
            <w:tcW w:w="1763" w:type="dxa"/>
            <w:gridSpan w:val="2"/>
            <w:shd w:val="clear" w:color="auto" w:fill="auto"/>
            <w:noWrap/>
            <w:vAlign w:val="center"/>
            <w:hideMark/>
          </w:tcPr>
          <w:p w14:paraId="7EF7F2EA" w14:textId="40042CCA"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2269 (67,8)</w:t>
            </w:r>
          </w:p>
        </w:tc>
        <w:tc>
          <w:tcPr>
            <w:tcW w:w="1582" w:type="dxa"/>
            <w:shd w:val="clear" w:color="auto" w:fill="auto"/>
            <w:noWrap/>
            <w:vAlign w:val="center"/>
            <w:hideMark/>
          </w:tcPr>
          <w:p w14:paraId="092F07CD" w14:textId="0AF418B4"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484 (69,1)</w:t>
            </w:r>
          </w:p>
        </w:tc>
        <w:tc>
          <w:tcPr>
            <w:tcW w:w="1646" w:type="dxa"/>
            <w:vMerge w:val="restart"/>
            <w:shd w:val="clear" w:color="auto" w:fill="auto"/>
            <w:noWrap/>
            <w:vAlign w:val="center"/>
            <w:hideMark/>
          </w:tcPr>
          <w:p w14:paraId="6C4B02A3" w14:textId="205D7701"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0,48</w:t>
            </w:r>
          </w:p>
        </w:tc>
      </w:tr>
      <w:tr w:rsidR="003A4E91" w:rsidRPr="00991E8C" w14:paraId="7F6BBC0B" w14:textId="77777777" w:rsidTr="00FF5FE6">
        <w:trPr>
          <w:trHeight w:val="320"/>
        </w:trPr>
        <w:tc>
          <w:tcPr>
            <w:tcW w:w="3066" w:type="dxa"/>
            <w:shd w:val="clear" w:color="auto" w:fill="auto"/>
            <w:noWrap/>
            <w:vAlign w:val="bottom"/>
            <w:hideMark/>
          </w:tcPr>
          <w:p w14:paraId="66375FC2" w14:textId="169900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Среднее профе</w:t>
            </w:r>
            <w:r>
              <w:rPr>
                <w:rFonts w:ascii="Times New Roman" w:eastAsia="Times New Roman" w:hAnsi="Times New Roman" w:cs="Times New Roman"/>
                <w:color w:val="000000"/>
                <w:sz w:val="24"/>
                <w:szCs w:val="24"/>
              </w:rPr>
              <w:t>с</w:t>
            </w:r>
            <w:r w:rsidRPr="00991E8C">
              <w:rPr>
                <w:rFonts w:ascii="Times New Roman" w:eastAsia="Times New Roman" w:hAnsi="Times New Roman" w:cs="Times New Roman"/>
                <w:color w:val="000000"/>
                <w:sz w:val="24"/>
                <w:szCs w:val="24"/>
              </w:rPr>
              <w:t>сиональное</w:t>
            </w:r>
          </w:p>
        </w:tc>
        <w:tc>
          <w:tcPr>
            <w:tcW w:w="1554" w:type="dxa"/>
            <w:shd w:val="clear" w:color="auto" w:fill="auto"/>
            <w:noWrap/>
            <w:vAlign w:val="center"/>
            <w:hideMark/>
          </w:tcPr>
          <w:p w14:paraId="756185B7" w14:textId="13CEE6B4"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549 (13,6)</w:t>
            </w:r>
          </w:p>
        </w:tc>
        <w:tc>
          <w:tcPr>
            <w:tcW w:w="1763" w:type="dxa"/>
            <w:gridSpan w:val="2"/>
            <w:shd w:val="clear" w:color="auto" w:fill="auto"/>
            <w:noWrap/>
            <w:vAlign w:val="center"/>
            <w:hideMark/>
          </w:tcPr>
          <w:p w14:paraId="3953C16E" w14:textId="4343699D"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464 (13,9)</w:t>
            </w:r>
          </w:p>
        </w:tc>
        <w:tc>
          <w:tcPr>
            <w:tcW w:w="1582" w:type="dxa"/>
            <w:shd w:val="clear" w:color="auto" w:fill="auto"/>
            <w:noWrap/>
            <w:vAlign w:val="center"/>
            <w:hideMark/>
          </w:tcPr>
          <w:p w14:paraId="5D306DDA" w14:textId="4973AFE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85 (12,1)</w:t>
            </w:r>
          </w:p>
        </w:tc>
        <w:tc>
          <w:tcPr>
            <w:tcW w:w="1646" w:type="dxa"/>
            <w:vMerge/>
            <w:shd w:val="clear" w:color="auto" w:fill="auto"/>
            <w:noWrap/>
            <w:vAlign w:val="center"/>
            <w:hideMark/>
          </w:tcPr>
          <w:p w14:paraId="25F33CAF"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48803336" w14:textId="77777777" w:rsidTr="00FF5FE6">
        <w:trPr>
          <w:trHeight w:val="56"/>
        </w:trPr>
        <w:tc>
          <w:tcPr>
            <w:tcW w:w="3066" w:type="dxa"/>
            <w:shd w:val="clear" w:color="auto" w:fill="auto"/>
            <w:noWrap/>
            <w:vAlign w:val="bottom"/>
            <w:hideMark/>
          </w:tcPr>
          <w:p w14:paraId="6319F438"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Высшее</w:t>
            </w:r>
          </w:p>
        </w:tc>
        <w:tc>
          <w:tcPr>
            <w:tcW w:w="1554" w:type="dxa"/>
            <w:shd w:val="clear" w:color="auto" w:fill="auto"/>
            <w:noWrap/>
            <w:vAlign w:val="center"/>
            <w:hideMark/>
          </w:tcPr>
          <w:p w14:paraId="75BAFCDB" w14:textId="3503DF77"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745 (18,4)</w:t>
            </w:r>
          </w:p>
        </w:tc>
        <w:tc>
          <w:tcPr>
            <w:tcW w:w="1763" w:type="dxa"/>
            <w:gridSpan w:val="2"/>
            <w:shd w:val="clear" w:color="auto" w:fill="auto"/>
            <w:noWrap/>
            <w:vAlign w:val="center"/>
            <w:hideMark/>
          </w:tcPr>
          <w:p w14:paraId="218348B5" w14:textId="5E1BC262"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614 (18,3)</w:t>
            </w:r>
          </w:p>
        </w:tc>
        <w:tc>
          <w:tcPr>
            <w:tcW w:w="1582" w:type="dxa"/>
            <w:shd w:val="clear" w:color="auto" w:fill="auto"/>
            <w:noWrap/>
            <w:vAlign w:val="center"/>
            <w:hideMark/>
          </w:tcPr>
          <w:p w14:paraId="44891801" w14:textId="2EC9A610"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131 (18,7)</w:t>
            </w:r>
          </w:p>
        </w:tc>
        <w:tc>
          <w:tcPr>
            <w:tcW w:w="1646" w:type="dxa"/>
            <w:vMerge/>
            <w:shd w:val="clear" w:color="auto" w:fill="auto"/>
            <w:noWrap/>
            <w:vAlign w:val="center"/>
            <w:hideMark/>
          </w:tcPr>
          <w:p w14:paraId="5A6AA671"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27528F1A" w14:textId="77777777" w:rsidTr="00FF5FE6">
        <w:trPr>
          <w:trHeight w:val="56"/>
        </w:trPr>
        <w:tc>
          <w:tcPr>
            <w:tcW w:w="3066" w:type="dxa"/>
            <w:shd w:val="clear" w:color="auto" w:fill="auto"/>
            <w:noWrap/>
            <w:vAlign w:val="bottom"/>
            <w:hideMark/>
          </w:tcPr>
          <w:p w14:paraId="7939899D"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2F613490" w14:textId="2769E2AC"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1662 (29,1)</w:t>
            </w:r>
          </w:p>
        </w:tc>
        <w:tc>
          <w:tcPr>
            <w:tcW w:w="1763" w:type="dxa"/>
            <w:gridSpan w:val="2"/>
            <w:shd w:val="clear" w:color="auto" w:fill="auto"/>
            <w:noWrap/>
            <w:vAlign w:val="center"/>
            <w:hideMark/>
          </w:tcPr>
          <w:p w14:paraId="3F2A3AC6" w14:textId="6C517CB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1369 (29,0)</w:t>
            </w:r>
          </w:p>
        </w:tc>
        <w:tc>
          <w:tcPr>
            <w:tcW w:w="1582" w:type="dxa"/>
            <w:shd w:val="clear" w:color="auto" w:fill="auto"/>
            <w:noWrap/>
            <w:vAlign w:val="center"/>
            <w:hideMark/>
          </w:tcPr>
          <w:p w14:paraId="521D9C30" w14:textId="08C4B73A"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293 (29,5)</w:t>
            </w:r>
          </w:p>
        </w:tc>
        <w:tc>
          <w:tcPr>
            <w:tcW w:w="1646" w:type="dxa"/>
            <w:vMerge/>
            <w:shd w:val="clear" w:color="auto" w:fill="auto"/>
            <w:noWrap/>
            <w:vAlign w:val="center"/>
            <w:hideMark/>
          </w:tcPr>
          <w:p w14:paraId="54FDCA9B"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34E4AF3A" w14:textId="77777777" w:rsidTr="00FF5FE6">
        <w:trPr>
          <w:trHeight w:val="56"/>
        </w:trPr>
        <w:tc>
          <w:tcPr>
            <w:tcW w:w="9611" w:type="dxa"/>
            <w:gridSpan w:val="6"/>
            <w:tcBorders>
              <w:bottom w:val="single" w:sz="4" w:space="0" w:color="auto"/>
            </w:tcBorders>
            <w:shd w:val="clear" w:color="auto" w:fill="auto"/>
            <w:noWrap/>
            <w:vAlign w:val="bottom"/>
            <w:hideMark/>
          </w:tcPr>
          <w:p w14:paraId="745325F9" w14:textId="6DBEE93D"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 браке, n (%)</w:t>
            </w:r>
          </w:p>
        </w:tc>
      </w:tr>
      <w:tr w:rsidR="003A4E91" w:rsidRPr="00991E8C" w14:paraId="7EC5DEA8" w14:textId="77777777" w:rsidTr="00FF5FE6">
        <w:trPr>
          <w:trHeight w:val="56"/>
        </w:trPr>
        <w:tc>
          <w:tcPr>
            <w:tcW w:w="3066" w:type="dxa"/>
            <w:shd w:val="clear" w:color="auto" w:fill="auto"/>
            <w:noWrap/>
            <w:vAlign w:val="bottom"/>
            <w:hideMark/>
          </w:tcPr>
          <w:p w14:paraId="442321F5"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12DA7E56" w14:textId="05A656C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2354 (58,8)</w:t>
            </w:r>
          </w:p>
        </w:tc>
        <w:tc>
          <w:tcPr>
            <w:tcW w:w="1763" w:type="dxa"/>
            <w:gridSpan w:val="2"/>
            <w:shd w:val="clear" w:color="auto" w:fill="auto"/>
            <w:noWrap/>
            <w:vAlign w:val="center"/>
            <w:hideMark/>
          </w:tcPr>
          <w:p w14:paraId="632D63E9" w14:textId="1301415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1845 (55,6)</w:t>
            </w:r>
          </w:p>
        </w:tc>
        <w:tc>
          <w:tcPr>
            <w:tcW w:w="1582" w:type="dxa"/>
            <w:shd w:val="clear" w:color="auto" w:fill="auto"/>
            <w:noWrap/>
            <w:vAlign w:val="center"/>
            <w:hideMark/>
          </w:tcPr>
          <w:p w14:paraId="5F5EC419" w14:textId="15AB82CC"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509 (74,0)</w:t>
            </w:r>
          </w:p>
        </w:tc>
        <w:tc>
          <w:tcPr>
            <w:tcW w:w="1646" w:type="dxa"/>
            <w:vMerge w:val="restart"/>
            <w:shd w:val="clear" w:color="auto" w:fill="auto"/>
            <w:noWrap/>
            <w:vAlign w:val="center"/>
            <w:hideMark/>
          </w:tcPr>
          <w:p w14:paraId="5D0DFEE5" w14:textId="77777777" w:rsidR="003A4E91"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&lt;0,001</w:t>
            </w:r>
          </w:p>
          <w:p w14:paraId="5195E6D8" w14:textId="07C6E16E" w:rsidR="003A4E91" w:rsidRPr="00991E8C" w:rsidRDefault="003A4E91" w:rsidP="003A4E91">
            <w:pPr>
              <w:spacing w:after="0" w:line="240" w:lineRule="auto"/>
              <w:rPr>
                <w:rFonts w:ascii="Times New Roman" w:eastAsia="Times New Roman" w:hAnsi="Times New Roman" w:cs="Times New Roman"/>
                <w:color w:val="000000"/>
                <w:sz w:val="24"/>
                <w:szCs w:val="24"/>
              </w:rPr>
            </w:pPr>
          </w:p>
        </w:tc>
      </w:tr>
      <w:tr w:rsidR="003A4E91" w:rsidRPr="00991E8C" w14:paraId="01475F88" w14:textId="77777777" w:rsidTr="00FF5FE6">
        <w:trPr>
          <w:trHeight w:val="56"/>
        </w:trPr>
        <w:tc>
          <w:tcPr>
            <w:tcW w:w="3066" w:type="dxa"/>
            <w:tcBorders>
              <w:bottom w:val="nil"/>
            </w:tcBorders>
            <w:shd w:val="clear" w:color="auto" w:fill="auto"/>
            <w:noWrap/>
            <w:vAlign w:val="bottom"/>
            <w:hideMark/>
          </w:tcPr>
          <w:p w14:paraId="07FBCC58"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tcBorders>
              <w:bottom w:val="nil"/>
            </w:tcBorders>
            <w:shd w:val="clear" w:color="auto" w:fill="auto"/>
            <w:noWrap/>
            <w:vAlign w:val="center"/>
            <w:hideMark/>
          </w:tcPr>
          <w:p w14:paraId="61DB0271" w14:textId="089999B3"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1651 (41,2)</w:t>
            </w:r>
          </w:p>
        </w:tc>
        <w:tc>
          <w:tcPr>
            <w:tcW w:w="1763" w:type="dxa"/>
            <w:gridSpan w:val="2"/>
            <w:tcBorders>
              <w:bottom w:val="nil"/>
            </w:tcBorders>
            <w:shd w:val="clear" w:color="auto" w:fill="auto"/>
            <w:noWrap/>
            <w:vAlign w:val="center"/>
            <w:hideMark/>
          </w:tcPr>
          <w:p w14:paraId="29F984EA" w14:textId="24D3EB31"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1472 (44,4)</w:t>
            </w:r>
          </w:p>
        </w:tc>
        <w:tc>
          <w:tcPr>
            <w:tcW w:w="1582" w:type="dxa"/>
            <w:tcBorders>
              <w:bottom w:val="nil"/>
            </w:tcBorders>
            <w:shd w:val="clear" w:color="auto" w:fill="auto"/>
            <w:noWrap/>
            <w:vAlign w:val="center"/>
            <w:hideMark/>
          </w:tcPr>
          <w:p w14:paraId="646CD302" w14:textId="21289D5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179 (26,0)</w:t>
            </w:r>
          </w:p>
        </w:tc>
        <w:tc>
          <w:tcPr>
            <w:tcW w:w="1646" w:type="dxa"/>
            <w:vMerge/>
            <w:tcBorders>
              <w:bottom w:val="nil"/>
            </w:tcBorders>
            <w:shd w:val="clear" w:color="auto" w:fill="auto"/>
            <w:noWrap/>
            <w:vAlign w:val="center"/>
            <w:hideMark/>
          </w:tcPr>
          <w:p w14:paraId="3DE7D0F0"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1050B0A3" w14:textId="77777777" w:rsidTr="00FF5FE6">
        <w:trPr>
          <w:trHeight w:val="56"/>
        </w:trPr>
        <w:tc>
          <w:tcPr>
            <w:tcW w:w="3066" w:type="dxa"/>
            <w:shd w:val="clear" w:color="auto" w:fill="auto"/>
            <w:noWrap/>
            <w:vAlign w:val="bottom"/>
          </w:tcPr>
          <w:p w14:paraId="53B2979C" w14:textId="113C5951"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tcPr>
          <w:p w14:paraId="056F1E6E" w14:textId="533B3E0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1704 (29,8)</w:t>
            </w:r>
          </w:p>
        </w:tc>
        <w:tc>
          <w:tcPr>
            <w:tcW w:w="1763" w:type="dxa"/>
            <w:gridSpan w:val="2"/>
            <w:shd w:val="clear" w:color="auto" w:fill="auto"/>
            <w:noWrap/>
            <w:vAlign w:val="center"/>
          </w:tcPr>
          <w:p w14:paraId="12EF24E0" w14:textId="22C7AF4C"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1399 (29,7)</w:t>
            </w:r>
          </w:p>
        </w:tc>
        <w:tc>
          <w:tcPr>
            <w:tcW w:w="1582" w:type="dxa"/>
            <w:shd w:val="clear" w:color="auto" w:fill="auto"/>
            <w:noWrap/>
            <w:vAlign w:val="center"/>
          </w:tcPr>
          <w:p w14:paraId="7B6660B7" w14:textId="619CA9C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305 (30,7)</w:t>
            </w:r>
          </w:p>
        </w:tc>
        <w:tc>
          <w:tcPr>
            <w:tcW w:w="1646" w:type="dxa"/>
            <w:shd w:val="clear" w:color="auto" w:fill="auto"/>
            <w:noWrap/>
            <w:vAlign w:val="center"/>
          </w:tcPr>
          <w:p w14:paraId="2199474A" w14:textId="129D3F8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&lt;0,001</w:t>
            </w:r>
          </w:p>
        </w:tc>
      </w:tr>
      <w:tr w:rsidR="003A4E91" w:rsidRPr="00991E8C" w14:paraId="1CE634C8" w14:textId="77777777" w:rsidTr="00FF5FE6">
        <w:trPr>
          <w:trHeight w:val="56"/>
        </w:trPr>
        <w:tc>
          <w:tcPr>
            <w:tcW w:w="3066" w:type="dxa"/>
            <w:shd w:val="clear" w:color="auto" w:fill="auto"/>
            <w:noWrap/>
            <w:vAlign w:val="bottom"/>
          </w:tcPr>
          <w:p w14:paraId="5A3C3996" w14:textId="786F21E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Курит, n (%)</w:t>
            </w:r>
          </w:p>
        </w:tc>
        <w:tc>
          <w:tcPr>
            <w:tcW w:w="1554" w:type="dxa"/>
            <w:shd w:val="clear" w:color="auto" w:fill="auto"/>
            <w:noWrap/>
            <w:vAlign w:val="center"/>
          </w:tcPr>
          <w:p w14:paraId="537A1060"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c>
          <w:tcPr>
            <w:tcW w:w="1763" w:type="dxa"/>
            <w:gridSpan w:val="2"/>
            <w:shd w:val="clear" w:color="auto" w:fill="auto"/>
            <w:noWrap/>
            <w:vAlign w:val="center"/>
          </w:tcPr>
          <w:p w14:paraId="0CD30766"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c>
          <w:tcPr>
            <w:tcW w:w="1582" w:type="dxa"/>
            <w:shd w:val="clear" w:color="auto" w:fill="auto"/>
            <w:noWrap/>
            <w:vAlign w:val="center"/>
          </w:tcPr>
          <w:p w14:paraId="16CF8356"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c>
          <w:tcPr>
            <w:tcW w:w="1646" w:type="dxa"/>
            <w:shd w:val="clear" w:color="auto" w:fill="auto"/>
            <w:noWrap/>
            <w:vAlign w:val="center"/>
          </w:tcPr>
          <w:p w14:paraId="31EE4552"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1A47E5DC" w14:textId="77777777" w:rsidTr="00FF5FE6">
        <w:trPr>
          <w:trHeight w:val="56"/>
        </w:trPr>
        <w:tc>
          <w:tcPr>
            <w:tcW w:w="3066" w:type="dxa"/>
            <w:shd w:val="clear" w:color="auto" w:fill="auto"/>
            <w:noWrap/>
            <w:vAlign w:val="bottom"/>
            <w:hideMark/>
          </w:tcPr>
          <w:p w14:paraId="72D38E2B"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39020341" w14:textId="1B0A6EDC"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1041 (25,0)</w:t>
            </w:r>
          </w:p>
        </w:tc>
        <w:tc>
          <w:tcPr>
            <w:tcW w:w="1763" w:type="dxa"/>
            <w:gridSpan w:val="2"/>
            <w:shd w:val="clear" w:color="auto" w:fill="auto"/>
            <w:noWrap/>
            <w:vAlign w:val="center"/>
            <w:hideMark/>
          </w:tcPr>
          <w:p w14:paraId="1D43A35E" w14:textId="41E33E9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836 (24,3)</w:t>
            </w:r>
          </w:p>
        </w:tc>
        <w:tc>
          <w:tcPr>
            <w:tcW w:w="1582" w:type="dxa"/>
            <w:shd w:val="clear" w:color="auto" w:fill="auto"/>
            <w:noWrap/>
            <w:vAlign w:val="center"/>
            <w:hideMark/>
          </w:tcPr>
          <w:p w14:paraId="46DEFCF4" w14:textId="700757B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205 (27,9)</w:t>
            </w:r>
          </w:p>
        </w:tc>
        <w:tc>
          <w:tcPr>
            <w:tcW w:w="1646" w:type="dxa"/>
            <w:vMerge w:val="restart"/>
            <w:shd w:val="clear" w:color="auto" w:fill="auto"/>
            <w:noWrap/>
            <w:vAlign w:val="center"/>
            <w:hideMark/>
          </w:tcPr>
          <w:p w14:paraId="739AF222" w14:textId="5429A27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0,05</w:t>
            </w:r>
          </w:p>
        </w:tc>
      </w:tr>
      <w:tr w:rsidR="003A4E91" w:rsidRPr="00991E8C" w14:paraId="16A92CF5" w14:textId="77777777" w:rsidTr="00FF5FE6">
        <w:trPr>
          <w:trHeight w:val="56"/>
        </w:trPr>
        <w:tc>
          <w:tcPr>
            <w:tcW w:w="3066" w:type="dxa"/>
            <w:shd w:val="clear" w:color="auto" w:fill="auto"/>
            <w:noWrap/>
            <w:vAlign w:val="bottom"/>
            <w:hideMark/>
          </w:tcPr>
          <w:p w14:paraId="5349E4CA"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54DAF83E" w14:textId="3F5BBEAC"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3130 (75,0)</w:t>
            </w:r>
          </w:p>
        </w:tc>
        <w:tc>
          <w:tcPr>
            <w:tcW w:w="1763" w:type="dxa"/>
            <w:gridSpan w:val="2"/>
            <w:shd w:val="clear" w:color="auto" w:fill="auto"/>
            <w:noWrap/>
            <w:vAlign w:val="center"/>
            <w:hideMark/>
          </w:tcPr>
          <w:p w14:paraId="6F723AB6" w14:textId="6E60C4A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2600 (75,7)</w:t>
            </w:r>
          </w:p>
        </w:tc>
        <w:tc>
          <w:tcPr>
            <w:tcW w:w="1582" w:type="dxa"/>
            <w:shd w:val="clear" w:color="auto" w:fill="auto"/>
            <w:noWrap/>
            <w:vAlign w:val="center"/>
            <w:hideMark/>
          </w:tcPr>
          <w:p w14:paraId="0C43504E" w14:textId="63F1E293"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530 (72,1)</w:t>
            </w:r>
          </w:p>
        </w:tc>
        <w:tc>
          <w:tcPr>
            <w:tcW w:w="1646" w:type="dxa"/>
            <w:vMerge/>
            <w:shd w:val="clear" w:color="auto" w:fill="auto"/>
            <w:noWrap/>
            <w:vAlign w:val="center"/>
            <w:hideMark/>
          </w:tcPr>
          <w:p w14:paraId="0D6C814D"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6A9873A0" w14:textId="77777777" w:rsidTr="00FF5FE6">
        <w:trPr>
          <w:trHeight w:val="320"/>
        </w:trPr>
        <w:tc>
          <w:tcPr>
            <w:tcW w:w="3066" w:type="dxa"/>
            <w:shd w:val="clear" w:color="auto" w:fill="auto"/>
            <w:noWrap/>
            <w:vAlign w:val="bottom"/>
            <w:hideMark/>
          </w:tcPr>
          <w:p w14:paraId="732E7F81"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59DE6329" w14:textId="514ACFE8"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1538 (26,9)</w:t>
            </w:r>
          </w:p>
        </w:tc>
        <w:tc>
          <w:tcPr>
            <w:tcW w:w="1763" w:type="dxa"/>
            <w:gridSpan w:val="2"/>
            <w:shd w:val="clear" w:color="auto" w:fill="auto"/>
            <w:noWrap/>
            <w:vAlign w:val="center"/>
            <w:hideMark/>
          </w:tcPr>
          <w:p w14:paraId="438EF9EE" w14:textId="0E3BAE9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1280 (27,1)</w:t>
            </w:r>
          </w:p>
        </w:tc>
        <w:tc>
          <w:tcPr>
            <w:tcW w:w="1582" w:type="dxa"/>
            <w:shd w:val="clear" w:color="auto" w:fill="auto"/>
            <w:noWrap/>
            <w:vAlign w:val="center"/>
            <w:hideMark/>
          </w:tcPr>
          <w:p w14:paraId="5F16F7BA" w14:textId="50BC3AA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258 (26,0)</w:t>
            </w:r>
          </w:p>
        </w:tc>
        <w:tc>
          <w:tcPr>
            <w:tcW w:w="1646" w:type="dxa"/>
            <w:vMerge/>
            <w:shd w:val="clear" w:color="auto" w:fill="auto"/>
            <w:noWrap/>
            <w:vAlign w:val="center"/>
            <w:hideMark/>
          </w:tcPr>
          <w:p w14:paraId="0F2A735D"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11DBB665" w14:textId="77777777" w:rsidTr="00FF5FE6">
        <w:trPr>
          <w:trHeight w:val="320"/>
        </w:trPr>
        <w:tc>
          <w:tcPr>
            <w:tcW w:w="3066" w:type="dxa"/>
            <w:shd w:val="clear" w:color="auto" w:fill="auto"/>
            <w:noWrap/>
            <w:vAlign w:val="bottom"/>
            <w:hideMark/>
          </w:tcPr>
          <w:p w14:paraId="7598ADD8"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Стаж курения (mean (SD))</w:t>
            </w:r>
          </w:p>
        </w:tc>
        <w:tc>
          <w:tcPr>
            <w:tcW w:w="1554" w:type="dxa"/>
            <w:shd w:val="clear" w:color="auto" w:fill="auto"/>
            <w:noWrap/>
            <w:vAlign w:val="center"/>
            <w:hideMark/>
          </w:tcPr>
          <w:p w14:paraId="7D5226CF" w14:textId="63F25A4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10,56 (8,79)</w:t>
            </w:r>
          </w:p>
        </w:tc>
        <w:tc>
          <w:tcPr>
            <w:tcW w:w="1763" w:type="dxa"/>
            <w:gridSpan w:val="2"/>
            <w:shd w:val="clear" w:color="auto" w:fill="auto"/>
            <w:noWrap/>
            <w:vAlign w:val="center"/>
            <w:hideMark/>
          </w:tcPr>
          <w:p w14:paraId="53A7D067" w14:textId="5CE3636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9,83 (8,47)</w:t>
            </w:r>
          </w:p>
        </w:tc>
        <w:tc>
          <w:tcPr>
            <w:tcW w:w="1582" w:type="dxa"/>
            <w:shd w:val="clear" w:color="auto" w:fill="auto"/>
            <w:noWrap/>
            <w:vAlign w:val="center"/>
            <w:hideMark/>
          </w:tcPr>
          <w:p w14:paraId="67F2ED56" w14:textId="0B0BAC6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13,62 (9,46)</w:t>
            </w:r>
          </w:p>
        </w:tc>
        <w:tc>
          <w:tcPr>
            <w:tcW w:w="1646" w:type="dxa"/>
            <w:shd w:val="clear" w:color="auto" w:fill="auto"/>
            <w:noWrap/>
            <w:vAlign w:val="center"/>
            <w:hideMark/>
          </w:tcPr>
          <w:p w14:paraId="6D87E7FD" w14:textId="2317313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&lt;0,001</w:t>
            </w:r>
          </w:p>
        </w:tc>
      </w:tr>
      <w:tr w:rsidR="003A4E91" w:rsidRPr="00991E8C" w14:paraId="04ADEBBC" w14:textId="77777777" w:rsidTr="00FF5FE6">
        <w:trPr>
          <w:trHeight w:val="320"/>
        </w:trPr>
        <w:tc>
          <w:tcPr>
            <w:tcW w:w="9611" w:type="dxa"/>
            <w:gridSpan w:val="6"/>
            <w:shd w:val="clear" w:color="auto" w:fill="auto"/>
            <w:noWrap/>
            <w:vAlign w:val="bottom"/>
            <w:hideMark/>
          </w:tcPr>
          <w:p w14:paraId="1FF13C95" w14:textId="7E5BBF58"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Употребление алкоголя за последние 48 часов, n (%)</w:t>
            </w:r>
          </w:p>
        </w:tc>
      </w:tr>
      <w:tr w:rsidR="003A4E91" w:rsidRPr="00991E8C" w14:paraId="7CE827E6" w14:textId="77777777" w:rsidTr="00FF5FE6">
        <w:trPr>
          <w:trHeight w:val="56"/>
        </w:trPr>
        <w:tc>
          <w:tcPr>
            <w:tcW w:w="3066" w:type="dxa"/>
            <w:shd w:val="clear" w:color="auto" w:fill="auto"/>
            <w:noWrap/>
            <w:vAlign w:val="bottom"/>
            <w:hideMark/>
          </w:tcPr>
          <w:p w14:paraId="1F394957"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73BF515D" w14:textId="5A58A78E"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1160 (18,8)</w:t>
            </w:r>
          </w:p>
        </w:tc>
        <w:tc>
          <w:tcPr>
            <w:tcW w:w="1763" w:type="dxa"/>
            <w:gridSpan w:val="2"/>
            <w:shd w:val="clear" w:color="auto" w:fill="auto"/>
            <w:noWrap/>
            <w:vAlign w:val="center"/>
            <w:hideMark/>
          </w:tcPr>
          <w:p w14:paraId="0DA156EC" w14:textId="0482D57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972 (19,3)</w:t>
            </w:r>
          </w:p>
        </w:tc>
        <w:tc>
          <w:tcPr>
            <w:tcW w:w="1582" w:type="dxa"/>
            <w:shd w:val="clear" w:color="auto" w:fill="auto"/>
            <w:noWrap/>
            <w:vAlign w:val="center"/>
            <w:hideMark/>
          </w:tcPr>
          <w:p w14:paraId="01905236" w14:textId="5F42E76C"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188 (16,6)</w:t>
            </w:r>
          </w:p>
        </w:tc>
        <w:tc>
          <w:tcPr>
            <w:tcW w:w="1646" w:type="dxa"/>
            <w:vMerge w:val="restart"/>
            <w:shd w:val="clear" w:color="auto" w:fill="auto"/>
            <w:noWrap/>
            <w:vAlign w:val="center"/>
            <w:hideMark/>
          </w:tcPr>
          <w:p w14:paraId="18AE971E" w14:textId="7688FD09"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0,16</w:t>
            </w:r>
          </w:p>
        </w:tc>
      </w:tr>
      <w:tr w:rsidR="003A4E91" w:rsidRPr="00991E8C" w14:paraId="7ED9E765" w14:textId="77777777" w:rsidTr="00FF5FE6">
        <w:trPr>
          <w:trHeight w:val="56"/>
        </w:trPr>
        <w:tc>
          <w:tcPr>
            <w:tcW w:w="3066" w:type="dxa"/>
            <w:shd w:val="clear" w:color="auto" w:fill="auto"/>
            <w:noWrap/>
            <w:vAlign w:val="bottom"/>
            <w:hideMark/>
          </w:tcPr>
          <w:p w14:paraId="714F8B44"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139E96BC" w14:textId="51AD38E7"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2866 (71,2)</w:t>
            </w:r>
          </w:p>
        </w:tc>
        <w:tc>
          <w:tcPr>
            <w:tcW w:w="1763" w:type="dxa"/>
            <w:gridSpan w:val="2"/>
            <w:shd w:val="clear" w:color="auto" w:fill="auto"/>
            <w:noWrap/>
            <w:vAlign w:val="center"/>
            <w:hideMark/>
          </w:tcPr>
          <w:p w14:paraId="4609547B" w14:textId="54C3DC1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2346 (70,7)</w:t>
            </w:r>
          </w:p>
        </w:tc>
        <w:tc>
          <w:tcPr>
            <w:tcW w:w="1582" w:type="dxa"/>
            <w:shd w:val="clear" w:color="auto" w:fill="auto"/>
            <w:noWrap/>
            <w:vAlign w:val="center"/>
            <w:hideMark/>
          </w:tcPr>
          <w:p w14:paraId="6EFAD6A3" w14:textId="51D334A3"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520 (73,4)</w:t>
            </w:r>
          </w:p>
        </w:tc>
        <w:tc>
          <w:tcPr>
            <w:tcW w:w="1646" w:type="dxa"/>
            <w:vMerge/>
            <w:shd w:val="clear" w:color="auto" w:fill="auto"/>
            <w:noWrap/>
            <w:vAlign w:val="center"/>
            <w:hideMark/>
          </w:tcPr>
          <w:p w14:paraId="280910E5"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5B8B3757" w14:textId="77777777" w:rsidTr="00FF5FE6">
        <w:trPr>
          <w:trHeight w:val="320"/>
        </w:trPr>
        <w:tc>
          <w:tcPr>
            <w:tcW w:w="3066" w:type="dxa"/>
            <w:shd w:val="clear" w:color="auto" w:fill="auto"/>
            <w:noWrap/>
            <w:vAlign w:val="bottom"/>
            <w:hideMark/>
          </w:tcPr>
          <w:p w14:paraId="088F1577"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74372ECC" w14:textId="7A5572FE"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1683 (29,5)</w:t>
            </w:r>
          </w:p>
        </w:tc>
        <w:tc>
          <w:tcPr>
            <w:tcW w:w="1763" w:type="dxa"/>
            <w:gridSpan w:val="2"/>
            <w:shd w:val="clear" w:color="auto" w:fill="auto"/>
            <w:noWrap/>
            <w:vAlign w:val="center"/>
            <w:hideMark/>
          </w:tcPr>
          <w:p w14:paraId="040B4DA3" w14:textId="41C526A3"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1398 (29,6)</w:t>
            </w:r>
          </w:p>
        </w:tc>
        <w:tc>
          <w:tcPr>
            <w:tcW w:w="1582" w:type="dxa"/>
            <w:shd w:val="clear" w:color="auto" w:fill="auto"/>
            <w:noWrap/>
            <w:vAlign w:val="center"/>
            <w:hideMark/>
          </w:tcPr>
          <w:p w14:paraId="40AE0DB4" w14:textId="0905826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285 (28,7)</w:t>
            </w:r>
          </w:p>
        </w:tc>
        <w:tc>
          <w:tcPr>
            <w:tcW w:w="1646" w:type="dxa"/>
            <w:vMerge/>
            <w:shd w:val="clear" w:color="auto" w:fill="auto"/>
            <w:noWrap/>
            <w:vAlign w:val="center"/>
            <w:hideMark/>
          </w:tcPr>
          <w:p w14:paraId="705081AA"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5B5C5209" w14:textId="77777777" w:rsidTr="00FF5FE6">
        <w:trPr>
          <w:trHeight w:val="320"/>
        </w:trPr>
        <w:tc>
          <w:tcPr>
            <w:tcW w:w="9611" w:type="dxa"/>
            <w:gridSpan w:val="6"/>
            <w:shd w:val="clear" w:color="auto" w:fill="auto"/>
            <w:noWrap/>
            <w:vAlign w:val="bottom"/>
            <w:hideMark/>
          </w:tcPr>
          <w:p w14:paraId="307D8B78" w14:textId="74F3F56A"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Основной прием пищи, n (%)</w:t>
            </w:r>
          </w:p>
        </w:tc>
      </w:tr>
      <w:tr w:rsidR="003A4E91" w:rsidRPr="00991E8C" w14:paraId="0ED0C259" w14:textId="77777777" w:rsidTr="00FF5FE6">
        <w:trPr>
          <w:trHeight w:val="56"/>
        </w:trPr>
        <w:tc>
          <w:tcPr>
            <w:tcW w:w="3066" w:type="dxa"/>
            <w:shd w:val="clear" w:color="auto" w:fill="auto"/>
            <w:noWrap/>
            <w:vAlign w:val="bottom"/>
            <w:hideMark/>
          </w:tcPr>
          <w:p w14:paraId="7FC3FC22"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Все</w:t>
            </w:r>
          </w:p>
        </w:tc>
        <w:tc>
          <w:tcPr>
            <w:tcW w:w="1554" w:type="dxa"/>
            <w:shd w:val="clear" w:color="auto" w:fill="auto"/>
            <w:noWrap/>
            <w:vAlign w:val="center"/>
            <w:hideMark/>
          </w:tcPr>
          <w:p w14:paraId="1CAC8E87" w14:textId="13C9FE57"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515 (12,7)</w:t>
            </w:r>
          </w:p>
        </w:tc>
        <w:tc>
          <w:tcPr>
            <w:tcW w:w="1763" w:type="dxa"/>
            <w:gridSpan w:val="2"/>
            <w:shd w:val="clear" w:color="auto" w:fill="auto"/>
            <w:noWrap/>
            <w:vAlign w:val="center"/>
            <w:hideMark/>
          </w:tcPr>
          <w:p w14:paraId="22E4935B" w14:textId="7544E3E1"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417 (12,5)</w:t>
            </w:r>
          </w:p>
        </w:tc>
        <w:tc>
          <w:tcPr>
            <w:tcW w:w="1582" w:type="dxa"/>
            <w:shd w:val="clear" w:color="auto" w:fill="auto"/>
            <w:noWrap/>
            <w:vAlign w:val="center"/>
            <w:hideMark/>
          </w:tcPr>
          <w:p w14:paraId="35F5DA62" w14:textId="3496759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98 (13,8)</w:t>
            </w:r>
          </w:p>
        </w:tc>
        <w:tc>
          <w:tcPr>
            <w:tcW w:w="1646" w:type="dxa"/>
            <w:vMerge w:val="restart"/>
            <w:shd w:val="clear" w:color="auto" w:fill="auto"/>
            <w:noWrap/>
            <w:vAlign w:val="center"/>
            <w:hideMark/>
          </w:tcPr>
          <w:p w14:paraId="33C7B0A7" w14:textId="7E8BFF3F"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0,03</w:t>
            </w:r>
          </w:p>
        </w:tc>
      </w:tr>
      <w:tr w:rsidR="003A4E91" w:rsidRPr="00991E8C" w14:paraId="54D927BF" w14:textId="77777777" w:rsidTr="00FF5FE6">
        <w:trPr>
          <w:trHeight w:val="56"/>
        </w:trPr>
        <w:tc>
          <w:tcPr>
            <w:tcW w:w="3066" w:type="dxa"/>
            <w:shd w:val="clear" w:color="auto" w:fill="auto"/>
            <w:noWrap/>
            <w:vAlign w:val="bottom"/>
            <w:hideMark/>
          </w:tcPr>
          <w:p w14:paraId="79BC9556"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Завтрак</w:t>
            </w:r>
          </w:p>
        </w:tc>
        <w:tc>
          <w:tcPr>
            <w:tcW w:w="1554" w:type="dxa"/>
            <w:shd w:val="clear" w:color="auto" w:fill="auto"/>
            <w:noWrap/>
            <w:vAlign w:val="center"/>
            <w:hideMark/>
          </w:tcPr>
          <w:p w14:paraId="52BA0F9C" w14:textId="68BA3E8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754 (18,6)</w:t>
            </w:r>
          </w:p>
        </w:tc>
        <w:tc>
          <w:tcPr>
            <w:tcW w:w="1763" w:type="dxa"/>
            <w:gridSpan w:val="2"/>
            <w:shd w:val="clear" w:color="auto" w:fill="auto"/>
            <w:noWrap/>
            <w:vAlign w:val="center"/>
            <w:hideMark/>
          </w:tcPr>
          <w:p w14:paraId="46F5A7D1" w14:textId="50419F7A"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645 (19,3)</w:t>
            </w:r>
          </w:p>
        </w:tc>
        <w:tc>
          <w:tcPr>
            <w:tcW w:w="1582" w:type="dxa"/>
            <w:shd w:val="clear" w:color="auto" w:fill="auto"/>
            <w:noWrap/>
            <w:vAlign w:val="center"/>
            <w:hideMark/>
          </w:tcPr>
          <w:p w14:paraId="5933D617" w14:textId="2DA74CED"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109 (15,4)</w:t>
            </w:r>
          </w:p>
        </w:tc>
        <w:tc>
          <w:tcPr>
            <w:tcW w:w="1646" w:type="dxa"/>
            <w:vMerge/>
            <w:shd w:val="clear" w:color="auto" w:fill="auto"/>
            <w:noWrap/>
            <w:vAlign w:val="center"/>
            <w:hideMark/>
          </w:tcPr>
          <w:p w14:paraId="34A9100A"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4FBA2195" w14:textId="77777777" w:rsidTr="00FF5FE6">
        <w:trPr>
          <w:trHeight w:val="84"/>
        </w:trPr>
        <w:tc>
          <w:tcPr>
            <w:tcW w:w="3066" w:type="dxa"/>
            <w:shd w:val="clear" w:color="auto" w:fill="auto"/>
            <w:noWrap/>
            <w:vAlign w:val="bottom"/>
            <w:hideMark/>
          </w:tcPr>
          <w:p w14:paraId="29D6BB9B"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Обед</w:t>
            </w:r>
          </w:p>
        </w:tc>
        <w:tc>
          <w:tcPr>
            <w:tcW w:w="1554" w:type="dxa"/>
            <w:shd w:val="clear" w:color="auto" w:fill="auto"/>
            <w:noWrap/>
            <w:vAlign w:val="center"/>
            <w:hideMark/>
          </w:tcPr>
          <w:p w14:paraId="2DE7EE65" w14:textId="383852AC"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2187 (54,0)</w:t>
            </w:r>
          </w:p>
        </w:tc>
        <w:tc>
          <w:tcPr>
            <w:tcW w:w="1763" w:type="dxa"/>
            <w:gridSpan w:val="2"/>
            <w:shd w:val="clear" w:color="auto" w:fill="auto"/>
            <w:noWrap/>
            <w:vAlign w:val="center"/>
            <w:hideMark/>
          </w:tcPr>
          <w:p w14:paraId="35B15E4D" w14:textId="1B3D8CF2"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1805 (54,0)</w:t>
            </w:r>
          </w:p>
        </w:tc>
        <w:tc>
          <w:tcPr>
            <w:tcW w:w="1582" w:type="dxa"/>
            <w:shd w:val="clear" w:color="auto" w:fill="auto"/>
            <w:noWrap/>
            <w:vAlign w:val="center"/>
            <w:hideMark/>
          </w:tcPr>
          <w:p w14:paraId="707B7FFE" w14:textId="0A271F0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382 (53,8)</w:t>
            </w:r>
          </w:p>
        </w:tc>
        <w:tc>
          <w:tcPr>
            <w:tcW w:w="1646" w:type="dxa"/>
            <w:vMerge/>
            <w:shd w:val="clear" w:color="auto" w:fill="auto"/>
            <w:noWrap/>
            <w:vAlign w:val="center"/>
            <w:hideMark/>
          </w:tcPr>
          <w:p w14:paraId="4CEA332D"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04DF1908" w14:textId="77777777" w:rsidTr="00FF5FE6">
        <w:trPr>
          <w:trHeight w:val="56"/>
        </w:trPr>
        <w:tc>
          <w:tcPr>
            <w:tcW w:w="3066" w:type="dxa"/>
            <w:shd w:val="clear" w:color="auto" w:fill="auto"/>
            <w:noWrap/>
            <w:vAlign w:val="bottom"/>
            <w:hideMark/>
          </w:tcPr>
          <w:p w14:paraId="32A741F9"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Ужин</w:t>
            </w:r>
          </w:p>
        </w:tc>
        <w:tc>
          <w:tcPr>
            <w:tcW w:w="1554" w:type="dxa"/>
            <w:shd w:val="clear" w:color="auto" w:fill="auto"/>
            <w:noWrap/>
            <w:vAlign w:val="center"/>
            <w:hideMark/>
          </w:tcPr>
          <w:p w14:paraId="559AB610" w14:textId="6814BF0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595 (14,7)</w:t>
            </w:r>
          </w:p>
        </w:tc>
        <w:tc>
          <w:tcPr>
            <w:tcW w:w="1763" w:type="dxa"/>
            <w:gridSpan w:val="2"/>
            <w:shd w:val="clear" w:color="auto" w:fill="auto"/>
            <w:noWrap/>
            <w:vAlign w:val="center"/>
            <w:hideMark/>
          </w:tcPr>
          <w:p w14:paraId="2B475E07" w14:textId="040186AF"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474 (14,2)</w:t>
            </w:r>
          </w:p>
        </w:tc>
        <w:tc>
          <w:tcPr>
            <w:tcW w:w="1582" w:type="dxa"/>
            <w:shd w:val="clear" w:color="auto" w:fill="auto"/>
            <w:noWrap/>
            <w:vAlign w:val="center"/>
            <w:hideMark/>
          </w:tcPr>
          <w:p w14:paraId="6BEF00B1" w14:textId="7B8A3589"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121 (17,0)</w:t>
            </w:r>
          </w:p>
        </w:tc>
        <w:tc>
          <w:tcPr>
            <w:tcW w:w="1646" w:type="dxa"/>
            <w:vMerge/>
            <w:shd w:val="clear" w:color="auto" w:fill="auto"/>
            <w:noWrap/>
            <w:vAlign w:val="center"/>
            <w:hideMark/>
          </w:tcPr>
          <w:p w14:paraId="4AFA7173"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4EC0061B" w14:textId="77777777" w:rsidTr="00FF5FE6">
        <w:trPr>
          <w:trHeight w:val="56"/>
        </w:trPr>
        <w:tc>
          <w:tcPr>
            <w:tcW w:w="3066" w:type="dxa"/>
            <w:shd w:val="clear" w:color="auto" w:fill="auto"/>
            <w:noWrap/>
            <w:vAlign w:val="bottom"/>
            <w:hideMark/>
          </w:tcPr>
          <w:p w14:paraId="7DCFE99F"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2C426EED" w14:textId="004EB56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1658 (29,0)</w:t>
            </w:r>
          </w:p>
        </w:tc>
        <w:tc>
          <w:tcPr>
            <w:tcW w:w="1763" w:type="dxa"/>
            <w:gridSpan w:val="2"/>
            <w:shd w:val="clear" w:color="auto" w:fill="auto"/>
            <w:noWrap/>
            <w:vAlign w:val="center"/>
            <w:hideMark/>
          </w:tcPr>
          <w:p w14:paraId="0BA63ECF" w14:textId="06288502"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1375 (29,2)</w:t>
            </w:r>
          </w:p>
        </w:tc>
        <w:tc>
          <w:tcPr>
            <w:tcW w:w="1582" w:type="dxa"/>
            <w:shd w:val="clear" w:color="auto" w:fill="auto"/>
            <w:noWrap/>
            <w:vAlign w:val="center"/>
            <w:hideMark/>
          </w:tcPr>
          <w:p w14:paraId="03C45455" w14:textId="57FD077E"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283 (28,5)</w:t>
            </w:r>
          </w:p>
        </w:tc>
        <w:tc>
          <w:tcPr>
            <w:tcW w:w="1646" w:type="dxa"/>
            <w:vMerge/>
            <w:shd w:val="clear" w:color="auto" w:fill="auto"/>
            <w:noWrap/>
            <w:vAlign w:val="center"/>
            <w:hideMark/>
          </w:tcPr>
          <w:p w14:paraId="1DE3FF26"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1F5C92CD" w14:textId="77777777" w:rsidTr="00FF5FE6">
        <w:trPr>
          <w:trHeight w:val="56"/>
        </w:trPr>
        <w:tc>
          <w:tcPr>
            <w:tcW w:w="9611" w:type="dxa"/>
            <w:gridSpan w:val="6"/>
            <w:shd w:val="clear" w:color="auto" w:fill="auto"/>
            <w:noWrap/>
            <w:vAlign w:val="bottom"/>
            <w:hideMark/>
          </w:tcPr>
          <w:p w14:paraId="0092EB61" w14:textId="2CBB4502"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Питание в день, n (%)</w:t>
            </w:r>
          </w:p>
        </w:tc>
      </w:tr>
      <w:tr w:rsidR="003A4E91" w:rsidRPr="00991E8C" w14:paraId="359B95C7" w14:textId="77777777" w:rsidTr="00FF5FE6">
        <w:trPr>
          <w:trHeight w:val="56"/>
        </w:trPr>
        <w:tc>
          <w:tcPr>
            <w:tcW w:w="3066" w:type="dxa"/>
            <w:shd w:val="clear" w:color="auto" w:fill="auto"/>
            <w:noWrap/>
            <w:vAlign w:val="bottom"/>
            <w:hideMark/>
          </w:tcPr>
          <w:p w14:paraId="3D787C8B"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 раза</w:t>
            </w:r>
          </w:p>
        </w:tc>
        <w:tc>
          <w:tcPr>
            <w:tcW w:w="1554" w:type="dxa"/>
            <w:shd w:val="clear" w:color="auto" w:fill="auto"/>
            <w:noWrap/>
            <w:vAlign w:val="center"/>
            <w:hideMark/>
          </w:tcPr>
          <w:p w14:paraId="524EBD12" w14:textId="714C80A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386 (9,3)</w:t>
            </w:r>
          </w:p>
        </w:tc>
        <w:tc>
          <w:tcPr>
            <w:tcW w:w="1763" w:type="dxa"/>
            <w:gridSpan w:val="2"/>
            <w:shd w:val="clear" w:color="auto" w:fill="auto"/>
            <w:noWrap/>
            <w:vAlign w:val="center"/>
            <w:hideMark/>
          </w:tcPr>
          <w:p w14:paraId="31B83228" w14:textId="00BFB185"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330 (9,6)</w:t>
            </w:r>
          </w:p>
        </w:tc>
        <w:tc>
          <w:tcPr>
            <w:tcW w:w="1582" w:type="dxa"/>
            <w:shd w:val="clear" w:color="auto" w:fill="auto"/>
            <w:noWrap/>
            <w:vAlign w:val="center"/>
            <w:hideMark/>
          </w:tcPr>
          <w:p w14:paraId="0269017A" w14:textId="79B30C9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56 (7,6)</w:t>
            </w:r>
          </w:p>
        </w:tc>
        <w:tc>
          <w:tcPr>
            <w:tcW w:w="1646" w:type="dxa"/>
            <w:vMerge w:val="restart"/>
            <w:shd w:val="clear" w:color="auto" w:fill="auto"/>
            <w:noWrap/>
            <w:vAlign w:val="center"/>
            <w:hideMark/>
          </w:tcPr>
          <w:p w14:paraId="116A49BD" w14:textId="7D2A2C60"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0,10</w:t>
            </w:r>
          </w:p>
        </w:tc>
      </w:tr>
      <w:tr w:rsidR="003A4E91" w:rsidRPr="00991E8C" w14:paraId="7CAA4AC3" w14:textId="77777777" w:rsidTr="00FF5FE6">
        <w:trPr>
          <w:trHeight w:val="320"/>
        </w:trPr>
        <w:tc>
          <w:tcPr>
            <w:tcW w:w="3066" w:type="dxa"/>
            <w:shd w:val="clear" w:color="auto" w:fill="auto"/>
            <w:noWrap/>
            <w:vAlign w:val="bottom"/>
            <w:hideMark/>
          </w:tcPr>
          <w:p w14:paraId="2CCDD407"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 и более раз</w:t>
            </w:r>
          </w:p>
        </w:tc>
        <w:tc>
          <w:tcPr>
            <w:tcW w:w="1554" w:type="dxa"/>
            <w:shd w:val="clear" w:color="auto" w:fill="auto"/>
            <w:noWrap/>
            <w:vAlign w:val="center"/>
            <w:hideMark/>
          </w:tcPr>
          <w:p w14:paraId="6F4BD71F" w14:textId="47C2E499"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3770 (90,7)</w:t>
            </w:r>
          </w:p>
        </w:tc>
        <w:tc>
          <w:tcPr>
            <w:tcW w:w="1763" w:type="dxa"/>
            <w:gridSpan w:val="2"/>
            <w:shd w:val="clear" w:color="auto" w:fill="auto"/>
            <w:noWrap/>
            <w:vAlign w:val="center"/>
            <w:hideMark/>
          </w:tcPr>
          <w:p w14:paraId="4B88C483" w14:textId="1FF34DE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3091 (90,4)</w:t>
            </w:r>
          </w:p>
        </w:tc>
        <w:tc>
          <w:tcPr>
            <w:tcW w:w="1582" w:type="dxa"/>
            <w:shd w:val="clear" w:color="auto" w:fill="auto"/>
            <w:noWrap/>
            <w:vAlign w:val="center"/>
            <w:hideMark/>
          </w:tcPr>
          <w:p w14:paraId="58E79FFE" w14:textId="22EF0A0A"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679 (92,4)</w:t>
            </w:r>
          </w:p>
        </w:tc>
        <w:tc>
          <w:tcPr>
            <w:tcW w:w="1646" w:type="dxa"/>
            <w:vMerge/>
            <w:shd w:val="clear" w:color="auto" w:fill="auto"/>
            <w:noWrap/>
            <w:vAlign w:val="center"/>
            <w:hideMark/>
          </w:tcPr>
          <w:p w14:paraId="48F1BB46"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1583ACFE" w14:textId="77777777" w:rsidTr="00FF5FE6">
        <w:trPr>
          <w:trHeight w:val="320"/>
        </w:trPr>
        <w:tc>
          <w:tcPr>
            <w:tcW w:w="3066" w:type="dxa"/>
            <w:shd w:val="clear" w:color="auto" w:fill="auto"/>
            <w:noWrap/>
            <w:vAlign w:val="bottom"/>
            <w:hideMark/>
          </w:tcPr>
          <w:p w14:paraId="2C030EFB"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Данные отсутствуют</w:t>
            </w:r>
          </w:p>
        </w:tc>
        <w:tc>
          <w:tcPr>
            <w:tcW w:w="1554" w:type="dxa"/>
            <w:shd w:val="clear" w:color="auto" w:fill="auto"/>
            <w:noWrap/>
            <w:vAlign w:val="center"/>
            <w:hideMark/>
          </w:tcPr>
          <w:p w14:paraId="0C627BA5" w14:textId="6BADE461"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1553 (27,2)</w:t>
            </w:r>
          </w:p>
        </w:tc>
        <w:tc>
          <w:tcPr>
            <w:tcW w:w="1763" w:type="dxa"/>
            <w:gridSpan w:val="2"/>
            <w:shd w:val="clear" w:color="auto" w:fill="auto"/>
            <w:noWrap/>
            <w:vAlign w:val="center"/>
            <w:hideMark/>
          </w:tcPr>
          <w:p w14:paraId="392E0EDB" w14:textId="1375E80B"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1295 (27,5)</w:t>
            </w:r>
          </w:p>
        </w:tc>
        <w:tc>
          <w:tcPr>
            <w:tcW w:w="1582" w:type="dxa"/>
            <w:shd w:val="clear" w:color="auto" w:fill="auto"/>
            <w:noWrap/>
            <w:vAlign w:val="center"/>
            <w:hideMark/>
          </w:tcPr>
          <w:p w14:paraId="36FCBDF4" w14:textId="7FCD6971"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258 (26,0)</w:t>
            </w:r>
          </w:p>
        </w:tc>
        <w:tc>
          <w:tcPr>
            <w:tcW w:w="1646" w:type="dxa"/>
            <w:vMerge/>
            <w:shd w:val="clear" w:color="auto" w:fill="auto"/>
            <w:noWrap/>
            <w:vAlign w:val="center"/>
            <w:hideMark/>
          </w:tcPr>
          <w:p w14:paraId="190FFDAE"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6D85E4F7" w14:textId="77777777" w:rsidTr="00FF5FE6">
        <w:trPr>
          <w:trHeight w:val="56"/>
        </w:trPr>
        <w:tc>
          <w:tcPr>
            <w:tcW w:w="9611" w:type="dxa"/>
            <w:gridSpan w:val="6"/>
            <w:shd w:val="clear" w:color="auto" w:fill="auto"/>
            <w:noWrap/>
            <w:vAlign w:val="bottom"/>
            <w:hideMark/>
          </w:tcPr>
          <w:p w14:paraId="56D2BC12" w14:textId="18424F00"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Употребление овощей и фруктов, n (%)</w:t>
            </w:r>
          </w:p>
        </w:tc>
      </w:tr>
      <w:tr w:rsidR="003A4E91" w:rsidRPr="00991E8C" w14:paraId="26F8C268" w14:textId="77777777" w:rsidTr="00FF5FE6">
        <w:trPr>
          <w:trHeight w:val="56"/>
        </w:trPr>
        <w:tc>
          <w:tcPr>
            <w:tcW w:w="3066" w:type="dxa"/>
            <w:shd w:val="clear" w:color="auto" w:fill="auto"/>
            <w:noWrap/>
            <w:vAlign w:val="bottom"/>
            <w:hideMark/>
          </w:tcPr>
          <w:p w14:paraId="44ADBD2F"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 день несколько раз</w:t>
            </w:r>
          </w:p>
        </w:tc>
        <w:tc>
          <w:tcPr>
            <w:tcW w:w="1554" w:type="dxa"/>
            <w:shd w:val="clear" w:color="auto" w:fill="auto"/>
            <w:noWrap/>
            <w:vAlign w:val="center"/>
            <w:hideMark/>
          </w:tcPr>
          <w:p w14:paraId="583F8BD0" w14:textId="68A47EAC"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581 (14,5)</w:t>
            </w:r>
          </w:p>
        </w:tc>
        <w:tc>
          <w:tcPr>
            <w:tcW w:w="1763" w:type="dxa"/>
            <w:gridSpan w:val="2"/>
            <w:shd w:val="clear" w:color="auto" w:fill="auto"/>
            <w:noWrap/>
            <w:vAlign w:val="center"/>
            <w:hideMark/>
          </w:tcPr>
          <w:p w14:paraId="18E39F4E" w14:textId="55AE6F0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487 (14,7)</w:t>
            </w:r>
          </w:p>
        </w:tc>
        <w:tc>
          <w:tcPr>
            <w:tcW w:w="1582" w:type="dxa"/>
            <w:shd w:val="clear" w:color="auto" w:fill="auto"/>
            <w:noWrap/>
            <w:vAlign w:val="center"/>
            <w:hideMark/>
          </w:tcPr>
          <w:p w14:paraId="6F6326A9" w14:textId="64EE08C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94 (13,6)</w:t>
            </w:r>
          </w:p>
        </w:tc>
        <w:tc>
          <w:tcPr>
            <w:tcW w:w="1646" w:type="dxa"/>
            <w:vMerge w:val="restart"/>
            <w:shd w:val="clear" w:color="auto" w:fill="auto"/>
            <w:noWrap/>
            <w:vAlign w:val="center"/>
            <w:hideMark/>
          </w:tcPr>
          <w:p w14:paraId="49CF0B7E" w14:textId="402EE706"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0,68</w:t>
            </w:r>
          </w:p>
        </w:tc>
      </w:tr>
      <w:tr w:rsidR="003A4E91" w:rsidRPr="00991E8C" w14:paraId="21BEC184" w14:textId="77777777" w:rsidTr="00FF5FE6">
        <w:trPr>
          <w:trHeight w:val="56"/>
        </w:trPr>
        <w:tc>
          <w:tcPr>
            <w:tcW w:w="3066" w:type="dxa"/>
            <w:tcBorders>
              <w:bottom w:val="nil"/>
            </w:tcBorders>
            <w:shd w:val="clear" w:color="auto" w:fill="auto"/>
            <w:noWrap/>
            <w:vAlign w:val="bottom"/>
            <w:hideMark/>
          </w:tcPr>
          <w:p w14:paraId="3046DD42"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Ежедневно</w:t>
            </w:r>
          </w:p>
        </w:tc>
        <w:tc>
          <w:tcPr>
            <w:tcW w:w="1554" w:type="dxa"/>
            <w:tcBorders>
              <w:bottom w:val="nil"/>
            </w:tcBorders>
            <w:shd w:val="clear" w:color="auto" w:fill="auto"/>
            <w:noWrap/>
            <w:vAlign w:val="center"/>
            <w:hideMark/>
          </w:tcPr>
          <w:p w14:paraId="29A2FFC6" w14:textId="6DD693F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2737 (68,4)</w:t>
            </w:r>
          </w:p>
        </w:tc>
        <w:tc>
          <w:tcPr>
            <w:tcW w:w="1763" w:type="dxa"/>
            <w:gridSpan w:val="2"/>
            <w:tcBorders>
              <w:bottom w:val="nil"/>
            </w:tcBorders>
            <w:shd w:val="clear" w:color="auto" w:fill="auto"/>
            <w:noWrap/>
            <w:vAlign w:val="center"/>
            <w:hideMark/>
          </w:tcPr>
          <w:p w14:paraId="6D3B1DC0" w14:textId="418599D7"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2254 (68,1)</w:t>
            </w:r>
          </w:p>
        </w:tc>
        <w:tc>
          <w:tcPr>
            <w:tcW w:w="1582" w:type="dxa"/>
            <w:tcBorders>
              <w:bottom w:val="nil"/>
            </w:tcBorders>
            <w:shd w:val="clear" w:color="auto" w:fill="auto"/>
            <w:noWrap/>
            <w:vAlign w:val="center"/>
            <w:hideMark/>
          </w:tcPr>
          <w:p w14:paraId="0FF15241" w14:textId="64C2912A"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483 (69,7)</w:t>
            </w:r>
          </w:p>
        </w:tc>
        <w:tc>
          <w:tcPr>
            <w:tcW w:w="1646" w:type="dxa"/>
            <w:vMerge/>
            <w:tcBorders>
              <w:bottom w:val="nil"/>
            </w:tcBorders>
            <w:shd w:val="clear" w:color="auto" w:fill="auto"/>
            <w:noWrap/>
            <w:vAlign w:val="center"/>
            <w:hideMark/>
          </w:tcPr>
          <w:p w14:paraId="37ED32B3"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094C37A6" w14:textId="77777777" w:rsidTr="00FF5FE6">
        <w:trPr>
          <w:trHeight w:val="56"/>
        </w:trPr>
        <w:tc>
          <w:tcPr>
            <w:tcW w:w="3066" w:type="dxa"/>
            <w:shd w:val="clear" w:color="auto" w:fill="auto"/>
            <w:noWrap/>
            <w:vAlign w:val="bottom"/>
            <w:hideMark/>
          </w:tcPr>
          <w:p w14:paraId="2E12992E"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Редко</w:t>
            </w:r>
          </w:p>
        </w:tc>
        <w:tc>
          <w:tcPr>
            <w:tcW w:w="1554" w:type="dxa"/>
            <w:shd w:val="clear" w:color="auto" w:fill="auto"/>
            <w:noWrap/>
            <w:vAlign w:val="center"/>
            <w:hideMark/>
          </w:tcPr>
          <w:p w14:paraId="1A8B4458" w14:textId="3ADDA909"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683 (17,1)</w:t>
            </w:r>
          </w:p>
        </w:tc>
        <w:tc>
          <w:tcPr>
            <w:tcW w:w="1763" w:type="dxa"/>
            <w:gridSpan w:val="2"/>
            <w:shd w:val="clear" w:color="auto" w:fill="auto"/>
            <w:noWrap/>
            <w:vAlign w:val="center"/>
            <w:hideMark/>
          </w:tcPr>
          <w:p w14:paraId="6BC99425" w14:textId="0129C9DF"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567 (17,1)</w:t>
            </w:r>
          </w:p>
        </w:tc>
        <w:tc>
          <w:tcPr>
            <w:tcW w:w="1582" w:type="dxa"/>
            <w:shd w:val="clear" w:color="auto" w:fill="auto"/>
            <w:noWrap/>
            <w:vAlign w:val="center"/>
            <w:hideMark/>
          </w:tcPr>
          <w:p w14:paraId="2F4547C7" w14:textId="0DDBA056"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116 (16,7)</w:t>
            </w:r>
          </w:p>
        </w:tc>
        <w:tc>
          <w:tcPr>
            <w:tcW w:w="1646" w:type="dxa"/>
            <w:vMerge w:val="restart"/>
            <w:shd w:val="clear" w:color="auto" w:fill="auto"/>
            <w:noWrap/>
            <w:vAlign w:val="center"/>
            <w:hideMark/>
          </w:tcPr>
          <w:p w14:paraId="0FDF6C58"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67372C44" w14:textId="77777777" w:rsidTr="00FF5FE6">
        <w:trPr>
          <w:trHeight w:val="320"/>
        </w:trPr>
        <w:tc>
          <w:tcPr>
            <w:tcW w:w="3066" w:type="dxa"/>
            <w:shd w:val="clear" w:color="auto" w:fill="auto"/>
            <w:noWrap/>
            <w:vAlign w:val="bottom"/>
            <w:hideMark/>
          </w:tcPr>
          <w:p w14:paraId="4BFFA050"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28B60211" w14:textId="27457723"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1708 (29,9)</w:t>
            </w:r>
          </w:p>
        </w:tc>
        <w:tc>
          <w:tcPr>
            <w:tcW w:w="1763" w:type="dxa"/>
            <w:gridSpan w:val="2"/>
            <w:shd w:val="clear" w:color="auto" w:fill="auto"/>
            <w:noWrap/>
            <w:vAlign w:val="center"/>
            <w:hideMark/>
          </w:tcPr>
          <w:p w14:paraId="697A1A51" w14:textId="04FE1F0B"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1408 (29,9)</w:t>
            </w:r>
          </w:p>
        </w:tc>
        <w:tc>
          <w:tcPr>
            <w:tcW w:w="1582" w:type="dxa"/>
            <w:shd w:val="clear" w:color="auto" w:fill="auto"/>
            <w:noWrap/>
            <w:vAlign w:val="center"/>
            <w:hideMark/>
          </w:tcPr>
          <w:p w14:paraId="0C5094F5" w14:textId="37653D1E"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300 (30,2)</w:t>
            </w:r>
          </w:p>
        </w:tc>
        <w:tc>
          <w:tcPr>
            <w:tcW w:w="1646" w:type="dxa"/>
            <w:vMerge/>
            <w:shd w:val="clear" w:color="auto" w:fill="auto"/>
            <w:noWrap/>
            <w:vAlign w:val="center"/>
            <w:hideMark/>
          </w:tcPr>
          <w:p w14:paraId="0A6F3454"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41F6EC42" w14:textId="77777777" w:rsidTr="00FF5FE6">
        <w:trPr>
          <w:trHeight w:val="320"/>
        </w:trPr>
        <w:tc>
          <w:tcPr>
            <w:tcW w:w="9611" w:type="dxa"/>
            <w:gridSpan w:val="6"/>
            <w:shd w:val="clear" w:color="auto" w:fill="auto"/>
            <w:noWrap/>
            <w:vAlign w:val="bottom"/>
            <w:hideMark/>
          </w:tcPr>
          <w:p w14:paraId="30AEEE40" w14:textId="22D8AA6B"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Процент пищи составляет мясо и мясные изделия, n (%)</w:t>
            </w:r>
          </w:p>
        </w:tc>
      </w:tr>
      <w:tr w:rsidR="003A4E91" w:rsidRPr="00991E8C" w14:paraId="36865DE9" w14:textId="77777777" w:rsidTr="00FF5FE6">
        <w:trPr>
          <w:trHeight w:val="320"/>
        </w:trPr>
        <w:tc>
          <w:tcPr>
            <w:tcW w:w="3066" w:type="dxa"/>
            <w:shd w:val="clear" w:color="auto" w:fill="auto"/>
            <w:noWrap/>
            <w:vAlign w:val="bottom"/>
            <w:hideMark/>
          </w:tcPr>
          <w:p w14:paraId="38D2861B"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 25%</w:t>
            </w:r>
          </w:p>
        </w:tc>
        <w:tc>
          <w:tcPr>
            <w:tcW w:w="1554" w:type="dxa"/>
            <w:shd w:val="clear" w:color="auto" w:fill="auto"/>
            <w:noWrap/>
            <w:vAlign w:val="center"/>
            <w:hideMark/>
          </w:tcPr>
          <w:p w14:paraId="7F6F8362" w14:textId="1285165C"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1113 (27,3)</w:t>
            </w:r>
          </w:p>
        </w:tc>
        <w:tc>
          <w:tcPr>
            <w:tcW w:w="1763" w:type="dxa"/>
            <w:gridSpan w:val="2"/>
            <w:shd w:val="clear" w:color="auto" w:fill="auto"/>
            <w:noWrap/>
            <w:vAlign w:val="center"/>
            <w:hideMark/>
          </w:tcPr>
          <w:p w14:paraId="7410550A" w14:textId="183D57D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935 (27,8)</w:t>
            </w:r>
          </w:p>
        </w:tc>
        <w:tc>
          <w:tcPr>
            <w:tcW w:w="1582" w:type="dxa"/>
            <w:shd w:val="clear" w:color="auto" w:fill="auto"/>
            <w:noWrap/>
            <w:vAlign w:val="center"/>
            <w:hideMark/>
          </w:tcPr>
          <w:p w14:paraId="319B4603" w14:textId="0918775E"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178 (25,1)</w:t>
            </w:r>
          </w:p>
        </w:tc>
        <w:tc>
          <w:tcPr>
            <w:tcW w:w="1646" w:type="dxa"/>
            <w:vMerge w:val="restart"/>
            <w:shd w:val="clear" w:color="auto" w:fill="auto"/>
            <w:noWrap/>
            <w:vAlign w:val="center"/>
            <w:hideMark/>
          </w:tcPr>
          <w:p w14:paraId="2CD9B1CA" w14:textId="1DE27D41"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0,37</w:t>
            </w:r>
          </w:p>
        </w:tc>
      </w:tr>
      <w:tr w:rsidR="003A4E91" w:rsidRPr="00991E8C" w14:paraId="7649F633" w14:textId="77777777" w:rsidTr="00FF5FE6">
        <w:trPr>
          <w:trHeight w:val="320"/>
        </w:trPr>
        <w:tc>
          <w:tcPr>
            <w:tcW w:w="3066" w:type="dxa"/>
            <w:shd w:val="clear" w:color="auto" w:fill="auto"/>
            <w:noWrap/>
            <w:vAlign w:val="bottom"/>
            <w:hideMark/>
          </w:tcPr>
          <w:p w14:paraId="5BCD9114"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26%-50%</w:t>
            </w:r>
          </w:p>
        </w:tc>
        <w:tc>
          <w:tcPr>
            <w:tcW w:w="1554" w:type="dxa"/>
            <w:shd w:val="clear" w:color="auto" w:fill="auto"/>
            <w:noWrap/>
            <w:vAlign w:val="center"/>
            <w:hideMark/>
          </w:tcPr>
          <w:p w14:paraId="78439982" w14:textId="6C306F80"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1953 (48,0)</w:t>
            </w:r>
          </w:p>
        </w:tc>
        <w:tc>
          <w:tcPr>
            <w:tcW w:w="1763" w:type="dxa"/>
            <w:gridSpan w:val="2"/>
            <w:shd w:val="clear" w:color="auto" w:fill="auto"/>
            <w:noWrap/>
            <w:vAlign w:val="center"/>
            <w:hideMark/>
          </w:tcPr>
          <w:p w14:paraId="546509FC" w14:textId="3E81CC59"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1606 (47,8)</w:t>
            </w:r>
          </w:p>
        </w:tc>
        <w:tc>
          <w:tcPr>
            <w:tcW w:w="1582" w:type="dxa"/>
            <w:shd w:val="clear" w:color="auto" w:fill="auto"/>
            <w:noWrap/>
            <w:vAlign w:val="center"/>
            <w:hideMark/>
          </w:tcPr>
          <w:p w14:paraId="433CE8D4" w14:textId="73A9153B"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347 (48,9)</w:t>
            </w:r>
          </w:p>
        </w:tc>
        <w:tc>
          <w:tcPr>
            <w:tcW w:w="1646" w:type="dxa"/>
            <w:vMerge/>
            <w:shd w:val="clear" w:color="auto" w:fill="auto"/>
            <w:noWrap/>
            <w:vAlign w:val="center"/>
            <w:hideMark/>
          </w:tcPr>
          <w:p w14:paraId="12BCF685"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043A8E0B" w14:textId="77777777" w:rsidTr="00FF5FE6">
        <w:trPr>
          <w:trHeight w:val="320"/>
        </w:trPr>
        <w:tc>
          <w:tcPr>
            <w:tcW w:w="3066" w:type="dxa"/>
            <w:shd w:val="clear" w:color="auto" w:fill="auto"/>
            <w:noWrap/>
            <w:vAlign w:val="bottom"/>
            <w:hideMark/>
          </w:tcPr>
          <w:p w14:paraId="0E76F0FA"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51%-75%</w:t>
            </w:r>
          </w:p>
        </w:tc>
        <w:tc>
          <w:tcPr>
            <w:tcW w:w="1554" w:type="dxa"/>
            <w:shd w:val="clear" w:color="auto" w:fill="auto"/>
            <w:noWrap/>
            <w:vAlign w:val="center"/>
            <w:hideMark/>
          </w:tcPr>
          <w:p w14:paraId="04075069" w14:textId="7B7DE23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726 (17,8)</w:t>
            </w:r>
          </w:p>
        </w:tc>
        <w:tc>
          <w:tcPr>
            <w:tcW w:w="1763" w:type="dxa"/>
            <w:gridSpan w:val="2"/>
            <w:shd w:val="clear" w:color="auto" w:fill="auto"/>
            <w:noWrap/>
            <w:vAlign w:val="center"/>
            <w:hideMark/>
          </w:tcPr>
          <w:p w14:paraId="27A4785B" w14:textId="110AFB03"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597 (17,8)</w:t>
            </w:r>
          </w:p>
        </w:tc>
        <w:tc>
          <w:tcPr>
            <w:tcW w:w="1582" w:type="dxa"/>
            <w:shd w:val="clear" w:color="auto" w:fill="auto"/>
            <w:noWrap/>
            <w:vAlign w:val="center"/>
            <w:hideMark/>
          </w:tcPr>
          <w:p w14:paraId="6BA9F4FA" w14:textId="23089E08"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129 (18,2)</w:t>
            </w:r>
          </w:p>
        </w:tc>
        <w:tc>
          <w:tcPr>
            <w:tcW w:w="1646" w:type="dxa"/>
            <w:vMerge/>
            <w:shd w:val="clear" w:color="auto" w:fill="auto"/>
            <w:noWrap/>
            <w:vAlign w:val="center"/>
            <w:hideMark/>
          </w:tcPr>
          <w:p w14:paraId="72280451"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0169D61C" w14:textId="77777777" w:rsidTr="00FF5FE6">
        <w:trPr>
          <w:trHeight w:val="320"/>
        </w:trPr>
        <w:tc>
          <w:tcPr>
            <w:tcW w:w="3066" w:type="dxa"/>
            <w:shd w:val="clear" w:color="auto" w:fill="auto"/>
            <w:noWrap/>
            <w:vAlign w:val="bottom"/>
            <w:hideMark/>
          </w:tcPr>
          <w:p w14:paraId="5567DDCA" w14:textId="77777777" w:rsidR="003A4E91" w:rsidRPr="00991E8C" w:rsidRDefault="003A4E91" w:rsidP="003A4E91">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&gt; 76%</w:t>
            </w:r>
          </w:p>
        </w:tc>
        <w:tc>
          <w:tcPr>
            <w:tcW w:w="1554" w:type="dxa"/>
            <w:shd w:val="clear" w:color="auto" w:fill="auto"/>
            <w:noWrap/>
            <w:vAlign w:val="center"/>
            <w:hideMark/>
          </w:tcPr>
          <w:p w14:paraId="0CB46527" w14:textId="4495A525"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279 (6,9)</w:t>
            </w:r>
          </w:p>
        </w:tc>
        <w:tc>
          <w:tcPr>
            <w:tcW w:w="1763" w:type="dxa"/>
            <w:gridSpan w:val="2"/>
            <w:shd w:val="clear" w:color="auto" w:fill="auto"/>
            <w:noWrap/>
            <w:vAlign w:val="center"/>
            <w:hideMark/>
          </w:tcPr>
          <w:p w14:paraId="7F9949AD" w14:textId="1D304184"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223 (6,6)</w:t>
            </w:r>
          </w:p>
        </w:tc>
        <w:tc>
          <w:tcPr>
            <w:tcW w:w="1582" w:type="dxa"/>
            <w:shd w:val="clear" w:color="auto" w:fill="auto"/>
            <w:noWrap/>
            <w:vAlign w:val="center"/>
            <w:hideMark/>
          </w:tcPr>
          <w:p w14:paraId="36AC811D" w14:textId="569B1120" w:rsidR="003A4E91" w:rsidRPr="00991E8C" w:rsidRDefault="003A4E91" w:rsidP="003A4E91">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56 (7,9)</w:t>
            </w:r>
          </w:p>
        </w:tc>
        <w:tc>
          <w:tcPr>
            <w:tcW w:w="1646" w:type="dxa"/>
            <w:vMerge/>
            <w:shd w:val="clear" w:color="auto" w:fill="auto"/>
            <w:noWrap/>
            <w:vAlign w:val="center"/>
            <w:hideMark/>
          </w:tcPr>
          <w:p w14:paraId="12E1F467"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23CAD2FD" w14:textId="77777777" w:rsidTr="00FF5FE6">
        <w:trPr>
          <w:trHeight w:val="320"/>
        </w:trPr>
        <w:tc>
          <w:tcPr>
            <w:tcW w:w="3066" w:type="dxa"/>
            <w:shd w:val="clear" w:color="auto" w:fill="auto"/>
            <w:noWrap/>
            <w:vAlign w:val="bottom"/>
            <w:hideMark/>
          </w:tcPr>
          <w:p w14:paraId="5447969C" w14:textId="77777777" w:rsidR="003A4E91" w:rsidRPr="00991E8C" w:rsidRDefault="003A4E91" w:rsidP="003A4E91">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5969BF7B" w14:textId="3B7AD813"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1638 (28,7)</w:t>
            </w:r>
          </w:p>
        </w:tc>
        <w:tc>
          <w:tcPr>
            <w:tcW w:w="1763" w:type="dxa"/>
            <w:gridSpan w:val="2"/>
            <w:shd w:val="clear" w:color="auto" w:fill="auto"/>
            <w:noWrap/>
            <w:vAlign w:val="center"/>
            <w:hideMark/>
          </w:tcPr>
          <w:p w14:paraId="48E3AAB3" w14:textId="4D8B76DB"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1355 (28,7)</w:t>
            </w:r>
          </w:p>
        </w:tc>
        <w:tc>
          <w:tcPr>
            <w:tcW w:w="1582" w:type="dxa"/>
            <w:shd w:val="clear" w:color="auto" w:fill="auto"/>
            <w:noWrap/>
            <w:vAlign w:val="center"/>
            <w:hideMark/>
          </w:tcPr>
          <w:p w14:paraId="611866C6" w14:textId="24BE5F36"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283 (28,5)</w:t>
            </w:r>
          </w:p>
        </w:tc>
        <w:tc>
          <w:tcPr>
            <w:tcW w:w="1646" w:type="dxa"/>
            <w:vMerge/>
            <w:shd w:val="clear" w:color="auto" w:fill="auto"/>
            <w:noWrap/>
            <w:vAlign w:val="center"/>
            <w:hideMark/>
          </w:tcPr>
          <w:p w14:paraId="002B9A4B" w14:textId="77777777" w:rsidR="003A4E91" w:rsidRPr="00991E8C" w:rsidRDefault="003A4E91" w:rsidP="003A4E91">
            <w:pPr>
              <w:spacing w:after="0" w:line="240" w:lineRule="auto"/>
              <w:jc w:val="center"/>
              <w:rPr>
                <w:rFonts w:ascii="Times New Roman" w:eastAsia="Times New Roman" w:hAnsi="Times New Roman" w:cs="Times New Roman"/>
                <w:color w:val="000000"/>
                <w:sz w:val="24"/>
                <w:szCs w:val="24"/>
              </w:rPr>
            </w:pPr>
          </w:p>
        </w:tc>
      </w:tr>
      <w:tr w:rsidR="003A4E91" w:rsidRPr="00991E8C" w14:paraId="3A9262B9" w14:textId="77777777" w:rsidTr="00FF5FE6">
        <w:trPr>
          <w:trHeight w:val="320"/>
        </w:trPr>
        <w:tc>
          <w:tcPr>
            <w:tcW w:w="9611" w:type="dxa"/>
            <w:gridSpan w:val="6"/>
            <w:tcBorders>
              <w:bottom w:val="single" w:sz="4" w:space="0" w:color="auto"/>
            </w:tcBorders>
            <w:shd w:val="clear" w:color="auto" w:fill="auto"/>
            <w:noWrap/>
            <w:vAlign w:val="bottom"/>
            <w:hideMark/>
          </w:tcPr>
          <w:p w14:paraId="26C6FADB" w14:textId="018CEAFA" w:rsidR="003A4E91" w:rsidRPr="00991E8C" w:rsidRDefault="003A4E91" w:rsidP="003A4E91">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Проблемы с холестерином в прошлом, n (%)</w:t>
            </w:r>
          </w:p>
        </w:tc>
      </w:tr>
      <w:tr w:rsidR="00FF5FE6" w:rsidRPr="00991E8C" w14:paraId="6CEBFA1B" w14:textId="4908EFB6" w:rsidTr="00FF5FE6">
        <w:trPr>
          <w:trHeight w:val="320"/>
        </w:trPr>
        <w:tc>
          <w:tcPr>
            <w:tcW w:w="3015" w:type="dxa"/>
            <w:tcBorders>
              <w:bottom w:val="nil"/>
            </w:tcBorders>
            <w:shd w:val="clear" w:color="auto" w:fill="auto"/>
            <w:noWrap/>
            <w:vAlign w:val="bottom"/>
          </w:tcPr>
          <w:p w14:paraId="4E429F74" w14:textId="09313DC3"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695" w:type="dxa"/>
            <w:gridSpan w:val="2"/>
            <w:tcBorders>
              <w:bottom w:val="nil"/>
            </w:tcBorders>
            <w:shd w:val="clear" w:color="auto" w:fill="auto"/>
            <w:vAlign w:val="center"/>
          </w:tcPr>
          <w:p w14:paraId="020A766D" w14:textId="411B05A8"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150 (4,3)</w:t>
            </w:r>
          </w:p>
        </w:tc>
        <w:tc>
          <w:tcPr>
            <w:tcW w:w="1680" w:type="dxa"/>
            <w:tcBorders>
              <w:bottom w:val="nil"/>
            </w:tcBorders>
            <w:shd w:val="clear" w:color="auto" w:fill="auto"/>
            <w:vAlign w:val="center"/>
          </w:tcPr>
          <w:p w14:paraId="25C28D48" w14:textId="44B4D120"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113 (3,9)</w:t>
            </w:r>
          </w:p>
        </w:tc>
        <w:tc>
          <w:tcPr>
            <w:tcW w:w="1605" w:type="dxa"/>
            <w:tcBorders>
              <w:bottom w:val="nil"/>
            </w:tcBorders>
            <w:shd w:val="clear" w:color="auto" w:fill="auto"/>
            <w:vAlign w:val="center"/>
          </w:tcPr>
          <w:p w14:paraId="1D18BD87" w14:textId="67C7A352"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37 (6,2)</w:t>
            </w:r>
          </w:p>
        </w:tc>
        <w:tc>
          <w:tcPr>
            <w:tcW w:w="1616" w:type="dxa"/>
            <w:tcBorders>
              <w:bottom w:val="nil"/>
            </w:tcBorders>
            <w:shd w:val="clear" w:color="auto" w:fill="auto"/>
            <w:vAlign w:val="bottom"/>
          </w:tcPr>
          <w:p w14:paraId="76E0E983" w14:textId="77777777"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p>
        </w:tc>
      </w:tr>
      <w:tr w:rsidR="00FF5FE6" w:rsidRPr="00991E8C" w14:paraId="6AC3E6BF" w14:textId="77777777" w:rsidTr="00FF5FE6">
        <w:trPr>
          <w:trHeight w:val="320"/>
        </w:trPr>
        <w:tc>
          <w:tcPr>
            <w:tcW w:w="9611" w:type="dxa"/>
            <w:gridSpan w:val="6"/>
            <w:tcBorders>
              <w:top w:val="nil"/>
              <w:left w:val="nil"/>
              <w:bottom w:val="nil"/>
              <w:right w:val="nil"/>
            </w:tcBorders>
            <w:shd w:val="clear" w:color="auto" w:fill="auto"/>
            <w:noWrap/>
            <w:vAlign w:val="bottom"/>
          </w:tcPr>
          <w:p w14:paraId="6AE4E8CD" w14:textId="70D173CD" w:rsidR="00FF5FE6" w:rsidRPr="00FF5FE6" w:rsidRDefault="00FF5FE6" w:rsidP="00FF5FE6">
            <w:pPr>
              <w:spacing w:after="0" w:line="240" w:lineRule="auto"/>
              <w:ind w:hanging="94"/>
              <w:jc w:val="both"/>
              <w:rPr>
                <w:rFonts w:ascii="Times New Roman" w:eastAsia="Times New Roman" w:hAnsi="Times New Roman" w:cs="Times New Roman"/>
                <w:color w:val="000000"/>
                <w:sz w:val="28"/>
                <w:szCs w:val="28"/>
              </w:rPr>
            </w:pPr>
            <w:r w:rsidRPr="00991E8C">
              <w:rPr>
                <w:rFonts w:ascii="Times New Roman" w:eastAsia="Times New Roman" w:hAnsi="Times New Roman" w:cs="Times New Roman"/>
                <w:color w:val="000000"/>
                <w:sz w:val="28"/>
                <w:szCs w:val="28"/>
              </w:rPr>
              <w:lastRenderedPageBreak/>
              <w:t xml:space="preserve">Продолжение таблицы </w:t>
            </w:r>
            <w:r>
              <w:rPr>
                <w:rFonts w:ascii="Times New Roman" w:eastAsia="Times New Roman" w:hAnsi="Times New Roman" w:cs="Times New Roman"/>
                <w:color w:val="000000"/>
                <w:sz w:val="28"/>
                <w:szCs w:val="28"/>
              </w:rPr>
              <w:t>28</w:t>
            </w:r>
          </w:p>
        </w:tc>
      </w:tr>
      <w:tr w:rsidR="00FF5FE6" w:rsidRPr="00991E8C" w14:paraId="47244041" w14:textId="77777777" w:rsidTr="00FF5FE6">
        <w:trPr>
          <w:trHeight w:val="320"/>
        </w:trPr>
        <w:tc>
          <w:tcPr>
            <w:tcW w:w="3066" w:type="dxa"/>
            <w:tcBorders>
              <w:top w:val="single" w:sz="4" w:space="0" w:color="auto"/>
            </w:tcBorders>
            <w:shd w:val="clear" w:color="auto" w:fill="auto"/>
            <w:noWrap/>
            <w:vAlign w:val="bottom"/>
          </w:tcPr>
          <w:p w14:paraId="7DBF369A" w14:textId="4CF8FDE8"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4" w:type="dxa"/>
            <w:tcBorders>
              <w:top w:val="single" w:sz="4" w:space="0" w:color="auto"/>
            </w:tcBorders>
            <w:shd w:val="clear" w:color="auto" w:fill="auto"/>
            <w:noWrap/>
            <w:vAlign w:val="center"/>
          </w:tcPr>
          <w:p w14:paraId="2B9EA75C" w14:textId="07317A5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w:t>
            </w:r>
          </w:p>
        </w:tc>
        <w:tc>
          <w:tcPr>
            <w:tcW w:w="1763" w:type="dxa"/>
            <w:gridSpan w:val="2"/>
            <w:tcBorders>
              <w:top w:val="single" w:sz="4" w:space="0" w:color="auto"/>
            </w:tcBorders>
            <w:shd w:val="clear" w:color="auto" w:fill="auto"/>
            <w:noWrap/>
            <w:vAlign w:val="center"/>
          </w:tcPr>
          <w:p w14:paraId="0087402E" w14:textId="102DF80D"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w:t>
            </w:r>
          </w:p>
        </w:tc>
        <w:tc>
          <w:tcPr>
            <w:tcW w:w="1582" w:type="dxa"/>
            <w:tcBorders>
              <w:top w:val="single" w:sz="4" w:space="0" w:color="auto"/>
            </w:tcBorders>
            <w:shd w:val="clear" w:color="auto" w:fill="auto"/>
            <w:noWrap/>
            <w:vAlign w:val="center"/>
          </w:tcPr>
          <w:p w14:paraId="5FB5CA53" w14:textId="4E91CBE9"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4</w:t>
            </w:r>
          </w:p>
        </w:tc>
        <w:tc>
          <w:tcPr>
            <w:tcW w:w="1646" w:type="dxa"/>
            <w:tcBorders>
              <w:top w:val="single" w:sz="4" w:space="0" w:color="auto"/>
            </w:tcBorders>
            <w:shd w:val="clear" w:color="auto" w:fill="auto"/>
            <w:noWrap/>
            <w:vAlign w:val="center"/>
          </w:tcPr>
          <w:p w14:paraId="5C1FB309" w14:textId="4A488488"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FF5FE6" w:rsidRPr="00991E8C" w14:paraId="00E753E4" w14:textId="77777777" w:rsidTr="00FF5FE6">
        <w:trPr>
          <w:trHeight w:val="320"/>
        </w:trPr>
        <w:tc>
          <w:tcPr>
            <w:tcW w:w="3066" w:type="dxa"/>
            <w:shd w:val="clear" w:color="auto" w:fill="auto"/>
            <w:noWrap/>
            <w:vAlign w:val="bottom"/>
            <w:hideMark/>
          </w:tcPr>
          <w:p w14:paraId="7220E209"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728C71BF" w14:textId="296BBF51"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3359 (95,7)</w:t>
            </w:r>
          </w:p>
        </w:tc>
        <w:tc>
          <w:tcPr>
            <w:tcW w:w="1763" w:type="dxa"/>
            <w:gridSpan w:val="2"/>
            <w:shd w:val="clear" w:color="auto" w:fill="auto"/>
            <w:noWrap/>
            <w:vAlign w:val="center"/>
            <w:hideMark/>
          </w:tcPr>
          <w:p w14:paraId="10F49D9B" w14:textId="35F6E032"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2797 (96,1)</w:t>
            </w:r>
          </w:p>
        </w:tc>
        <w:tc>
          <w:tcPr>
            <w:tcW w:w="1582" w:type="dxa"/>
            <w:shd w:val="clear" w:color="auto" w:fill="auto"/>
            <w:noWrap/>
            <w:vAlign w:val="center"/>
            <w:hideMark/>
          </w:tcPr>
          <w:p w14:paraId="134F0878" w14:textId="34E57C02"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562 (93,8)</w:t>
            </w:r>
          </w:p>
        </w:tc>
        <w:tc>
          <w:tcPr>
            <w:tcW w:w="1646" w:type="dxa"/>
            <w:vMerge w:val="restart"/>
            <w:shd w:val="clear" w:color="auto" w:fill="auto"/>
            <w:noWrap/>
            <w:vAlign w:val="center"/>
            <w:hideMark/>
          </w:tcPr>
          <w:p w14:paraId="5A04B02B" w14:textId="56091B56" w:rsidR="00FF5FE6" w:rsidRPr="00991E8C" w:rsidRDefault="006806B9" w:rsidP="00FF5FE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r>
      <w:tr w:rsidR="00FF5FE6" w:rsidRPr="00991E8C" w14:paraId="440E5825" w14:textId="77777777" w:rsidTr="00FF5FE6">
        <w:trPr>
          <w:trHeight w:val="320"/>
        </w:trPr>
        <w:tc>
          <w:tcPr>
            <w:tcW w:w="3066" w:type="dxa"/>
            <w:shd w:val="clear" w:color="auto" w:fill="auto"/>
            <w:noWrap/>
            <w:vAlign w:val="bottom"/>
            <w:hideMark/>
          </w:tcPr>
          <w:p w14:paraId="458A0561"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5AFD32E1" w14:textId="587916AE"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2200 (38,5)</w:t>
            </w:r>
          </w:p>
        </w:tc>
        <w:tc>
          <w:tcPr>
            <w:tcW w:w="1763" w:type="dxa"/>
            <w:gridSpan w:val="2"/>
            <w:shd w:val="clear" w:color="auto" w:fill="auto"/>
            <w:noWrap/>
            <w:vAlign w:val="center"/>
            <w:hideMark/>
          </w:tcPr>
          <w:p w14:paraId="3E95C279" w14:textId="04CB2DBF"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1806 (38,3)</w:t>
            </w:r>
          </w:p>
        </w:tc>
        <w:tc>
          <w:tcPr>
            <w:tcW w:w="1582" w:type="dxa"/>
            <w:shd w:val="clear" w:color="auto" w:fill="auto"/>
            <w:noWrap/>
            <w:vAlign w:val="center"/>
            <w:hideMark/>
          </w:tcPr>
          <w:p w14:paraId="1252628B" w14:textId="6FB4EAA1"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394 (39,7)</w:t>
            </w:r>
          </w:p>
        </w:tc>
        <w:tc>
          <w:tcPr>
            <w:tcW w:w="1646" w:type="dxa"/>
            <w:vMerge/>
            <w:shd w:val="clear" w:color="auto" w:fill="auto"/>
            <w:noWrap/>
            <w:vAlign w:val="center"/>
            <w:hideMark/>
          </w:tcPr>
          <w:p w14:paraId="7D9B2604"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408CE816" w14:textId="77777777" w:rsidTr="00FF5FE6">
        <w:trPr>
          <w:trHeight w:val="320"/>
        </w:trPr>
        <w:tc>
          <w:tcPr>
            <w:tcW w:w="9611" w:type="dxa"/>
            <w:gridSpan w:val="6"/>
            <w:shd w:val="clear" w:color="auto" w:fill="auto"/>
            <w:noWrap/>
            <w:vAlign w:val="bottom"/>
            <w:hideMark/>
          </w:tcPr>
          <w:p w14:paraId="60DE05AF" w14:textId="5EB46E81"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Болели ли члены семьи гепатитом за последние 6 месяцев, n (%)</w:t>
            </w:r>
          </w:p>
        </w:tc>
      </w:tr>
      <w:tr w:rsidR="00FF5FE6" w:rsidRPr="00991E8C" w14:paraId="2BCEDEA6" w14:textId="77777777" w:rsidTr="00FF5FE6">
        <w:trPr>
          <w:trHeight w:val="320"/>
        </w:trPr>
        <w:tc>
          <w:tcPr>
            <w:tcW w:w="3066" w:type="dxa"/>
            <w:shd w:val="clear" w:color="auto" w:fill="auto"/>
            <w:noWrap/>
            <w:vAlign w:val="bottom"/>
            <w:hideMark/>
          </w:tcPr>
          <w:p w14:paraId="78B061D7"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21A66ABF" w14:textId="773B8BAC"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68 (1,6)</w:t>
            </w:r>
          </w:p>
        </w:tc>
        <w:tc>
          <w:tcPr>
            <w:tcW w:w="1763" w:type="dxa"/>
            <w:gridSpan w:val="2"/>
            <w:shd w:val="clear" w:color="auto" w:fill="auto"/>
            <w:noWrap/>
            <w:vAlign w:val="center"/>
            <w:hideMark/>
          </w:tcPr>
          <w:p w14:paraId="0859DBC2" w14:textId="036D525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59 (1,7)</w:t>
            </w:r>
          </w:p>
        </w:tc>
        <w:tc>
          <w:tcPr>
            <w:tcW w:w="1582" w:type="dxa"/>
            <w:shd w:val="clear" w:color="auto" w:fill="auto"/>
            <w:noWrap/>
            <w:vAlign w:val="center"/>
            <w:hideMark/>
          </w:tcPr>
          <w:p w14:paraId="7A50680E" w14:textId="582AB592"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 (1,2)</w:t>
            </w:r>
          </w:p>
        </w:tc>
        <w:tc>
          <w:tcPr>
            <w:tcW w:w="1646" w:type="dxa"/>
            <w:vMerge w:val="restart"/>
            <w:shd w:val="clear" w:color="auto" w:fill="auto"/>
            <w:noWrap/>
            <w:vAlign w:val="center"/>
            <w:hideMark/>
          </w:tcPr>
          <w:p w14:paraId="79B4E555" w14:textId="3051096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0,41</w:t>
            </w:r>
          </w:p>
        </w:tc>
      </w:tr>
      <w:tr w:rsidR="00FF5FE6" w:rsidRPr="00991E8C" w14:paraId="3F15FB63" w14:textId="77777777" w:rsidTr="00FF5FE6">
        <w:trPr>
          <w:trHeight w:val="320"/>
        </w:trPr>
        <w:tc>
          <w:tcPr>
            <w:tcW w:w="3066" w:type="dxa"/>
            <w:shd w:val="clear" w:color="auto" w:fill="auto"/>
            <w:noWrap/>
            <w:vAlign w:val="bottom"/>
            <w:hideMark/>
          </w:tcPr>
          <w:p w14:paraId="3A404804"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4F17A6C1" w14:textId="6A8898CC"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4096 (98,4)</w:t>
            </w:r>
          </w:p>
        </w:tc>
        <w:tc>
          <w:tcPr>
            <w:tcW w:w="1763" w:type="dxa"/>
            <w:gridSpan w:val="2"/>
            <w:shd w:val="clear" w:color="auto" w:fill="auto"/>
            <w:noWrap/>
            <w:vAlign w:val="center"/>
            <w:hideMark/>
          </w:tcPr>
          <w:p w14:paraId="59652A21" w14:textId="531C5E42"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3367 (98,3)</w:t>
            </w:r>
          </w:p>
        </w:tc>
        <w:tc>
          <w:tcPr>
            <w:tcW w:w="1582" w:type="dxa"/>
            <w:shd w:val="clear" w:color="auto" w:fill="auto"/>
            <w:noWrap/>
            <w:vAlign w:val="center"/>
            <w:hideMark/>
          </w:tcPr>
          <w:p w14:paraId="190E2309" w14:textId="260367CA"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729 (98,8)</w:t>
            </w:r>
          </w:p>
        </w:tc>
        <w:tc>
          <w:tcPr>
            <w:tcW w:w="1646" w:type="dxa"/>
            <w:vMerge/>
            <w:shd w:val="clear" w:color="auto" w:fill="auto"/>
            <w:noWrap/>
            <w:vAlign w:val="center"/>
            <w:hideMark/>
          </w:tcPr>
          <w:p w14:paraId="4E62CB16"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74F25F89" w14:textId="77777777" w:rsidTr="00FF5FE6">
        <w:trPr>
          <w:trHeight w:val="320"/>
        </w:trPr>
        <w:tc>
          <w:tcPr>
            <w:tcW w:w="3066" w:type="dxa"/>
            <w:shd w:val="clear" w:color="auto" w:fill="auto"/>
            <w:noWrap/>
            <w:vAlign w:val="bottom"/>
            <w:hideMark/>
          </w:tcPr>
          <w:p w14:paraId="4959CA20"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14ABFA34" w14:textId="14C01902"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1545 (27,1)</w:t>
            </w:r>
          </w:p>
        </w:tc>
        <w:tc>
          <w:tcPr>
            <w:tcW w:w="1763" w:type="dxa"/>
            <w:gridSpan w:val="2"/>
            <w:shd w:val="clear" w:color="auto" w:fill="auto"/>
            <w:noWrap/>
            <w:vAlign w:val="center"/>
            <w:hideMark/>
          </w:tcPr>
          <w:p w14:paraId="24AA68CC" w14:textId="1FB78D58"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1290 (27,4)</w:t>
            </w:r>
          </w:p>
        </w:tc>
        <w:tc>
          <w:tcPr>
            <w:tcW w:w="1582" w:type="dxa"/>
            <w:shd w:val="clear" w:color="auto" w:fill="auto"/>
            <w:noWrap/>
            <w:vAlign w:val="center"/>
            <w:hideMark/>
          </w:tcPr>
          <w:p w14:paraId="38830DA9" w14:textId="68F80CE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255 (25,7)</w:t>
            </w:r>
          </w:p>
        </w:tc>
        <w:tc>
          <w:tcPr>
            <w:tcW w:w="1646" w:type="dxa"/>
            <w:vMerge/>
            <w:shd w:val="clear" w:color="auto" w:fill="auto"/>
            <w:noWrap/>
            <w:vAlign w:val="center"/>
            <w:hideMark/>
          </w:tcPr>
          <w:p w14:paraId="16AFE50A"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0E109CEE" w14:textId="77777777" w:rsidTr="00FF5FE6">
        <w:trPr>
          <w:trHeight w:val="320"/>
        </w:trPr>
        <w:tc>
          <w:tcPr>
            <w:tcW w:w="9611" w:type="dxa"/>
            <w:gridSpan w:val="6"/>
            <w:tcBorders>
              <w:bottom w:val="single" w:sz="4" w:space="0" w:color="auto"/>
            </w:tcBorders>
            <w:shd w:val="clear" w:color="auto" w:fill="auto"/>
            <w:noWrap/>
            <w:vAlign w:val="bottom"/>
            <w:hideMark/>
          </w:tcPr>
          <w:p w14:paraId="0D3D91D7" w14:textId="3DF771F9"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Переливание донорской крови или ее компонентов за последние 12 месяцев, n (%)</w:t>
            </w:r>
          </w:p>
        </w:tc>
      </w:tr>
      <w:tr w:rsidR="00FF5FE6" w:rsidRPr="00991E8C" w14:paraId="6B8787C1" w14:textId="77777777" w:rsidTr="00FF5FE6">
        <w:trPr>
          <w:trHeight w:val="320"/>
        </w:trPr>
        <w:tc>
          <w:tcPr>
            <w:tcW w:w="3066" w:type="dxa"/>
            <w:shd w:val="clear" w:color="auto" w:fill="auto"/>
            <w:noWrap/>
            <w:vAlign w:val="bottom"/>
            <w:hideMark/>
          </w:tcPr>
          <w:p w14:paraId="2E61164D"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5DA15885" w14:textId="10808E0E"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56 (1,2)</w:t>
            </w:r>
          </w:p>
        </w:tc>
        <w:tc>
          <w:tcPr>
            <w:tcW w:w="1763" w:type="dxa"/>
            <w:gridSpan w:val="2"/>
            <w:shd w:val="clear" w:color="auto" w:fill="auto"/>
            <w:noWrap/>
            <w:vAlign w:val="center"/>
            <w:hideMark/>
          </w:tcPr>
          <w:p w14:paraId="11CDCA46" w14:textId="74981D1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44 (1,1)</w:t>
            </w:r>
          </w:p>
        </w:tc>
        <w:tc>
          <w:tcPr>
            <w:tcW w:w="1582" w:type="dxa"/>
            <w:shd w:val="clear" w:color="auto" w:fill="auto"/>
            <w:noWrap/>
            <w:vAlign w:val="center"/>
            <w:hideMark/>
          </w:tcPr>
          <w:p w14:paraId="1ED59EBF" w14:textId="348A3F3C"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12 (1,4)</w:t>
            </w:r>
          </w:p>
        </w:tc>
        <w:tc>
          <w:tcPr>
            <w:tcW w:w="1646" w:type="dxa"/>
            <w:vMerge w:val="restart"/>
            <w:shd w:val="clear" w:color="auto" w:fill="auto"/>
            <w:noWrap/>
            <w:vAlign w:val="center"/>
            <w:hideMark/>
          </w:tcPr>
          <w:p w14:paraId="0437CB86" w14:textId="4008359B"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0,57</w:t>
            </w:r>
          </w:p>
        </w:tc>
      </w:tr>
      <w:tr w:rsidR="00FF5FE6" w:rsidRPr="00991E8C" w14:paraId="478F6B20" w14:textId="77777777" w:rsidTr="00FF5FE6">
        <w:trPr>
          <w:trHeight w:val="320"/>
        </w:trPr>
        <w:tc>
          <w:tcPr>
            <w:tcW w:w="3066" w:type="dxa"/>
            <w:shd w:val="clear" w:color="auto" w:fill="auto"/>
            <w:noWrap/>
            <w:vAlign w:val="bottom"/>
            <w:hideMark/>
          </w:tcPr>
          <w:p w14:paraId="496FDA2B"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6311828E" w14:textId="0237EEF3"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4653 (98,8)</w:t>
            </w:r>
          </w:p>
        </w:tc>
        <w:tc>
          <w:tcPr>
            <w:tcW w:w="1763" w:type="dxa"/>
            <w:gridSpan w:val="2"/>
            <w:shd w:val="clear" w:color="auto" w:fill="auto"/>
            <w:noWrap/>
            <w:vAlign w:val="center"/>
            <w:hideMark/>
          </w:tcPr>
          <w:p w14:paraId="31CA60BF" w14:textId="6319EBD3"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3835 (98,9)</w:t>
            </w:r>
          </w:p>
        </w:tc>
        <w:tc>
          <w:tcPr>
            <w:tcW w:w="1582" w:type="dxa"/>
            <w:shd w:val="clear" w:color="auto" w:fill="auto"/>
            <w:noWrap/>
            <w:vAlign w:val="center"/>
            <w:hideMark/>
          </w:tcPr>
          <w:p w14:paraId="3BEE4D17" w14:textId="5FDAD5CD"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818 (98,6)</w:t>
            </w:r>
          </w:p>
        </w:tc>
        <w:tc>
          <w:tcPr>
            <w:tcW w:w="1646" w:type="dxa"/>
            <w:vMerge/>
            <w:shd w:val="clear" w:color="auto" w:fill="auto"/>
            <w:noWrap/>
            <w:vAlign w:val="center"/>
            <w:hideMark/>
          </w:tcPr>
          <w:p w14:paraId="40102CB1"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5A9D4686" w14:textId="77777777" w:rsidTr="00FF5FE6">
        <w:trPr>
          <w:trHeight w:val="320"/>
        </w:trPr>
        <w:tc>
          <w:tcPr>
            <w:tcW w:w="3066" w:type="dxa"/>
            <w:tcBorders>
              <w:bottom w:val="nil"/>
            </w:tcBorders>
            <w:shd w:val="clear" w:color="auto" w:fill="auto"/>
            <w:noWrap/>
            <w:vAlign w:val="bottom"/>
            <w:hideMark/>
          </w:tcPr>
          <w:p w14:paraId="640D88E2"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tcBorders>
              <w:bottom w:val="nil"/>
            </w:tcBorders>
            <w:shd w:val="clear" w:color="auto" w:fill="auto"/>
            <w:noWrap/>
            <w:vAlign w:val="center"/>
            <w:hideMark/>
          </w:tcPr>
          <w:p w14:paraId="76493345" w14:textId="2E4F19E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1000 (17,5)</w:t>
            </w:r>
          </w:p>
        </w:tc>
        <w:tc>
          <w:tcPr>
            <w:tcW w:w="1763" w:type="dxa"/>
            <w:gridSpan w:val="2"/>
            <w:tcBorders>
              <w:bottom w:val="nil"/>
            </w:tcBorders>
            <w:shd w:val="clear" w:color="auto" w:fill="auto"/>
            <w:noWrap/>
            <w:vAlign w:val="center"/>
            <w:hideMark/>
          </w:tcPr>
          <w:p w14:paraId="7140D0DB" w14:textId="441675AD"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837 (17,7)</w:t>
            </w:r>
          </w:p>
        </w:tc>
        <w:tc>
          <w:tcPr>
            <w:tcW w:w="1582" w:type="dxa"/>
            <w:tcBorders>
              <w:bottom w:val="nil"/>
            </w:tcBorders>
            <w:shd w:val="clear" w:color="auto" w:fill="auto"/>
            <w:noWrap/>
            <w:vAlign w:val="center"/>
            <w:hideMark/>
          </w:tcPr>
          <w:p w14:paraId="5E9945E3" w14:textId="0C2B9911"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163 (16,4)</w:t>
            </w:r>
          </w:p>
        </w:tc>
        <w:tc>
          <w:tcPr>
            <w:tcW w:w="1646" w:type="dxa"/>
            <w:vMerge/>
            <w:tcBorders>
              <w:bottom w:val="nil"/>
            </w:tcBorders>
            <w:shd w:val="clear" w:color="auto" w:fill="auto"/>
            <w:noWrap/>
            <w:vAlign w:val="center"/>
            <w:hideMark/>
          </w:tcPr>
          <w:p w14:paraId="391AF7B2"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54DA8831" w14:textId="77777777" w:rsidTr="00FF5FE6">
        <w:trPr>
          <w:trHeight w:val="320"/>
        </w:trPr>
        <w:tc>
          <w:tcPr>
            <w:tcW w:w="9611" w:type="dxa"/>
            <w:gridSpan w:val="6"/>
            <w:shd w:val="clear" w:color="auto" w:fill="auto"/>
            <w:noWrap/>
            <w:vAlign w:val="bottom"/>
            <w:hideMark/>
          </w:tcPr>
          <w:p w14:paraId="767DD829" w14:textId="4A15ABA8"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Внутривенные или внутримышечные инъекции, иглоукалывание, татуировки или пирсинг за последние 4 месяца</w:t>
            </w:r>
          </w:p>
        </w:tc>
      </w:tr>
      <w:tr w:rsidR="00FF5FE6" w:rsidRPr="00991E8C" w14:paraId="7B304497" w14:textId="77777777" w:rsidTr="00FF5FE6">
        <w:trPr>
          <w:trHeight w:val="320"/>
        </w:trPr>
        <w:tc>
          <w:tcPr>
            <w:tcW w:w="3066" w:type="dxa"/>
            <w:shd w:val="clear" w:color="auto" w:fill="auto"/>
            <w:noWrap/>
            <w:vAlign w:val="bottom"/>
            <w:hideMark/>
          </w:tcPr>
          <w:p w14:paraId="5EA79DD6"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5F5EF302" w14:textId="2C2B138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247 (5,2)</w:t>
            </w:r>
          </w:p>
        </w:tc>
        <w:tc>
          <w:tcPr>
            <w:tcW w:w="1763" w:type="dxa"/>
            <w:gridSpan w:val="2"/>
            <w:shd w:val="clear" w:color="auto" w:fill="auto"/>
            <w:noWrap/>
            <w:vAlign w:val="center"/>
            <w:hideMark/>
          </w:tcPr>
          <w:p w14:paraId="589D6C84" w14:textId="03D38382"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201 (5,2)</w:t>
            </w:r>
          </w:p>
        </w:tc>
        <w:tc>
          <w:tcPr>
            <w:tcW w:w="1582" w:type="dxa"/>
            <w:shd w:val="clear" w:color="auto" w:fill="auto"/>
            <w:noWrap/>
            <w:vAlign w:val="center"/>
            <w:hideMark/>
          </w:tcPr>
          <w:p w14:paraId="2A58E729" w14:textId="1F8FBD6E"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46 (5,6)</w:t>
            </w:r>
          </w:p>
        </w:tc>
        <w:tc>
          <w:tcPr>
            <w:tcW w:w="1646" w:type="dxa"/>
            <w:vMerge w:val="restart"/>
            <w:shd w:val="clear" w:color="auto" w:fill="auto"/>
            <w:noWrap/>
            <w:vAlign w:val="center"/>
            <w:hideMark/>
          </w:tcPr>
          <w:p w14:paraId="2FA8D641" w14:textId="6B1556BE"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0,71</w:t>
            </w:r>
          </w:p>
        </w:tc>
      </w:tr>
      <w:tr w:rsidR="00FF5FE6" w:rsidRPr="00991E8C" w14:paraId="27A47510" w14:textId="77777777" w:rsidTr="00FF5FE6">
        <w:trPr>
          <w:trHeight w:val="320"/>
        </w:trPr>
        <w:tc>
          <w:tcPr>
            <w:tcW w:w="3066" w:type="dxa"/>
            <w:shd w:val="clear" w:color="auto" w:fill="auto"/>
            <w:noWrap/>
            <w:vAlign w:val="bottom"/>
            <w:hideMark/>
          </w:tcPr>
          <w:p w14:paraId="05C451EA"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578737A0" w14:textId="3720E3CE"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4458 (94,8)</w:t>
            </w:r>
          </w:p>
        </w:tc>
        <w:tc>
          <w:tcPr>
            <w:tcW w:w="1763" w:type="dxa"/>
            <w:gridSpan w:val="2"/>
            <w:shd w:val="clear" w:color="auto" w:fill="auto"/>
            <w:noWrap/>
            <w:vAlign w:val="center"/>
            <w:hideMark/>
          </w:tcPr>
          <w:p w14:paraId="796DE91C" w14:textId="60D3BEC8"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3678 (94,8)</w:t>
            </w:r>
          </w:p>
        </w:tc>
        <w:tc>
          <w:tcPr>
            <w:tcW w:w="1582" w:type="dxa"/>
            <w:shd w:val="clear" w:color="auto" w:fill="auto"/>
            <w:noWrap/>
            <w:vAlign w:val="center"/>
            <w:hideMark/>
          </w:tcPr>
          <w:p w14:paraId="0894DE45" w14:textId="73BEAB02"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780 (94,4)</w:t>
            </w:r>
          </w:p>
        </w:tc>
        <w:tc>
          <w:tcPr>
            <w:tcW w:w="1646" w:type="dxa"/>
            <w:vMerge/>
            <w:shd w:val="clear" w:color="auto" w:fill="auto"/>
            <w:noWrap/>
            <w:vAlign w:val="center"/>
            <w:hideMark/>
          </w:tcPr>
          <w:p w14:paraId="521FC3B9"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763739DC" w14:textId="77777777" w:rsidTr="00FF5FE6">
        <w:trPr>
          <w:trHeight w:val="320"/>
        </w:trPr>
        <w:tc>
          <w:tcPr>
            <w:tcW w:w="3066" w:type="dxa"/>
            <w:shd w:val="clear" w:color="auto" w:fill="auto"/>
            <w:noWrap/>
            <w:vAlign w:val="bottom"/>
            <w:hideMark/>
          </w:tcPr>
          <w:p w14:paraId="6B2BAD05"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05997A3A" w14:textId="20E1AAFD"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1004 (17,6)</w:t>
            </w:r>
          </w:p>
        </w:tc>
        <w:tc>
          <w:tcPr>
            <w:tcW w:w="1763" w:type="dxa"/>
            <w:gridSpan w:val="2"/>
            <w:shd w:val="clear" w:color="auto" w:fill="auto"/>
            <w:noWrap/>
            <w:vAlign w:val="center"/>
            <w:hideMark/>
          </w:tcPr>
          <w:p w14:paraId="6BF2BBA4" w14:textId="43155846"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837 (17,7)</w:t>
            </w:r>
          </w:p>
        </w:tc>
        <w:tc>
          <w:tcPr>
            <w:tcW w:w="1582" w:type="dxa"/>
            <w:shd w:val="clear" w:color="auto" w:fill="auto"/>
            <w:noWrap/>
            <w:vAlign w:val="center"/>
            <w:hideMark/>
          </w:tcPr>
          <w:p w14:paraId="5A1561BC" w14:textId="7DAEED53"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167 (16,8)</w:t>
            </w:r>
          </w:p>
        </w:tc>
        <w:tc>
          <w:tcPr>
            <w:tcW w:w="1646" w:type="dxa"/>
            <w:vMerge/>
            <w:shd w:val="clear" w:color="auto" w:fill="auto"/>
            <w:noWrap/>
            <w:vAlign w:val="center"/>
            <w:hideMark/>
          </w:tcPr>
          <w:p w14:paraId="01535D84"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69797B2F" w14:textId="77777777" w:rsidTr="00FF5FE6">
        <w:trPr>
          <w:trHeight w:val="320"/>
        </w:trPr>
        <w:tc>
          <w:tcPr>
            <w:tcW w:w="9611" w:type="dxa"/>
            <w:gridSpan w:val="6"/>
            <w:shd w:val="clear" w:color="auto" w:fill="auto"/>
            <w:noWrap/>
            <w:vAlign w:val="bottom"/>
            <w:hideMark/>
          </w:tcPr>
          <w:p w14:paraId="74728C33" w14:textId="73E1E3B9"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Хирургические вмешательства (включая косметические операции или удаление органа), n (%)</w:t>
            </w:r>
          </w:p>
        </w:tc>
      </w:tr>
      <w:tr w:rsidR="00FF5FE6" w:rsidRPr="00991E8C" w14:paraId="4AD641FC" w14:textId="77777777" w:rsidTr="00FF5FE6">
        <w:trPr>
          <w:trHeight w:val="320"/>
        </w:trPr>
        <w:tc>
          <w:tcPr>
            <w:tcW w:w="3066" w:type="dxa"/>
            <w:shd w:val="clear" w:color="auto" w:fill="auto"/>
            <w:noWrap/>
            <w:vAlign w:val="bottom"/>
            <w:hideMark/>
          </w:tcPr>
          <w:p w14:paraId="7477A13F"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Да</w:t>
            </w:r>
          </w:p>
        </w:tc>
        <w:tc>
          <w:tcPr>
            <w:tcW w:w="1554" w:type="dxa"/>
            <w:shd w:val="clear" w:color="auto" w:fill="auto"/>
            <w:noWrap/>
            <w:vAlign w:val="center"/>
            <w:hideMark/>
          </w:tcPr>
          <w:p w14:paraId="2C71F2A9" w14:textId="007CE281"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722 (15,3)</w:t>
            </w:r>
          </w:p>
        </w:tc>
        <w:tc>
          <w:tcPr>
            <w:tcW w:w="1763" w:type="dxa"/>
            <w:gridSpan w:val="2"/>
            <w:shd w:val="clear" w:color="auto" w:fill="auto"/>
            <w:noWrap/>
            <w:vAlign w:val="center"/>
            <w:hideMark/>
          </w:tcPr>
          <w:p w14:paraId="2A771224" w14:textId="6741F2E4"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608 (15,7)</w:t>
            </w:r>
          </w:p>
        </w:tc>
        <w:tc>
          <w:tcPr>
            <w:tcW w:w="1582" w:type="dxa"/>
            <w:shd w:val="clear" w:color="auto" w:fill="auto"/>
            <w:noWrap/>
            <w:vAlign w:val="center"/>
            <w:hideMark/>
          </w:tcPr>
          <w:p w14:paraId="34FFB344" w14:textId="4B5CED14"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114 (13,7)</w:t>
            </w:r>
          </w:p>
        </w:tc>
        <w:tc>
          <w:tcPr>
            <w:tcW w:w="1646" w:type="dxa"/>
            <w:vMerge w:val="restart"/>
            <w:shd w:val="clear" w:color="auto" w:fill="auto"/>
            <w:noWrap/>
            <w:vAlign w:val="center"/>
            <w:hideMark/>
          </w:tcPr>
          <w:p w14:paraId="508CF66B" w14:textId="46977999"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0,18</w:t>
            </w:r>
          </w:p>
        </w:tc>
      </w:tr>
      <w:tr w:rsidR="00FF5FE6" w:rsidRPr="00991E8C" w14:paraId="50886689" w14:textId="77777777" w:rsidTr="00FF5FE6">
        <w:trPr>
          <w:trHeight w:val="320"/>
        </w:trPr>
        <w:tc>
          <w:tcPr>
            <w:tcW w:w="3066" w:type="dxa"/>
            <w:shd w:val="clear" w:color="auto" w:fill="auto"/>
            <w:noWrap/>
            <w:vAlign w:val="bottom"/>
            <w:hideMark/>
          </w:tcPr>
          <w:p w14:paraId="18AE3598"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Нет</w:t>
            </w:r>
          </w:p>
        </w:tc>
        <w:tc>
          <w:tcPr>
            <w:tcW w:w="1554" w:type="dxa"/>
            <w:shd w:val="clear" w:color="auto" w:fill="auto"/>
            <w:noWrap/>
            <w:vAlign w:val="center"/>
            <w:hideMark/>
          </w:tcPr>
          <w:p w14:paraId="6E4AC1E9" w14:textId="6539B8FE"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3989 (84,7)</w:t>
            </w:r>
          </w:p>
        </w:tc>
        <w:tc>
          <w:tcPr>
            <w:tcW w:w="1763" w:type="dxa"/>
            <w:gridSpan w:val="2"/>
            <w:shd w:val="clear" w:color="auto" w:fill="auto"/>
            <w:noWrap/>
            <w:vAlign w:val="center"/>
            <w:hideMark/>
          </w:tcPr>
          <w:p w14:paraId="44FE029A" w14:textId="6FF624D6"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3273 (84,3)</w:t>
            </w:r>
          </w:p>
        </w:tc>
        <w:tc>
          <w:tcPr>
            <w:tcW w:w="1582" w:type="dxa"/>
            <w:shd w:val="clear" w:color="auto" w:fill="auto"/>
            <w:noWrap/>
            <w:vAlign w:val="center"/>
            <w:hideMark/>
          </w:tcPr>
          <w:p w14:paraId="5FB6AAA1" w14:textId="24323199"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716 (86,3)</w:t>
            </w:r>
          </w:p>
        </w:tc>
        <w:tc>
          <w:tcPr>
            <w:tcW w:w="1646" w:type="dxa"/>
            <w:vMerge/>
            <w:shd w:val="clear" w:color="auto" w:fill="auto"/>
            <w:noWrap/>
            <w:vAlign w:val="center"/>
            <w:hideMark/>
          </w:tcPr>
          <w:p w14:paraId="7DBCD6C6"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3DD3AAF3" w14:textId="77777777" w:rsidTr="00FF5FE6">
        <w:trPr>
          <w:trHeight w:val="320"/>
        </w:trPr>
        <w:tc>
          <w:tcPr>
            <w:tcW w:w="3066" w:type="dxa"/>
            <w:shd w:val="clear" w:color="auto" w:fill="auto"/>
            <w:noWrap/>
            <w:vAlign w:val="bottom"/>
            <w:hideMark/>
          </w:tcPr>
          <w:p w14:paraId="1BD2724F"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737800AF" w14:textId="4E476FE6"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998 (17,5)</w:t>
            </w:r>
          </w:p>
        </w:tc>
        <w:tc>
          <w:tcPr>
            <w:tcW w:w="1763" w:type="dxa"/>
            <w:gridSpan w:val="2"/>
            <w:shd w:val="clear" w:color="auto" w:fill="auto"/>
            <w:noWrap/>
            <w:vAlign w:val="center"/>
            <w:hideMark/>
          </w:tcPr>
          <w:p w14:paraId="5DBF3E6C" w14:textId="060AE07A"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835 (17,7)</w:t>
            </w:r>
          </w:p>
        </w:tc>
        <w:tc>
          <w:tcPr>
            <w:tcW w:w="1582" w:type="dxa"/>
            <w:shd w:val="clear" w:color="auto" w:fill="auto"/>
            <w:noWrap/>
            <w:vAlign w:val="center"/>
            <w:hideMark/>
          </w:tcPr>
          <w:p w14:paraId="0CCA9106" w14:textId="771975F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163 (16,4)</w:t>
            </w:r>
          </w:p>
        </w:tc>
        <w:tc>
          <w:tcPr>
            <w:tcW w:w="1646" w:type="dxa"/>
            <w:vMerge/>
            <w:shd w:val="clear" w:color="auto" w:fill="auto"/>
            <w:noWrap/>
            <w:vAlign w:val="center"/>
            <w:hideMark/>
          </w:tcPr>
          <w:p w14:paraId="522A5A36"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57C3D836" w14:textId="77777777" w:rsidTr="00FF5FE6">
        <w:trPr>
          <w:trHeight w:val="320"/>
        </w:trPr>
        <w:tc>
          <w:tcPr>
            <w:tcW w:w="9611" w:type="dxa"/>
            <w:gridSpan w:val="6"/>
            <w:shd w:val="clear" w:color="auto" w:fill="auto"/>
            <w:noWrap/>
            <w:vAlign w:val="bottom"/>
            <w:hideMark/>
          </w:tcPr>
          <w:p w14:paraId="0B15A0BB" w14:textId="146B7C92" w:rsidR="00FF5FE6" w:rsidRPr="00991E8C" w:rsidRDefault="00FF5FE6" w:rsidP="00FF5FE6">
            <w:pPr>
              <w:spacing w:after="0" w:line="240" w:lineRule="auto"/>
              <w:jc w:val="both"/>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Уровень АЛТ, n (%)</w:t>
            </w:r>
          </w:p>
        </w:tc>
      </w:tr>
      <w:tr w:rsidR="00FF5FE6" w:rsidRPr="00991E8C" w14:paraId="4CDC70E6" w14:textId="77777777" w:rsidTr="00FF5FE6">
        <w:trPr>
          <w:trHeight w:val="320"/>
        </w:trPr>
        <w:tc>
          <w:tcPr>
            <w:tcW w:w="3066" w:type="dxa"/>
            <w:shd w:val="clear" w:color="auto" w:fill="auto"/>
            <w:noWrap/>
            <w:vAlign w:val="bottom"/>
            <w:hideMark/>
          </w:tcPr>
          <w:p w14:paraId="0F4A64E4"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Нормальный</w:t>
            </w:r>
          </w:p>
        </w:tc>
        <w:tc>
          <w:tcPr>
            <w:tcW w:w="1554" w:type="dxa"/>
            <w:shd w:val="clear" w:color="auto" w:fill="auto"/>
            <w:noWrap/>
            <w:vAlign w:val="center"/>
            <w:hideMark/>
          </w:tcPr>
          <w:p w14:paraId="340D2711" w14:textId="08C10901"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5365 (96,9)</w:t>
            </w:r>
          </w:p>
        </w:tc>
        <w:tc>
          <w:tcPr>
            <w:tcW w:w="1763" w:type="dxa"/>
            <w:gridSpan w:val="2"/>
            <w:shd w:val="clear" w:color="auto" w:fill="auto"/>
            <w:noWrap/>
            <w:vAlign w:val="center"/>
            <w:hideMark/>
          </w:tcPr>
          <w:p w14:paraId="77A07F67" w14:textId="71AD4AFD"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4445 (97,1)</w:t>
            </w:r>
          </w:p>
        </w:tc>
        <w:tc>
          <w:tcPr>
            <w:tcW w:w="1582" w:type="dxa"/>
            <w:shd w:val="clear" w:color="auto" w:fill="auto"/>
            <w:noWrap/>
            <w:vAlign w:val="center"/>
            <w:hideMark/>
          </w:tcPr>
          <w:p w14:paraId="63449684" w14:textId="7214453F"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920 (95,9)</w:t>
            </w:r>
          </w:p>
        </w:tc>
        <w:tc>
          <w:tcPr>
            <w:tcW w:w="1646" w:type="dxa"/>
            <w:vMerge w:val="restart"/>
            <w:shd w:val="clear" w:color="auto" w:fill="auto"/>
            <w:noWrap/>
            <w:vAlign w:val="center"/>
            <w:hideMark/>
          </w:tcPr>
          <w:p w14:paraId="594F28C8" w14:textId="014D7E1F"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0,08</w:t>
            </w:r>
          </w:p>
        </w:tc>
      </w:tr>
      <w:tr w:rsidR="00FF5FE6" w:rsidRPr="00991E8C" w14:paraId="30167CD5" w14:textId="77777777" w:rsidTr="00FF5FE6">
        <w:trPr>
          <w:trHeight w:val="320"/>
        </w:trPr>
        <w:tc>
          <w:tcPr>
            <w:tcW w:w="3066" w:type="dxa"/>
            <w:shd w:val="clear" w:color="auto" w:fill="auto"/>
            <w:noWrap/>
            <w:vAlign w:val="bottom"/>
            <w:hideMark/>
          </w:tcPr>
          <w:p w14:paraId="3FE40524" w14:textId="77777777" w:rsidR="00FF5FE6" w:rsidRPr="00991E8C" w:rsidRDefault="00FF5FE6" w:rsidP="00FF5FE6">
            <w:pPr>
              <w:spacing w:after="0" w:line="240" w:lineRule="auto"/>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Повышен</w:t>
            </w:r>
          </w:p>
        </w:tc>
        <w:tc>
          <w:tcPr>
            <w:tcW w:w="1554" w:type="dxa"/>
            <w:shd w:val="clear" w:color="auto" w:fill="auto"/>
            <w:noWrap/>
            <w:vAlign w:val="center"/>
            <w:hideMark/>
          </w:tcPr>
          <w:p w14:paraId="29A60AE6" w14:textId="46E1CBD4"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172 (3,1)</w:t>
            </w:r>
          </w:p>
        </w:tc>
        <w:tc>
          <w:tcPr>
            <w:tcW w:w="1763" w:type="dxa"/>
            <w:gridSpan w:val="2"/>
            <w:shd w:val="clear" w:color="auto" w:fill="auto"/>
            <w:noWrap/>
            <w:vAlign w:val="center"/>
            <w:hideMark/>
          </w:tcPr>
          <w:p w14:paraId="61FCE4B5" w14:textId="6A8DFA40"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133 (2,9)</w:t>
            </w:r>
          </w:p>
        </w:tc>
        <w:tc>
          <w:tcPr>
            <w:tcW w:w="1582" w:type="dxa"/>
            <w:shd w:val="clear" w:color="auto" w:fill="auto"/>
            <w:noWrap/>
            <w:vAlign w:val="center"/>
            <w:hideMark/>
          </w:tcPr>
          <w:p w14:paraId="3DDED4B6" w14:textId="4E1BB510" w:rsidR="00FF5FE6" w:rsidRPr="00991E8C" w:rsidRDefault="00FF5FE6" w:rsidP="00FF5FE6">
            <w:pPr>
              <w:spacing w:after="0" w:line="240" w:lineRule="auto"/>
              <w:jc w:val="center"/>
              <w:rPr>
                <w:rFonts w:ascii="Times New Roman" w:hAnsi="Times New Roman" w:cs="Times New Roman"/>
                <w:color w:val="000000"/>
                <w:sz w:val="24"/>
                <w:szCs w:val="24"/>
              </w:rPr>
            </w:pPr>
            <w:r w:rsidRPr="00991E8C">
              <w:rPr>
                <w:rFonts w:ascii="Times New Roman" w:hAnsi="Times New Roman" w:cs="Times New Roman"/>
                <w:color w:val="000000"/>
                <w:sz w:val="24"/>
                <w:szCs w:val="24"/>
              </w:rPr>
              <w:t>39 (4,1)</w:t>
            </w:r>
          </w:p>
        </w:tc>
        <w:tc>
          <w:tcPr>
            <w:tcW w:w="1646" w:type="dxa"/>
            <w:vMerge/>
            <w:shd w:val="clear" w:color="auto" w:fill="auto"/>
            <w:noWrap/>
            <w:vAlign w:val="center"/>
            <w:hideMark/>
          </w:tcPr>
          <w:p w14:paraId="2893259B"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r w:rsidR="00FF5FE6" w:rsidRPr="00991E8C" w14:paraId="2F3CE193" w14:textId="77777777" w:rsidTr="00FF5FE6">
        <w:trPr>
          <w:trHeight w:val="320"/>
        </w:trPr>
        <w:tc>
          <w:tcPr>
            <w:tcW w:w="3066" w:type="dxa"/>
            <w:shd w:val="clear" w:color="auto" w:fill="auto"/>
            <w:noWrap/>
            <w:vAlign w:val="bottom"/>
            <w:hideMark/>
          </w:tcPr>
          <w:p w14:paraId="69BFC2D4" w14:textId="77777777" w:rsidR="00FF5FE6" w:rsidRPr="00991E8C" w:rsidRDefault="00FF5FE6" w:rsidP="00FF5FE6">
            <w:pPr>
              <w:spacing w:after="0" w:line="240" w:lineRule="auto"/>
              <w:rPr>
                <w:rFonts w:ascii="Times New Roman" w:eastAsia="Times New Roman" w:hAnsi="Times New Roman" w:cs="Times New Roman"/>
                <w:i/>
                <w:iCs/>
                <w:color w:val="000000"/>
                <w:sz w:val="24"/>
                <w:szCs w:val="24"/>
              </w:rPr>
            </w:pPr>
            <w:r w:rsidRPr="00991E8C">
              <w:rPr>
                <w:rFonts w:ascii="Times New Roman" w:eastAsia="Times New Roman" w:hAnsi="Times New Roman" w:cs="Times New Roman"/>
                <w:i/>
                <w:iCs/>
                <w:color w:val="000000"/>
                <w:sz w:val="24"/>
                <w:szCs w:val="24"/>
              </w:rPr>
              <w:t>Данные отсутствуют</w:t>
            </w:r>
          </w:p>
        </w:tc>
        <w:tc>
          <w:tcPr>
            <w:tcW w:w="1554" w:type="dxa"/>
            <w:shd w:val="clear" w:color="auto" w:fill="auto"/>
            <w:noWrap/>
            <w:vAlign w:val="center"/>
            <w:hideMark/>
          </w:tcPr>
          <w:p w14:paraId="7CA23BD8" w14:textId="05B100C0"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172 (3,0)</w:t>
            </w:r>
          </w:p>
        </w:tc>
        <w:tc>
          <w:tcPr>
            <w:tcW w:w="1763" w:type="dxa"/>
            <w:gridSpan w:val="2"/>
            <w:shd w:val="clear" w:color="auto" w:fill="auto"/>
            <w:noWrap/>
            <w:vAlign w:val="center"/>
            <w:hideMark/>
          </w:tcPr>
          <w:p w14:paraId="76DEBED5" w14:textId="45EA59AF"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138 (2,9)</w:t>
            </w:r>
          </w:p>
        </w:tc>
        <w:tc>
          <w:tcPr>
            <w:tcW w:w="1582" w:type="dxa"/>
            <w:shd w:val="clear" w:color="auto" w:fill="auto"/>
            <w:noWrap/>
            <w:vAlign w:val="center"/>
            <w:hideMark/>
          </w:tcPr>
          <w:p w14:paraId="5A4BEAD6" w14:textId="128B1691"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r w:rsidRPr="00991E8C">
              <w:rPr>
                <w:rFonts w:ascii="Times New Roman" w:eastAsia="Times New Roman" w:hAnsi="Times New Roman" w:cs="Times New Roman"/>
                <w:color w:val="000000"/>
                <w:sz w:val="24"/>
                <w:szCs w:val="24"/>
              </w:rPr>
              <w:t>34 (3,4)</w:t>
            </w:r>
          </w:p>
        </w:tc>
        <w:tc>
          <w:tcPr>
            <w:tcW w:w="1646" w:type="dxa"/>
            <w:vMerge/>
            <w:shd w:val="clear" w:color="auto" w:fill="auto"/>
            <w:noWrap/>
            <w:vAlign w:val="center"/>
            <w:hideMark/>
          </w:tcPr>
          <w:p w14:paraId="2D7CFE84" w14:textId="77777777" w:rsidR="00FF5FE6" w:rsidRPr="00991E8C" w:rsidRDefault="00FF5FE6" w:rsidP="00FF5FE6">
            <w:pPr>
              <w:spacing w:after="0" w:line="240" w:lineRule="auto"/>
              <w:jc w:val="center"/>
              <w:rPr>
                <w:rFonts w:ascii="Times New Roman" w:eastAsia="Times New Roman" w:hAnsi="Times New Roman" w:cs="Times New Roman"/>
                <w:color w:val="000000"/>
                <w:sz w:val="24"/>
                <w:szCs w:val="24"/>
              </w:rPr>
            </w:pPr>
          </w:p>
        </w:tc>
      </w:tr>
    </w:tbl>
    <w:p w14:paraId="51D2887E" w14:textId="77777777" w:rsidR="008C5E1D" w:rsidRDefault="008C5E1D" w:rsidP="00506E6E">
      <w:pPr>
        <w:tabs>
          <w:tab w:val="left" w:pos="284"/>
        </w:tabs>
        <w:spacing w:after="0" w:line="240" w:lineRule="auto"/>
        <w:contextualSpacing/>
        <w:jc w:val="both"/>
        <w:rPr>
          <w:rFonts w:ascii="Times New Roman" w:hAnsi="Times New Roman" w:cs="Times New Roman"/>
          <w:color w:val="000000" w:themeColor="text1"/>
          <w:sz w:val="28"/>
          <w:szCs w:val="28"/>
        </w:rPr>
      </w:pPr>
    </w:p>
    <w:p w14:paraId="53D984E6" w14:textId="56F0DB89" w:rsidR="008C5E1D" w:rsidRPr="00506E6E" w:rsidRDefault="00506E6E" w:rsidP="00506E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таблице </w:t>
      </w:r>
      <w:r w:rsidR="00BD055A">
        <w:rPr>
          <w:rFonts w:ascii="Times New Roman" w:hAnsi="Times New Roman" w:cs="Times New Roman"/>
          <w:sz w:val="28"/>
          <w:szCs w:val="28"/>
        </w:rPr>
        <w:t>28</w:t>
      </w:r>
      <w:r>
        <w:rPr>
          <w:rFonts w:ascii="Times New Roman" w:hAnsi="Times New Roman" w:cs="Times New Roman"/>
          <w:sz w:val="28"/>
          <w:szCs w:val="28"/>
        </w:rPr>
        <w:t>, у</w:t>
      </w:r>
      <w:r w:rsidR="008C5E1D" w:rsidRPr="001F196F">
        <w:rPr>
          <w:rFonts w:ascii="Times New Roman" w:hAnsi="Times New Roman" w:cs="Times New Roman"/>
          <w:sz w:val="28"/>
          <w:szCs w:val="28"/>
        </w:rPr>
        <w:t xml:space="preserve">частники исследования с положительными показателями </w:t>
      </w:r>
      <w:r w:rsidR="008C5E1D">
        <w:rPr>
          <w:rFonts w:ascii="Times New Roman" w:hAnsi="Times New Roman" w:cs="Times New Roman"/>
          <w:sz w:val="28"/>
          <w:szCs w:val="28"/>
        </w:rPr>
        <w:t>анти</w:t>
      </w:r>
      <w:r w:rsidR="008C5E1D" w:rsidRPr="001F196F">
        <w:rPr>
          <w:rFonts w:ascii="Times New Roman" w:hAnsi="Times New Roman" w:cs="Times New Roman"/>
          <w:sz w:val="28"/>
          <w:szCs w:val="28"/>
        </w:rPr>
        <w:t>-H</w:t>
      </w:r>
      <w:r w:rsidR="008C5E1D" w:rsidRPr="001F196F">
        <w:rPr>
          <w:rFonts w:ascii="Times New Roman" w:hAnsi="Times New Roman" w:cs="Times New Roman"/>
          <w:sz w:val="28"/>
          <w:szCs w:val="28"/>
          <w:lang w:val="en-US"/>
        </w:rPr>
        <w:t>B</w:t>
      </w:r>
      <w:r w:rsidR="008C5E1D" w:rsidRPr="001F196F">
        <w:rPr>
          <w:rFonts w:ascii="Times New Roman" w:hAnsi="Times New Roman" w:cs="Times New Roman"/>
          <w:sz w:val="28"/>
          <w:szCs w:val="28"/>
        </w:rPr>
        <w:t>core в среднем были старше (41</w:t>
      </w:r>
      <w:r w:rsidR="008C5E1D">
        <w:rPr>
          <w:rFonts w:ascii="Times New Roman" w:hAnsi="Times New Roman" w:cs="Times New Roman"/>
          <w:sz w:val="28"/>
          <w:szCs w:val="28"/>
        </w:rPr>
        <w:t>,</w:t>
      </w:r>
      <w:r w:rsidR="008C5E1D" w:rsidRPr="001F196F">
        <w:rPr>
          <w:rFonts w:ascii="Times New Roman" w:hAnsi="Times New Roman" w:cs="Times New Roman"/>
          <w:sz w:val="28"/>
          <w:szCs w:val="28"/>
        </w:rPr>
        <w:t>8 лет против 34</w:t>
      </w:r>
      <w:r w:rsidR="008C5E1D">
        <w:rPr>
          <w:rFonts w:ascii="Times New Roman" w:hAnsi="Times New Roman" w:cs="Times New Roman"/>
          <w:sz w:val="28"/>
          <w:szCs w:val="28"/>
        </w:rPr>
        <w:t>,</w:t>
      </w:r>
      <w:r w:rsidR="008C5E1D" w:rsidRPr="001F196F">
        <w:rPr>
          <w:rFonts w:ascii="Times New Roman" w:hAnsi="Times New Roman" w:cs="Times New Roman"/>
          <w:sz w:val="28"/>
          <w:szCs w:val="28"/>
        </w:rPr>
        <w:t>4 лет, р&lt;0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001), казахской национальности (88</w:t>
      </w:r>
      <w:r w:rsidR="008C5E1D">
        <w:rPr>
          <w:rFonts w:ascii="Times New Roman" w:hAnsi="Times New Roman" w:cs="Times New Roman"/>
          <w:sz w:val="28"/>
          <w:szCs w:val="28"/>
        </w:rPr>
        <w:t>,</w:t>
      </w:r>
      <w:r w:rsidR="008C5E1D" w:rsidRPr="001F196F">
        <w:rPr>
          <w:rFonts w:ascii="Times New Roman" w:hAnsi="Times New Roman" w:cs="Times New Roman"/>
          <w:sz w:val="28"/>
          <w:szCs w:val="28"/>
        </w:rPr>
        <w:t>7% против 83</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 р&lt;0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001), были в браке (74</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 против 55</w:t>
      </w:r>
      <w:r w:rsidR="008C5E1D">
        <w:rPr>
          <w:rFonts w:ascii="Times New Roman" w:hAnsi="Times New Roman" w:cs="Times New Roman"/>
          <w:sz w:val="28"/>
          <w:szCs w:val="28"/>
        </w:rPr>
        <w:t>,</w:t>
      </w:r>
      <w:r w:rsidR="008C5E1D" w:rsidRPr="001F196F">
        <w:rPr>
          <w:rFonts w:ascii="Times New Roman" w:hAnsi="Times New Roman" w:cs="Times New Roman"/>
          <w:sz w:val="28"/>
          <w:szCs w:val="28"/>
        </w:rPr>
        <w:t>6%, р&lt;0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001), имели среднее образование (70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1% против 59</w:t>
      </w:r>
      <w:r w:rsidR="008C5E1D">
        <w:rPr>
          <w:rFonts w:ascii="Times New Roman" w:hAnsi="Times New Roman" w:cs="Times New Roman"/>
          <w:sz w:val="28"/>
          <w:szCs w:val="28"/>
        </w:rPr>
        <w:t>,</w:t>
      </w:r>
      <w:r w:rsidR="008C5E1D" w:rsidRPr="001F196F">
        <w:rPr>
          <w:rFonts w:ascii="Times New Roman" w:hAnsi="Times New Roman" w:cs="Times New Roman"/>
          <w:sz w:val="28"/>
          <w:szCs w:val="28"/>
        </w:rPr>
        <w:t>4%, р=0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03), курили (27</w:t>
      </w:r>
      <w:r w:rsidR="008C5E1D">
        <w:rPr>
          <w:rFonts w:ascii="Times New Roman" w:hAnsi="Times New Roman" w:cs="Times New Roman"/>
          <w:sz w:val="28"/>
          <w:szCs w:val="28"/>
        </w:rPr>
        <w:t>,</w:t>
      </w:r>
      <w:r w:rsidR="008C5E1D" w:rsidRPr="001F196F">
        <w:rPr>
          <w:rFonts w:ascii="Times New Roman" w:hAnsi="Times New Roman" w:cs="Times New Roman"/>
          <w:sz w:val="28"/>
          <w:szCs w:val="28"/>
        </w:rPr>
        <w:t>9% против 24</w:t>
      </w:r>
      <w:r w:rsidR="008C5E1D">
        <w:rPr>
          <w:rFonts w:ascii="Times New Roman" w:hAnsi="Times New Roman" w:cs="Times New Roman"/>
          <w:sz w:val="28"/>
          <w:szCs w:val="28"/>
        </w:rPr>
        <w:t>,</w:t>
      </w:r>
      <w:r w:rsidR="008C5E1D" w:rsidRPr="001F196F">
        <w:rPr>
          <w:rFonts w:ascii="Times New Roman" w:hAnsi="Times New Roman" w:cs="Times New Roman"/>
          <w:sz w:val="28"/>
          <w:szCs w:val="28"/>
        </w:rPr>
        <w:t>3%, р=0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05), а также стаж курения у них был больше (13</w:t>
      </w:r>
      <w:r w:rsidR="008C5E1D">
        <w:rPr>
          <w:rFonts w:ascii="Times New Roman" w:hAnsi="Times New Roman" w:cs="Times New Roman"/>
          <w:sz w:val="28"/>
          <w:szCs w:val="28"/>
        </w:rPr>
        <w:t>,</w:t>
      </w:r>
      <w:r w:rsidR="008C5E1D" w:rsidRPr="001F196F">
        <w:rPr>
          <w:rFonts w:ascii="Times New Roman" w:hAnsi="Times New Roman" w:cs="Times New Roman"/>
          <w:sz w:val="28"/>
          <w:szCs w:val="28"/>
        </w:rPr>
        <w:t>6</w:t>
      </w:r>
      <w:r w:rsidR="008C5E1D" w:rsidRPr="001F196F">
        <w:rPr>
          <w:rFonts w:ascii="Times New Roman" w:hAnsi="Times New Roman" w:cs="Times New Roman"/>
          <w:sz w:val="28"/>
          <w:szCs w:val="28"/>
        </w:rPr>
        <w:sym w:font="Symbol" w:char="F0B1"/>
      </w:r>
      <w:r w:rsidR="008C5E1D" w:rsidRPr="001F196F">
        <w:rPr>
          <w:rFonts w:ascii="Times New Roman" w:hAnsi="Times New Roman" w:cs="Times New Roman"/>
          <w:sz w:val="28"/>
          <w:szCs w:val="28"/>
        </w:rPr>
        <w:t>9</w:t>
      </w:r>
      <w:r w:rsidR="008C5E1D">
        <w:rPr>
          <w:rFonts w:ascii="Times New Roman" w:hAnsi="Times New Roman" w:cs="Times New Roman"/>
          <w:sz w:val="28"/>
          <w:szCs w:val="28"/>
        </w:rPr>
        <w:t>,</w:t>
      </w:r>
      <w:r w:rsidR="008C5E1D" w:rsidRPr="001F196F">
        <w:rPr>
          <w:rFonts w:ascii="Times New Roman" w:hAnsi="Times New Roman" w:cs="Times New Roman"/>
          <w:sz w:val="28"/>
          <w:szCs w:val="28"/>
        </w:rPr>
        <w:t>5 лет против 9</w:t>
      </w:r>
      <w:r w:rsidR="008C5E1D">
        <w:rPr>
          <w:rFonts w:ascii="Times New Roman" w:hAnsi="Times New Roman" w:cs="Times New Roman"/>
          <w:sz w:val="28"/>
          <w:szCs w:val="28"/>
        </w:rPr>
        <w:t>,</w:t>
      </w:r>
      <w:r w:rsidR="008C5E1D" w:rsidRPr="001F196F">
        <w:rPr>
          <w:rFonts w:ascii="Times New Roman" w:hAnsi="Times New Roman" w:cs="Times New Roman"/>
          <w:sz w:val="28"/>
          <w:szCs w:val="28"/>
        </w:rPr>
        <w:t>8</w:t>
      </w:r>
      <w:r w:rsidR="008C5E1D" w:rsidRPr="001F196F">
        <w:rPr>
          <w:rFonts w:ascii="Times New Roman" w:hAnsi="Times New Roman" w:cs="Times New Roman"/>
          <w:sz w:val="28"/>
          <w:szCs w:val="28"/>
        </w:rPr>
        <w:sym w:font="Symbol" w:char="F0B1"/>
      </w:r>
      <w:r w:rsidR="008C5E1D" w:rsidRPr="001F196F">
        <w:rPr>
          <w:rFonts w:ascii="Times New Roman" w:hAnsi="Times New Roman" w:cs="Times New Roman"/>
          <w:sz w:val="28"/>
          <w:szCs w:val="28"/>
        </w:rPr>
        <w:t>8</w:t>
      </w:r>
      <w:r w:rsidR="008C5E1D">
        <w:rPr>
          <w:rFonts w:ascii="Times New Roman" w:hAnsi="Times New Roman" w:cs="Times New Roman"/>
          <w:sz w:val="28"/>
          <w:szCs w:val="28"/>
        </w:rPr>
        <w:t>,</w:t>
      </w:r>
      <w:r w:rsidR="008C5E1D" w:rsidRPr="001F196F">
        <w:rPr>
          <w:rFonts w:ascii="Times New Roman" w:hAnsi="Times New Roman" w:cs="Times New Roman"/>
          <w:sz w:val="28"/>
          <w:szCs w:val="28"/>
        </w:rPr>
        <w:t>5 лет, р&lt;0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001), имели проблемы с холестерином в прошлом (6</w:t>
      </w:r>
      <w:r w:rsidR="008C5E1D">
        <w:rPr>
          <w:rFonts w:ascii="Times New Roman" w:hAnsi="Times New Roman" w:cs="Times New Roman"/>
          <w:sz w:val="28"/>
          <w:szCs w:val="28"/>
        </w:rPr>
        <w:t>,</w:t>
      </w:r>
      <w:r w:rsidR="008C5E1D" w:rsidRPr="001F196F">
        <w:rPr>
          <w:rFonts w:ascii="Times New Roman" w:hAnsi="Times New Roman" w:cs="Times New Roman"/>
          <w:sz w:val="28"/>
          <w:szCs w:val="28"/>
        </w:rPr>
        <w:t>2% против 3</w:t>
      </w:r>
      <w:r w:rsidR="008C5E1D">
        <w:rPr>
          <w:rFonts w:ascii="Times New Roman" w:hAnsi="Times New Roman" w:cs="Times New Roman"/>
          <w:sz w:val="28"/>
          <w:szCs w:val="28"/>
        </w:rPr>
        <w:t>,</w:t>
      </w:r>
      <w:r w:rsidR="008C5E1D" w:rsidRPr="001F196F">
        <w:rPr>
          <w:rFonts w:ascii="Times New Roman" w:hAnsi="Times New Roman" w:cs="Times New Roman"/>
          <w:sz w:val="28"/>
          <w:szCs w:val="28"/>
        </w:rPr>
        <w:t>9%, р=0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02), и их основной прием пищи приходился на ужин (17</w:t>
      </w:r>
      <w:r w:rsidR="008C5E1D">
        <w:rPr>
          <w:rFonts w:ascii="Times New Roman" w:hAnsi="Times New Roman" w:cs="Times New Roman"/>
          <w:sz w:val="28"/>
          <w:szCs w:val="28"/>
        </w:rPr>
        <w:t>,</w:t>
      </w:r>
      <w:r w:rsidR="008C5E1D" w:rsidRPr="001F196F">
        <w:rPr>
          <w:rFonts w:ascii="Times New Roman" w:hAnsi="Times New Roman" w:cs="Times New Roman"/>
          <w:sz w:val="28"/>
          <w:szCs w:val="28"/>
        </w:rPr>
        <w:t>0% против 14</w:t>
      </w:r>
      <w:r w:rsidR="008C5E1D">
        <w:rPr>
          <w:rFonts w:ascii="Times New Roman" w:hAnsi="Times New Roman" w:cs="Times New Roman"/>
          <w:sz w:val="28"/>
          <w:szCs w:val="28"/>
        </w:rPr>
        <w:t>,</w:t>
      </w:r>
      <w:r w:rsidR="008C5E1D" w:rsidRPr="001F196F">
        <w:rPr>
          <w:rFonts w:ascii="Times New Roman" w:hAnsi="Times New Roman" w:cs="Times New Roman"/>
          <w:sz w:val="28"/>
          <w:szCs w:val="28"/>
        </w:rPr>
        <w:t>2%, p=0</w:t>
      </w:r>
      <w:r w:rsidR="008C5E1D">
        <w:rPr>
          <w:rFonts w:ascii="Times New Roman" w:hAnsi="Times New Roman" w:cs="Times New Roman"/>
          <w:sz w:val="28"/>
          <w:szCs w:val="28"/>
        </w:rPr>
        <w:t>,</w:t>
      </w:r>
      <w:r w:rsidR="008C5E1D" w:rsidRPr="001F196F">
        <w:rPr>
          <w:rFonts w:ascii="Times New Roman" w:hAnsi="Times New Roman" w:cs="Times New Roman"/>
          <w:sz w:val="28"/>
          <w:szCs w:val="28"/>
        </w:rPr>
        <w:t xml:space="preserve">03), чем участники исследования с отрицательными результатами </w:t>
      </w:r>
      <w:r w:rsidR="008C5E1D">
        <w:rPr>
          <w:rFonts w:ascii="Times New Roman" w:hAnsi="Times New Roman" w:cs="Times New Roman"/>
          <w:sz w:val="28"/>
          <w:szCs w:val="28"/>
        </w:rPr>
        <w:t>анти</w:t>
      </w:r>
      <w:r w:rsidR="008C5E1D" w:rsidRPr="001F196F">
        <w:rPr>
          <w:rFonts w:ascii="Times New Roman" w:hAnsi="Times New Roman" w:cs="Times New Roman"/>
          <w:sz w:val="28"/>
          <w:szCs w:val="28"/>
        </w:rPr>
        <w:t>-H</w:t>
      </w:r>
      <w:r w:rsidR="008C5E1D" w:rsidRPr="001F196F">
        <w:rPr>
          <w:rFonts w:ascii="Times New Roman" w:hAnsi="Times New Roman" w:cs="Times New Roman"/>
          <w:sz w:val="28"/>
          <w:szCs w:val="28"/>
          <w:lang w:val="en-US"/>
        </w:rPr>
        <w:t>B</w:t>
      </w:r>
      <w:r w:rsidR="008C5E1D" w:rsidRPr="001F196F">
        <w:rPr>
          <w:rFonts w:ascii="Times New Roman" w:hAnsi="Times New Roman" w:cs="Times New Roman"/>
          <w:sz w:val="28"/>
          <w:szCs w:val="28"/>
        </w:rPr>
        <w:t>core соответственно</w:t>
      </w:r>
      <w:r w:rsidR="008C5E1D" w:rsidRPr="001F196F">
        <w:rPr>
          <w:rFonts w:ascii="Times New Roman" w:hAnsi="Times New Roman" w:cs="Times New Roman"/>
          <w:color w:val="000000" w:themeColor="text1"/>
          <w:sz w:val="28"/>
          <w:szCs w:val="28"/>
        </w:rPr>
        <w:t>.</w:t>
      </w:r>
      <w:r w:rsidR="008C5E1D" w:rsidRPr="001F196F">
        <w:rPr>
          <w:rFonts w:ascii="Times New Roman" w:hAnsi="Times New Roman" w:cs="Times New Roman"/>
          <w:sz w:val="28"/>
          <w:szCs w:val="28"/>
        </w:rPr>
        <w:t xml:space="preserve"> </w:t>
      </w:r>
    </w:p>
    <w:p w14:paraId="7211A9E1" w14:textId="14CB3C6B" w:rsidR="007C1E30" w:rsidRDefault="007F36F6" w:rsidP="00826ECF">
      <w:pPr>
        <w:tabs>
          <w:tab w:val="left" w:pos="284"/>
        </w:tabs>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t xml:space="preserve">Что касается питания доноров, то основным приемом пищи был обед (54,0%), чаще всего участники предпочитали питаться </w:t>
      </w:r>
      <w:r w:rsidR="00DF4687">
        <w:rPr>
          <w:rFonts w:ascii="Times New Roman" w:hAnsi="Times New Roman" w:cs="Times New Roman"/>
          <w:color w:val="000000" w:themeColor="text1"/>
          <w:sz w:val="28"/>
          <w:szCs w:val="28"/>
        </w:rPr>
        <w:t>три</w:t>
      </w:r>
      <w:r w:rsidRPr="001C4A3D">
        <w:rPr>
          <w:rFonts w:ascii="Times New Roman" w:hAnsi="Times New Roman" w:cs="Times New Roman"/>
          <w:color w:val="000000" w:themeColor="text1"/>
          <w:sz w:val="28"/>
          <w:szCs w:val="28"/>
        </w:rPr>
        <w:t xml:space="preserve"> и более раз в день (90,7%), каждый день е</w:t>
      </w:r>
      <w:r>
        <w:rPr>
          <w:rFonts w:ascii="Times New Roman" w:hAnsi="Times New Roman" w:cs="Times New Roman"/>
          <w:color w:val="000000" w:themeColor="text1"/>
          <w:sz w:val="28"/>
          <w:szCs w:val="28"/>
        </w:rPr>
        <w:t>ли</w:t>
      </w:r>
      <w:r w:rsidRPr="001C4A3D">
        <w:rPr>
          <w:rFonts w:ascii="Times New Roman" w:hAnsi="Times New Roman" w:cs="Times New Roman"/>
          <w:color w:val="000000" w:themeColor="text1"/>
          <w:sz w:val="28"/>
          <w:szCs w:val="28"/>
        </w:rPr>
        <w:t xml:space="preserve"> фрукты и овощи (68,4%), а для большинства (48,0%) мясо и мясные продукты были неотъемлемой частью рациона.</w:t>
      </w:r>
    </w:p>
    <w:p w14:paraId="17574421" w14:textId="77777777" w:rsidR="00DF4687" w:rsidRDefault="007F36F6" w:rsidP="00826ECF">
      <w:pPr>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t xml:space="preserve">15,3% участников перенесли хирургические вмешательства (включая косметическую хирургию или удаление органов). </w:t>
      </w:r>
    </w:p>
    <w:p w14:paraId="4665ADC2" w14:textId="0ECE00A2" w:rsidR="007C1E30" w:rsidRDefault="007F36F6" w:rsidP="00826ECF">
      <w:pPr>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lastRenderedPageBreak/>
        <w:t>5,2%</w:t>
      </w:r>
      <w:r w:rsidR="00DF4687">
        <w:rPr>
          <w:rFonts w:ascii="Times New Roman" w:hAnsi="Times New Roman" w:cs="Times New Roman"/>
          <w:color w:val="000000" w:themeColor="text1"/>
          <w:sz w:val="28"/>
          <w:szCs w:val="28"/>
        </w:rPr>
        <w:t xml:space="preserve"> </w:t>
      </w:r>
      <w:r w:rsidRPr="001C4A3D">
        <w:rPr>
          <w:rFonts w:ascii="Times New Roman" w:hAnsi="Times New Roman" w:cs="Times New Roman"/>
          <w:color w:val="000000" w:themeColor="text1"/>
          <w:sz w:val="28"/>
          <w:szCs w:val="28"/>
        </w:rPr>
        <w:t>получали внутривенные или внутримышечные инъекции, иглоукалывание, татуировки или пирсинг в течение последних 4 месяцев (5,2%).</w:t>
      </w:r>
    </w:p>
    <w:p w14:paraId="31A795E5" w14:textId="56C01F1F" w:rsidR="007C1E30" w:rsidRDefault="007F36F6" w:rsidP="00826ECF">
      <w:pPr>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t>Менее 2% имели в семье в течение последних 6 мес</w:t>
      </w:r>
      <w:r>
        <w:rPr>
          <w:rFonts w:ascii="Times New Roman" w:hAnsi="Times New Roman" w:cs="Times New Roman"/>
          <w:color w:val="000000" w:themeColor="text1"/>
          <w:sz w:val="28"/>
          <w:szCs w:val="28"/>
        </w:rPr>
        <w:t>яцев</w:t>
      </w:r>
      <w:r w:rsidRPr="001C4A3D">
        <w:rPr>
          <w:rFonts w:ascii="Times New Roman" w:hAnsi="Times New Roman" w:cs="Times New Roman"/>
          <w:color w:val="000000" w:themeColor="text1"/>
          <w:sz w:val="28"/>
          <w:szCs w:val="28"/>
        </w:rPr>
        <w:t xml:space="preserve"> больных гепатитом, чуть более 1% респондентов переливали донорскую кровь или ее компоненты в течение последних 12 мес</w:t>
      </w:r>
      <w:r>
        <w:rPr>
          <w:rFonts w:ascii="Times New Roman" w:hAnsi="Times New Roman" w:cs="Times New Roman"/>
          <w:color w:val="000000" w:themeColor="text1"/>
          <w:sz w:val="28"/>
          <w:szCs w:val="28"/>
        </w:rPr>
        <w:t>яцев</w:t>
      </w:r>
      <w:r w:rsidRPr="001C4A3D">
        <w:rPr>
          <w:rFonts w:ascii="Times New Roman" w:hAnsi="Times New Roman" w:cs="Times New Roman"/>
          <w:color w:val="000000" w:themeColor="text1"/>
          <w:sz w:val="28"/>
          <w:szCs w:val="28"/>
        </w:rPr>
        <w:t xml:space="preserve"> (1,2%)</w:t>
      </w:r>
      <w:r>
        <w:rPr>
          <w:rFonts w:ascii="Times New Roman" w:hAnsi="Times New Roman" w:cs="Times New Roman"/>
          <w:color w:val="000000" w:themeColor="text1"/>
          <w:sz w:val="28"/>
          <w:szCs w:val="28"/>
        </w:rPr>
        <w:t>.</w:t>
      </w:r>
    </w:p>
    <w:p w14:paraId="06588FFD" w14:textId="22E0BEB0" w:rsidR="00506E6E" w:rsidRDefault="00506E6E" w:rsidP="00506E6E">
      <w:pPr>
        <w:tabs>
          <w:tab w:val="left" w:pos="567"/>
          <w:tab w:val="left" w:pos="1134"/>
        </w:tabs>
        <w:spacing w:after="0" w:line="240" w:lineRule="auto"/>
        <w:ind w:firstLine="709"/>
        <w:contextualSpacing/>
        <w:jc w:val="both"/>
        <w:rPr>
          <w:rFonts w:ascii="Times New Roman" w:hAnsi="Times New Roman" w:cs="Times New Roman"/>
          <w:color w:val="000000" w:themeColor="text1"/>
          <w:sz w:val="28"/>
          <w:szCs w:val="28"/>
        </w:rPr>
      </w:pPr>
      <w:r w:rsidRPr="001C4A3D">
        <w:rPr>
          <w:rFonts w:ascii="Times New Roman" w:hAnsi="Times New Roman" w:cs="Times New Roman"/>
          <w:color w:val="000000" w:themeColor="text1"/>
          <w:sz w:val="28"/>
          <w:szCs w:val="28"/>
        </w:rPr>
        <w:t xml:space="preserve">Анализ </w:t>
      </w:r>
      <w:r>
        <w:rPr>
          <w:rFonts w:ascii="Times New Roman" w:hAnsi="Times New Roman" w:cs="Times New Roman"/>
          <w:color w:val="000000" w:themeColor="text1"/>
          <w:sz w:val="28"/>
          <w:szCs w:val="28"/>
        </w:rPr>
        <w:t>взаимосвязи</w:t>
      </w:r>
      <w:r w:rsidRPr="001C4A3D">
        <w:rPr>
          <w:rFonts w:ascii="Times New Roman" w:hAnsi="Times New Roman" w:cs="Times New Roman"/>
          <w:color w:val="000000" w:themeColor="text1"/>
          <w:sz w:val="28"/>
          <w:szCs w:val="28"/>
        </w:rPr>
        <w:t xml:space="preserve"> социально-демографических характеристик, факторов риска, питания с анти-</w:t>
      </w:r>
      <w:r w:rsidRPr="002C4046">
        <w:rPr>
          <w:rFonts w:ascii="Times New Roman" w:hAnsi="Times New Roman" w:cs="Times New Roman"/>
          <w:color w:val="000000" w:themeColor="text1"/>
          <w:sz w:val="28"/>
          <w:szCs w:val="28"/>
          <w:lang w:val="en-US"/>
        </w:rPr>
        <w:t>HBs</w:t>
      </w:r>
      <w:r w:rsidRPr="001C4A3D">
        <w:rPr>
          <w:rFonts w:ascii="Times New Roman" w:hAnsi="Times New Roman" w:cs="Times New Roman"/>
          <w:color w:val="000000" w:themeColor="text1"/>
          <w:sz w:val="28"/>
          <w:szCs w:val="28"/>
        </w:rPr>
        <w:t xml:space="preserve"> показал, что анти-</w:t>
      </w:r>
      <w:r w:rsidRPr="002C4046">
        <w:rPr>
          <w:rFonts w:ascii="Times New Roman" w:hAnsi="Times New Roman" w:cs="Times New Roman"/>
          <w:color w:val="000000" w:themeColor="text1"/>
          <w:sz w:val="28"/>
          <w:szCs w:val="28"/>
          <w:lang w:val="en-US"/>
        </w:rPr>
        <w:t>HBs</w:t>
      </w:r>
      <w:r w:rsidRPr="001C4A3D">
        <w:rPr>
          <w:rFonts w:ascii="Times New Roman" w:hAnsi="Times New Roman" w:cs="Times New Roman"/>
          <w:color w:val="000000" w:themeColor="text1"/>
          <w:sz w:val="28"/>
          <w:szCs w:val="28"/>
        </w:rPr>
        <w:t>-положительны чаще лица со средним образованием (70,1%) (</w:t>
      </w:r>
      <w:r w:rsidRPr="002C4046">
        <w:rPr>
          <w:rFonts w:ascii="Times New Roman" w:hAnsi="Times New Roman" w:cs="Times New Roman"/>
          <w:color w:val="000000" w:themeColor="text1"/>
          <w:sz w:val="28"/>
          <w:szCs w:val="28"/>
          <w:lang w:val="en-US"/>
        </w:rPr>
        <w:t>p</w:t>
      </w:r>
      <w:r w:rsidRPr="001C4A3D">
        <w:rPr>
          <w:rFonts w:ascii="Times New Roman" w:hAnsi="Times New Roman" w:cs="Times New Roman"/>
          <w:color w:val="000000" w:themeColor="text1"/>
          <w:sz w:val="28"/>
          <w:szCs w:val="28"/>
        </w:rPr>
        <w:t>≤0,05). Не наблюдалось разницы в распространенности анти-</w:t>
      </w:r>
      <w:r w:rsidRPr="002C4046">
        <w:rPr>
          <w:rFonts w:ascii="Times New Roman" w:hAnsi="Times New Roman" w:cs="Times New Roman"/>
          <w:color w:val="000000" w:themeColor="text1"/>
          <w:sz w:val="28"/>
          <w:szCs w:val="28"/>
          <w:lang w:val="en-US"/>
        </w:rPr>
        <w:t>HBs</w:t>
      </w:r>
      <w:r w:rsidRPr="001C4A3D">
        <w:rPr>
          <w:rFonts w:ascii="Times New Roman" w:hAnsi="Times New Roman" w:cs="Times New Roman"/>
          <w:color w:val="000000" w:themeColor="text1"/>
          <w:sz w:val="28"/>
          <w:szCs w:val="28"/>
        </w:rPr>
        <w:t xml:space="preserve"> по другим факторам риска, питанию</w:t>
      </w:r>
      <w:r w:rsidRPr="00901193">
        <w:rPr>
          <w:rFonts w:ascii="Times New Roman" w:hAnsi="Times New Roman" w:cs="Times New Roman"/>
          <w:color w:val="000000" w:themeColor="text1"/>
          <w:sz w:val="28"/>
          <w:szCs w:val="28"/>
        </w:rPr>
        <w:t>.</w:t>
      </w:r>
    </w:p>
    <w:p w14:paraId="0253F261" w14:textId="056FD6CC" w:rsidR="00761AF1" w:rsidRPr="00761AF1" w:rsidRDefault="00761AF1" w:rsidP="00761AF1">
      <w:pPr>
        <w:spacing w:after="0" w:line="240" w:lineRule="auto"/>
        <w:ind w:firstLine="709"/>
        <w:contextualSpacing/>
        <w:jc w:val="both"/>
        <w:rPr>
          <w:rFonts w:ascii="Times New Roman" w:hAnsi="Times New Roman" w:cs="Times New Roman"/>
          <w:sz w:val="28"/>
          <w:szCs w:val="28"/>
        </w:rPr>
      </w:pPr>
      <w:r w:rsidRPr="00761AF1">
        <w:rPr>
          <w:rFonts w:ascii="Times New Roman" w:hAnsi="Times New Roman" w:cs="Times New Roman"/>
          <w:sz w:val="28"/>
          <w:szCs w:val="28"/>
        </w:rPr>
        <w:t xml:space="preserve">В таблице </w:t>
      </w:r>
      <w:r w:rsidR="00BD055A">
        <w:rPr>
          <w:rFonts w:ascii="Times New Roman" w:hAnsi="Times New Roman" w:cs="Times New Roman"/>
          <w:sz w:val="28"/>
          <w:szCs w:val="28"/>
        </w:rPr>
        <w:t>29</w:t>
      </w:r>
      <w:r w:rsidRPr="00761AF1">
        <w:rPr>
          <w:rFonts w:ascii="Times New Roman" w:hAnsi="Times New Roman" w:cs="Times New Roman"/>
          <w:sz w:val="28"/>
          <w:szCs w:val="28"/>
        </w:rPr>
        <w:t xml:space="preserve"> представлен мульти</w:t>
      </w:r>
      <w:r>
        <w:rPr>
          <w:rFonts w:ascii="Times New Roman" w:hAnsi="Times New Roman" w:cs="Times New Roman"/>
          <w:sz w:val="28"/>
          <w:szCs w:val="28"/>
        </w:rPr>
        <w:t>переменный</w:t>
      </w:r>
      <w:r w:rsidRPr="00761AF1">
        <w:rPr>
          <w:rFonts w:ascii="Times New Roman" w:hAnsi="Times New Roman" w:cs="Times New Roman"/>
          <w:sz w:val="28"/>
          <w:szCs w:val="28"/>
        </w:rPr>
        <w:t xml:space="preserve"> логистический регрессионный анализ для выявления факторов, связанных с положительными результатами на aнти-HBcore и анти-HBs.</w:t>
      </w:r>
    </w:p>
    <w:p w14:paraId="213ECDBA" w14:textId="77777777" w:rsidR="007C1E30" w:rsidRDefault="007C1E30" w:rsidP="00826ECF">
      <w:pPr>
        <w:spacing w:after="0" w:line="240" w:lineRule="auto"/>
        <w:ind w:firstLine="709"/>
        <w:jc w:val="both"/>
        <w:rPr>
          <w:rFonts w:ascii="Times New Roman" w:hAnsi="Times New Roman" w:cs="Times New Roman"/>
          <w:color w:val="000000" w:themeColor="text1"/>
          <w:sz w:val="28"/>
          <w:szCs w:val="28"/>
        </w:rPr>
      </w:pPr>
    </w:p>
    <w:p w14:paraId="27D72E8B" w14:textId="422DCCFA" w:rsidR="007C1E30" w:rsidRPr="00354852" w:rsidRDefault="0097236F" w:rsidP="00930F13">
      <w:pPr>
        <w:spacing w:after="0" w:line="240" w:lineRule="auto"/>
        <w:contextualSpacing/>
        <w:jc w:val="both"/>
        <w:rPr>
          <w:rFonts w:ascii="Times New Roman" w:hAnsi="Times New Roman" w:cs="Times New Roman"/>
          <w:sz w:val="28"/>
          <w:szCs w:val="28"/>
        </w:rPr>
      </w:pPr>
      <w:r w:rsidRPr="007C1E30">
        <w:rPr>
          <w:rFonts w:ascii="Times New Roman" w:hAnsi="Times New Roman" w:cs="Times New Roman"/>
          <w:sz w:val="28"/>
          <w:szCs w:val="28"/>
        </w:rPr>
        <w:t xml:space="preserve">Таблица </w:t>
      </w:r>
      <w:r w:rsidR="00BD055A">
        <w:rPr>
          <w:rFonts w:ascii="Times New Roman" w:hAnsi="Times New Roman" w:cs="Times New Roman"/>
          <w:sz w:val="28"/>
          <w:szCs w:val="28"/>
        </w:rPr>
        <w:t>29</w:t>
      </w:r>
      <w:r w:rsidR="007C1E30" w:rsidRPr="007C1E30">
        <w:rPr>
          <w:rFonts w:ascii="Times New Roman" w:hAnsi="Times New Roman" w:cs="Times New Roman"/>
          <w:sz w:val="28"/>
          <w:szCs w:val="28"/>
        </w:rPr>
        <w:t xml:space="preserve"> </w:t>
      </w:r>
      <w:r w:rsidR="00930F13">
        <w:rPr>
          <w:rFonts w:ascii="Times New Roman" w:hAnsi="Times New Roman" w:cs="Times New Roman"/>
          <w:sz w:val="28"/>
          <w:szCs w:val="28"/>
        </w:rPr>
        <w:t>–</w:t>
      </w:r>
      <w:r w:rsidRPr="007C1E30">
        <w:rPr>
          <w:rFonts w:ascii="Times New Roman" w:hAnsi="Times New Roman" w:cs="Times New Roman"/>
          <w:sz w:val="28"/>
          <w:szCs w:val="28"/>
        </w:rPr>
        <w:t xml:space="preserve"> Мультипеременный логистический регрессионный анализ для определения факторов, связанных с положительными результатами на </w:t>
      </w:r>
      <w:r w:rsidRPr="007C1E30">
        <w:rPr>
          <w:rFonts w:ascii="Times New Roman" w:hAnsi="Times New Roman" w:cs="Times New Roman"/>
          <w:sz w:val="28"/>
          <w:szCs w:val="28"/>
          <w:lang w:val="en-US"/>
        </w:rPr>
        <w:t>a</w:t>
      </w:r>
      <w:r w:rsidR="00354852">
        <w:rPr>
          <w:rFonts w:ascii="Times New Roman" w:hAnsi="Times New Roman" w:cs="Times New Roman"/>
          <w:sz w:val="28"/>
          <w:szCs w:val="28"/>
        </w:rPr>
        <w:t>нти</w:t>
      </w:r>
      <w:r w:rsidRPr="007C1E30">
        <w:rPr>
          <w:rFonts w:ascii="Times New Roman" w:hAnsi="Times New Roman" w:cs="Times New Roman"/>
          <w:sz w:val="28"/>
          <w:szCs w:val="28"/>
        </w:rPr>
        <w:t>-</w:t>
      </w:r>
      <w:r w:rsidRPr="007C1E30">
        <w:rPr>
          <w:rFonts w:ascii="Times New Roman" w:hAnsi="Times New Roman" w:cs="Times New Roman"/>
          <w:sz w:val="28"/>
          <w:szCs w:val="28"/>
          <w:lang w:val="en-US"/>
        </w:rPr>
        <w:t>HBcore</w:t>
      </w:r>
      <w:r w:rsidRPr="007C1E30">
        <w:rPr>
          <w:rFonts w:ascii="Times New Roman" w:hAnsi="Times New Roman" w:cs="Times New Roman"/>
          <w:sz w:val="28"/>
          <w:szCs w:val="28"/>
        </w:rPr>
        <w:t xml:space="preserve"> и </w:t>
      </w:r>
      <w:r w:rsidR="00354852">
        <w:rPr>
          <w:rFonts w:ascii="Times New Roman" w:hAnsi="Times New Roman" w:cs="Times New Roman"/>
          <w:sz w:val="28"/>
          <w:szCs w:val="28"/>
        </w:rPr>
        <w:t>анти</w:t>
      </w:r>
      <w:r w:rsidRPr="007C1E30">
        <w:rPr>
          <w:rFonts w:ascii="Times New Roman" w:hAnsi="Times New Roman" w:cs="Times New Roman"/>
          <w:sz w:val="28"/>
          <w:szCs w:val="28"/>
        </w:rPr>
        <w:t>-</w:t>
      </w:r>
      <w:r w:rsidRPr="007C1E30">
        <w:rPr>
          <w:rFonts w:ascii="Times New Roman" w:hAnsi="Times New Roman" w:cs="Times New Roman"/>
          <w:sz w:val="28"/>
          <w:szCs w:val="28"/>
          <w:lang w:val="en-US"/>
        </w:rPr>
        <w:t>HBs</w:t>
      </w:r>
    </w:p>
    <w:p w14:paraId="6B49FD79" w14:textId="77777777" w:rsidR="007C1E30" w:rsidRPr="00930F13" w:rsidRDefault="007C1E30" w:rsidP="00D901DB">
      <w:pPr>
        <w:spacing w:after="0" w:line="240" w:lineRule="auto"/>
        <w:ind w:firstLine="709"/>
        <w:contextualSpacing/>
        <w:jc w:val="right"/>
        <w:rPr>
          <w:rFonts w:ascii="Times New Roman" w:hAnsi="Times New Roman" w:cs="Times New Roman"/>
          <w:sz w:val="16"/>
          <w:szCs w:val="16"/>
        </w:rPr>
      </w:pPr>
    </w:p>
    <w:tbl>
      <w:tblPr>
        <w:tblStyle w:val="ab"/>
        <w:tblW w:w="0" w:type="auto"/>
        <w:tblInd w:w="150" w:type="dxa"/>
        <w:tblLook w:val="04A0" w:firstRow="1" w:lastRow="0" w:firstColumn="1" w:lastColumn="0" w:noHBand="0" w:noVBand="1"/>
      </w:tblPr>
      <w:tblGrid>
        <w:gridCol w:w="3219"/>
        <w:gridCol w:w="1842"/>
        <w:gridCol w:w="1198"/>
        <w:gridCol w:w="1983"/>
        <w:gridCol w:w="1236"/>
      </w:tblGrid>
      <w:tr w:rsidR="0097236F" w:rsidRPr="00D901DB" w14:paraId="4C3F5DE5" w14:textId="77777777" w:rsidTr="008676EF">
        <w:tc>
          <w:tcPr>
            <w:tcW w:w="3219" w:type="dxa"/>
            <w:vMerge w:val="restart"/>
            <w:vAlign w:val="center"/>
          </w:tcPr>
          <w:p w14:paraId="1BF5A04B"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Переменные</w:t>
            </w:r>
          </w:p>
        </w:tc>
        <w:tc>
          <w:tcPr>
            <w:tcW w:w="3040" w:type="dxa"/>
            <w:gridSpan w:val="2"/>
            <w:vAlign w:val="center"/>
          </w:tcPr>
          <w:p w14:paraId="39131033" w14:textId="44427519"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rPr>
              <w:t xml:space="preserve">ИХЛА </w:t>
            </w:r>
            <w:r w:rsidRPr="00D901DB">
              <w:rPr>
                <w:rFonts w:ascii="Times New Roman" w:hAnsi="Times New Roman" w:cs="Times New Roman"/>
                <w:sz w:val="24"/>
                <w:szCs w:val="24"/>
                <w:lang w:val="en-US"/>
              </w:rPr>
              <w:t>a</w:t>
            </w:r>
            <w:r w:rsidR="00354852" w:rsidRPr="00D901DB">
              <w:rPr>
                <w:rFonts w:ascii="Times New Roman" w:hAnsi="Times New Roman" w:cs="Times New Roman"/>
                <w:sz w:val="24"/>
                <w:szCs w:val="24"/>
              </w:rPr>
              <w:t>нти</w:t>
            </w:r>
            <w:r w:rsidRPr="00D901DB">
              <w:rPr>
                <w:rFonts w:ascii="Times New Roman" w:hAnsi="Times New Roman" w:cs="Times New Roman"/>
                <w:sz w:val="24"/>
                <w:szCs w:val="24"/>
                <w:lang w:val="en-US"/>
              </w:rPr>
              <w:t>-HBcore</w:t>
            </w:r>
          </w:p>
        </w:tc>
        <w:tc>
          <w:tcPr>
            <w:tcW w:w="3219" w:type="dxa"/>
            <w:gridSpan w:val="2"/>
            <w:vAlign w:val="center"/>
          </w:tcPr>
          <w:p w14:paraId="2B613BC9" w14:textId="7311E78A"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rPr>
              <w:t xml:space="preserve">ИХЛА </w:t>
            </w:r>
            <w:r w:rsidR="00354852" w:rsidRPr="00D901DB">
              <w:rPr>
                <w:rFonts w:ascii="Times New Roman" w:hAnsi="Times New Roman" w:cs="Times New Roman"/>
                <w:sz w:val="24"/>
                <w:szCs w:val="24"/>
                <w:lang w:val="en-US"/>
              </w:rPr>
              <w:t>a</w:t>
            </w:r>
            <w:r w:rsidR="00354852" w:rsidRPr="00D901DB">
              <w:rPr>
                <w:rFonts w:ascii="Times New Roman" w:hAnsi="Times New Roman" w:cs="Times New Roman"/>
                <w:sz w:val="24"/>
                <w:szCs w:val="24"/>
              </w:rPr>
              <w:t>нти</w:t>
            </w:r>
            <w:r w:rsidRPr="00D901DB">
              <w:rPr>
                <w:rFonts w:ascii="Times New Roman" w:hAnsi="Times New Roman" w:cs="Times New Roman"/>
                <w:sz w:val="24"/>
                <w:szCs w:val="24"/>
              </w:rPr>
              <w:t>-HBs</w:t>
            </w:r>
          </w:p>
        </w:tc>
      </w:tr>
      <w:tr w:rsidR="0097236F" w:rsidRPr="00D901DB" w14:paraId="795D907B" w14:textId="77777777" w:rsidTr="008676EF">
        <w:tc>
          <w:tcPr>
            <w:tcW w:w="3219" w:type="dxa"/>
            <w:vMerge/>
            <w:vAlign w:val="center"/>
          </w:tcPr>
          <w:p w14:paraId="3601E5CC" w14:textId="77777777" w:rsidR="0097236F" w:rsidRPr="00D901DB" w:rsidRDefault="0097236F" w:rsidP="0017449B">
            <w:pPr>
              <w:jc w:val="center"/>
              <w:rPr>
                <w:rFonts w:ascii="Times New Roman" w:hAnsi="Times New Roman" w:cs="Times New Roman"/>
                <w:sz w:val="24"/>
                <w:szCs w:val="24"/>
              </w:rPr>
            </w:pPr>
          </w:p>
        </w:tc>
        <w:tc>
          <w:tcPr>
            <w:tcW w:w="1842" w:type="dxa"/>
            <w:vAlign w:val="center"/>
          </w:tcPr>
          <w:p w14:paraId="01D98127"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сКСШ (95</w:t>
            </w:r>
            <w:r w:rsidRPr="00D901DB">
              <w:rPr>
                <w:rFonts w:ascii="Times New Roman" w:hAnsi="Times New Roman" w:cs="Times New Roman"/>
                <w:sz w:val="24"/>
                <w:szCs w:val="24"/>
                <w:lang w:val="en-US"/>
              </w:rPr>
              <w:t xml:space="preserve">% </w:t>
            </w:r>
            <w:r w:rsidRPr="00D901DB">
              <w:rPr>
                <w:rFonts w:ascii="Times New Roman" w:hAnsi="Times New Roman" w:cs="Times New Roman"/>
                <w:sz w:val="24"/>
                <w:szCs w:val="24"/>
              </w:rPr>
              <w:t>ДИ)</w:t>
            </w:r>
          </w:p>
        </w:tc>
        <w:tc>
          <w:tcPr>
            <w:tcW w:w="1198" w:type="dxa"/>
            <w:vAlign w:val="center"/>
          </w:tcPr>
          <w:p w14:paraId="103C77EF" w14:textId="01A1164C" w:rsidR="0097236F" w:rsidRPr="00D901DB" w:rsidRDefault="008676EF" w:rsidP="0017449B">
            <w:pPr>
              <w:jc w:val="center"/>
              <w:rPr>
                <w:rFonts w:ascii="Times New Roman" w:hAnsi="Times New Roman" w:cs="Times New Roman"/>
                <w:sz w:val="24"/>
                <w:szCs w:val="24"/>
              </w:rPr>
            </w:pPr>
            <w:r>
              <w:rPr>
                <w:rFonts w:ascii="Times New Roman" w:hAnsi="Times New Roman" w:cs="Times New Roman"/>
                <w:sz w:val="24"/>
                <w:szCs w:val="24"/>
              </w:rPr>
              <w:t>р</w:t>
            </w:r>
            <w:r w:rsidR="0097236F" w:rsidRPr="00D901DB">
              <w:rPr>
                <w:rFonts w:ascii="Times New Roman" w:hAnsi="Times New Roman" w:cs="Times New Roman"/>
                <w:sz w:val="24"/>
                <w:szCs w:val="24"/>
              </w:rPr>
              <w:t>-величина</w:t>
            </w:r>
          </w:p>
        </w:tc>
        <w:tc>
          <w:tcPr>
            <w:tcW w:w="1983" w:type="dxa"/>
            <w:vAlign w:val="center"/>
          </w:tcPr>
          <w:p w14:paraId="7AD1B93B"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сКСШ (95</w:t>
            </w:r>
            <w:r w:rsidRPr="00D901DB">
              <w:rPr>
                <w:rFonts w:ascii="Times New Roman" w:hAnsi="Times New Roman" w:cs="Times New Roman"/>
                <w:sz w:val="24"/>
                <w:szCs w:val="24"/>
                <w:lang w:val="en-US"/>
              </w:rPr>
              <w:t xml:space="preserve">% </w:t>
            </w:r>
            <w:r w:rsidRPr="00D901DB">
              <w:rPr>
                <w:rFonts w:ascii="Times New Roman" w:hAnsi="Times New Roman" w:cs="Times New Roman"/>
                <w:sz w:val="24"/>
                <w:szCs w:val="24"/>
              </w:rPr>
              <w:t>ДИ)</w:t>
            </w:r>
          </w:p>
        </w:tc>
        <w:tc>
          <w:tcPr>
            <w:tcW w:w="1236" w:type="dxa"/>
            <w:vAlign w:val="center"/>
          </w:tcPr>
          <w:p w14:paraId="5ABC001F" w14:textId="67D5CEFA" w:rsidR="0097236F" w:rsidRPr="00D901DB" w:rsidRDefault="007C1E30" w:rsidP="0017449B">
            <w:pPr>
              <w:jc w:val="center"/>
              <w:rPr>
                <w:rFonts w:ascii="Times New Roman" w:hAnsi="Times New Roman" w:cs="Times New Roman"/>
                <w:sz w:val="24"/>
                <w:szCs w:val="24"/>
              </w:rPr>
            </w:pPr>
            <w:r w:rsidRPr="00D901DB">
              <w:rPr>
                <w:rFonts w:ascii="Times New Roman" w:hAnsi="Times New Roman" w:cs="Times New Roman"/>
                <w:sz w:val="24"/>
                <w:szCs w:val="24"/>
              </w:rPr>
              <w:t>р</w:t>
            </w:r>
            <w:r w:rsidR="0097236F" w:rsidRPr="00D901DB">
              <w:rPr>
                <w:rFonts w:ascii="Times New Roman" w:hAnsi="Times New Roman" w:cs="Times New Roman"/>
                <w:sz w:val="24"/>
                <w:szCs w:val="24"/>
              </w:rPr>
              <w:t>-величина</w:t>
            </w:r>
          </w:p>
        </w:tc>
      </w:tr>
      <w:tr w:rsidR="00D901DB" w:rsidRPr="00D901DB" w14:paraId="7B01B69B" w14:textId="77777777" w:rsidTr="008676EF">
        <w:tc>
          <w:tcPr>
            <w:tcW w:w="3219" w:type="dxa"/>
            <w:vAlign w:val="center"/>
          </w:tcPr>
          <w:p w14:paraId="1D5FA730" w14:textId="0BC749E7" w:rsidR="00D901DB" w:rsidRPr="00D901DB" w:rsidRDefault="00D901DB" w:rsidP="0017449B">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799D9B13" w14:textId="776AE47A" w:rsidR="00D901DB" w:rsidRPr="00D901DB" w:rsidRDefault="00D901DB" w:rsidP="0017449B">
            <w:pPr>
              <w:jc w:val="center"/>
              <w:rPr>
                <w:rFonts w:ascii="Times New Roman" w:hAnsi="Times New Roman" w:cs="Times New Roman"/>
                <w:sz w:val="24"/>
                <w:szCs w:val="24"/>
              </w:rPr>
            </w:pPr>
            <w:r>
              <w:rPr>
                <w:rFonts w:ascii="Times New Roman" w:hAnsi="Times New Roman" w:cs="Times New Roman"/>
                <w:sz w:val="24"/>
                <w:szCs w:val="24"/>
              </w:rPr>
              <w:t>2</w:t>
            </w:r>
          </w:p>
        </w:tc>
        <w:tc>
          <w:tcPr>
            <w:tcW w:w="1198" w:type="dxa"/>
            <w:vAlign w:val="center"/>
          </w:tcPr>
          <w:p w14:paraId="2E532269" w14:textId="5ACC1A0C" w:rsidR="00D901DB" w:rsidRPr="00D901DB" w:rsidRDefault="00D901DB" w:rsidP="0017449B">
            <w:pPr>
              <w:jc w:val="center"/>
              <w:rPr>
                <w:rFonts w:ascii="Times New Roman" w:hAnsi="Times New Roman" w:cs="Times New Roman"/>
                <w:sz w:val="24"/>
                <w:szCs w:val="24"/>
              </w:rPr>
            </w:pPr>
            <w:r>
              <w:rPr>
                <w:rFonts w:ascii="Times New Roman" w:hAnsi="Times New Roman" w:cs="Times New Roman"/>
                <w:sz w:val="24"/>
                <w:szCs w:val="24"/>
              </w:rPr>
              <w:t>3</w:t>
            </w:r>
          </w:p>
        </w:tc>
        <w:tc>
          <w:tcPr>
            <w:tcW w:w="1983" w:type="dxa"/>
            <w:vAlign w:val="center"/>
          </w:tcPr>
          <w:p w14:paraId="465BEF62" w14:textId="6310369E" w:rsidR="00D901DB" w:rsidRPr="00D901DB" w:rsidRDefault="00D901DB" w:rsidP="0017449B">
            <w:pPr>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vAlign w:val="center"/>
          </w:tcPr>
          <w:p w14:paraId="4FFB6941" w14:textId="000C39B2" w:rsidR="00D901DB" w:rsidRPr="00D901DB" w:rsidRDefault="00D901DB" w:rsidP="0017449B">
            <w:pPr>
              <w:jc w:val="center"/>
              <w:rPr>
                <w:rFonts w:ascii="Times New Roman" w:hAnsi="Times New Roman" w:cs="Times New Roman"/>
                <w:sz w:val="24"/>
                <w:szCs w:val="24"/>
              </w:rPr>
            </w:pPr>
            <w:r>
              <w:rPr>
                <w:rFonts w:ascii="Times New Roman" w:hAnsi="Times New Roman" w:cs="Times New Roman"/>
                <w:sz w:val="24"/>
                <w:szCs w:val="24"/>
              </w:rPr>
              <w:t>5</w:t>
            </w:r>
          </w:p>
        </w:tc>
      </w:tr>
      <w:tr w:rsidR="0097236F" w:rsidRPr="00D901DB" w14:paraId="32583824" w14:textId="77777777" w:rsidTr="008676EF">
        <w:tc>
          <w:tcPr>
            <w:tcW w:w="3219" w:type="dxa"/>
          </w:tcPr>
          <w:p w14:paraId="157CBC1E" w14:textId="77777777"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Возраст</w:t>
            </w:r>
          </w:p>
        </w:tc>
        <w:tc>
          <w:tcPr>
            <w:tcW w:w="1842" w:type="dxa"/>
          </w:tcPr>
          <w:p w14:paraId="6D498112" w14:textId="7FE20EAD"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06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05;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07)</w:t>
            </w:r>
          </w:p>
        </w:tc>
        <w:tc>
          <w:tcPr>
            <w:tcW w:w="1198" w:type="dxa"/>
          </w:tcPr>
          <w:p w14:paraId="37E975E4" w14:textId="7C930E4B"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&lt;0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001</w:t>
            </w:r>
          </w:p>
        </w:tc>
        <w:tc>
          <w:tcPr>
            <w:tcW w:w="1983" w:type="dxa"/>
          </w:tcPr>
          <w:p w14:paraId="125C8A77" w14:textId="394DADAB"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02 (1</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00; 1</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04)</w:t>
            </w:r>
          </w:p>
        </w:tc>
        <w:tc>
          <w:tcPr>
            <w:tcW w:w="1236" w:type="dxa"/>
          </w:tcPr>
          <w:p w14:paraId="0338BA85" w14:textId="199504FF"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09</w:t>
            </w:r>
          </w:p>
        </w:tc>
      </w:tr>
      <w:tr w:rsidR="0097236F" w:rsidRPr="00D901DB" w14:paraId="492A76B7" w14:textId="77777777" w:rsidTr="008676EF">
        <w:tc>
          <w:tcPr>
            <w:tcW w:w="3219" w:type="dxa"/>
          </w:tcPr>
          <w:p w14:paraId="7D6E7CEA" w14:textId="77777777"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Пол</w:t>
            </w:r>
          </w:p>
        </w:tc>
        <w:tc>
          <w:tcPr>
            <w:tcW w:w="1842" w:type="dxa"/>
          </w:tcPr>
          <w:p w14:paraId="12BB2AED" w14:textId="77777777" w:rsidR="0097236F" w:rsidRPr="00D901DB" w:rsidRDefault="0097236F" w:rsidP="0017449B">
            <w:pPr>
              <w:jc w:val="center"/>
              <w:rPr>
                <w:rFonts w:ascii="Times New Roman" w:hAnsi="Times New Roman" w:cs="Times New Roman"/>
                <w:sz w:val="24"/>
                <w:szCs w:val="24"/>
              </w:rPr>
            </w:pPr>
          </w:p>
        </w:tc>
        <w:tc>
          <w:tcPr>
            <w:tcW w:w="1198" w:type="dxa"/>
          </w:tcPr>
          <w:p w14:paraId="316A7AC6" w14:textId="233479B5"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32</w:t>
            </w:r>
          </w:p>
        </w:tc>
        <w:tc>
          <w:tcPr>
            <w:tcW w:w="1983" w:type="dxa"/>
          </w:tcPr>
          <w:p w14:paraId="5CF4CC01" w14:textId="77777777" w:rsidR="0097236F" w:rsidRPr="00D901DB" w:rsidRDefault="0097236F" w:rsidP="0017449B">
            <w:pPr>
              <w:jc w:val="center"/>
              <w:rPr>
                <w:rFonts w:ascii="Times New Roman" w:hAnsi="Times New Roman" w:cs="Times New Roman"/>
                <w:sz w:val="24"/>
                <w:szCs w:val="24"/>
              </w:rPr>
            </w:pPr>
          </w:p>
        </w:tc>
        <w:tc>
          <w:tcPr>
            <w:tcW w:w="1236" w:type="dxa"/>
          </w:tcPr>
          <w:p w14:paraId="3643268B" w14:textId="0C1C3D74"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64</w:t>
            </w:r>
          </w:p>
        </w:tc>
      </w:tr>
      <w:tr w:rsidR="0097236F" w:rsidRPr="00D901DB" w14:paraId="6E316CED" w14:textId="77777777" w:rsidTr="008676EF">
        <w:tc>
          <w:tcPr>
            <w:tcW w:w="3219" w:type="dxa"/>
          </w:tcPr>
          <w:p w14:paraId="7D192A9C"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Женский</w:t>
            </w:r>
          </w:p>
        </w:tc>
        <w:tc>
          <w:tcPr>
            <w:tcW w:w="1842" w:type="dxa"/>
          </w:tcPr>
          <w:p w14:paraId="4984A499"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198" w:type="dxa"/>
          </w:tcPr>
          <w:p w14:paraId="00AB5A3A" w14:textId="04D2B4F4"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48B111FA"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236" w:type="dxa"/>
          </w:tcPr>
          <w:p w14:paraId="4C0B726C" w14:textId="6B24FB89"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1FAC78A4" w14:textId="77777777" w:rsidTr="008676EF">
        <w:tc>
          <w:tcPr>
            <w:tcW w:w="3219" w:type="dxa"/>
          </w:tcPr>
          <w:p w14:paraId="792CBC2D"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Мужской</w:t>
            </w:r>
          </w:p>
        </w:tc>
        <w:tc>
          <w:tcPr>
            <w:tcW w:w="1842" w:type="dxa"/>
          </w:tcPr>
          <w:p w14:paraId="443C02C2" w14:textId="7B4A7B8E"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11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90;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38)</w:t>
            </w:r>
          </w:p>
        </w:tc>
        <w:tc>
          <w:tcPr>
            <w:tcW w:w="1198" w:type="dxa"/>
          </w:tcPr>
          <w:p w14:paraId="4D42A26B" w14:textId="2274A39F"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105DC9D3" w14:textId="7D56338E"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11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71;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72)</w:t>
            </w:r>
          </w:p>
        </w:tc>
        <w:tc>
          <w:tcPr>
            <w:tcW w:w="1236" w:type="dxa"/>
          </w:tcPr>
          <w:p w14:paraId="79146D27" w14:textId="66F1F3DB"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D901DB" w:rsidRPr="00D901DB" w14:paraId="1CFF1982" w14:textId="77777777" w:rsidTr="00130CDD">
        <w:tc>
          <w:tcPr>
            <w:tcW w:w="9478" w:type="dxa"/>
            <w:gridSpan w:val="5"/>
          </w:tcPr>
          <w:p w14:paraId="6F9407E0" w14:textId="1F5B9363" w:rsidR="00D901DB" w:rsidRPr="00D901DB" w:rsidRDefault="00D901DB" w:rsidP="00D901DB">
            <w:pPr>
              <w:jc w:val="both"/>
              <w:rPr>
                <w:rFonts w:ascii="Times New Roman" w:hAnsi="Times New Roman" w:cs="Times New Roman"/>
                <w:sz w:val="24"/>
                <w:szCs w:val="24"/>
              </w:rPr>
            </w:pPr>
            <w:r w:rsidRPr="00D901DB">
              <w:rPr>
                <w:rFonts w:ascii="Times New Roman" w:hAnsi="Times New Roman" w:cs="Times New Roman"/>
                <w:i/>
                <w:iCs/>
                <w:sz w:val="24"/>
                <w:szCs w:val="24"/>
              </w:rPr>
              <w:t>Национальность</w:t>
            </w:r>
          </w:p>
        </w:tc>
      </w:tr>
      <w:tr w:rsidR="0097236F" w:rsidRPr="00D901DB" w14:paraId="2FF4EF3C" w14:textId="77777777" w:rsidTr="008676EF">
        <w:tc>
          <w:tcPr>
            <w:tcW w:w="3219" w:type="dxa"/>
          </w:tcPr>
          <w:p w14:paraId="018250E5"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Казахская</w:t>
            </w:r>
          </w:p>
        </w:tc>
        <w:tc>
          <w:tcPr>
            <w:tcW w:w="1842" w:type="dxa"/>
          </w:tcPr>
          <w:p w14:paraId="7F660B4C"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198" w:type="dxa"/>
          </w:tcPr>
          <w:p w14:paraId="08CC65F7" w14:textId="6FB5E054"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24705D6B"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236" w:type="dxa"/>
          </w:tcPr>
          <w:p w14:paraId="05BC9D8D" w14:textId="4E13C178"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7E6196A6" w14:textId="77777777" w:rsidTr="008676EF">
        <w:tc>
          <w:tcPr>
            <w:tcW w:w="3219" w:type="dxa"/>
          </w:tcPr>
          <w:p w14:paraId="628A8F6F"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Русская</w:t>
            </w:r>
          </w:p>
        </w:tc>
        <w:tc>
          <w:tcPr>
            <w:tcW w:w="1842" w:type="dxa"/>
          </w:tcPr>
          <w:p w14:paraId="78AD8FD4" w14:textId="07759DA1"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65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46;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93)</w:t>
            </w:r>
          </w:p>
        </w:tc>
        <w:tc>
          <w:tcPr>
            <w:tcW w:w="1198" w:type="dxa"/>
          </w:tcPr>
          <w:p w14:paraId="3573B78B" w14:textId="403757A6"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03</w:t>
            </w:r>
          </w:p>
        </w:tc>
        <w:tc>
          <w:tcPr>
            <w:tcW w:w="1983" w:type="dxa"/>
          </w:tcPr>
          <w:p w14:paraId="33552F55" w14:textId="0FC657E6"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80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39;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63)</w:t>
            </w:r>
          </w:p>
        </w:tc>
        <w:tc>
          <w:tcPr>
            <w:tcW w:w="1236" w:type="dxa"/>
          </w:tcPr>
          <w:p w14:paraId="66058F91" w14:textId="34687F83"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00</w:t>
            </w:r>
          </w:p>
        </w:tc>
      </w:tr>
      <w:tr w:rsidR="0097236F" w:rsidRPr="00D901DB" w14:paraId="5F832C59" w14:textId="77777777" w:rsidTr="008676EF">
        <w:tc>
          <w:tcPr>
            <w:tcW w:w="3219" w:type="dxa"/>
          </w:tcPr>
          <w:p w14:paraId="00DD4A81"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Другие</w:t>
            </w:r>
          </w:p>
        </w:tc>
        <w:tc>
          <w:tcPr>
            <w:tcW w:w="1842" w:type="dxa"/>
          </w:tcPr>
          <w:p w14:paraId="447FF56E" w14:textId="211B57C1"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56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37;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85)</w:t>
            </w:r>
          </w:p>
        </w:tc>
        <w:tc>
          <w:tcPr>
            <w:tcW w:w="1198" w:type="dxa"/>
          </w:tcPr>
          <w:p w14:paraId="7BF74A23" w14:textId="401DE70B"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01</w:t>
            </w:r>
          </w:p>
        </w:tc>
        <w:tc>
          <w:tcPr>
            <w:tcW w:w="1983" w:type="dxa"/>
          </w:tcPr>
          <w:p w14:paraId="58E40977" w14:textId="63A99742"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36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18;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72)</w:t>
            </w:r>
          </w:p>
        </w:tc>
        <w:tc>
          <w:tcPr>
            <w:tcW w:w="1236" w:type="dxa"/>
          </w:tcPr>
          <w:p w14:paraId="3F4BF1AC" w14:textId="737DB4CC"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&lt;0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01</w:t>
            </w:r>
          </w:p>
        </w:tc>
      </w:tr>
      <w:tr w:rsidR="00D901DB" w:rsidRPr="00D901DB" w14:paraId="07F99BA5" w14:textId="77777777" w:rsidTr="00130CDD">
        <w:tc>
          <w:tcPr>
            <w:tcW w:w="9478" w:type="dxa"/>
            <w:gridSpan w:val="5"/>
          </w:tcPr>
          <w:p w14:paraId="534E9010" w14:textId="3B85DC09" w:rsidR="00D901DB" w:rsidRPr="00D901DB" w:rsidRDefault="00D901DB" w:rsidP="00D901DB">
            <w:pPr>
              <w:jc w:val="both"/>
              <w:rPr>
                <w:rFonts w:ascii="Times New Roman" w:hAnsi="Times New Roman" w:cs="Times New Roman"/>
                <w:sz w:val="24"/>
                <w:szCs w:val="24"/>
              </w:rPr>
            </w:pPr>
            <w:r w:rsidRPr="00D901DB">
              <w:rPr>
                <w:rFonts w:ascii="Times New Roman" w:hAnsi="Times New Roman" w:cs="Times New Roman"/>
                <w:i/>
                <w:iCs/>
                <w:sz w:val="24"/>
                <w:szCs w:val="24"/>
              </w:rPr>
              <w:t>Образование</w:t>
            </w:r>
          </w:p>
        </w:tc>
      </w:tr>
      <w:tr w:rsidR="0097236F" w:rsidRPr="00D901DB" w14:paraId="5AA4D844" w14:textId="77777777" w:rsidTr="008676EF">
        <w:tc>
          <w:tcPr>
            <w:tcW w:w="3219" w:type="dxa"/>
            <w:tcBorders>
              <w:bottom w:val="nil"/>
            </w:tcBorders>
          </w:tcPr>
          <w:p w14:paraId="0DD4B6A7"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Среднее общее</w:t>
            </w:r>
          </w:p>
        </w:tc>
        <w:tc>
          <w:tcPr>
            <w:tcW w:w="1842" w:type="dxa"/>
            <w:tcBorders>
              <w:bottom w:val="nil"/>
            </w:tcBorders>
          </w:tcPr>
          <w:p w14:paraId="346FD081"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198" w:type="dxa"/>
            <w:tcBorders>
              <w:bottom w:val="nil"/>
            </w:tcBorders>
          </w:tcPr>
          <w:p w14:paraId="409EA24E" w14:textId="2D762235"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Borders>
              <w:bottom w:val="nil"/>
            </w:tcBorders>
          </w:tcPr>
          <w:p w14:paraId="20C56214"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236" w:type="dxa"/>
            <w:tcBorders>
              <w:bottom w:val="nil"/>
            </w:tcBorders>
          </w:tcPr>
          <w:p w14:paraId="4F5067A4" w14:textId="280B2193"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1B45E3A9" w14:textId="77777777" w:rsidTr="008676EF">
        <w:tc>
          <w:tcPr>
            <w:tcW w:w="3219" w:type="dxa"/>
          </w:tcPr>
          <w:p w14:paraId="010992CE" w14:textId="59ADDA77" w:rsidR="0097236F" w:rsidRPr="00D901DB" w:rsidRDefault="0097236F" w:rsidP="00D901DB">
            <w:pPr>
              <w:ind w:right="-43"/>
              <w:rPr>
                <w:rFonts w:ascii="Times New Roman" w:hAnsi="Times New Roman" w:cs="Times New Roman"/>
                <w:sz w:val="24"/>
                <w:szCs w:val="24"/>
              </w:rPr>
            </w:pPr>
            <w:r w:rsidRPr="00D901DB">
              <w:rPr>
                <w:rFonts w:ascii="Times New Roman" w:hAnsi="Times New Roman" w:cs="Times New Roman"/>
                <w:sz w:val="24"/>
                <w:szCs w:val="24"/>
              </w:rPr>
              <w:t>Среднее</w:t>
            </w:r>
            <w:r w:rsidR="00072EE1" w:rsidRPr="00D901DB">
              <w:rPr>
                <w:rFonts w:ascii="Times New Roman" w:hAnsi="Times New Roman" w:cs="Times New Roman"/>
                <w:sz w:val="24"/>
                <w:szCs w:val="24"/>
              </w:rPr>
              <w:t xml:space="preserve"> </w:t>
            </w:r>
            <w:r w:rsidRPr="00D901DB">
              <w:rPr>
                <w:rFonts w:ascii="Times New Roman" w:hAnsi="Times New Roman" w:cs="Times New Roman"/>
                <w:sz w:val="24"/>
                <w:szCs w:val="24"/>
              </w:rPr>
              <w:t>профессиональное</w:t>
            </w:r>
          </w:p>
        </w:tc>
        <w:tc>
          <w:tcPr>
            <w:tcW w:w="1842" w:type="dxa"/>
          </w:tcPr>
          <w:p w14:paraId="6751A41A" w14:textId="4ABD37AA"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77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57;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04)</w:t>
            </w:r>
          </w:p>
        </w:tc>
        <w:tc>
          <w:tcPr>
            <w:tcW w:w="1198" w:type="dxa"/>
          </w:tcPr>
          <w:p w14:paraId="42116D49" w14:textId="1053C35B"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18</w:t>
            </w:r>
          </w:p>
        </w:tc>
        <w:tc>
          <w:tcPr>
            <w:tcW w:w="1983" w:type="dxa"/>
          </w:tcPr>
          <w:p w14:paraId="319A67C8" w14:textId="0B21ABB1"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50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28;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89)</w:t>
            </w:r>
          </w:p>
        </w:tc>
        <w:tc>
          <w:tcPr>
            <w:tcW w:w="1236" w:type="dxa"/>
          </w:tcPr>
          <w:p w14:paraId="0B8C2A78" w14:textId="773E4B18"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04</w:t>
            </w:r>
          </w:p>
        </w:tc>
      </w:tr>
      <w:tr w:rsidR="0097236F" w:rsidRPr="00D901DB" w14:paraId="1EA44140" w14:textId="77777777" w:rsidTr="008676EF">
        <w:tc>
          <w:tcPr>
            <w:tcW w:w="3219" w:type="dxa"/>
          </w:tcPr>
          <w:p w14:paraId="633B885C"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Высшее</w:t>
            </w:r>
          </w:p>
        </w:tc>
        <w:tc>
          <w:tcPr>
            <w:tcW w:w="1842" w:type="dxa"/>
          </w:tcPr>
          <w:p w14:paraId="7DEB1393" w14:textId="5B53AA82"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02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79;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31)</w:t>
            </w:r>
          </w:p>
        </w:tc>
        <w:tc>
          <w:tcPr>
            <w:tcW w:w="1198" w:type="dxa"/>
          </w:tcPr>
          <w:p w14:paraId="3E5AECA8" w14:textId="124E10F6"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00</w:t>
            </w:r>
          </w:p>
        </w:tc>
        <w:tc>
          <w:tcPr>
            <w:tcW w:w="1983" w:type="dxa"/>
          </w:tcPr>
          <w:p w14:paraId="4135C56B" w14:textId="5321851C"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78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47;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30)</w:t>
            </w:r>
          </w:p>
        </w:tc>
        <w:tc>
          <w:tcPr>
            <w:tcW w:w="1236" w:type="dxa"/>
          </w:tcPr>
          <w:p w14:paraId="46E37249" w14:textId="37F648D9"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70</w:t>
            </w:r>
          </w:p>
        </w:tc>
      </w:tr>
      <w:tr w:rsidR="0097236F" w:rsidRPr="00D901DB" w14:paraId="4A23FFCC" w14:textId="77777777" w:rsidTr="008676EF">
        <w:tc>
          <w:tcPr>
            <w:tcW w:w="3219" w:type="dxa"/>
          </w:tcPr>
          <w:p w14:paraId="1E67E8DA" w14:textId="77777777"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В браке</w:t>
            </w:r>
          </w:p>
        </w:tc>
        <w:tc>
          <w:tcPr>
            <w:tcW w:w="1842" w:type="dxa"/>
          </w:tcPr>
          <w:p w14:paraId="135CBA4E" w14:textId="1B01C1D7"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198" w:type="dxa"/>
          </w:tcPr>
          <w:p w14:paraId="67640445" w14:textId="31924C5D"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&lt;0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01</w:t>
            </w:r>
          </w:p>
        </w:tc>
        <w:tc>
          <w:tcPr>
            <w:tcW w:w="1983" w:type="dxa"/>
          </w:tcPr>
          <w:p w14:paraId="0304C547" w14:textId="313182C4"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236" w:type="dxa"/>
          </w:tcPr>
          <w:p w14:paraId="6910F215" w14:textId="1089F2F9"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74</w:t>
            </w:r>
          </w:p>
        </w:tc>
      </w:tr>
      <w:tr w:rsidR="0097236F" w:rsidRPr="00D901DB" w14:paraId="0971891C" w14:textId="77777777" w:rsidTr="008676EF">
        <w:tc>
          <w:tcPr>
            <w:tcW w:w="3219" w:type="dxa"/>
          </w:tcPr>
          <w:p w14:paraId="621922BA"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Да</w:t>
            </w:r>
          </w:p>
        </w:tc>
        <w:tc>
          <w:tcPr>
            <w:tcW w:w="1842" w:type="dxa"/>
          </w:tcPr>
          <w:p w14:paraId="79562FCE"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198" w:type="dxa"/>
          </w:tcPr>
          <w:p w14:paraId="7A74E3CC" w14:textId="6EB87608"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715413F3" w14:textId="7777777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Reference</w:t>
            </w:r>
          </w:p>
        </w:tc>
        <w:tc>
          <w:tcPr>
            <w:tcW w:w="1236" w:type="dxa"/>
          </w:tcPr>
          <w:p w14:paraId="418E4172" w14:textId="537272D1"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523C041B" w14:textId="77777777" w:rsidTr="008676EF">
        <w:tc>
          <w:tcPr>
            <w:tcW w:w="3219" w:type="dxa"/>
          </w:tcPr>
          <w:p w14:paraId="63A5B0B7"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Нет</w:t>
            </w:r>
          </w:p>
        </w:tc>
        <w:tc>
          <w:tcPr>
            <w:tcW w:w="1842" w:type="dxa"/>
          </w:tcPr>
          <w:p w14:paraId="66794980" w14:textId="19244827"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71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57;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89)</w:t>
            </w:r>
          </w:p>
        </w:tc>
        <w:tc>
          <w:tcPr>
            <w:tcW w:w="1198" w:type="dxa"/>
          </w:tcPr>
          <w:p w14:paraId="5605985A" w14:textId="359506C5"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2FB2A145" w14:textId="37439EEF"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rPr>
              <w:t>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92 (0</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58; 1</w:t>
            </w:r>
            <w:r w:rsidR="00FF4630" w:rsidRPr="00D901DB">
              <w:rPr>
                <w:rFonts w:ascii="Times New Roman" w:hAnsi="Times New Roman" w:cs="Times New Roman"/>
                <w:sz w:val="24"/>
                <w:szCs w:val="24"/>
              </w:rPr>
              <w:t>,</w:t>
            </w:r>
            <w:r w:rsidRPr="00D901DB">
              <w:rPr>
                <w:rFonts w:ascii="Times New Roman" w:hAnsi="Times New Roman" w:cs="Times New Roman"/>
                <w:sz w:val="24"/>
                <w:szCs w:val="24"/>
              </w:rPr>
              <w:t>46)</w:t>
            </w:r>
          </w:p>
        </w:tc>
        <w:tc>
          <w:tcPr>
            <w:tcW w:w="1236" w:type="dxa"/>
          </w:tcPr>
          <w:p w14:paraId="72E18F1B" w14:textId="68AB9F0E"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4D59ACF3" w14:textId="77777777" w:rsidTr="008676EF">
        <w:tc>
          <w:tcPr>
            <w:tcW w:w="3219" w:type="dxa"/>
          </w:tcPr>
          <w:p w14:paraId="63765F0A" w14:textId="77777777"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Болели ли члены семьи гепатитом за последние 6 месяцев</w:t>
            </w:r>
          </w:p>
        </w:tc>
        <w:tc>
          <w:tcPr>
            <w:tcW w:w="1842" w:type="dxa"/>
          </w:tcPr>
          <w:p w14:paraId="4F28FDAA" w14:textId="0A71653C"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198" w:type="dxa"/>
          </w:tcPr>
          <w:p w14:paraId="72984656" w14:textId="630A26C1"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lang w:val="en-US"/>
              </w:rPr>
              <w:t>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61</w:t>
            </w:r>
          </w:p>
        </w:tc>
        <w:tc>
          <w:tcPr>
            <w:tcW w:w="1983" w:type="dxa"/>
          </w:tcPr>
          <w:p w14:paraId="56CF3A71" w14:textId="3B455AC8"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236" w:type="dxa"/>
          </w:tcPr>
          <w:p w14:paraId="6701DBC9" w14:textId="477C6AFE"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74</w:t>
            </w:r>
          </w:p>
        </w:tc>
      </w:tr>
      <w:tr w:rsidR="0097236F" w:rsidRPr="00D901DB" w14:paraId="5A6558ED" w14:textId="77777777" w:rsidTr="008676EF">
        <w:tc>
          <w:tcPr>
            <w:tcW w:w="3219" w:type="dxa"/>
          </w:tcPr>
          <w:p w14:paraId="044CB495"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Да</w:t>
            </w:r>
          </w:p>
        </w:tc>
        <w:tc>
          <w:tcPr>
            <w:tcW w:w="1842" w:type="dxa"/>
          </w:tcPr>
          <w:p w14:paraId="0DB8647D" w14:textId="77777777"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Reference</w:t>
            </w:r>
          </w:p>
        </w:tc>
        <w:tc>
          <w:tcPr>
            <w:tcW w:w="1198" w:type="dxa"/>
          </w:tcPr>
          <w:p w14:paraId="75F3D743" w14:textId="3DEB9CD3" w:rsidR="0097236F" w:rsidRPr="000A2A38"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26962CF6" w14:textId="77777777"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Reference</w:t>
            </w:r>
          </w:p>
        </w:tc>
        <w:tc>
          <w:tcPr>
            <w:tcW w:w="1236" w:type="dxa"/>
          </w:tcPr>
          <w:p w14:paraId="6A47AA83" w14:textId="02CE42F7"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4684E0AC" w14:textId="77777777" w:rsidTr="008676EF">
        <w:tc>
          <w:tcPr>
            <w:tcW w:w="3219" w:type="dxa"/>
          </w:tcPr>
          <w:p w14:paraId="7D11672B"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Нет</w:t>
            </w:r>
          </w:p>
        </w:tc>
        <w:tc>
          <w:tcPr>
            <w:tcW w:w="1842" w:type="dxa"/>
          </w:tcPr>
          <w:p w14:paraId="1FAFCC1E" w14:textId="4619D46C"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1</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23 (0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55; 2</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71)</w:t>
            </w:r>
          </w:p>
        </w:tc>
        <w:tc>
          <w:tcPr>
            <w:tcW w:w="1198" w:type="dxa"/>
          </w:tcPr>
          <w:p w14:paraId="3636592A" w14:textId="12EC331C"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5E0777EC" w14:textId="30417DEA"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1</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31 (0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26; 6</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53)</w:t>
            </w:r>
          </w:p>
        </w:tc>
        <w:tc>
          <w:tcPr>
            <w:tcW w:w="1236" w:type="dxa"/>
          </w:tcPr>
          <w:p w14:paraId="5F908681" w14:textId="5163F581"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r>
      <w:tr w:rsidR="0097236F" w:rsidRPr="00D901DB" w14:paraId="1D873E6B" w14:textId="77777777" w:rsidTr="008676EF">
        <w:tc>
          <w:tcPr>
            <w:tcW w:w="3219" w:type="dxa"/>
          </w:tcPr>
          <w:p w14:paraId="72AC1035" w14:textId="77777777"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Переливание донорской крови или ее компонентов за последние 12 месяцев</w:t>
            </w:r>
          </w:p>
        </w:tc>
        <w:tc>
          <w:tcPr>
            <w:tcW w:w="1842" w:type="dxa"/>
          </w:tcPr>
          <w:p w14:paraId="4DF6A668" w14:textId="7FA49972"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198" w:type="dxa"/>
          </w:tcPr>
          <w:p w14:paraId="0A5AC604" w14:textId="18DA33F0"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lang w:val="en-US"/>
              </w:rPr>
              <w:t>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92</w:t>
            </w:r>
          </w:p>
        </w:tc>
        <w:tc>
          <w:tcPr>
            <w:tcW w:w="1983" w:type="dxa"/>
          </w:tcPr>
          <w:p w14:paraId="576B3FF3" w14:textId="689FB15C" w:rsidR="0097236F" w:rsidRPr="00D901DB" w:rsidRDefault="000A2A38" w:rsidP="0017449B">
            <w:pPr>
              <w:jc w:val="center"/>
              <w:rPr>
                <w:rFonts w:ascii="Times New Roman" w:hAnsi="Times New Roman" w:cs="Times New Roman"/>
                <w:sz w:val="24"/>
                <w:szCs w:val="24"/>
              </w:rPr>
            </w:pPr>
            <w:r>
              <w:rPr>
                <w:rFonts w:ascii="Times New Roman" w:hAnsi="Times New Roman" w:cs="Times New Roman"/>
                <w:sz w:val="24"/>
                <w:szCs w:val="24"/>
              </w:rPr>
              <w:t>-</w:t>
            </w:r>
          </w:p>
        </w:tc>
        <w:tc>
          <w:tcPr>
            <w:tcW w:w="1236" w:type="dxa"/>
          </w:tcPr>
          <w:p w14:paraId="48812578" w14:textId="5D4295D7"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07</w:t>
            </w:r>
          </w:p>
        </w:tc>
      </w:tr>
      <w:tr w:rsidR="0097236F" w:rsidRPr="00D901DB" w14:paraId="1141C890" w14:textId="77777777" w:rsidTr="008676EF">
        <w:tc>
          <w:tcPr>
            <w:tcW w:w="3219" w:type="dxa"/>
          </w:tcPr>
          <w:p w14:paraId="68724FD5"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Да</w:t>
            </w:r>
          </w:p>
        </w:tc>
        <w:tc>
          <w:tcPr>
            <w:tcW w:w="1842" w:type="dxa"/>
          </w:tcPr>
          <w:p w14:paraId="046D8ABB" w14:textId="77777777"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Refence</w:t>
            </w:r>
          </w:p>
        </w:tc>
        <w:tc>
          <w:tcPr>
            <w:tcW w:w="1198" w:type="dxa"/>
          </w:tcPr>
          <w:p w14:paraId="796FCE12" w14:textId="77777777" w:rsidR="0097236F" w:rsidRPr="00D901DB" w:rsidRDefault="0097236F" w:rsidP="0017449B">
            <w:pPr>
              <w:jc w:val="center"/>
              <w:rPr>
                <w:rFonts w:ascii="Times New Roman" w:hAnsi="Times New Roman" w:cs="Times New Roman"/>
                <w:sz w:val="24"/>
                <w:szCs w:val="24"/>
                <w:lang w:val="en-US"/>
              </w:rPr>
            </w:pPr>
          </w:p>
        </w:tc>
        <w:tc>
          <w:tcPr>
            <w:tcW w:w="1983" w:type="dxa"/>
          </w:tcPr>
          <w:p w14:paraId="514173D6" w14:textId="77777777"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Reference</w:t>
            </w:r>
          </w:p>
        </w:tc>
        <w:tc>
          <w:tcPr>
            <w:tcW w:w="1236" w:type="dxa"/>
          </w:tcPr>
          <w:p w14:paraId="5705B6C7" w14:textId="77777777" w:rsidR="0097236F" w:rsidRPr="00D901DB" w:rsidRDefault="0097236F" w:rsidP="0017449B">
            <w:pPr>
              <w:jc w:val="center"/>
              <w:rPr>
                <w:rFonts w:ascii="Times New Roman" w:hAnsi="Times New Roman" w:cs="Times New Roman"/>
                <w:sz w:val="24"/>
                <w:szCs w:val="24"/>
              </w:rPr>
            </w:pPr>
          </w:p>
        </w:tc>
      </w:tr>
      <w:tr w:rsidR="0097236F" w:rsidRPr="00D901DB" w14:paraId="52776210" w14:textId="77777777" w:rsidTr="008676EF">
        <w:tc>
          <w:tcPr>
            <w:tcW w:w="3219" w:type="dxa"/>
            <w:tcBorders>
              <w:bottom w:val="single" w:sz="4" w:space="0" w:color="auto"/>
            </w:tcBorders>
          </w:tcPr>
          <w:p w14:paraId="23B7EEBE" w14:textId="77777777" w:rsidR="0097236F" w:rsidRPr="00D901DB" w:rsidRDefault="0097236F" w:rsidP="0017449B">
            <w:pPr>
              <w:jc w:val="right"/>
              <w:rPr>
                <w:rFonts w:ascii="Times New Roman" w:hAnsi="Times New Roman" w:cs="Times New Roman"/>
                <w:sz w:val="24"/>
                <w:szCs w:val="24"/>
              </w:rPr>
            </w:pPr>
            <w:r w:rsidRPr="00D901DB">
              <w:rPr>
                <w:rFonts w:ascii="Times New Roman" w:hAnsi="Times New Roman" w:cs="Times New Roman"/>
                <w:sz w:val="24"/>
                <w:szCs w:val="24"/>
              </w:rPr>
              <w:t>Нет</w:t>
            </w:r>
          </w:p>
        </w:tc>
        <w:tc>
          <w:tcPr>
            <w:tcW w:w="1842" w:type="dxa"/>
            <w:tcBorders>
              <w:bottom w:val="single" w:sz="4" w:space="0" w:color="auto"/>
            </w:tcBorders>
          </w:tcPr>
          <w:p w14:paraId="624EABDD" w14:textId="7D19F88D" w:rsidR="0097236F" w:rsidRPr="00D901DB" w:rsidRDefault="0097236F" w:rsidP="0017449B">
            <w:pPr>
              <w:jc w:val="center"/>
              <w:rPr>
                <w:rFonts w:ascii="Times New Roman" w:hAnsi="Times New Roman" w:cs="Times New Roman"/>
                <w:sz w:val="24"/>
                <w:szCs w:val="24"/>
              </w:rPr>
            </w:pPr>
            <w:r w:rsidRPr="00D901DB">
              <w:rPr>
                <w:rFonts w:ascii="Times New Roman" w:hAnsi="Times New Roman" w:cs="Times New Roman"/>
                <w:sz w:val="24"/>
                <w:szCs w:val="24"/>
                <w:lang w:val="en-US"/>
              </w:rPr>
              <w:t>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96 (0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44; 2</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10)</w:t>
            </w:r>
          </w:p>
        </w:tc>
        <w:tc>
          <w:tcPr>
            <w:tcW w:w="1198" w:type="dxa"/>
            <w:tcBorders>
              <w:bottom w:val="single" w:sz="4" w:space="0" w:color="auto"/>
            </w:tcBorders>
          </w:tcPr>
          <w:p w14:paraId="7F242A01" w14:textId="77777777" w:rsidR="0097236F" w:rsidRPr="00D901DB" w:rsidRDefault="0097236F" w:rsidP="0017449B">
            <w:pPr>
              <w:jc w:val="center"/>
              <w:rPr>
                <w:rFonts w:ascii="Times New Roman" w:hAnsi="Times New Roman" w:cs="Times New Roman"/>
                <w:sz w:val="24"/>
                <w:szCs w:val="24"/>
              </w:rPr>
            </w:pPr>
          </w:p>
        </w:tc>
        <w:tc>
          <w:tcPr>
            <w:tcW w:w="1983" w:type="dxa"/>
            <w:tcBorders>
              <w:bottom w:val="single" w:sz="4" w:space="0" w:color="auto"/>
            </w:tcBorders>
          </w:tcPr>
          <w:p w14:paraId="296C57B5" w14:textId="7769A7B5" w:rsidR="0097236F" w:rsidRPr="00D901DB" w:rsidRDefault="0097236F" w:rsidP="0017449B">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3</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31 (0</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89; 12</w:t>
            </w:r>
            <w:r w:rsidR="00FF4630" w:rsidRPr="00D901DB">
              <w:rPr>
                <w:rFonts w:ascii="Times New Roman" w:hAnsi="Times New Roman" w:cs="Times New Roman"/>
                <w:sz w:val="24"/>
                <w:szCs w:val="24"/>
                <w:lang w:val="en-US"/>
              </w:rPr>
              <w:t>,</w:t>
            </w:r>
            <w:r w:rsidRPr="00D901DB">
              <w:rPr>
                <w:rFonts w:ascii="Times New Roman" w:hAnsi="Times New Roman" w:cs="Times New Roman"/>
                <w:sz w:val="24"/>
                <w:szCs w:val="24"/>
                <w:lang w:val="en-US"/>
              </w:rPr>
              <w:t>3)</w:t>
            </w:r>
          </w:p>
        </w:tc>
        <w:tc>
          <w:tcPr>
            <w:tcW w:w="1236" w:type="dxa"/>
            <w:tcBorders>
              <w:bottom w:val="single" w:sz="4" w:space="0" w:color="auto"/>
            </w:tcBorders>
          </w:tcPr>
          <w:p w14:paraId="3C6D9199" w14:textId="77777777" w:rsidR="0097236F" w:rsidRPr="00D901DB" w:rsidRDefault="0097236F" w:rsidP="0017449B">
            <w:pPr>
              <w:jc w:val="center"/>
              <w:rPr>
                <w:rFonts w:ascii="Times New Roman" w:hAnsi="Times New Roman" w:cs="Times New Roman"/>
                <w:sz w:val="24"/>
                <w:szCs w:val="24"/>
              </w:rPr>
            </w:pPr>
          </w:p>
        </w:tc>
      </w:tr>
      <w:tr w:rsidR="0097236F" w:rsidRPr="00D901DB" w14:paraId="095540F4" w14:textId="77777777" w:rsidTr="008676EF">
        <w:tc>
          <w:tcPr>
            <w:tcW w:w="3219" w:type="dxa"/>
            <w:tcBorders>
              <w:bottom w:val="nil"/>
            </w:tcBorders>
          </w:tcPr>
          <w:p w14:paraId="48F9E497" w14:textId="75DCBFE9" w:rsidR="0097236F" w:rsidRPr="00D901DB" w:rsidRDefault="0097236F" w:rsidP="0017449B">
            <w:pPr>
              <w:rPr>
                <w:rFonts w:ascii="Times New Roman" w:hAnsi="Times New Roman" w:cs="Times New Roman"/>
                <w:i/>
                <w:iCs/>
                <w:sz w:val="24"/>
                <w:szCs w:val="24"/>
              </w:rPr>
            </w:pPr>
            <w:r w:rsidRPr="00D901DB">
              <w:rPr>
                <w:rFonts w:ascii="Times New Roman" w:hAnsi="Times New Roman" w:cs="Times New Roman"/>
                <w:i/>
                <w:iCs/>
                <w:sz w:val="24"/>
                <w:szCs w:val="24"/>
              </w:rPr>
              <w:t>Внутривенные</w:t>
            </w:r>
            <w:r w:rsidR="00A1747A">
              <w:rPr>
                <w:rFonts w:ascii="Times New Roman" w:hAnsi="Times New Roman" w:cs="Times New Roman"/>
                <w:i/>
                <w:iCs/>
                <w:sz w:val="24"/>
                <w:szCs w:val="24"/>
              </w:rPr>
              <w:t xml:space="preserve"> инъекции, в т.ч.</w:t>
            </w:r>
            <w:r w:rsidRPr="00D901DB">
              <w:rPr>
                <w:rFonts w:ascii="Times New Roman" w:hAnsi="Times New Roman" w:cs="Times New Roman"/>
                <w:i/>
                <w:iCs/>
                <w:sz w:val="24"/>
                <w:szCs w:val="24"/>
              </w:rPr>
              <w:t xml:space="preserve"> внутримышечные </w:t>
            </w:r>
          </w:p>
        </w:tc>
        <w:tc>
          <w:tcPr>
            <w:tcW w:w="1842" w:type="dxa"/>
            <w:tcBorders>
              <w:bottom w:val="nil"/>
            </w:tcBorders>
            <w:vAlign w:val="center"/>
          </w:tcPr>
          <w:p w14:paraId="35C35A76" w14:textId="74306521" w:rsidR="0097236F" w:rsidRPr="00D901DB" w:rsidRDefault="000A2A38" w:rsidP="00D214C3">
            <w:pPr>
              <w:jc w:val="center"/>
              <w:rPr>
                <w:rFonts w:ascii="Times New Roman" w:hAnsi="Times New Roman" w:cs="Times New Roman"/>
                <w:sz w:val="24"/>
                <w:szCs w:val="24"/>
              </w:rPr>
            </w:pPr>
            <w:r>
              <w:rPr>
                <w:rFonts w:ascii="Times New Roman" w:hAnsi="Times New Roman" w:cs="Times New Roman"/>
                <w:sz w:val="24"/>
                <w:szCs w:val="24"/>
              </w:rPr>
              <w:t>-</w:t>
            </w:r>
          </w:p>
        </w:tc>
        <w:tc>
          <w:tcPr>
            <w:tcW w:w="1198" w:type="dxa"/>
            <w:tcBorders>
              <w:bottom w:val="nil"/>
            </w:tcBorders>
            <w:vAlign w:val="center"/>
          </w:tcPr>
          <w:p w14:paraId="22722009" w14:textId="4A0AFA67" w:rsidR="0097236F" w:rsidRPr="00A1747A" w:rsidRDefault="0097236F" w:rsidP="00D214C3">
            <w:pPr>
              <w:jc w:val="center"/>
              <w:rPr>
                <w:rFonts w:ascii="Times New Roman" w:hAnsi="Times New Roman" w:cs="Times New Roman"/>
                <w:sz w:val="24"/>
                <w:szCs w:val="24"/>
              </w:rPr>
            </w:pPr>
            <w:r w:rsidRPr="00A1747A">
              <w:rPr>
                <w:rFonts w:ascii="Times New Roman" w:hAnsi="Times New Roman" w:cs="Times New Roman"/>
                <w:sz w:val="24"/>
                <w:szCs w:val="24"/>
              </w:rPr>
              <w:t>0</w:t>
            </w:r>
            <w:r w:rsidR="00FF4630" w:rsidRPr="00A1747A">
              <w:rPr>
                <w:rFonts w:ascii="Times New Roman" w:hAnsi="Times New Roman" w:cs="Times New Roman"/>
                <w:sz w:val="24"/>
                <w:szCs w:val="24"/>
              </w:rPr>
              <w:t>,</w:t>
            </w:r>
            <w:r w:rsidRPr="00A1747A">
              <w:rPr>
                <w:rFonts w:ascii="Times New Roman" w:hAnsi="Times New Roman" w:cs="Times New Roman"/>
                <w:sz w:val="24"/>
                <w:szCs w:val="24"/>
              </w:rPr>
              <w:t>21</w:t>
            </w:r>
          </w:p>
        </w:tc>
        <w:tc>
          <w:tcPr>
            <w:tcW w:w="1983" w:type="dxa"/>
            <w:tcBorders>
              <w:bottom w:val="nil"/>
            </w:tcBorders>
            <w:vAlign w:val="center"/>
          </w:tcPr>
          <w:p w14:paraId="0F43B178" w14:textId="59BE4A2C" w:rsidR="0097236F" w:rsidRPr="00D901DB" w:rsidRDefault="000A2A38" w:rsidP="00D214C3">
            <w:pPr>
              <w:jc w:val="center"/>
              <w:rPr>
                <w:rFonts w:ascii="Times New Roman" w:hAnsi="Times New Roman" w:cs="Times New Roman"/>
                <w:sz w:val="24"/>
                <w:szCs w:val="24"/>
              </w:rPr>
            </w:pPr>
            <w:r>
              <w:rPr>
                <w:rFonts w:ascii="Times New Roman" w:hAnsi="Times New Roman" w:cs="Times New Roman"/>
                <w:sz w:val="24"/>
                <w:szCs w:val="24"/>
              </w:rPr>
              <w:t>-</w:t>
            </w:r>
          </w:p>
        </w:tc>
        <w:tc>
          <w:tcPr>
            <w:tcW w:w="1236" w:type="dxa"/>
            <w:tcBorders>
              <w:bottom w:val="nil"/>
            </w:tcBorders>
            <w:vAlign w:val="center"/>
          </w:tcPr>
          <w:p w14:paraId="32FC04EA" w14:textId="68B737EA" w:rsidR="0097236F" w:rsidRPr="00A1747A" w:rsidRDefault="0097236F" w:rsidP="00D214C3">
            <w:pPr>
              <w:jc w:val="center"/>
              <w:rPr>
                <w:rFonts w:ascii="Times New Roman" w:hAnsi="Times New Roman" w:cs="Times New Roman"/>
                <w:sz w:val="24"/>
                <w:szCs w:val="24"/>
              </w:rPr>
            </w:pPr>
            <w:r w:rsidRPr="00A1747A">
              <w:rPr>
                <w:rFonts w:ascii="Times New Roman" w:hAnsi="Times New Roman" w:cs="Times New Roman"/>
                <w:sz w:val="24"/>
                <w:szCs w:val="24"/>
              </w:rPr>
              <w:t>0</w:t>
            </w:r>
            <w:r w:rsidR="00FF4630" w:rsidRPr="00A1747A">
              <w:rPr>
                <w:rFonts w:ascii="Times New Roman" w:hAnsi="Times New Roman" w:cs="Times New Roman"/>
                <w:sz w:val="24"/>
                <w:szCs w:val="24"/>
              </w:rPr>
              <w:t>,</w:t>
            </w:r>
            <w:r w:rsidRPr="00A1747A">
              <w:rPr>
                <w:rFonts w:ascii="Times New Roman" w:hAnsi="Times New Roman" w:cs="Times New Roman"/>
                <w:sz w:val="24"/>
                <w:szCs w:val="24"/>
              </w:rPr>
              <w:t>89</w:t>
            </w:r>
          </w:p>
        </w:tc>
      </w:tr>
      <w:tr w:rsidR="008676EF" w:rsidRPr="00D901DB" w14:paraId="167DCD35" w14:textId="77777777" w:rsidTr="008676EF">
        <w:tc>
          <w:tcPr>
            <w:tcW w:w="9478" w:type="dxa"/>
            <w:gridSpan w:val="5"/>
            <w:tcBorders>
              <w:top w:val="nil"/>
              <w:left w:val="nil"/>
              <w:bottom w:val="nil"/>
              <w:right w:val="nil"/>
            </w:tcBorders>
          </w:tcPr>
          <w:p w14:paraId="3230D590" w14:textId="6EA0E16B" w:rsidR="008676EF" w:rsidRPr="00A1747A" w:rsidRDefault="008676EF" w:rsidP="008676EF">
            <w:pPr>
              <w:rPr>
                <w:rFonts w:ascii="Times New Roman" w:hAnsi="Times New Roman" w:cs="Times New Roman"/>
                <w:sz w:val="24"/>
                <w:szCs w:val="24"/>
              </w:rPr>
            </w:pPr>
            <w:r w:rsidRPr="00A1747A">
              <w:rPr>
                <w:rFonts w:ascii="Times New Roman" w:hAnsi="Times New Roman" w:cs="Times New Roman"/>
                <w:sz w:val="28"/>
                <w:szCs w:val="24"/>
              </w:rPr>
              <w:lastRenderedPageBreak/>
              <w:t>Продолжение таблицы 29</w:t>
            </w:r>
          </w:p>
        </w:tc>
      </w:tr>
      <w:tr w:rsidR="008676EF" w:rsidRPr="00D901DB" w14:paraId="46FB1369" w14:textId="77777777" w:rsidTr="00B51FA5">
        <w:tc>
          <w:tcPr>
            <w:tcW w:w="3219" w:type="dxa"/>
            <w:tcBorders>
              <w:top w:val="single" w:sz="4" w:space="0" w:color="auto"/>
              <w:bottom w:val="single" w:sz="4" w:space="0" w:color="auto"/>
            </w:tcBorders>
          </w:tcPr>
          <w:p w14:paraId="0EC20298" w14:textId="70D7698A" w:rsidR="008676EF" w:rsidRPr="00D901DB" w:rsidRDefault="008676EF" w:rsidP="008676EF">
            <w:pPr>
              <w:jc w:val="center"/>
              <w:rPr>
                <w:rFonts w:ascii="Times New Roman" w:hAnsi="Times New Roman" w:cs="Times New Roman"/>
                <w:sz w:val="24"/>
                <w:szCs w:val="24"/>
              </w:rPr>
            </w:pPr>
            <w:r w:rsidRPr="00A1747A">
              <w:rPr>
                <w:rFonts w:ascii="Times New Roman" w:hAnsi="Times New Roman" w:cs="Times New Roman"/>
                <w:iCs/>
                <w:sz w:val="24"/>
                <w:szCs w:val="24"/>
              </w:rPr>
              <w:t>1</w:t>
            </w:r>
          </w:p>
        </w:tc>
        <w:tc>
          <w:tcPr>
            <w:tcW w:w="1842" w:type="dxa"/>
            <w:tcBorders>
              <w:top w:val="single" w:sz="4" w:space="0" w:color="auto"/>
              <w:bottom w:val="single" w:sz="4" w:space="0" w:color="auto"/>
            </w:tcBorders>
            <w:vAlign w:val="center"/>
          </w:tcPr>
          <w:p w14:paraId="43EA45A1" w14:textId="12F8CBB2" w:rsidR="008676EF" w:rsidRPr="00D901DB" w:rsidRDefault="008676EF" w:rsidP="008676EF">
            <w:pPr>
              <w:jc w:val="center"/>
              <w:rPr>
                <w:rFonts w:ascii="Times New Roman" w:hAnsi="Times New Roman" w:cs="Times New Roman"/>
                <w:sz w:val="24"/>
                <w:szCs w:val="24"/>
                <w:lang w:val="en-US"/>
              </w:rPr>
            </w:pPr>
            <w:r w:rsidRPr="00A1747A">
              <w:rPr>
                <w:rFonts w:ascii="Times New Roman" w:hAnsi="Times New Roman" w:cs="Times New Roman"/>
                <w:sz w:val="24"/>
                <w:szCs w:val="24"/>
              </w:rPr>
              <w:t>2</w:t>
            </w:r>
          </w:p>
        </w:tc>
        <w:tc>
          <w:tcPr>
            <w:tcW w:w="1198" w:type="dxa"/>
            <w:tcBorders>
              <w:top w:val="single" w:sz="4" w:space="0" w:color="auto"/>
              <w:bottom w:val="single" w:sz="4" w:space="0" w:color="auto"/>
              <w:right w:val="single" w:sz="4" w:space="0" w:color="auto"/>
            </w:tcBorders>
            <w:vAlign w:val="center"/>
          </w:tcPr>
          <w:p w14:paraId="0D7E051D" w14:textId="6DAB292D" w:rsidR="008676EF" w:rsidRPr="00A1747A" w:rsidRDefault="008676EF" w:rsidP="008676EF">
            <w:pPr>
              <w:jc w:val="center"/>
              <w:rPr>
                <w:rFonts w:ascii="Times New Roman" w:hAnsi="Times New Roman" w:cs="Times New Roman"/>
                <w:sz w:val="24"/>
                <w:szCs w:val="24"/>
              </w:rPr>
            </w:pPr>
            <w:r w:rsidRPr="00A1747A">
              <w:rPr>
                <w:rFonts w:ascii="Times New Roman" w:hAnsi="Times New Roman" w:cs="Times New Roman"/>
                <w:sz w:val="24"/>
                <w:szCs w:val="24"/>
              </w:rPr>
              <w:t>3</w:t>
            </w:r>
          </w:p>
        </w:tc>
        <w:tc>
          <w:tcPr>
            <w:tcW w:w="1983" w:type="dxa"/>
            <w:tcBorders>
              <w:top w:val="single" w:sz="4" w:space="0" w:color="auto"/>
              <w:left w:val="single" w:sz="4" w:space="0" w:color="auto"/>
              <w:bottom w:val="single" w:sz="4" w:space="0" w:color="auto"/>
              <w:right w:val="single" w:sz="4" w:space="0" w:color="auto"/>
            </w:tcBorders>
            <w:vAlign w:val="center"/>
          </w:tcPr>
          <w:p w14:paraId="3696D1EC" w14:textId="5A57A86B" w:rsidR="008676EF" w:rsidRPr="00D901DB" w:rsidRDefault="008676EF" w:rsidP="008676EF">
            <w:pPr>
              <w:jc w:val="center"/>
              <w:rPr>
                <w:rFonts w:ascii="Times New Roman" w:hAnsi="Times New Roman" w:cs="Times New Roman"/>
                <w:sz w:val="24"/>
                <w:szCs w:val="24"/>
                <w:lang w:val="en-US"/>
              </w:rPr>
            </w:pPr>
            <w:r w:rsidRPr="00A1747A">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tcBorders>
            <w:vAlign w:val="center"/>
          </w:tcPr>
          <w:p w14:paraId="530020E7" w14:textId="6FE5017C" w:rsidR="008676EF" w:rsidRPr="00A1747A" w:rsidRDefault="008676EF" w:rsidP="008676EF">
            <w:pPr>
              <w:jc w:val="center"/>
              <w:rPr>
                <w:rFonts w:ascii="Times New Roman" w:hAnsi="Times New Roman" w:cs="Times New Roman"/>
                <w:sz w:val="24"/>
                <w:szCs w:val="24"/>
              </w:rPr>
            </w:pPr>
            <w:r w:rsidRPr="00A1747A">
              <w:rPr>
                <w:rFonts w:ascii="Times New Roman" w:hAnsi="Times New Roman" w:cs="Times New Roman"/>
                <w:sz w:val="24"/>
                <w:szCs w:val="24"/>
              </w:rPr>
              <w:t>5</w:t>
            </w:r>
          </w:p>
        </w:tc>
      </w:tr>
      <w:tr w:rsidR="008676EF" w:rsidRPr="00D901DB" w14:paraId="1E620E05" w14:textId="77777777" w:rsidTr="00B51FA5">
        <w:tc>
          <w:tcPr>
            <w:tcW w:w="3219" w:type="dxa"/>
            <w:tcBorders>
              <w:top w:val="single" w:sz="4" w:space="0" w:color="auto"/>
              <w:bottom w:val="single" w:sz="4" w:space="0" w:color="auto"/>
            </w:tcBorders>
          </w:tcPr>
          <w:p w14:paraId="48977A25" w14:textId="6945A561" w:rsidR="008676EF" w:rsidRPr="00D901DB" w:rsidRDefault="008676EF" w:rsidP="008676EF">
            <w:pPr>
              <w:jc w:val="right"/>
              <w:rPr>
                <w:rFonts w:ascii="Times New Roman" w:hAnsi="Times New Roman" w:cs="Times New Roman"/>
                <w:i/>
                <w:iCs/>
                <w:sz w:val="24"/>
                <w:szCs w:val="24"/>
              </w:rPr>
            </w:pPr>
            <w:r w:rsidRPr="00D901DB">
              <w:rPr>
                <w:rFonts w:ascii="Times New Roman" w:hAnsi="Times New Roman" w:cs="Times New Roman"/>
                <w:sz w:val="24"/>
                <w:szCs w:val="24"/>
              </w:rPr>
              <w:t>Да</w:t>
            </w:r>
          </w:p>
        </w:tc>
        <w:tc>
          <w:tcPr>
            <w:tcW w:w="1842" w:type="dxa"/>
            <w:tcBorders>
              <w:top w:val="single" w:sz="4" w:space="0" w:color="auto"/>
              <w:bottom w:val="single" w:sz="4" w:space="0" w:color="auto"/>
            </w:tcBorders>
            <w:vAlign w:val="center"/>
          </w:tcPr>
          <w:p w14:paraId="7635C092" w14:textId="2FE670DA" w:rsidR="008676EF" w:rsidRDefault="008676EF" w:rsidP="008676EF">
            <w:pPr>
              <w:jc w:val="center"/>
              <w:rPr>
                <w:rFonts w:ascii="Times New Roman" w:hAnsi="Times New Roman" w:cs="Times New Roman"/>
                <w:sz w:val="24"/>
                <w:szCs w:val="24"/>
              </w:rPr>
            </w:pPr>
            <w:r w:rsidRPr="00D901DB">
              <w:rPr>
                <w:rFonts w:ascii="Times New Roman" w:hAnsi="Times New Roman" w:cs="Times New Roman"/>
                <w:sz w:val="24"/>
                <w:szCs w:val="24"/>
                <w:lang w:val="en-US"/>
              </w:rPr>
              <w:t>Reference</w:t>
            </w:r>
          </w:p>
        </w:tc>
        <w:tc>
          <w:tcPr>
            <w:tcW w:w="1198" w:type="dxa"/>
            <w:tcBorders>
              <w:top w:val="single" w:sz="4" w:space="0" w:color="auto"/>
              <w:bottom w:val="single" w:sz="4" w:space="0" w:color="auto"/>
            </w:tcBorders>
            <w:vAlign w:val="center"/>
          </w:tcPr>
          <w:p w14:paraId="072986CC" w14:textId="77777777" w:rsidR="008676EF" w:rsidRPr="00A1747A" w:rsidRDefault="008676EF" w:rsidP="008676EF">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14:paraId="5F24E6FF" w14:textId="36842347" w:rsidR="008676EF" w:rsidRDefault="008676EF" w:rsidP="008676EF">
            <w:pPr>
              <w:jc w:val="center"/>
              <w:rPr>
                <w:rFonts w:ascii="Times New Roman" w:hAnsi="Times New Roman" w:cs="Times New Roman"/>
                <w:sz w:val="24"/>
                <w:szCs w:val="24"/>
              </w:rPr>
            </w:pPr>
            <w:r w:rsidRPr="00D901DB">
              <w:rPr>
                <w:rFonts w:ascii="Times New Roman" w:hAnsi="Times New Roman" w:cs="Times New Roman"/>
                <w:sz w:val="24"/>
                <w:szCs w:val="24"/>
                <w:lang w:val="en-US"/>
              </w:rPr>
              <w:t>Reference</w:t>
            </w:r>
          </w:p>
        </w:tc>
        <w:tc>
          <w:tcPr>
            <w:tcW w:w="1236" w:type="dxa"/>
            <w:tcBorders>
              <w:top w:val="single" w:sz="4" w:space="0" w:color="auto"/>
              <w:bottom w:val="single" w:sz="4" w:space="0" w:color="auto"/>
            </w:tcBorders>
            <w:vAlign w:val="center"/>
          </w:tcPr>
          <w:p w14:paraId="25BEA8E5" w14:textId="77777777" w:rsidR="008676EF" w:rsidRPr="00A1747A" w:rsidRDefault="008676EF" w:rsidP="008676EF">
            <w:pPr>
              <w:jc w:val="center"/>
              <w:rPr>
                <w:rFonts w:ascii="Times New Roman" w:hAnsi="Times New Roman" w:cs="Times New Roman"/>
                <w:sz w:val="24"/>
                <w:szCs w:val="24"/>
              </w:rPr>
            </w:pPr>
          </w:p>
        </w:tc>
      </w:tr>
      <w:tr w:rsidR="008676EF" w:rsidRPr="00D901DB" w14:paraId="6A581075" w14:textId="77777777" w:rsidTr="008676EF">
        <w:tc>
          <w:tcPr>
            <w:tcW w:w="3219" w:type="dxa"/>
            <w:tcBorders>
              <w:bottom w:val="nil"/>
            </w:tcBorders>
          </w:tcPr>
          <w:p w14:paraId="314AA185" w14:textId="05954D0D" w:rsidR="008676EF" w:rsidRPr="00D901DB" w:rsidRDefault="008676EF" w:rsidP="008676EF">
            <w:pPr>
              <w:jc w:val="right"/>
              <w:rPr>
                <w:rFonts w:ascii="Times New Roman" w:hAnsi="Times New Roman" w:cs="Times New Roman"/>
                <w:sz w:val="24"/>
                <w:szCs w:val="24"/>
              </w:rPr>
            </w:pPr>
            <w:r w:rsidRPr="00D901DB">
              <w:rPr>
                <w:rFonts w:ascii="Times New Roman" w:hAnsi="Times New Roman" w:cs="Times New Roman"/>
                <w:sz w:val="24"/>
                <w:szCs w:val="24"/>
              </w:rPr>
              <w:t>Нет</w:t>
            </w:r>
          </w:p>
        </w:tc>
        <w:tc>
          <w:tcPr>
            <w:tcW w:w="1842" w:type="dxa"/>
            <w:tcBorders>
              <w:bottom w:val="nil"/>
            </w:tcBorders>
            <w:vAlign w:val="center"/>
          </w:tcPr>
          <w:p w14:paraId="1723375F" w14:textId="4BB9AAF6" w:rsidR="008676EF" w:rsidRPr="00D901DB" w:rsidRDefault="008676EF" w:rsidP="008676EF">
            <w:pPr>
              <w:jc w:val="center"/>
              <w:rPr>
                <w:rFonts w:ascii="Times New Roman" w:hAnsi="Times New Roman" w:cs="Times New Roman"/>
                <w:sz w:val="24"/>
                <w:szCs w:val="24"/>
                <w:lang w:val="en-US"/>
              </w:rPr>
            </w:pPr>
            <w:r w:rsidRPr="00A1747A">
              <w:rPr>
                <w:rFonts w:ascii="Times New Roman" w:hAnsi="Times New Roman" w:cs="Times New Roman"/>
                <w:sz w:val="24"/>
                <w:szCs w:val="24"/>
              </w:rPr>
              <w:t xml:space="preserve">0,79 </w:t>
            </w:r>
            <w:r w:rsidRPr="00D901DB">
              <w:rPr>
                <w:rFonts w:ascii="Times New Roman" w:hAnsi="Times New Roman" w:cs="Times New Roman"/>
                <w:sz w:val="24"/>
                <w:szCs w:val="24"/>
                <w:lang w:val="en-US"/>
              </w:rPr>
              <w:t>(0,55; 1,15)</w:t>
            </w:r>
          </w:p>
        </w:tc>
        <w:tc>
          <w:tcPr>
            <w:tcW w:w="1198" w:type="dxa"/>
            <w:tcBorders>
              <w:bottom w:val="nil"/>
            </w:tcBorders>
            <w:vAlign w:val="center"/>
          </w:tcPr>
          <w:p w14:paraId="3D0FF900" w14:textId="77777777" w:rsidR="008676EF" w:rsidRPr="00A1747A" w:rsidRDefault="008676EF" w:rsidP="008676EF">
            <w:pPr>
              <w:jc w:val="center"/>
              <w:rPr>
                <w:rFonts w:ascii="Times New Roman" w:hAnsi="Times New Roman" w:cs="Times New Roman"/>
                <w:sz w:val="24"/>
                <w:szCs w:val="24"/>
              </w:rPr>
            </w:pPr>
          </w:p>
        </w:tc>
        <w:tc>
          <w:tcPr>
            <w:tcW w:w="1983" w:type="dxa"/>
            <w:tcBorders>
              <w:bottom w:val="nil"/>
            </w:tcBorders>
            <w:vAlign w:val="center"/>
          </w:tcPr>
          <w:p w14:paraId="28D04566" w14:textId="2CE084E6"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0,89 (0,40; 1,99)</w:t>
            </w:r>
          </w:p>
        </w:tc>
        <w:tc>
          <w:tcPr>
            <w:tcW w:w="1236" w:type="dxa"/>
            <w:tcBorders>
              <w:bottom w:val="nil"/>
            </w:tcBorders>
            <w:vAlign w:val="center"/>
          </w:tcPr>
          <w:p w14:paraId="59033012" w14:textId="77777777" w:rsidR="008676EF" w:rsidRPr="00A1747A" w:rsidRDefault="008676EF" w:rsidP="008676EF">
            <w:pPr>
              <w:jc w:val="center"/>
              <w:rPr>
                <w:rFonts w:ascii="Times New Roman" w:hAnsi="Times New Roman" w:cs="Times New Roman"/>
                <w:sz w:val="24"/>
                <w:szCs w:val="24"/>
              </w:rPr>
            </w:pPr>
          </w:p>
        </w:tc>
      </w:tr>
      <w:tr w:rsidR="008676EF" w:rsidRPr="00D901DB" w14:paraId="3AE62271" w14:textId="77777777" w:rsidTr="008676EF">
        <w:tc>
          <w:tcPr>
            <w:tcW w:w="3219" w:type="dxa"/>
            <w:tcBorders>
              <w:bottom w:val="single" w:sz="4" w:space="0" w:color="auto"/>
            </w:tcBorders>
          </w:tcPr>
          <w:p w14:paraId="72865138" w14:textId="492538E9" w:rsidR="008676EF" w:rsidRPr="00D901DB" w:rsidRDefault="008676EF" w:rsidP="008676EF">
            <w:pPr>
              <w:rPr>
                <w:rFonts w:ascii="Times New Roman" w:hAnsi="Times New Roman" w:cs="Times New Roman"/>
                <w:i/>
                <w:iCs/>
                <w:sz w:val="24"/>
                <w:szCs w:val="24"/>
              </w:rPr>
            </w:pPr>
            <w:r w:rsidRPr="00D901DB">
              <w:rPr>
                <w:rFonts w:ascii="Times New Roman" w:hAnsi="Times New Roman" w:cs="Times New Roman"/>
                <w:i/>
                <w:iCs/>
                <w:sz w:val="24"/>
                <w:szCs w:val="24"/>
              </w:rPr>
              <w:t>Хирургические вмешательства (включая косметические операции или удаление органа)</w:t>
            </w:r>
          </w:p>
        </w:tc>
        <w:tc>
          <w:tcPr>
            <w:tcW w:w="1842" w:type="dxa"/>
            <w:tcBorders>
              <w:bottom w:val="single" w:sz="4" w:space="0" w:color="auto"/>
            </w:tcBorders>
            <w:vAlign w:val="center"/>
          </w:tcPr>
          <w:p w14:paraId="25E6CC4E" w14:textId="5F1379A1"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c>
          <w:tcPr>
            <w:tcW w:w="1198" w:type="dxa"/>
            <w:tcBorders>
              <w:bottom w:val="single" w:sz="4" w:space="0" w:color="auto"/>
            </w:tcBorders>
            <w:vAlign w:val="center"/>
          </w:tcPr>
          <w:p w14:paraId="223882A9" w14:textId="7A46B13B"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0,07</w:t>
            </w:r>
          </w:p>
        </w:tc>
        <w:tc>
          <w:tcPr>
            <w:tcW w:w="1983" w:type="dxa"/>
            <w:tcBorders>
              <w:bottom w:val="single" w:sz="4" w:space="0" w:color="auto"/>
            </w:tcBorders>
            <w:vAlign w:val="center"/>
          </w:tcPr>
          <w:p w14:paraId="6CF95B51" w14:textId="092DEE35"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c>
          <w:tcPr>
            <w:tcW w:w="1236" w:type="dxa"/>
            <w:tcBorders>
              <w:bottom w:val="single" w:sz="4" w:space="0" w:color="auto"/>
            </w:tcBorders>
            <w:vAlign w:val="center"/>
          </w:tcPr>
          <w:p w14:paraId="35312F08" w14:textId="7065FBF5"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0,19</w:t>
            </w:r>
          </w:p>
        </w:tc>
      </w:tr>
      <w:tr w:rsidR="008676EF" w:rsidRPr="00D901DB" w14:paraId="673D579B" w14:textId="77777777" w:rsidTr="008676EF">
        <w:tc>
          <w:tcPr>
            <w:tcW w:w="3219" w:type="dxa"/>
          </w:tcPr>
          <w:p w14:paraId="29C42F68" w14:textId="77777777" w:rsidR="008676EF" w:rsidRPr="00D901DB" w:rsidRDefault="008676EF" w:rsidP="008676EF">
            <w:pPr>
              <w:jc w:val="right"/>
              <w:rPr>
                <w:rFonts w:ascii="Times New Roman" w:hAnsi="Times New Roman" w:cs="Times New Roman"/>
                <w:sz w:val="24"/>
                <w:szCs w:val="24"/>
              </w:rPr>
            </w:pPr>
            <w:r w:rsidRPr="00D901DB">
              <w:rPr>
                <w:rFonts w:ascii="Times New Roman" w:hAnsi="Times New Roman" w:cs="Times New Roman"/>
                <w:sz w:val="24"/>
                <w:szCs w:val="24"/>
              </w:rPr>
              <w:t>Да</w:t>
            </w:r>
          </w:p>
        </w:tc>
        <w:tc>
          <w:tcPr>
            <w:tcW w:w="1842" w:type="dxa"/>
          </w:tcPr>
          <w:p w14:paraId="665B60E7" w14:textId="77777777"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Reference</w:t>
            </w:r>
          </w:p>
        </w:tc>
        <w:tc>
          <w:tcPr>
            <w:tcW w:w="1198" w:type="dxa"/>
          </w:tcPr>
          <w:p w14:paraId="5AA159A1" w14:textId="42181D21"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7AF85BE9" w14:textId="77777777"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Reference</w:t>
            </w:r>
          </w:p>
        </w:tc>
        <w:tc>
          <w:tcPr>
            <w:tcW w:w="1236" w:type="dxa"/>
          </w:tcPr>
          <w:p w14:paraId="24EB0576" w14:textId="67CFD532"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r>
      <w:tr w:rsidR="008676EF" w:rsidRPr="00D901DB" w14:paraId="7A77D698" w14:textId="77777777" w:rsidTr="008676EF">
        <w:tc>
          <w:tcPr>
            <w:tcW w:w="3219" w:type="dxa"/>
          </w:tcPr>
          <w:p w14:paraId="3756CA0C" w14:textId="77777777" w:rsidR="008676EF" w:rsidRPr="00D901DB" w:rsidRDefault="008676EF" w:rsidP="008676EF">
            <w:pPr>
              <w:jc w:val="right"/>
              <w:rPr>
                <w:rFonts w:ascii="Times New Roman" w:hAnsi="Times New Roman" w:cs="Times New Roman"/>
                <w:sz w:val="24"/>
                <w:szCs w:val="24"/>
              </w:rPr>
            </w:pPr>
            <w:r w:rsidRPr="00D901DB">
              <w:rPr>
                <w:rFonts w:ascii="Times New Roman" w:hAnsi="Times New Roman" w:cs="Times New Roman"/>
                <w:sz w:val="24"/>
                <w:szCs w:val="24"/>
              </w:rPr>
              <w:t>Нет</w:t>
            </w:r>
          </w:p>
        </w:tc>
        <w:tc>
          <w:tcPr>
            <w:tcW w:w="1842" w:type="dxa"/>
          </w:tcPr>
          <w:p w14:paraId="1792080D" w14:textId="19C50F22"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1,26 (0,98; 1,62)</w:t>
            </w:r>
          </w:p>
        </w:tc>
        <w:tc>
          <w:tcPr>
            <w:tcW w:w="1198" w:type="dxa"/>
          </w:tcPr>
          <w:p w14:paraId="584B9E75" w14:textId="32224578"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c>
          <w:tcPr>
            <w:tcW w:w="1983" w:type="dxa"/>
          </w:tcPr>
          <w:p w14:paraId="680AD022" w14:textId="6930BAA2" w:rsidR="008676EF" w:rsidRPr="00D901DB" w:rsidRDefault="008676EF" w:rsidP="008676EF">
            <w:pPr>
              <w:jc w:val="center"/>
              <w:rPr>
                <w:rFonts w:ascii="Times New Roman" w:hAnsi="Times New Roman" w:cs="Times New Roman"/>
                <w:sz w:val="24"/>
                <w:szCs w:val="24"/>
                <w:lang w:val="en-US"/>
              </w:rPr>
            </w:pPr>
            <w:r w:rsidRPr="00D901DB">
              <w:rPr>
                <w:rFonts w:ascii="Times New Roman" w:hAnsi="Times New Roman" w:cs="Times New Roman"/>
                <w:sz w:val="24"/>
                <w:szCs w:val="24"/>
                <w:lang w:val="en-US"/>
              </w:rPr>
              <w:t>1,40 (0,85; 2,31)</w:t>
            </w:r>
          </w:p>
        </w:tc>
        <w:tc>
          <w:tcPr>
            <w:tcW w:w="1236" w:type="dxa"/>
          </w:tcPr>
          <w:p w14:paraId="01DF9C32" w14:textId="2B32DFBE" w:rsidR="008676EF" w:rsidRPr="00D901DB" w:rsidRDefault="008676EF" w:rsidP="008676EF">
            <w:pPr>
              <w:jc w:val="center"/>
              <w:rPr>
                <w:rFonts w:ascii="Times New Roman" w:hAnsi="Times New Roman" w:cs="Times New Roman"/>
                <w:sz w:val="24"/>
                <w:szCs w:val="24"/>
              </w:rPr>
            </w:pPr>
            <w:r>
              <w:rPr>
                <w:rFonts w:ascii="Times New Roman" w:hAnsi="Times New Roman" w:cs="Times New Roman"/>
                <w:sz w:val="24"/>
                <w:szCs w:val="24"/>
              </w:rPr>
              <w:t>-</w:t>
            </w:r>
          </w:p>
        </w:tc>
      </w:tr>
      <w:tr w:rsidR="008676EF" w:rsidRPr="00D901DB" w14:paraId="6B5BA77C" w14:textId="77777777" w:rsidTr="00130CDD">
        <w:tc>
          <w:tcPr>
            <w:tcW w:w="9478" w:type="dxa"/>
            <w:gridSpan w:val="5"/>
          </w:tcPr>
          <w:p w14:paraId="3604A5DC" w14:textId="47C52E25" w:rsidR="008676EF" w:rsidRPr="00D901DB" w:rsidRDefault="008676EF" w:rsidP="008676EF">
            <w:pPr>
              <w:ind w:firstLine="55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Примечание – </w:t>
            </w:r>
            <w:r w:rsidRPr="007C1E30">
              <w:rPr>
                <w:rFonts w:ascii="Times New Roman" w:hAnsi="Times New Roman" w:cs="Times New Roman"/>
                <w:color w:val="000000" w:themeColor="text1"/>
                <w:sz w:val="24"/>
                <w:szCs w:val="24"/>
                <w:lang w:val="en-US"/>
              </w:rPr>
              <w:t>adjOR</w:t>
            </w:r>
            <w:r w:rsidRPr="007C1E30">
              <w:rPr>
                <w:rFonts w:ascii="Times New Roman" w:hAnsi="Times New Roman" w:cs="Times New Roman"/>
                <w:sz w:val="24"/>
                <w:szCs w:val="24"/>
              </w:rPr>
              <w:t xml:space="preserve"> =сКСШ – скорректированное соотношения шансов</w:t>
            </w:r>
          </w:p>
        </w:tc>
      </w:tr>
    </w:tbl>
    <w:p w14:paraId="5ABB7F2E" w14:textId="77777777" w:rsidR="00072EE1" w:rsidRDefault="00072EE1" w:rsidP="00826ECF">
      <w:pPr>
        <w:spacing w:after="0" w:line="240" w:lineRule="auto"/>
        <w:ind w:firstLine="709"/>
        <w:rPr>
          <w:rFonts w:ascii="Times New Roman" w:hAnsi="Times New Roman" w:cs="Times New Roman"/>
          <w:sz w:val="24"/>
          <w:szCs w:val="24"/>
        </w:rPr>
      </w:pPr>
    </w:p>
    <w:p w14:paraId="00AF0385" w14:textId="54C4CB08" w:rsidR="00072EE1" w:rsidRDefault="00761AF1" w:rsidP="00A33D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таблице </w:t>
      </w:r>
      <w:r w:rsidR="00BD055A">
        <w:rPr>
          <w:rFonts w:ascii="Times New Roman" w:hAnsi="Times New Roman" w:cs="Times New Roman"/>
          <w:sz w:val="28"/>
          <w:szCs w:val="28"/>
        </w:rPr>
        <w:t>29</w:t>
      </w:r>
      <w:r>
        <w:rPr>
          <w:rFonts w:ascii="Times New Roman" w:hAnsi="Times New Roman" w:cs="Times New Roman"/>
          <w:sz w:val="28"/>
          <w:szCs w:val="28"/>
        </w:rPr>
        <w:t>, п</w:t>
      </w:r>
      <w:r w:rsidRPr="001F196F">
        <w:rPr>
          <w:rFonts w:ascii="Times New Roman" w:hAnsi="Times New Roman" w:cs="Times New Roman"/>
          <w:sz w:val="28"/>
          <w:szCs w:val="28"/>
        </w:rPr>
        <w:t>ри проведении мультипеременного логистического регрессионного анализа возраст (</w:t>
      </w:r>
      <w:r w:rsidRPr="001F196F">
        <w:rPr>
          <w:rFonts w:ascii="Times New Roman" w:hAnsi="Times New Roman" w:cs="Times New Roman"/>
          <w:sz w:val="28"/>
          <w:szCs w:val="28"/>
          <w:lang w:val="en-US"/>
        </w:rPr>
        <w:t>p</w:t>
      </w:r>
      <w:r w:rsidRPr="001F196F">
        <w:rPr>
          <w:rFonts w:ascii="Times New Roman" w:hAnsi="Times New Roman" w:cs="Times New Roman"/>
          <w:sz w:val="28"/>
          <w:szCs w:val="28"/>
        </w:rPr>
        <w:t>&lt;0</w:t>
      </w:r>
      <w:r>
        <w:rPr>
          <w:rFonts w:ascii="Times New Roman" w:hAnsi="Times New Roman" w:cs="Times New Roman"/>
          <w:sz w:val="28"/>
          <w:szCs w:val="28"/>
        </w:rPr>
        <w:t>,</w:t>
      </w:r>
      <w:r w:rsidRPr="001F196F">
        <w:rPr>
          <w:rFonts w:ascii="Times New Roman" w:hAnsi="Times New Roman" w:cs="Times New Roman"/>
          <w:sz w:val="28"/>
          <w:szCs w:val="28"/>
        </w:rPr>
        <w:t>001), национальность (</w:t>
      </w:r>
      <w:r w:rsidRPr="001F196F">
        <w:rPr>
          <w:rFonts w:ascii="Times New Roman" w:hAnsi="Times New Roman" w:cs="Times New Roman"/>
          <w:sz w:val="28"/>
          <w:szCs w:val="28"/>
          <w:lang w:val="en-US"/>
        </w:rPr>
        <w:t>p</w:t>
      </w:r>
      <w:r w:rsidRPr="001F196F">
        <w:rPr>
          <w:rFonts w:ascii="Times New Roman" w:hAnsi="Times New Roman" w:cs="Times New Roman"/>
          <w:sz w:val="28"/>
          <w:szCs w:val="28"/>
        </w:rPr>
        <w:t>&lt;0</w:t>
      </w:r>
      <w:r>
        <w:rPr>
          <w:rFonts w:ascii="Times New Roman" w:hAnsi="Times New Roman" w:cs="Times New Roman"/>
          <w:sz w:val="28"/>
          <w:szCs w:val="28"/>
        </w:rPr>
        <w:t>,</w:t>
      </w:r>
      <w:r w:rsidRPr="001F196F">
        <w:rPr>
          <w:rFonts w:ascii="Times New Roman" w:hAnsi="Times New Roman" w:cs="Times New Roman"/>
          <w:sz w:val="28"/>
          <w:szCs w:val="28"/>
        </w:rPr>
        <w:t>05), и семейное положение (</w:t>
      </w:r>
      <w:r w:rsidRPr="001F196F">
        <w:rPr>
          <w:rFonts w:ascii="Times New Roman" w:hAnsi="Times New Roman" w:cs="Times New Roman"/>
          <w:sz w:val="28"/>
          <w:szCs w:val="28"/>
          <w:lang w:val="en-US"/>
        </w:rPr>
        <w:t>p</w:t>
      </w:r>
      <w:r w:rsidRPr="001F196F">
        <w:rPr>
          <w:rFonts w:ascii="Times New Roman" w:hAnsi="Times New Roman" w:cs="Times New Roman"/>
          <w:sz w:val="28"/>
          <w:szCs w:val="28"/>
        </w:rPr>
        <w:t>&lt;0</w:t>
      </w:r>
      <w:r>
        <w:rPr>
          <w:rFonts w:ascii="Times New Roman" w:hAnsi="Times New Roman" w:cs="Times New Roman"/>
          <w:sz w:val="28"/>
          <w:szCs w:val="28"/>
        </w:rPr>
        <w:t>,</w:t>
      </w:r>
      <w:r w:rsidRPr="001F196F">
        <w:rPr>
          <w:rFonts w:ascii="Times New Roman" w:hAnsi="Times New Roman" w:cs="Times New Roman"/>
          <w:sz w:val="28"/>
          <w:szCs w:val="28"/>
        </w:rPr>
        <w:t>01) были статистически значимо ассоциированы с положительными результатами на a</w:t>
      </w:r>
      <w:r>
        <w:rPr>
          <w:rFonts w:ascii="Times New Roman" w:hAnsi="Times New Roman" w:cs="Times New Roman"/>
          <w:sz w:val="28"/>
          <w:szCs w:val="28"/>
        </w:rPr>
        <w:t>нти</w:t>
      </w:r>
      <w:r w:rsidRPr="001F196F">
        <w:rPr>
          <w:rFonts w:ascii="Times New Roman" w:hAnsi="Times New Roman" w:cs="Times New Roman"/>
          <w:sz w:val="28"/>
          <w:szCs w:val="28"/>
        </w:rPr>
        <w:t>-HBcore по ИХЛА. В частности, при увеличении возраста на один год шансы на положительный a</w:t>
      </w:r>
      <w:r>
        <w:rPr>
          <w:rFonts w:ascii="Times New Roman" w:hAnsi="Times New Roman" w:cs="Times New Roman"/>
          <w:sz w:val="28"/>
          <w:szCs w:val="28"/>
        </w:rPr>
        <w:t>нти</w:t>
      </w:r>
      <w:r w:rsidRPr="001F196F">
        <w:rPr>
          <w:rFonts w:ascii="Times New Roman" w:hAnsi="Times New Roman" w:cs="Times New Roman"/>
          <w:sz w:val="28"/>
          <w:szCs w:val="28"/>
        </w:rPr>
        <w:t xml:space="preserve">-HBcore возрастали на 6%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rPr>
        <w:t>06, 95%</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rPr>
        <w:t>05-1</w:t>
      </w:r>
      <w:r>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rPr>
        <w:t>07)</w:t>
      </w:r>
      <w:r w:rsidRPr="001F196F">
        <w:rPr>
          <w:rFonts w:ascii="Times New Roman" w:hAnsi="Times New Roman" w:cs="Times New Roman"/>
          <w:sz w:val="28"/>
          <w:szCs w:val="28"/>
        </w:rPr>
        <w:t>, при корректировании на пол, национальность, образование, семейное положение, семейная история болезни гепатитом, переливание крови, инъекции и хирургические вмешательства. Шансы на положительный результат на a</w:t>
      </w:r>
      <w:r>
        <w:rPr>
          <w:rFonts w:ascii="Times New Roman" w:hAnsi="Times New Roman" w:cs="Times New Roman"/>
          <w:sz w:val="28"/>
          <w:szCs w:val="28"/>
        </w:rPr>
        <w:t>нти</w:t>
      </w:r>
      <w:r w:rsidRPr="001F196F">
        <w:rPr>
          <w:rFonts w:ascii="Times New Roman" w:hAnsi="Times New Roman" w:cs="Times New Roman"/>
          <w:sz w:val="28"/>
          <w:szCs w:val="28"/>
        </w:rPr>
        <w:t xml:space="preserve"> -HBcore были ниже среди русской национальности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 xml:space="preserve">=0,65, 95% </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 xml:space="preserve">:0,46-0,93) </w:t>
      </w:r>
      <w:r w:rsidRPr="001F196F">
        <w:rPr>
          <w:rFonts w:ascii="Times New Roman" w:hAnsi="Times New Roman" w:cs="Times New Roman"/>
          <w:sz w:val="28"/>
          <w:szCs w:val="28"/>
        </w:rPr>
        <w:t xml:space="preserve">и других национальностей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=0,56,</w:t>
      </w:r>
      <w:r>
        <w:rPr>
          <w:rFonts w:ascii="Times New Roman" w:hAnsi="Times New Roman" w:cs="Times New Roman"/>
          <w:color w:val="000000" w:themeColor="text1"/>
          <w:sz w:val="28"/>
          <w:szCs w:val="28"/>
        </w:rPr>
        <w:t xml:space="preserve"> </w:t>
      </w:r>
      <w:r w:rsidRPr="001F196F">
        <w:rPr>
          <w:rFonts w:ascii="Times New Roman" w:hAnsi="Times New Roman" w:cs="Times New Roman"/>
          <w:color w:val="000000" w:themeColor="text1"/>
          <w:sz w:val="28"/>
          <w:szCs w:val="28"/>
        </w:rPr>
        <w:t>95%</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 xml:space="preserve">:0,37-0,85), </w:t>
      </w:r>
      <w:r w:rsidRPr="001F196F">
        <w:rPr>
          <w:rFonts w:ascii="Times New Roman" w:hAnsi="Times New Roman" w:cs="Times New Roman"/>
          <w:sz w:val="28"/>
          <w:szCs w:val="28"/>
        </w:rPr>
        <w:t>по сравнению с казахской национальностью при контроле на другие ковариантные переменные. А также среди холостых шансы на положительный a</w:t>
      </w:r>
      <w:r>
        <w:rPr>
          <w:rFonts w:ascii="Times New Roman" w:hAnsi="Times New Roman" w:cs="Times New Roman"/>
          <w:sz w:val="28"/>
          <w:szCs w:val="28"/>
        </w:rPr>
        <w:t>нти</w:t>
      </w:r>
      <w:r w:rsidRPr="001F196F">
        <w:rPr>
          <w:rFonts w:ascii="Times New Roman" w:hAnsi="Times New Roman" w:cs="Times New Roman"/>
          <w:sz w:val="28"/>
          <w:szCs w:val="28"/>
        </w:rPr>
        <w:t xml:space="preserve"> -HBcore были ниже на 29%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 xml:space="preserve">=0,71,95% </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 xml:space="preserve">:0,57-0,89) </w:t>
      </w:r>
      <w:r w:rsidRPr="001F196F">
        <w:rPr>
          <w:rFonts w:ascii="Times New Roman" w:hAnsi="Times New Roman" w:cs="Times New Roman"/>
          <w:sz w:val="28"/>
          <w:szCs w:val="28"/>
        </w:rPr>
        <w:t>по сравнению с участниками в браке при корректировке на другие переменные.</w:t>
      </w:r>
      <w:r w:rsidR="00A33D5F">
        <w:rPr>
          <w:rFonts w:ascii="Times New Roman" w:hAnsi="Times New Roman" w:cs="Times New Roman"/>
          <w:sz w:val="28"/>
          <w:szCs w:val="28"/>
        </w:rPr>
        <w:t xml:space="preserve"> Н</w:t>
      </w:r>
      <w:r w:rsidR="0097236F" w:rsidRPr="001F196F">
        <w:rPr>
          <w:rFonts w:ascii="Times New Roman" w:hAnsi="Times New Roman" w:cs="Times New Roman"/>
          <w:sz w:val="28"/>
          <w:szCs w:val="28"/>
        </w:rPr>
        <w:t>ациональность и образование были связаны с положительными результатами на a</w:t>
      </w:r>
      <w:r w:rsidR="00354852">
        <w:rPr>
          <w:rFonts w:ascii="Times New Roman" w:hAnsi="Times New Roman" w:cs="Times New Roman"/>
          <w:sz w:val="28"/>
          <w:szCs w:val="28"/>
        </w:rPr>
        <w:t>нти</w:t>
      </w:r>
      <w:r w:rsidR="0097236F" w:rsidRPr="001F196F">
        <w:rPr>
          <w:rFonts w:ascii="Times New Roman" w:hAnsi="Times New Roman" w:cs="Times New Roman"/>
          <w:sz w:val="28"/>
          <w:szCs w:val="28"/>
        </w:rPr>
        <w:t xml:space="preserve">-HBs по ИХЛА. </w:t>
      </w:r>
    </w:p>
    <w:p w14:paraId="0EC0DB6A" w14:textId="5B113BE8" w:rsidR="00366A6B" w:rsidRDefault="0097236F" w:rsidP="00A33D5F">
      <w:pPr>
        <w:spacing w:after="0" w:line="240" w:lineRule="auto"/>
        <w:ind w:firstLine="709"/>
        <w:contextualSpacing/>
        <w:jc w:val="both"/>
        <w:rPr>
          <w:rFonts w:ascii="Times New Roman" w:hAnsi="Times New Roman" w:cs="Times New Roman"/>
          <w:sz w:val="28"/>
          <w:szCs w:val="28"/>
        </w:rPr>
      </w:pPr>
      <w:r w:rsidRPr="001F196F">
        <w:rPr>
          <w:rFonts w:ascii="Times New Roman" w:hAnsi="Times New Roman" w:cs="Times New Roman"/>
          <w:sz w:val="28"/>
          <w:szCs w:val="28"/>
        </w:rPr>
        <w:t>В частности, шансы на положительный результат на a</w:t>
      </w:r>
      <w:r w:rsidR="00354852">
        <w:rPr>
          <w:rFonts w:ascii="Times New Roman" w:hAnsi="Times New Roman" w:cs="Times New Roman"/>
          <w:sz w:val="28"/>
          <w:szCs w:val="28"/>
        </w:rPr>
        <w:t>нти</w:t>
      </w:r>
      <w:r w:rsidRPr="001F196F">
        <w:rPr>
          <w:rFonts w:ascii="Times New Roman" w:hAnsi="Times New Roman" w:cs="Times New Roman"/>
          <w:sz w:val="28"/>
          <w:szCs w:val="28"/>
        </w:rPr>
        <w:t xml:space="preserve">-HBs были статистически значимо ниже среди других национальностей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 xml:space="preserve">=0,36, 95% </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:0,18-0,72)</w:t>
      </w:r>
      <w:r w:rsidRPr="001F196F">
        <w:rPr>
          <w:rFonts w:ascii="Times New Roman" w:hAnsi="Times New Roman" w:cs="Times New Roman"/>
          <w:sz w:val="28"/>
          <w:szCs w:val="28"/>
        </w:rPr>
        <w:t xml:space="preserve">, чем у участников с казахской национальностью, при корректировании на пол, национальность, образование, семейное положение, семейная история болезни гепатитом, переливание крови, инъекции и хирургические вмешательства. Участники со средним профессиональным образованием </w:t>
      </w:r>
      <w:proofErr w:type="gramStart"/>
      <w:r w:rsidRPr="001F196F">
        <w:rPr>
          <w:rFonts w:ascii="Times New Roman" w:hAnsi="Times New Roman" w:cs="Times New Roman"/>
          <w:sz w:val="28"/>
          <w:szCs w:val="28"/>
        </w:rPr>
        <w:t>на положительный результаты</w:t>
      </w:r>
      <w:proofErr w:type="gramEnd"/>
      <w:r w:rsidRPr="001F196F">
        <w:rPr>
          <w:rFonts w:ascii="Times New Roman" w:hAnsi="Times New Roman" w:cs="Times New Roman"/>
          <w:sz w:val="28"/>
          <w:szCs w:val="28"/>
        </w:rPr>
        <w:t xml:space="preserve"> на a</w:t>
      </w:r>
      <w:r w:rsidR="00354852">
        <w:rPr>
          <w:rFonts w:ascii="Times New Roman" w:hAnsi="Times New Roman" w:cs="Times New Roman"/>
          <w:sz w:val="28"/>
          <w:szCs w:val="28"/>
        </w:rPr>
        <w:t>нти</w:t>
      </w:r>
      <w:r w:rsidRPr="001F196F">
        <w:rPr>
          <w:rFonts w:ascii="Times New Roman" w:hAnsi="Times New Roman" w:cs="Times New Roman"/>
          <w:sz w:val="28"/>
          <w:szCs w:val="28"/>
        </w:rPr>
        <w:t xml:space="preserve">-HBs имели на 50% ниже </w:t>
      </w:r>
      <w:r w:rsidRPr="001F196F">
        <w:rPr>
          <w:rFonts w:ascii="Times New Roman" w:hAnsi="Times New Roman" w:cs="Times New Roman"/>
          <w:color w:val="000000" w:themeColor="text1"/>
          <w:sz w:val="28"/>
          <w:szCs w:val="28"/>
        </w:rPr>
        <w:t>(</w:t>
      </w:r>
      <w:r w:rsidRPr="001F196F">
        <w:rPr>
          <w:rFonts w:ascii="Times New Roman" w:hAnsi="Times New Roman" w:cs="Times New Roman"/>
          <w:color w:val="000000" w:themeColor="text1"/>
          <w:sz w:val="28"/>
          <w:szCs w:val="28"/>
          <w:lang w:val="en-US"/>
        </w:rPr>
        <w:t>adjOR</w:t>
      </w:r>
      <w:r w:rsidRPr="001F196F">
        <w:rPr>
          <w:rFonts w:ascii="Times New Roman" w:hAnsi="Times New Roman" w:cs="Times New Roman"/>
          <w:color w:val="000000" w:themeColor="text1"/>
          <w:sz w:val="28"/>
          <w:szCs w:val="28"/>
        </w:rPr>
        <w:t xml:space="preserve">=0,50, 95% </w:t>
      </w:r>
      <w:r w:rsidRPr="001F196F">
        <w:rPr>
          <w:rFonts w:ascii="Times New Roman" w:hAnsi="Times New Roman" w:cs="Times New Roman"/>
          <w:color w:val="000000" w:themeColor="text1"/>
          <w:sz w:val="28"/>
          <w:szCs w:val="28"/>
          <w:lang w:val="en-US"/>
        </w:rPr>
        <w:t>CI</w:t>
      </w:r>
      <w:r w:rsidRPr="001F196F">
        <w:rPr>
          <w:rFonts w:ascii="Times New Roman" w:hAnsi="Times New Roman" w:cs="Times New Roman"/>
          <w:color w:val="000000" w:themeColor="text1"/>
          <w:sz w:val="28"/>
          <w:szCs w:val="28"/>
        </w:rPr>
        <w:t>: 0,28-0,89)</w:t>
      </w:r>
      <w:r w:rsidRPr="001F196F">
        <w:rPr>
          <w:rFonts w:ascii="Times New Roman" w:hAnsi="Times New Roman" w:cs="Times New Roman"/>
          <w:sz w:val="28"/>
          <w:szCs w:val="28"/>
        </w:rPr>
        <w:t>, чем у участников исследования со средним общим образованием, при контроле на ковариантные переменные</w:t>
      </w:r>
      <w:r w:rsidR="003A4E91">
        <w:rPr>
          <w:rFonts w:ascii="Times New Roman" w:hAnsi="Times New Roman" w:cs="Times New Roman"/>
          <w:sz w:val="28"/>
          <w:szCs w:val="28"/>
        </w:rPr>
        <w:t>.</w:t>
      </w:r>
    </w:p>
    <w:p w14:paraId="4DB10FDC" w14:textId="77777777" w:rsidR="003A4E91" w:rsidRDefault="003A4E91" w:rsidP="00A33D5F">
      <w:pPr>
        <w:spacing w:after="0" w:line="240" w:lineRule="auto"/>
        <w:ind w:firstLine="709"/>
        <w:contextualSpacing/>
        <w:jc w:val="both"/>
        <w:rPr>
          <w:rFonts w:ascii="Times New Roman" w:hAnsi="Times New Roman" w:cs="Times New Roman"/>
          <w:sz w:val="28"/>
          <w:szCs w:val="28"/>
        </w:rPr>
      </w:pPr>
    </w:p>
    <w:p w14:paraId="32EC677E" w14:textId="77777777" w:rsidR="003A4E91" w:rsidRDefault="003A4E91" w:rsidP="00A33D5F">
      <w:pPr>
        <w:spacing w:after="0" w:line="240" w:lineRule="auto"/>
        <w:ind w:firstLine="709"/>
        <w:contextualSpacing/>
        <w:jc w:val="both"/>
        <w:rPr>
          <w:rFonts w:ascii="Times New Roman" w:hAnsi="Times New Roman" w:cs="Times New Roman"/>
          <w:sz w:val="28"/>
          <w:szCs w:val="28"/>
        </w:rPr>
      </w:pPr>
    </w:p>
    <w:p w14:paraId="1ED71754" w14:textId="77777777" w:rsidR="00652F19" w:rsidRDefault="00652F19" w:rsidP="00A33D5F">
      <w:pPr>
        <w:spacing w:after="0" w:line="240" w:lineRule="auto"/>
        <w:ind w:firstLine="709"/>
        <w:contextualSpacing/>
        <w:jc w:val="both"/>
        <w:rPr>
          <w:rFonts w:ascii="Times New Roman" w:hAnsi="Times New Roman" w:cs="Times New Roman"/>
          <w:sz w:val="28"/>
          <w:szCs w:val="28"/>
        </w:rPr>
      </w:pPr>
    </w:p>
    <w:p w14:paraId="3CA6AA50" w14:textId="77777777" w:rsidR="00652F19" w:rsidRDefault="00652F19" w:rsidP="00A33D5F">
      <w:pPr>
        <w:spacing w:after="0" w:line="240" w:lineRule="auto"/>
        <w:ind w:firstLine="709"/>
        <w:contextualSpacing/>
        <w:jc w:val="both"/>
        <w:rPr>
          <w:rFonts w:ascii="Times New Roman" w:hAnsi="Times New Roman" w:cs="Times New Roman"/>
          <w:sz w:val="28"/>
          <w:szCs w:val="28"/>
        </w:rPr>
      </w:pPr>
    </w:p>
    <w:p w14:paraId="60E08CC3" w14:textId="77777777" w:rsidR="00652F19" w:rsidRDefault="00652F19" w:rsidP="00A33D5F">
      <w:pPr>
        <w:spacing w:after="0" w:line="240" w:lineRule="auto"/>
        <w:ind w:firstLine="709"/>
        <w:contextualSpacing/>
        <w:jc w:val="both"/>
        <w:rPr>
          <w:rFonts w:ascii="Times New Roman" w:hAnsi="Times New Roman" w:cs="Times New Roman"/>
          <w:sz w:val="28"/>
          <w:szCs w:val="28"/>
        </w:rPr>
      </w:pPr>
    </w:p>
    <w:p w14:paraId="029112B1" w14:textId="77777777" w:rsidR="005E5729" w:rsidRDefault="005E5729" w:rsidP="00A33D5F">
      <w:pPr>
        <w:spacing w:after="0" w:line="240" w:lineRule="auto"/>
        <w:ind w:firstLine="709"/>
        <w:contextualSpacing/>
        <w:jc w:val="both"/>
        <w:rPr>
          <w:rFonts w:ascii="Times New Roman" w:hAnsi="Times New Roman" w:cs="Times New Roman"/>
          <w:sz w:val="28"/>
          <w:szCs w:val="28"/>
        </w:rPr>
      </w:pPr>
    </w:p>
    <w:p w14:paraId="1286B76B" w14:textId="77777777" w:rsidR="005E5729" w:rsidRDefault="005E5729" w:rsidP="00A33D5F">
      <w:pPr>
        <w:spacing w:after="0" w:line="240" w:lineRule="auto"/>
        <w:ind w:firstLine="709"/>
        <w:contextualSpacing/>
        <w:jc w:val="both"/>
        <w:rPr>
          <w:rFonts w:ascii="Times New Roman" w:hAnsi="Times New Roman" w:cs="Times New Roman"/>
          <w:sz w:val="28"/>
          <w:szCs w:val="28"/>
        </w:rPr>
      </w:pPr>
    </w:p>
    <w:p w14:paraId="6C16C344" w14:textId="09D2FAC7" w:rsidR="007E285A" w:rsidRPr="00057EFD" w:rsidRDefault="00057EFD" w:rsidP="00826EC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5 </w:t>
      </w:r>
      <w:r w:rsidR="00B65A7E">
        <w:rPr>
          <w:rFonts w:ascii="Times New Roman" w:hAnsi="Times New Roman" w:cs="Times New Roman"/>
          <w:b/>
          <w:bCs/>
          <w:sz w:val="28"/>
          <w:szCs w:val="28"/>
        </w:rPr>
        <w:t xml:space="preserve">ОПТИМИЗАЦИЯ КАЧЕСТВА ЖИЗНИ </w:t>
      </w:r>
      <w:r w:rsidR="00C25F1E">
        <w:rPr>
          <w:rFonts w:ascii="Times New Roman" w:hAnsi="Times New Roman" w:cs="Times New Roman"/>
          <w:b/>
          <w:bCs/>
          <w:sz w:val="28"/>
          <w:szCs w:val="28"/>
        </w:rPr>
        <w:t>ПАЦИЕНТОВ С ХРОНИЧЕСКИМ ВИРУСНЫМ ГЕПАТИТОМ.</w:t>
      </w:r>
      <w:r w:rsidR="00B65A7E">
        <w:rPr>
          <w:rFonts w:ascii="Times New Roman" w:hAnsi="Times New Roman" w:cs="Times New Roman"/>
          <w:b/>
          <w:bCs/>
          <w:sz w:val="28"/>
          <w:szCs w:val="28"/>
        </w:rPr>
        <w:t xml:space="preserve"> В </w:t>
      </w:r>
      <w:r w:rsidR="00840B0F" w:rsidRPr="00840B0F">
        <w:rPr>
          <w:rFonts w:ascii="Times New Roman" w:hAnsi="Times New Roman" w:cs="Times New Roman"/>
          <w:b/>
          <w:bCs/>
          <w:sz w:val="28"/>
          <w:szCs w:val="28"/>
        </w:rPr>
        <w:t>РЕСПУБЛИКЕ КАЗАХСТАН</w:t>
      </w:r>
      <w:r w:rsidR="00B65A7E">
        <w:rPr>
          <w:rFonts w:ascii="Times New Roman" w:hAnsi="Times New Roman" w:cs="Times New Roman"/>
          <w:b/>
          <w:bCs/>
          <w:sz w:val="28"/>
          <w:szCs w:val="28"/>
        </w:rPr>
        <w:t>: ПУТИ И РЕКОМЕНДАЦИИ.</w:t>
      </w:r>
    </w:p>
    <w:p w14:paraId="4FBED2D9" w14:textId="77777777" w:rsidR="007E285A" w:rsidRPr="006B006D" w:rsidRDefault="007E285A" w:rsidP="00826ECF">
      <w:pPr>
        <w:pStyle w:val="a7"/>
        <w:spacing w:after="0" w:line="240" w:lineRule="auto"/>
        <w:ind w:left="0" w:firstLine="709"/>
        <w:jc w:val="both"/>
        <w:rPr>
          <w:rFonts w:ascii="Times New Roman" w:hAnsi="Times New Roman" w:cs="Times New Roman"/>
          <w:sz w:val="28"/>
          <w:szCs w:val="28"/>
        </w:rPr>
      </w:pPr>
    </w:p>
    <w:p w14:paraId="420B25A5" w14:textId="5B8B89AA" w:rsidR="00E951AC" w:rsidRDefault="00057EFD" w:rsidP="009268BE">
      <w:pPr>
        <w:spacing w:after="0" w:line="240" w:lineRule="auto"/>
        <w:ind w:firstLine="709"/>
        <w:jc w:val="both"/>
        <w:rPr>
          <w:rFonts w:ascii="Times New Roman" w:hAnsi="Times New Roman" w:cs="Times New Roman"/>
          <w:b/>
          <w:bCs/>
          <w:color w:val="000000" w:themeColor="text1"/>
          <w:sz w:val="28"/>
        </w:rPr>
      </w:pPr>
      <w:r w:rsidRPr="00E951AC">
        <w:rPr>
          <w:rFonts w:ascii="Times New Roman" w:hAnsi="Times New Roman" w:cs="Times New Roman"/>
          <w:b/>
          <w:bCs/>
          <w:sz w:val="28"/>
          <w:szCs w:val="28"/>
        </w:rPr>
        <w:t xml:space="preserve">5.1 </w:t>
      </w:r>
      <w:r w:rsidR="00E951AC" w:rsidRPr="00E951AC">
        <w:rPr>
          <w:rFonts w:ascii="Times New Roman" w:hAnsi="Times New Roman" w:cs="Times New Roman"/>
          <w:b/>
          <w:sz w:val="28"/>
          <w:szCs w:val="28"/>
          <w:lang w:eastAsia="ru-RU"/>
        </w:rPr>
        <w:t xml:space="preserve">Подходы к </w:t>
      </w:r>
      <w:r w:rsidR="00E951AC" w:rsidRPr="00E951AC">
        <w:rPr>
          <w:rFonts w:ascii="Times New Roman" w:hAnsi="Times New Roman" w:cs="Times New Roman"/>
          <w:b/>
          <w:bCs/>
          <w:color w:val="000000" w:themeColor="text1"/>
          <w:sz w:val="28"/>
        </w:rPr>
        <w:t>оценке каче</w:t>
      </w:r>
      <w:r w:rsidR="009268BE">
        <w:rPr>
          <w:rFonts w:ascii="Times New Roman" w:hAnsi="Times New Roman" w:cs="Times New Roman"/>
          <w:b/>
          <w:bCs/>
          <w:color w:val="000000" w:themeColor="text1"/>
          <w:sz w:val="28"/>
        </w:rPr>
        <w:t xml:space="preserve">ства жизни больных хроническим </w:t>
      </w:r>
      <w:r w:rsidR="00813296">
        <w:rPr>
          <w:rFonts w:ascii="Times New Roman" w:hAnsi="Times New Roman" w:cs="Times New Roman"/>
          <w:b/>
          <w:bCs/>
          <w:color w:val="000000" w:themeColor="text1"/>
          <w:sz w:val="28"/>
        </w:rPr>
        <w:t xml:space="preserve">вирусным </w:t>
      </w:r>
      <w:r w:rsidR="00E951AC" w:rsidRPr="005E5729">
        <w:rPr>
          <w:rFonts w:ascii="Times New Roman" w:hAnsi="Times New Roman" w:cs="Times New Roman"/>
          <w:b/>
          <w:bCs/>
          <w:color w:val="000000" w:themeColor="text1"/>
          <w:sz w:val="28"/>
        </w:rPr>
        <w:t xml:space="preserve">гепатитом </w:t>
      </w:r>
      <w:proofErr w:type="gramStart"/>
      <w:r w:rsidR="00E951AC" w:rsidRPr="005E5729">
        <w:rPr>
          <w:rFonts w:ascii="Times New Roman" w:hAnsi="Times New Roman" w:cs="Times New Roman"/>
          <w:b/>
          <w:bCs/>
          <w:color w:val="000000" w:themeColor="text1"/>
          <w:sz w:val="28"/>
        </w:rPr>
        <w:t>В в</w:t>
      </w:r>
      <w:proofErr w:type="gramEnd"/>
      <w:r w:rsidR="00E951AC" w:rsidRPr="005E5729">
        <w:rPr>
          <w:rFonts w:ascii="Times New Roman" w:hAnsi="Times New Roman" w:cs="Times New Roman"/>
          <w:b/>
          <w:bCs/>
          <w:color w:val="000000" w:themeColor="text1"/>
          <w:sz w:val="28"/>
        </w:rPr>
        <w:t xml:space="preserve"> Республике Казахстан</w:t>
      </w:r>
    </w:p>
    <w:p w14:paraId="40AFFC04" w14:textId="24BB2F97"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В настоящее время хронический гепатит B остается одной из значительных медицинских и социальных проблем в Республике Казахстан, затрагивая здоровье и качество жизни многих граждан. Оценка качества жизни у пациентов с </w:t>
      </w:r>
      <w:r w:rsidR="00993B54" w:rsidRPr="006B006D">
        <w:rPr>
          <w:rFonts w:ascii="Times New Roman" w:hAnsi="Times New Roman" w:cs="Times New Roman"/>
          <w:sz w:val="28"/>
          <w:szCs w:val="28"/>
        </w:rPr>
        <w:t>ХВГ</w:t>
      </w:r>
      <w:r w:rsidR="00993B54">
        <w:rPr>
          <w:rFonts w:ascii="Times New Roman" w:hAnsi="Times New Roman" w:cs="Times New Roman"/>
          <w:sz w:val="28"/>
          <w:szCs w:val="28"/>
        </w:rPr>
        <w:t>В</w:t>
      </w:r>
      <w:r w:rsidR="00993B54" w:rsidRPr="00B65A7E">
        <w:rPr>
          <w:rFonts w:ascii="Times New Roman" w:hAnsi="Times New Roman" w:cs="Times New Roman"/>
          <w:sz w:val="28"/>
          <w:szCs w:val="28"/>
        </w:rPr>
        <w:t xml:space="preserve"> </w:t>
      </w:r>
      <w:r w:rsidRPr="00B65A7E">
        <w:rPr>
          <w:rFonts w:ascii="Times New Roman" w:hAnsi="Times New Roman" w:cs="Times New Roman"/>
          <w:sz w:val="28"/>
          <w:szCs w:val="28"/>
        </w:rPr>
        <w:t xml:space="preserve">является неотъемлемой частью стратегии улучшения медицинской помощи и поддержки этой уязвимой группы. </w:t>
      </w:r>
    </w:p>
    <w:p w14:paraId="08163000" w14:textId="226D9D72"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Подходы к оценке качества жизни больных хроническим гепатитом B в Республике Казахстан включает следующее:</w:t>
      </w:r>
    </w:p>
    <w:p w14:paraId="5CC118F6" w14:textId="51A9FBAD" w:rsidR="00E951AC" w:rsidRPr="00993B54" w:rsidRDefault="00E951AC" w:rsidP="00993B54">
      <w:pPr>
        <w:pStyle w:val="a7"/>
        <w:numPr>
          <w:ilvl w:val="0"/>
          <w:numId w:val="29"/>
        </w:numPr>
        <w:spacing w:after="0" w:line="240" w:lineRule="auto"/>
        <w:jc w:val="both"/>
        <w:rPr>
          <w:rFonts w:ascii="Times New Roman" w:hAnsi="Times New Roman" w:cs="Times New Roman"/>
          <w:sz w:val="28"/>
          <w:szCs w:val="28"/>
        </w:rPr>
      </w:pPr>
      <w:r w:rsidRPr="00993B54">
        <w:rPr>
          <w:rFonts w:ascii="Times New Roman" w:hAnsi="Times New Roman" w:cs="Times New Roman"/>
          <w:sz w:val="28"/>
          <w:szCs w:val="28"/>
        </w:rPr>
        <w:t>Адаптация опросника качества жизни.</w:t>
      </w:r>
    </w:p>
    <w:p w14:paraId="7507840B" w14:textId="1B3E2F61"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С целью создания более точного и адаптированного инструмента для оценки качества жизни пациентов, страдающих </w:t>
      </w:r>
      <w:r w:rsidR="00993B54" w:rsidRPr="006B006D">
        <w:rPr>
          <w:rFonts w:ascii="Times New Roman" w:hAnsi="Times New Roman" w:cs="Times New Roman"/>
          <w:sz w:val="28"/>
          <w:szCs w:val="28"/>
        </w:rPr>
        <w:t>ХВГ</w:t>
      </w:r>
      <w:r w:rsidR="00993B54">
        <w:rPr>
          <w:rFonts w:ascii="Times New Roman" w:hAnsi="Times New Roman" w:cs="Times New Roman"/>
          <w:sz w:val="28"/>
          <w:szCs w:val="28"/>
        </w:rPr>
        <w:t>В</w:t>
      </w:r>
      <w:r w:rsidRPr="00B65A7E">
        <w:rPr>
          <w:rFonts w:ascii="Times New Roman" w:hAnsi="Times New Roman" w:cs="Times New Roman"/>
          <w:sz w:val="28"/>
          <w:szCs w:val="28"/>
        </w:rPr>
        <w:t>, необходимо разработать специализированный опросник, нацеленный на учет уникальных особенностей симптомов и ограничений, связанных с данной патологией. Этот опросник должен включать в себя более детальные и специфические вопросы, чтобы более полно охватить множество аспектов, влияющ</w:t>
      </w:r>
      <w:r w:rsidR="00993B54">
        <w:rPr>
          <w:rFonts w:ascii="Times New Roman" w:hAnsi="Times New Roman" w:cs="Times New Roman"/>
          <w:sz w:val="28"/>
          <w:szCs w:val="28"/>
        </w:rPr>
        <w:t>их на качество жизни пациентов</w:t>
      </w:r>
      <w:r w:rsidRPr="00B65A7E">
        <w:rPr>
          <w:rFonts w:ascii="Times New Roman" w:hAnsi="Times New Roman" w:cs="Times New Roman"/>
          <w:sz w:val="28"/>
          <w:szCs w:val="28"/>
        </w:rPr>
        <w:t>.</w:t>
      </w:r>
    </w:p>
    <w:p w14:paraId="3C618FDC" w14:textId="60B0E0A7"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Первым важным аспектом разработки опросника является учет физического состояния пациентов. Это включает вопросы о симптомах, таких как утомляемость, мышечная слабость и физические боли. Детальное изучение этих аспектов поможет оценить влияние </w:t>
      </w:r>
      <w:r w:rsidR="00993B54" w:rsidRPr="006B006D">
        <w:rPr>
          <w:rFonts w:ascii="Times New Roman" w:hAnsi="Times New Roman" w:cs="Times New Roman"/>
          <w:sz w:val="28"/>
          <w:szCs w:val="28"/>
        </w:rPr>
        <w:t>ХВГ</w:t>
      </w:r>
      <w:r w:rsidR="00993B54">
        <w:rPr>
          <w:rFonts w:ascii="Times New Roman" w:hAnsi="Times New Roman" w:cs="Times New Roman"/>
          <w:sz w:val="28"/>
          <w:szCs w:val="28"/>
        </w:rPr>
        <w:t>В</w:t>
      </w:r>
      <w:r w:rsidRPr="00B65A7E">
        <w:rPr>
          <w:rFonts w:ascii="Times New Roman" w:hAnsi="Times New Roman" w:cs="Times New Roman"/>
          <w:sz w:val="28"/>
          <w:szCs w:val="28"/>
        </w:rPr>
        <w:t xml:space="preserve"> на физическую активность и общее самочувствие пациентов.</w:t>
      </w:r>
    </w:p>
    <w:p w14:paraId="05D8BA20" w14:textId="5C0F7F8C"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Кроме того, опросник должен обращать внимание на психологический аспект жизни пациентов. Вопросы о психологическом состоянии, такие как депрессия, тревожность и качество сна, позволят оценить психосоциальное воздействие болезни на пациентов. </w:t>
      </w:r>
      <w:r w:rsidR="00993B54">
        <w:rPr>
          <w:rFonts w:ascii="Times New Roman" w:hAnsi="Times New Roman" w:cs="Times New Roman"/>
          <w:sz w:val="28"/>
          <w:szCs w:val="28"/>
        </w:rPr>
        <w:t>Данные</w:t>
      </w:r>
      <w:r w:rsidRPr="00B65A7E">
        <w:rPr>
          <w:rFonts w:ascii="Times New Roman" w:hAnsi="Times New Roman" w:cs="Times New Roman"/>
          <w:sz w:val="28"/>
          <w:szCs w:val="28"/>
        </w:rPr>
        <w:t xml:space="preserve"> факторы могут существенно влиять на качество жизни и требуют специального внимания при разработке опросника.</w:t>
      </w:r>
    </w:p>
    <w:p w14:paraId="666910E0" w14:textId="462D041A"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Социальная поддержка также является важным аспектом в оценке качества жизни пациентов с </w:t>
      </w:r>
      <w:r w:rsidR="008D1656" w:rsidRPr="006B006D">
        <w:rPr>
          <w:rFonts w:ascii="Times New Roman" w:hAnsi="Times New Roman" w:cs="Times New Roman"/>
          <w:sz w:val="28"/>
          <w:szCs w:val="28"/>
        </w:rPr>
        <w:t>ХВГ</w:t>
      </w:r>
      <w:r w:rsidR="008D1656">
        <w:rPr>
          <w:rFonts w:ascii="Times New Roman" w:hAnsi="Times New Roman" w:cs="Times New Roman"/>
          <w:sz w:val="28"/>
          <w:szCs w:val="28"/>
        </w:rPr>
        <w:t>В</w:t>
      </w:r>
      <w:r w:rsidRPr="00B65A7E">
        <w:rPr>
          <w:rFonts w:ascii="Times New Roman" w:hAnsi="Times New Roman" w:cs="Times New Roman"/>
          <w:sz w:val="28"/>
          <w:szCs w:val="28"/>
        </w:rPr>
        <w:t>. Опросник должен включать вопросы о наличии и уровне социальной поддержки у пациентов. Это может включать в себя вопросы о поддержке от семьи, друзей, а также доступности медицинской и психологической помощи.</w:t>
      </w:r>
    </w:p>
    <w:p w14:paraId="67B94481" w14:textId="4803257F" w:rsidR="00E951AC" w:rsidRPr="00B65A7E" w:rsidRDefault="00E951AC"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Разработка такого специализированного опросника позволит более точно оцени</w:t>
      </w:r>
      <w:r w:rsidR="009B77FE" w:rsidRPr="00B65A7E">
        <w:rPr>
          <w:rFonts w:ascii="Times New Roman" w:hAnsi="Times New Roman" w:cs="Times New Roman"/>
          <w:sz w:val="28"/>
          <w:szCs w:val="28"/>
        </w:rPr>
        <w:t>ть качество жизни пациентов</w:t>
      </w:r>
      <w:r w:rsidRPr="00B65A7E">
        <w:rPr>
          <w:rFonts w:ascii="Times New Roman" w:hAnsi="Times New Roman" w:cs="Times New Roman"/>
          <w:sz w:val="28"/>
          <w:szCs w:val="28"/>
        </w:rPr>
        <w:t>, учитывая их уникальные потребности и ограничения, и будет являться важным инструментом для планирования медицинской и социальной поддержки этой уязвимой группы пациентов.</w:t>
      </w:r>
    </w:p>
    <w:p w14:paraId="623DE093" w14:textId="13EF7289" w:rsidR="00E951AC" w:rsidRPr="008D1656" w:rsidRDefault="006176E4" w:rsidP="008D1656">
      <w:pPr>
        <w:pStyle w:val="a7"/>
        <w:numPr>
          <w:ilvl w:val="0"/>
          <w:numId w:val="29"/>
        </w:numPr>
        <w:spacing w:after="0" w:line="240" w:lineRule="auto"/>
        <w:jc w:val="both"/>
        <w:rPr>
          <w:rFonts w:ascii="Times New Roman" w:hAnsi="Times New Roman" w:cs="Times New Roman"/>
          <w:sz w:val="28"/>
          <w:szCs w:val="28"/>
        </w:rPr>
      </w:pPr>
      <w:r w:rsidRPr="008D1656">
        <w:rPr>
          <w:rFonts w:ascii="Times New Roman" w:hAnsi="Times New Roman" w:cs="Times New Roman"/>
          <w:sz w:val="28"/>
          <w:szCs w:val="28"/>
        </w:rPr>
        <w:t>Интервью с экспертами</w:t>
      </w:r>
      <w:r w:rsidR="008D1656">
        <w:rPr>
          <w:rFonts w:ascii="Times New Roman" w:hAnsi="Times New Roman" w:cs="Times New Roman"/>
          <w:sz w:val="28"/>
          <w:szCs w:val="28"/>
        </w:rPr>
        <w:t>.</w:t>
      </w:r>
    </w:p>
    <w:p w14:paraId="5F524383" w14:textId="710CA585" w:rsidR="006176E4" w:rsidRPr="00B65A7E" w:rsidRDefault="006176E4"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Ключевым этапом в разработке методологии оценки качества жизни является проведение интервью с высококвалифицированными экспертами из разных областей, чья работа и опыт непосредственно связаны с этими </w:t>
      </w:r>
      <w:r w:rsidRPr="00B65A7E">
        <w:rPr>
          <w:rFonts w:ascii="Times New Roman" w:hAnsi="Times New Roman" w:cs="Times New Roman"/>
          <w:sz w:val="28"/>
          <w:szCs w:val="28"/>
        </w:rPr>
        <w:lastRenderedPageBreak/>
        <w:t xml:space="preserve">пациентами. Эти интервью представляют собой неоценимый источник информации, позволяющий понять, какие аспекты здоровья и жизни больных </w:t>
      </w:r>
      <w:r w:rsidR="008D1656" w:rsidRPr="006B006D">
        <w:rPr>
          <w:rFonts w:ascii="Times New Roman" w:hAnsi="Times New Roman" w:cs="Times New Roman"/>
          <w:sz w:val="28"/>
          <w:szCs w:val="28"/>
        </w:rPr>
        <w:t>ХВГ</w:t>
      </w:r>
      <w:r w:rsidR="008D1656">
        <w:rPr>
          <w:rFonts w:ascii="Times New Roman" w:hAnsi="Times New Roman" w:cs="Times New Roman"/>
          <w:sz w:val="28"/>
          <w:szCs w:val="28"/>
        </w:rPr>
        <w:t>В</w:t>
      </w:r>
      <w:r w:rsidRPr="00B65A7E">
        <w:rPr>
          <w:rFonts w:ascii="Times New Roman" w:hAnsi="Times New Roman" w:cs="Times New Roman"/>
          <w:sz w:val="28"/>
          <w:szCs w:val="28"/>
        </w:rPr>
        <w:t xml:space="preserve"> могут оказаться наиболее значимыми для более точной и объективной оценки их качества жизни.</w:t>
      </w:r>
    </w:p>
    <w:p w14:paraId="71F4EE39" w14:textId="4547DBFC" w:rsidR="006176E4" w:rsidRPr="00B65A7E" w:rsidRDefault="006176E4"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В рамках этого этапа необходимо проведение серии глубоких интервью с врачами, специализирующимися на лечении хронического гепатита B. Эти врачи обладают высокой квалификацией и многолетним опытом работы с пациентами, их знания и оценки могут дать важное представление о медицинских аспектах и изменениях в здоровье пациентов с </w:t>
      </w:r>
      <w:r w:rsidR="008D1656" w:rsidRPr="006B006D">
        <w:rPr>
          <w:rFonts w:ascii="Times New Roman" w:hAnsi="Times New Roman" w:cs="Times New Roman"/>
          <w:sz w:val="28"/>
          <w:szCs w:val="28"/>
        </w:rPr>
        <w:t>ХВГ</w:t>
      </w:r>
      <w:r w:rsidR="008D1656">
        <w:rPr>
          <w:rFonts w:ascii="Times New Roman" w:hAnsi="Times New Roman" w:cs="Times New Roman"/>
          <w:sz w:val="28"/>
          <w:szCs w:val="28"/>
        </w:rPr>
        <w:t>В</w:t>
      </w:r>
      <w:r w:rsidRPr="00B65A7E">
        <w:rPr>
          <w:rFonts w:ascii="Times New Roman" w:hAnsi="Times New Roman" w:cs="Times New Roman"/>
          <w:sz w:val="28"/>
          <w:szCs w:val="28"/>
        </w:rPr>
        <w:t>, которые могут быть упущены при стандартной оценке качества жизни.</w:t>
      </w:r>
    </w:p>
    <w:p w14:paraId="048670C2" w14:textId="1BFEACB1" w:rsidR="006176E4" w:rsidRPr="00B65A7E" w:rsidRDefault="006176E4" w:rsidP="008D1656">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Помимо медицинских экспертов, также </w:t>
      </w:r>
      <w:r w:rsidR="008D1656">
        <w:rPr>
          <w:rFonts w:ascii="Times New Roman" w:hAnsi="Times New Roman" w:cs="Times New Roman"/>
          <w:sz w:val="28"/>
          <w:szCs w:val="28"/>
        </w:rPr>
        <w:t>необходимо проведение</w:t>
      </w:r>
      <w:r w:rsidRPr="00B65A7E">
        <w:rPr>
          <w:rFonts w:ascii="Times New Roman" w:hAnsi="Times New Roman" w:cs="Times New Roman"/>
          <w:sz w:val="28"/>
          <w:szCs w:val="28"/>
        </w:rPr>
        <w:t xml:space="preserve"> интервью с психологами и социальными работниками, работающими в сфере поддержки пациентов </w:t>
      </w:r>
      <w:r w:rsidR="008D1656">
        <w:rPr>
          <w:rFonts w:ascii="Times New Roman" w:hAnsi="Times New Roman" w:cs="Times New Roman"/>
          <w:sz w:val="28"/>
          <w:szCs w:val="28"/>
        </w:rPr>
        <w:t>с инфекционными заболеваниями</w:t>
      </w:r>
      <w:r w:rsidRPr="00B65A7E">
        <w:rPr>
          <w:rFonts w:ascii="Times New Roman" w:hAnsi="Times New Roman" w:cs="Times New Roman"/>
          <w:sz w:val="28"/>
          <w:szCs w:val="28"/>
        </w:rPr>
        <w:t>. Они специализируются на аспектах психологической и социальной поддержки и могут предоставить ценные сведения о влиянии болезни на психическое состояние и социальное взаимодействие пациентов.</w:t>
      </w:r>
      <w:r w:rsidR="008D1656">
        <w:rPr>
          <w:rFonts w:ascii="Times New Roman" w:hAnsi="Times New Roman" w:cs="Times New Roman"/>
          <w:sz w:val="28"/>
          <w:szCs w:val="28"/>
        </w:rPr>
        <w:t xml:space="preserve"> </w:t>
      </w:r>
      <w:r w:rsidRPr="00B65A7E">
        <w:rPr>
          <w:rFonts w:ascii="Times New Roman" w:hAnsi="Times New Roman" w:cs="Times New Roman"/>
          <w:sz w:val="28"/>
          <w:szCs w:val="28"/>
        </w:rPr>
        <w:t xml:space="preserve">В ходе этих интервью эксперты будут приглашены поделиться своими знаниями и опытом, выделить ключевые аспекты здоровья и жизни пациентов, которые, по их мнению, следует учитывать при разработке методологии оценки качества жизни. Эта информация будет служить основой для создания более комплексного и информативного инструмента для оценки качества жизни больных </w:t>
      </w:r>
      <w:r w:rsidR="008D1656" w:rsidRPr="006B006D">
        <w:rPr>
          <w:rFonts w:ascii="Times New Roman" w:hAnsi="Times New Roman" w:cs="Times New Roman"/>
          <w:sz w:val="28"/>
          <w:szCs w:val="28"/>
        </w:rPr>
        <w:t>ХВГ</w:t>
      </w:r>
      <w:r w:rsidR="008D1656">
        <w:rPr>
          <w:rFonts w:ascii="Times New Roman" w:hAnsi="Times New Roman" w:cs="Times New Roman"/>
          <w:sz w:val="28"/>
          <w:szCs w:val="28"/>
        </w:rPr>
        <w:t>В</w:t>
      </w:r>
      <w:r w:rsidRPr="00B65A7E">
        <w:rPr>
          <w:rFonts w:ascii="Times New Roman" w:hAnsi="Times New Roman" w:cs="Times New Roman"/>
          <w:sz w:val="28"/>
          <w:szCs w:val="28"/>
        </w:rPr>
        <w:t xml:space="preserve"> в Республике Казахстан.</w:t>
      </w:r>
    </w:p>
    <w:p w14:paraId="61D0F6DF" w14:textId="1F1941BC" w:rsidR="006176E4" w:rsidRPr="008D1656" w:rsidRDefault="006176E4" w:rsidP="008D1656">
      <w:pPr>
        <w:pStyle w:val="a7"/>
        <w:numPr>
          <w:ilvl w:val="0"/>
          <w:numId w:val="29"/>
        </w:numPr>
        <w:spacing w:after="0" w:line="240" w:lineRule="auto"/>
        <w:jc w:val="both"/>
        <w:rPr>
          <w:rFonts w:ascii="Times New Roman" w:hAnsi="Times New Roman" w:cs="Times New Roman"/>
          <w:sz w:val="28"/>
          <w:szCs w:val="28"/>
        </w:rPr>
      </w:pPr>
      <w:r w:rsidRPr="008D1656">
        <w:rPr>
          <w:rFonts w:ascii="Times New Roman" w:hAnsi="Times New Roman" w:cs="Times New Roman"/>
          <w:sz w:val="28"/>
          <w:szCs w:val="28"/>
        </w:rPr>
        <w:t>Создание онлайн-платформы:</w:t>
      </w:r>
    </w:p>
    <w:p w14:paraId="7804104E" w14:textId="70DE3A51"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Создание онлайн-платформы для оценки качества жизни у пациентов с </w:t>
      </w:r>
      <w:r w:rsidR="002845AE" w:rsidRPr="006B006D">
        <w:rPr>
          <w:rFonts w:ascii="Times New Roman" w:hAnsi="Times New Roman" w:cs="Times New Roman"/>
          <w:sz w:val="28"/>
          <w:szCs w:val="28"/>
        </w:rPr>
        <w:t>ХВГ</w:t>
      </w:r>
      <w:r w:rsidR="002845AE">
        <w:rPr>
          <w:rFonts w:ascii="Times New Roman" w:hAnsi="Times New Roman" w:cs="Times New Roman"/>
          <w:sz w:val="28"/>
          <w:szCs w:val="28"/>
        </w:rPr>
        <w:t>В</w:t>
      </w:r>
      <w:r w:rsidR="002845AE" w:rsidRPr="00B65A7E">
        <w:rPr>
          <w:rFonts w:ascii="Times New Roman" w:hAnsi="Times New Roman" w:cs="Times New Roman"/>
          <w:sz w:val="28"/>
          <w:szCs w:val="28"/>
        </w:rPr>
        <w:t xml:space="preserve"> </w:t>
      </w:r>
      <w:r w:rsidRPr="00B65A7E">
        <w:rPr>
          <w:rFonts w:ascii="Times New Roman" w:hAnsi="Times New Roman" w:cs="Times New Roman"/>
          <w:sz w:val="28"/>
          <w:szCs w:val="28"/>
        </w:rPr>
        <w:t xml:space="preserve">представляет собой важный шаг в исследовании и обеспечивает ценный инструмент для систематического сбора данных. </w:t>
      </w:r>
      <w:r w:rsidR="002845AE">
        <w:rPr>
          <w:rFonts w:ascii="Times New Roman" w:hAnsi="Times New Roman" w:cs="Times New Roman"/>
          <w:sz w:val="28"/>
          <w:szCs w:val="28"/>
        </w:rPr>
        <w:t>Данная платформа будет должна быть</w:t>
      </w:r>
      <w:r w:rsidRPr="00B65A7E">
        <w:rPr>
          <w:rFonts w:ascii="Times New Roman" w:hAnsi="Times New Roman" w:cs="Times New Roman"/>
          <w:sz w:val="28"/>
          <w:szCs w:val="28"/>
        </w:rPr>
        <w:t xml:space="preserve"> разработана с учетом уникальных потребностей</w:t>
      </w:r>
      <w:r w:rsidR="002845AE">
        <w:rPr>
          <w:rFonts w:ascii="Times New Roman" w:hAnsi="Times New Roman" w:cs="Times New Roman"/>
          <w:sz w:val="28"/>
          <w:szCs w:val="28"/>
        </w:rPr>
        <w:t xml:space="preserve"> и характеристик пациентов</w:t>
      </w:r>
      <w:r w:rsidRPr="00B65A7E">
        <w:rPr>
          <w:rFonts w:ascii="Times New Roman" w:hAnsi="Times New Roman" w:cs="Times New Roman"/>
          <w:sz w:val="28"/>
          <w:szCs w:val="28"/>
        </w:rPr>
        <w:t>, а также с учетом современных требований к безопасности данных и удобству пользования.</w:t>
      </w:r>
    </w:p>
    <w:p w14:paraId="4EF275AC" w14:textId="21259180"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Важным аспектом создания онлайн-платформы </w:t>
      </w:r>
      <w:r w:rsidR="002845AE">
        <w:rPr>
          <w:rFonts w:ascii="Times New Roman" w:hAnsi="Times New Roman" w:cs="Times New Roman"/>
          <w:sz w:val="28"/>
          <w:szCs w:val="28"/>
        </w:rPr>
        <w:t>является</w:t>
      </w:r>
      <w:r w:rsidRPr="00B65A7E">
        <w:rPr>
          <w:rFonts w:ascii="Times New Roman" w:hAnsi="Times New Roman" w:cs="Times New Roman"/>
          <w:sz w:val="28"/>
          <w:szCs w:val="28"/>
        </w:rPr>
        <w:t xml:space="preserve"> ее доступность и легкость использования для пациентов. Пользовательский интерфейс </w:t>
      </w:r>
      <w:r w:rsidR="002845AE">
        <w:rPr>
          <w:rFonts w:ascii="Times New Roman" w:hAnsi="Times New Roman" w:cs="Times New Roman"/>
          <w:sz w:val="28"/>
          <w:szCs w:val="28"/>
        </w:rPr>
        <w:t>должен быть</w:t>
      </w:r>
      <w:r w:rsidRPr="00B65A7E">
        <w:rPr>
          <w:rFonts w:ascii="Times New Roman" w:hAnsi="Times New Roman" w:cs="Times New Roman"/>
          <w:sz w:val="28"/>
          <w:szCs w:val="28"/>
        </w:rPr>
        <w:t xml:space="preserve"> разработан интуитивно понятным, что позволит даже тем пациентам, у которых ограниченный опыт работы с компьютерами, участвовать в заполнении опросника. Такой подход позволит расширить круг участников и собрать более репрезентативные данные.</w:t>
      </w:r>
    </w:p>
    <w:p w14:paraId="469932B5" w14:textId="73F1F2C2"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Платформа </w:t>
      </w:r>
      <w:r w:rsidR="002845AE">
        <w:rPr>
          <w:rFonts w:ascii="Times New Roman" w:hAnsi="Times New Roman" w:cs="Times New Roman"/>
          <w:sz w:val="28"/>
          <w:szCs w:val="28"/>
        </w:rPr>
        <w:t xml:space="preserve">должна быть </w:t>
      </w:r>
      <w:r w:rsidRPr="00B65A7E">
        <w:rPr>
          <w:rFonts w:ascii="Times New Roman" w:hAnsi="Times New Roman" w:cs="Times New Roman"/>
          <w:sz w:val="28"/>
          <w:szCs w:val="28"/>
        </w:rPr>
        <w:t xml:space="preserve">разработана с учетом современных технологий и методов защиты данных, чтобы обеспечить конфиденциальность и безопасность информации, предоставляемой пациентами. </w:t>
      </w:r>
      <w:r w:rsidR="002845AE">
        <w:rPr>
          <w:rFonts w:ascii="Times New Roman" w:hAnsi="Times New Roman" w:cs="Times New Roman"/>
          <w:sz w:val="28"/>
          <w:szCs w:val="28"/>
        </w:rPr>
        <w:t xml:space="preserve">Вместе с тем, необходимо предпринять </w:t>
      </w:r>
      <w:r w:rsidRPr="00B65A7E">
        <w:rPr>
          <w:rFonts w:ascii="Times New Roman" w:hAnsi="Times New Roman" w:cs="Times New Roman"/>
          <w:sz w:val="28"/>
          <w:szCs w:val="28"/>
        </w:rPr>
        <w:t>все необходимые меры для защиты личных данных и обеспечения соблюдения нормативных требований в области конфиденциальности медицинских данных.</w:t>
      </w:r>
    </w:p>
    <w:p w14:paraId="7E3B20D1" w14:textId="118F3F15"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Онлайн-платформа также </w:t>
      </w:r>
      <w:r w:rsidR="002845AE">
        <w:rPr>
          <w:rFonts w:ascii="Times New Roman" w:hAnsi="Times New Roman" w:cs="Times New Roman"/>
          <w:sz w:val="28"/>
          <w:szCs w:val="28"/>
        </w:rPr>
        <w:t>должна</w:t>
      </w:r>
      <w:r w:rsidRPr="00B65A7E">
        <w:rPr>
          <w:rFonts w:ascii="Times New Roman" w:hAnsi="Times New Roman" w:cs="Times New Roman"/>
          <w:sz w:val="28"/>
          <w:szCs w:val="28"/>
        </w:rPr>
        <w:t xml:space="preserve"> предоставлять </w:t>
      </w:r>
      <w:r w:rsidR="002845AE">
        <w:rPr>
          <w:rFonts w:ascii="Times New Roman" w:hAnsi="Times New Roman" w:cs="Times New Roman"/>
          <w:sz w:val="28"/>
          <w:szCs w:val="28"/>
        </w:rPr>
        <w:t xml:space="preserve">собой </w:t>
      </w:r>
      <w:r w:rsidRPr="00B65A7E">
        <w:rPr>
          <w:rFonts w:ascii="Times New Roman" w:hAnsi="Times New Roman" w:cs="Times New Roman"/>
          <w:sz w:val="28"/>
          <w:szCs w:val="28"/>
        </w:rPr>
        <w:t>удобную систему для регулярного заполне</w:t>
      </w:r>
      <w:r w:rsidR="002845AE">
        <w:rPr>
          <w:rFonts w:ascii="Times New Roman" w:hAnsi="Times New Roman" w:cs="Times New Roman"/>
          <w:sz w:val="28"/>
          <w:szCs w:val="28"/>
        </w:rPr>
        <w:t>ния опросника о качестве жизни, чтобы пациенты могли</w:t>
      </w:r>
      <w:r w:rsidRPr="00B65A7E">
        <w:rPr>
          <w:rFonts w:ascii="Times New Roman" w:hAnsi="Times New Roman" w:cs="Times New Roman"/>
          <w:sz w:val="28"/>
          <w:szCs w:val="28"/>
        </w:rPr>
        <w:t xml:space="preserve"> легко входить в систему, заполнять опросник в удобное для них время и </w:t>
      </w:r>
      <w:r w:rsidRPr="00B65A7E">
        <w:rPr>
          <w:rFonts w:ascii="Times New Roman" w:hAnsi="Times New Roman" w:cs="Times New Roman"/>
          <w:sz w:val="28"/>
          <w:szCs w:val="28"/>
        </w:rPr>
        <w:lastRenderedPageBreak/>
        <w:t>месте, что снизит барьеры и стимулирует их активное участие в оценке своего состояния.</w:t>
      </w:r>
    </w:p>
    <w:p w14:paraId="3D66F4AD" w14:textId="59234587"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Собранные данные с помощью онлайн-платформы </w:t>
      </w:r>
      <w:r w:rsidR="002845AE">
        <w:rPr>
          <w:rFonts w:ascii="Times New Roman" w:hAnsi="Times New Roman" w:cs="Times New Roman"/>
          <w:sz w:val="28"/>
          <w:szCs w:val="28"/>
        </w:rPr>
        <w:t>должны</w:t>
      </w:r>
      <w:r w:rsidRPr="00B65A7E">
        <w:rPr>
          <w:rFonts w:ascii="Times New Roman" w:hAnsi="Times New Roman" w:cs="Times New Roman"/>
          <w:sz w:val="28"/>
          <w:szCs w:val="28"/>
        </w:rPr>
        <w:t xml:space="preserve"> автоматически записываться и храниться в безопасной базе данных. Это обеспечит надежное и структурированное хранение информации, что в будущем будет важным для анализа результатов и формирования рекомендаций.</w:t>
      </w:r>
    </w:p>
    <w:p w14:paraId="31C56957" w14:textId="392F2AAE" w:rsidR="00947B1F" w:rsidRPr="00B65A7E" w:rsidRDefault="00947B1F"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Таким образом, создание онлайн-платформы для оценки качества жизни пациентов представляет собой инновационный и эффективный метод сбора данных, который будет служить основой для дальнейшего исследования и разработки мероприятий по улучшению качества жизни данной группы пациентов в Республике Казахстан.</w:t>
      </w:r>
    </w:p>
    <w:p w14:paraId="780E0D05" w14:textId="726BF9D2" w:rsidR="00947B1F" w:rsidRPr="002845AE" w:rsidRDefault="006176E4" w:rsidP="002845AE">
      <w:pPr>
        <w:pStyle w:val="a7"/>
        <w:numPr>
          <w:ilvl w:val="0"/>
          <w:numId w:val="29"/>
        </w:numPr>
        <w:spacing w:after="0" w:line="240" w:lineRule="auto"/>
        <w:jc w:val="both"/>
        <w:rPr>
          <w:rFonts w:ascii="Times New Roman" w:hAnsi="Times New Roman" w:cs="Times New Roman"/>
          <w:sz w:val="28"/>
          <w:szCs w:val="28"/>
        </w:rPr>
      </w:pPr>
      <w:r w:rsidRPr="002845AE">
        <w:rPr>
          <w:rFonts w:ascii="Times New Roman" w:hAnsi="Times New Roman" w:cs="Times New Roman"/>
          <w:sz w:val="28"/>
          <w:szCs w:val="28"/>
        </w:rPr>
        <w:t>Интервью и фокус-группы с пациентами</w:t>
      </w:r>
      <w:r w:rsidR="002845AE">
        <w:rPr>
          <w:rFonts w:ascii="Times New Roman" w:hAnsi="Times New Roman" w:cs="Times New Roman"/>
          <w:sz w:val="28"/>
          <w:szCs w:val="28"/>
        </w:rPr>
        <w:t>.</w:t>
      </w:r>
    </w:p>
    <w:p w14:paraId="5F2DB8DB" w14:textId="665A079F"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Проведение интервью и фокус-групп с пациентами, страдающими </w:t>
      </w:r>
      <w:r w:rsidR="002845AE" w:rsidRPr="006B006D">
        <w:rPr>
          <w:rFonts w:ascii="Times New Roman" w:hAnsi="Times New Roman" w:cs="Times New Roman"/>
          <w:sz w:val="28"/>
          <w:szCs w:val="28"/>
        </w:rPr>
        <w:t>ХВГ</w:t>
      </w:r>
      <w:r w:rsidR="002845AE">
        <w:rPr>
          <w:rFonts w:ascii="Times New Roman" w:hAnsi="Times New Roman" w:cs="Times New Roman"/>
          <w:sz w:val="28"/>
          <w:szCs w:val="28"/>
        </w:rPr>
        <w:t>В</w:t>
      </w:r>
      <w:r w:rsidRPr="00B65A7E">
        <w:rPr>
          <w:rFonts w:ascii="Times New Roman" w:hAnsi="Times New Roman" w:cs="Times New Roman"/>
          <w:sz w:val="28"/>
          <w:szCs w:val="28"/>
        </w:rPr>
        <w:t>, является одним из ключевых этапов исследования и обладает стратегическим значением в разработке методологии оценки качества жизни этой важной популяционной группы.</w:t>
      </w:r>
    </w:p>
    <w:p w14:paraId="78198D36" w14:textId="474869F2"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Интервью с пациентами предоставляют возможность взглянуть на проблему с их точки зрения. Пациенты, часто лучше других, могут оценить воздействие болезни на их ежедневную жизнь, физическое состояние и психологическое благополучие. Эти интервью позволят </w:t>
      </w:r>
      <w:r w:rsidR="002845AE">
        <w:rPr>
          <w:rFonts w:ascii="Times New Roman" w:hAnsi="Times New Roman" w:cs="Times New Roman"/>
          <w:sz w:val="28"/>
          <w:szCs w:val="28"/>
        </w:rPr>
        <w:t>исследователю</w:t>
      </w:r>
      <w:r w:rsidRPr="00B65A7E">
        <w:rPr>
          <w:rFonts w:ascii="Times New Roman" w:hAnsi="Times New Roman" w:cs="Times New Roman"/>
          <w:sz w:val="28"/>
          <w:szCs w:val="28"/>
        </w:rPr>
        <w:t xml:space="preserve"> более глубоко понять субъективные переживания пациентов, выявить их потребности и оценить, какие аспекты качества жизни для них являются наиболее значимыми.</w:t>
      </w:r>
    </w:p>
    <w:p w14:paraId="074B40CA"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Кроме того, фокус-группы с пациентами предоставляют возможность для групповой дискуссии и обмена мнениями. В этой атмосфере пациенты могут обсудить свои общие и индивидуальные проблемы, поделиться своим опытом и взглядами. Фокус-группы способствуют выявлению общих тенденций и позволяют провести глубокий анализ тем, которые волнуют данную группу пациентов.</w:t>
      </w:r>
    </w:p>
    <w:p w14:paraId="6D0135B6" w14:textId="1F6F958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При проведении интервью и фокус-групп особое внимание </w:t>
      </w:r>
      <w:r w:rsidR="002845AE">
        <w:rPr>
          <w:rFonts w:ascii="Times New Roman" w:hAnsi="Times New Roman" w:cs="Times New Roman"/>
          <w:sz w:val="28"/>
          <w:szCs w:val="28"/>
        </w:rPr>
        <w:t>необходимо уделять</w:t>
      </w:r>
      <w:r w:rsidRPr="00B65A7E">
        <w:rPr>
          <w:rFonts w:ascii="Times New Roman" w:hAnsi="Times New Roman" w:cs="Times New Roman"/>
          <w:sz w:val="28"/>
          <w:szCs w:val="28"/>
        </w:rPr>
        <w:t xml:space="preserve"> разнообразию опрошенных пациентов, чтобы учесть различия в их опыте, возрасте, поле, социальном статусе и стадии болезни. Это позволит получить более полное представление о вариабельности качества жизни у пациентов с </w:t>
      </w:r>
      <w:r w:rsidR="002845AE" w:rsidRPr="006B006D">
        <w:rPr>
          <w:rFonts w:ascii="Times New Roman" w:hAnsi="Times New Roman" w:cs="Times New Roman"/>
          <w:sz w:val="28"/>
          <w:szCs w:val="28"/>
        </w:rPr>
        <w:t>ХВГ</w:t>
      </w:r>
      <w:r w:rsidR="002845AE">
        <w:rPr>
          <w:rFonts w:ascii="Times New Roman" w:hAnsi="Times New Roman" w:cs="Times New Roman"/>
          <w:sz w:val="28"/>
          <w:szCs w:val="28"/>
        </w:rPr>
        <w:t>В</w:t>
      </w:r>
      <w:r w:rsidRPr="00B65A7E">
        <w:rPr>
          <w:rFonts w:ascii="Times New Roman" w:hAnsi="Times New Roman" w:cs="Times New Roman"/>
          <w:sz w:val="28"/>
          <w:szCs w:val="28"/>
        </w:rPr>
        <w:t>.</w:t>
      </w:r>
    </w:p>
    <w:p w14:paraId="62766706" w14:textId="33CFA2E2"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Собранные данные с помощью интервью и фокус-групп </w:t>
      </w:r>
      <w:r w:rsidR="002845AE">
        <w:rPr>
          <w:rFonts w:ascii="Times New Roman" w:hAnsi="Times New Roman" w:cs="Times New Roman"/>
          <w:sz w:val="28"/>
          <w:szCs w:val="28"/>
        </w:rPr>
        <w:t>могут быть</w:t>
      </w:r>
      <w:r w:rsidRPr="00B65A7E">
        <w:rPr>
          <w:rFonts w:ascii="Times New Roman" w:hAnsi="Times New Roman" w:cs="Times New Roman"/>
          <w:sz w:val="28"/>
          <w:szCs w:val="28"/>
        </w:rPr>
        <w:t xml:space="preserve"> подвергнуты детальному анализу и интерпретации, а результаты этих исследований </w:t>
      </w:r>
      <w:r w:rsidR="002845AE">
        <w:rPr>
          <w:rFonts w:ascii="Times New Roman" w:hAnsi="Times New Roman" w:cs="Times New Roman"/>
          <w:sz w:val="28"/>
          <w:szCs w:val="28"/>
        </w:rPr>
        <w:t>в дальнейшем использоваться</w:t>
      </w:r>
      <w:r w:rsidRPr="00B65A7E">
        <w:rPr>
          <w:rFonts w:ascii="Times New Roman" w:hAnsi="Times New Roman" w:cs="Times New Roman"/>
          <w:sz w:val="28"/>
          <w:szCs w:val="28"/>
        </w:rPr>
        <w:t xml:space="preserve"> для разработки инструмента оценки качества жизни и формирования рекомендаций по улучшению качества жизни этой важной группы пациентов. </w:t>
      </w:r>
    </w:p>
    <w:p w14:paraId="433F440D" w14:textId="3B46BBFB" w:rsidR="006176E4" w:rsidRPr="002845AE" w:rsidRDefault="006176E4" w:rsidP="002845AE">
      <w:pPr>
        <w:pStyle w:val="a7"/>
        <w:numPr>
          <w:ilvl w:val="0"/>
          <w:numId w:val="29"/>
        </w:numPr>
        <w:spacing w:after="0" w:line="240" w:lineRule="auto"/>
        <w:jc w:val="both"/>
        <w:rPr>
          <w:rFonts w:ascii="Times New Roman" w:hAnsi="Times New Roman" w:cs="Times New Roman"/>
          <w:sz w:val="28"/>
          <w:szCs w:val="28"/>
        </w:rPr>
      </w:pPr>
      <w:r w:rsidRPr="002845AE">
        <w:rPr>
          <w:rFonts w:ascii="Times New Roman" w:hAnsi="Times New Roman" w:cs="Times New Roman"/>
          <w:sz w:val="28"/>
          <w:szCs w:val="28"/>
        </w:rPr>
        <w:t>Разработка индивидуальных планов поддержки</w:t>
      </w:r>
      <w:r w:rsidR="002845AE">
        <w:rPr>
          <w:rFonts w:ascii="Times New Roman" w:hAnsi="Times New Roman" w:cs="Times New Roman"/>
          <w:sz w:val="28"/>
          <w:szCs w:val="28"/>
        </w:rPr>
        <w:t>.</w:t>
      </w:r>
    </w:p>
    <w:p w14:paraId="419D2B3C" w14:textId="1CBAC51D"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Разработка индивидуальных </w:t>
      </w:r>
      <w:r w:rsidR="00754B4E">
        <w:rPr>
          <w:rFonts w:ascii="Times New Roman" w:hAnsi="Times New Roman" w:cs="Times New Roman"/>
          <w:sz w:val="28"/>
          <w:szCs w:val="28"/>
        </w:rPr>
        <w:t xml:space="preserve">планов поддержки для пациентов </w:t>
      </w:r>
      <w:r w:rsidRPr="00B65A7E">
        <w:rPr>
          <w:rFonts w:ascii="Times New Roman" w:hAnsi="Times New Roman" w:cs="Times New Roman"/>
          <w:sz w:val="28"/>
          <w:szCs w:val="28"/>
        </w:rPr>
        <w:t xml:space="preserve">является важным этапом в процессе улучшения их качества жизни. Эти планы представляют собой персонализированные стратегии и мероприятия, цель </w:t>
      </w:r>
      <w:r w:rsidRPr="00B65A7E">
        <w:rPr>
          <w:rFonts w:ascii="Times New Roman" w:hAnsi="Times New Roman" w:cs="Times New Roman"/>
          <w:sz w:val="28"/>
          <w:szCs w:val="28"/>
        </w:rPr>
        <w:lastRenderedPageBreak/>
        <w:t>которых - обеспечить максимальную поддержку и помощь каждому пациенту на основе его уникальных потребностей и характеристик заболевания.</w:t>
      </w:r>
    </w:p>
    <w:p w14:paraId="45906F38"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Подход к разработке индивидуальных планов поддержки начинается с анализа данных, собранных в ходе опросов, интервью и фокус-групп. Это позволяет ученым и медицинским специалистам получить глубокое понимание того, как болезнь влияет на жизнь каждого конкретного пациента. На основе этого анализа определяются наиболее значимые аспекты, которые требуют поддержки.</w:t>
      </w:r>
    </w:p>
    <w:p w14:paraId="510789B0"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Индивидуальные планы поддержки могут включать в себя разнообразные мероприятия. Во-первых, это может включать медицинское лечение и реабилитацию, учитывая стадию и характеристики болезни каждого пациента. Важно предоставить им доступ к квалифицированной медицинской помощи, которая поможет улучшить их физическое состояние.</w:t>
      </w:r>
    </w:p>
    <w:p w14:paraId="293A16AE" w14:textId="66C5BA9F"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Психологическая поддержка также играет важную роль в индивидуальных планах. Пациенты с </w:t>
      </w:r>
      <w:r w:rsidR="00754B4E" w:rsidRPr="006B006D">
        <w:rPr>
          <w:rFonts w:ascii="Times New Roman" w:hAnsi="Times New Roman" w:cs="Times New Roman"/>
          <w:sz w:val="28"/>
          <w:szCs w:val="28"/>
        </w:rPr>
        <w:t>ХВГ</w:t>
      </w:r>
      <w:r w:rsidR="00754B4E">
        <w:rPr>
          <w:rFonts w:ascii="Times New Roman" w:hAnsi="Times New Roman" w:cs="Times New Roman"/>
          <w:sz w:val="28"/>
          <w:szCs w:val="28"/>
        </w:rPr>
        <w:t>В</w:t>
      </w:r>
      <w:r w:rsidRPr="00B65A7E">
        <w:rPr>
          <w:rFonts w:ascii="Times New Roman" w:hAnsi="Times New Roman" w:cs="Times New Roman"/>
          <w:sz w:val="28"/>
          <w:szCs w:val="28"/>
        </w:rPr>
        <w:t xml:space="preserve"> могут столкнуться с депрессией, тревожностью и стрессом, поэтому психологическая помощь и консультирование должны быть доступными и индивидуально адаптированными.</w:t>
      </w:r>
    </w:p>
    <w:p w14:paraId="3484E0B6"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Социальная поддержка в индивидуальных планах также является критически важной. Это может включать в себя советы по управлению болезнью, доступ к социальным услугам и групповую поддержку. Каждый пациент может иметь свои уникальные потребности, и индивидуальные планы поддержки должны быть разработаны с учетом этих потребностей.</w:t>
      </w:r>
    </w:p>
    <w:p w14:paraId="68AD753D"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После разработки индивидуальных планов поддержки и их внедрения начинается мониторинг и оценка результатов. Это позволяет убедиться, что планы эффективны и соответствуют потребностям пациентов. При необходимости, планы могут быть скорректированы и адаптированы в соответствии с изменениями в состоянии пациента.</w:t>
      </w:r>
    </w:p>
    <w:p w14:paraId="61779E2B" w14:textId="18CFE564"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Разработка и внедрение индивидуальных планов поддержки представляет собой целенаправленную стратегию, направленную на улучшение качества жизни пациентов с </w:t>
      </w:r>
      <w:r w:rsidR="00754B4E" w:rsidRPr="006B006D">
        <w:rPr>
          <w:rFonts w:ascii="Times New Roman" w:hAnsi="Times New Roman" w:cs="Times New Roman"/>
          <w:sz w:val="28"/>
          <w:szCs w:val="28"/>
        </w:rPr>
        <w:t>ХВГ</w:t>
      </w:r>
      <w:r w:rsidR="00754B4E">
        <w:rPr>
          <w:rFonts w:ascii="Times New Roman" w:hAnsi="Times New Roman" w:cs="Times New Roman"/>
          <w:sz w:val="28"/>
          <w:szCs w:val="28"/>
        </w:rPr>
        <w:t>В</w:t>
      </w:r>
      <w:r w:rsidRPr="00B65A7E">
        <w:rPr>
          <w:rFonts w:ascii="Times New Roman" w:hAnsi="Times New Roman" w:cs="Times New Roman"/>
          <w:sz w:val="28"/>
          <w:szCs w:val="28"/>
        </w:rPr>
        <w:t xml:space="preserve">, учитывая их уникальные потребности и особенности. Эти планы </w:t>
      </w:r>
      <w:r w:rsidR="00754B4E">
        <w:rPr>
          <w:rFonts w:ascii="Times New Roman" w:hAnsi="Times New Roman" w:cs="Times New Roman"/>
          <w:sz w:val="28"/>
          <w:szCs w:val="28"/>
        </w:rPr>
        <w:t>могут способствовать</w:t>
      </w:r>
      <w:r w:rsidRPr="00B65A7E">
        <w:rPr>
          <w:rFonts w:ascii="Times New Roman" w:hAnsi="Times New Roman" w:cs="Times New Roman"/>
          <w:sz w:val="28"/>
          <w:szCs w:val="28"/>
        </w:rPr>
        <w:t xml:space="preserve"> более эффективной медицинской и</w:t>
      </w:r>
      <w:r w:rsidR="00754B4E">
        <w:rPr>
          <w:rFonts w:ascii="Times New Roman" w:hAnsi="Times New Roman" w:cs="Times New Roman"/>
          <w:sz w:val="28"/>
          <w:szCs w:val="28"/>
        </w:rPr>
        <w:t xml:space="preserve"> социальной поддержке и помогать</w:t>
      </w:r>
      <w:r w:rsidRPr="00B65A7E">
        <w:rPr>
          <w:rFonts w:ascii="Times New Roman" w:hAnsi="Times New Roman" w:cs="Times New Roman"/>
          <w:sz w:val="28"/>
          <w:szCs w:val="28"/>
        </w:rPr>
        <w:t xml:space="preserve"> пациентам бороться с вызовами, стоящими перед ними при борьбе с хронической болезнью.</w:t>
      </w:r>
    </w:p>
    <w:p w14:paraId="1CEC697F" w14:textId="0082EE70" w:rsidR="00B65A7E" w:rsidRPr="00754B4E" w:rsidRDefault="006176E4" w:rsidP="00754B4E">
      <w:pPr>
        <w:pStyle w:val="a7"/>
        <w:numPr>
          <w:ilvl w:val="0"/>
          <w:numId w:val="29"/>
        </w:numPr>
        <w:spacing w:after="0" w:line="240" w:lineRule="auto"/>
        <w:jc w:val="both"/>
        <w:rPr>
          <w:rFonts w:ascii="Times New Roman" w:hAnsi="Times New Roman" w:cs="Times New Roman"/>
          <w:sz w:val="28"/>
          <w:szCs w:val="28"/>
        </w:rPr>
      </w:pPr>
      <w:r w:rsidRPr="00754B4E">
        <w:rPr>
          <w:rFonts w:ascii="Times New Roman" w:hAnsi="Times New Roman" w:cs="Times New Roman"/>
          <w:sz w:val="28"/>
          <w:szCs w:val="28"/>
        </w:rPr>
        <w:t>Мониторинг и оценка результатов</w:t>
      </w:r>
      <w:r w:rsidR="00754B4E">
        <w:rPr>
          <w:rFonts w:ascii="Times New Roman" w:hAnsi="Times New Roman" w:cs="Times New Roman"/>
          <w:sz w:val="28"/>
          <w:szCs w:val="28"/>
        </w:rPr>
        <w:t>.</w:t>
      </w:r>
    </w:p>
    <w:p w14:paraId="2C54BA09" w14:textId="6366EEBA" w:rsidR="00B65A7E" w:rsidRPr="00B65A7E" w:rsidRDefault="00754B4E" w:rsidP="00B65A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Данный подход</w:t>
      </w:r>
      <w:r w:rsidR="00B65A7E" w:rsidRPr="00B65A7E">
        <w:rPr>
          <w:rFonts w:ascii="Times New Roman" w:hAnsi="Times New Roman" w:cs="Times New Roman"/>
          <w:sz w:val="28"/>
          <w:szCs w:val="28"/>
        </w:rPr>
        <w:t xml:space="preserve"> является ключевым, так как позволяет оценить эффективность разработанных ранее мероприятий и планов поддержки, а также следить за изменениями в состоянии и благополучии пациентов.</w:t>
      </w:r>
    </w:p>
    <w:p w14:paraId="4971BA9E" w14:textId="514DAB96"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Для начала, мониторинг </w:t>
      </w:r>
      <w:r w:rsidR="00754B4E">
        <w:rPr>
          <w:rFonts w:ascii="Times New Roman" w:hAnsi="Times New Roman" w:cs="Times New Roman"/>
          <w:sz w:val="28"/>
          <w:szCs w:val="28"/>
        </w:rPr>
        <w:t>должен включать</w:t>
      </w:r>
      <w:r w:rsidRPr="00B65A7E">
        <w:rPr>
          <w:rFonts w:ascii="Times New Roman" w:hAnsi="Times New Roman" w:cs="Times New Roman"/>
          <w:sz w:val="28"/>
          <w:szCs w:val="28"/>
        </w:rPr>
        <w:t xml:space="preserve"> в себя систематический сбор данных о пациентах, включая результаты опросов, медицинские записи и данные о социальной поддержке. Эти данные </w:t>
      </w:r>
      <w:r w:rsidR="00754B4E">
        <w:rPr>
          <w:rFonts w:ascii="Times New Roman" w:hAnsi="Times New Roman" w:cs="Times New Roman"/>
          <w:sz w:val="28"/>
          <w:szCs w:val="28"/>
        </w:rPr>
        <w:t>могут регулярно обновляться и анализироваться, что позволит</w:t>
      </w:r>
      <w:r w:rsidRPr="00B65A7E">
        <w:rPr>
          <w:rFonts w:ascii="Times New Roman" w:hAnsi="Times New Roman" w:cs="Times New Roman"/>
          <w:sz w:val="28"/>
          <w:szCs w:val="28"/>
        </w:rPr>
        <w:t xml:space="preserve"> ученым и медицинским специалистам следить за динамикой изменений в состоянии здоровья и качестве жизни пациентов.</w:t>
      </w:r>
    </w:p>
    <w:p w14:paraId="2B1126F3"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 xml:space="preserve">Оценка результатов включает в себя анализ собранных данных с целью выявления тенденций и понимания, какие аспекты качества жизни наиболее </w:t>
      </w:r>
      <w:r w:rsidRPr="00B65A7E">
        <w:rPr>
          <w:rFonts w:ascii="Times New Roman" w:hAnsi="Times New Roman" w:cs="Times New Roman"/>
          <w:sz w:val="28"/>
          <w:szCs w:val="28"/>
        </w:rPr>
        <w:lastRenderedPageBreak/>
        <w:t>значимы для данной группы пациентов. Это позволяет выявить успешные стратегии и мероприятия, которые оказали положительное воздействие на пациентов, а также выявить области, требующие дополнительных усилий.</w:t>
      </w:r>
    </w:p>
    <w:p w14:paraId="4C10132A" w14:textId="77777777" w:rsidR="00B65A7E" w:rsidRPr="00B65A7E" w:rsidRDefault="00B65A7E" w:rsidP="00B65A7E">
      <w:pPr>
        <w:spacing w:after="0" w:line="240" w:lineRule="auto"/>
        <w:ind w:firstLine="709"/>
        <w:contextualSpacing/>
        <w:jc w:val="both"/>
        <w:rPr>
          <w:rFonts w:ascii="Times New Roman" w:hAnsi="Times New Roman" w:cs="Times New Roman"/>
          <w:sz w:val="28"/>
          <w:szCs w:val="28"/>
        </w:rPr>
      </w:pPr>
      <w:r w:rsidRPr="00B65A7E">
        <w:rPr>
          <w:rFonts w:ascii="Times New Roman" w:hAnsi="Times New Roman" w:cs="Times New Roman"/>
          <w:sz w:val="28"/>
          <w:szCs w:val="28"/>
        </w:rPr>
        <w:t>Кроме того, мониторинг и оценка результатов позволяют своевременно корректировать индивидуальные планы поддержки для каждого пациента. Если какие-либо изменения или ухудшения в состоянии здоровья пациента обнаруживаются, можно принять соответствующие меры, чтобы адаптировать план поддержки и предоставить дополнительную помощь.</w:t>
      </w:r>
    </w:p>
    <w:p w14:paraId="0E0EB6E7" w14:textId="23910F31" w:rsidR="00B65A7E" w:rsidRPr="001350CF" w:rsidRDefault="00B65A7E" w:rsidP="00B65A7E">
      <w:pPr>
        <w:spacing w:after="0" w:line="240" w:lineRule="auto"/>
        <w:ind w:firstLine="709"/>
        <w:contextualSpacing/>
        <w:jc w:val="both"/>
        <w:rPr>
          <w:rFonts w:ascii="Times New Roman" w:hAnsi="Times New Roman" w:cs="Times New Roman"/>
          <w:color w:val="000000" w:themeColor="text1"/>
          <w:sz w:val="28"/>
          <w:szCs w:val="28"/>
        </w:rPr>
      </w:pPr>
      <w:r w:rsidRPr="00B65A7E">
        <w:rPr>
          <w:rFonts w:ascii="Times New Roman" w:hAnsi="Times New Roman" w:cs="Times New Roman"/>
          <w:sz w:val="28"/>
          <w:szCs w:val="28"/>
        </w:rPr>
        <w:t>Мониторинг и оценка результатов представляют собой непрерывный и и</w:t>
      </w:r>
      <w:r w:rsidR="00754B4E">
        <w:rPr>
          <w:rFonts w:ascii="Times New Roman" w:hAnsi="Times New Roman" w:cs="Times New Roman"/>
          <w:sz w:val="28"/>
          <w:szCs w:val="28"/>
        </w:rPr>
        <w:t>н</w:t>
      </w:r>
      <w:r w:rsidRPr="00B65A7E">
        <w:rPr>
          <w:rFonts w:ascii="Times New Roman" w:hAnsi="Times New Roman" w:cs="Times New Roman"/>
          <w:sz w:val="28"/>
          <w:szCs w:val="28"/>
        </w:rPr>
        <w:t>те</w:t>
      </w:r>
      <w:r w:rsidR="00754B4E">
        <w:rPr>
          <w:rFonts w:ascii="Times New Roman" w:hAnsi="Times New Roman" w:cs="Times New Roman"/>
          <w:sz w:val="28"/>
          <w:szCs w:val="28"/>
        </w:rPr>
        <w:t>г</w:t>
      </w:r>
      <w:r w:rsidRPr="00B65A7E">
        <w:rPr>
          <w:rFonts w:ascii="Times New Roman" w:hAnsi="Times New Roman" w:cs="Times New Roman"/>
          <w:sz w:val="28"/>
          <w:szCs w:val="28"/>
        </w:rPr>
        <w:t>рати</w:t>
      </w:r>
      <w:r w:rsidRPr="001350CF">
        <w:rPr>
          <w:rFonts w:ascii="Times New Roman" w:hAnsi="Times New Roman" w:cs="Times New Roman"/>
          <w:color w:val="000000" w:themeColor="text1"/>
          <w:sz w:val="28"/>
          <w:szCs w:val="28"/>
        </w:rPr>
        <w:t xml:space="preserve">вный процесс, который способствует постоянному совершенствованию методов оценки качества жизни пациентов с </w:t>
      </w:r>
      <w:r w:rsidR="00754B4E" w:rsidRPr="001350CF">
        <w:rPr>
          <w:rFonts w:ascii="Times New Roman" w:hAnsi="Times New Roman" w:cs="Times New Roman"/>
          <w:color w:val="000000" w:themeColor="text1"/>
          <w:sz w:val="28"/>
          <w:szCs w:val="28"/>
        </w:rPr>
        <w:t>ХВГВ</w:t>
      </w:r>
      <w:r w:rsidRPr="001350CF">
        <w:rPr>
          <w:rFonts w:ascii="Times New Roman" w:hAnsi="Times New Roman" w:cs="Times New Roman"/>
          <w:color w:val="000000" w:themeColor="text1"/>
          <w:sz w:val="28"/>
          <w:szCs w:val="28"/>
        </w:rPr>
        <w:t xml:space="preserve"> и обеспечивает им более эффективную медицинскую и социальную поддержку.</w:t>
      </w:r>
    </w:p>
    <w:p w14:paraId="2E11F4DB" w14:textId="77777777" w:rsidR="00754B4E" w:rsidRPr="001350CF" w:rsidRDefault="00754B4E" w:rsidP="00754B4E">
      <w:pPr>
        <w:pStyle w:val="a7"/>
        <w:numPr>
          <w:ilvl w:val="0"/>
          <w:numId w:val="29"/>
        </w:numPr>
        <w:spacing w:after="0" w:line="240" w:lineRule="auto"/>
        <w:jc w:val="both"/>
        <w:rPr>
          <w:rFonts w:ascii="Times New Roman" w:hAnsi="Times New Roman" w:cs="Times New Roman"/>
          <w:color w:val="000000" w:themeColor="text1"/>
          <w:sz w:val="28"/>
          <w:szCs w:val="28"/>
        </w:rPr>
      </w:pPr>
      <w:r w:rsidRPr="001350CF">
        <w:rPr>
          <w:rFonts w:ascii="Times New Roman" w:hAnsi="Times New Roman" w:cs="Times New Roman"/>
          <w:color w:val="000000" w:themeColor="text1"/>
          <w:sz w:val="28"/>
          <w:szCs w:val="28"/>
        </w:rPr>
        <w:t>Идентификация групп риска и стратегии тестирования на ХВГВ.</w:t>
      </w:r>
    </w:p>
    <w:p w14:paraId="1D521EA5" w14:textId="43D84656" w:rsidR="00754B4E" w:rsidRPr="001350CF" w:rsidRDefault="00754B4E" w:rsidP="001350CF">
      <w:pPr>
        <w:spacing w:after="0" w:line="240" w:lineRule="auto"/>
        <w:ind w:firstLine="709"/>
        <w:jc w:val="both"/>
        <w:rPr>
          <w:rFonts w:ascii="Times New Roman" w:hAnsi="Times New Roman" w:cs="Times New Roman"/>
          <w:color w:val="000000" w:themeColor="text1"/>
          <w:sz w:val="28"/>
          <w:szCs w:val="28"/>
        </w:rPr>
      </w:pPr>
      <w:r w:rsidRPr="001350CF">
        <w:rPr>
          <w:rFonts w:ascii="Times New Roman" w:hAnsi="Times New Roman" w:cs="Times New Roman"/>
          <w:color w:val="000000" w:themeColor="text1"/>
          <w:sz w:val="28"/>
          <w:szCs w:val="28"/>
        </w:rPr>
        <w:t>Данный подход направлен на улучшение качества жизни пациентов путем оптимизации процесса выявления и диагностики болезни. Путем идентификации групп населения с повышенным риском инфицирования, можно более эффективно предотвратить распространение вируса и обеспечить своевременное медицинское вмешательство, что способствует улучшению качества жизни тех, кто уже</w:t>
      </w:r>
      <w:r w:rsidR="001350CF" w:rsidRPr="001350CF">
        <w:rPr>
          <w:rFonts w:ascii="Times New Roman" w:hAnsi="Times New Roman" w:cs="Times New Roman"/>
          <w:color w:val="000000" w:themeColor="text1"/>
          <w:sz w:val="28"/>
          <w:szCs w:val="28"/>
        </w:rPr>
        <w:t xml:space="preserve"> болен</w:t>
      </w:r>
      <w:r w:rsidRPr="001350CF">
        <w:rPr>
          <w:rFonts w:ascii="Times New Roman" w:hAnsi="Times New Roman" w:cs="Times New Roman"/>
          <w:color w:val="000000" w:themeColor="text1"/>
          <w:sz w:val="28"/>
          <w:szCs w:val="28"/>
        </w:rPr>
        <w:t>.</w:t>
      </w:r>
      <w:r w:rsidR="001350CF" w:rsidRPr="001350CF">
        <w:rPr>
          <w:rFonts w:ascii="Times New Roman" w:hAnsi="Times New Roman" w:cs="Times New Roman"/>
          <w:color w:val="000000" w:themeColor="text1"/>
          <w:sz w:val="28"/>
          <w:szCs w:val="28"/>
        </w:rPr>
        <w:t xml:space="preserve"> </w:t>
      </w:r>
      <w:r w:rsidRPr="001350CF">
        <w:rPr>
          <w:rFonts w:ascii="Times New Roman" w:hAnsi="Times New Roman" w:cs="Times New Roman"/>
          <w:color w:val="000000" w:themeColor="text1"/>
          <w:sz w:val="28"/>
          <w:szCs w:val="28"/>
        </w:rPr>
        <w:t>Этот подход также спо</w:t>
      </w:r>
      <w:r w:rsidR="001350CF" w:rsidRPr="001350CF">
        <w:rPr>
          <w:rFonts w:ascii="Times New Roman" w:hAnsi="Times New Roman" w:cs="Times New Roman"/>
          <w:color w:val="000000" w:themeColor="text1"/>
          <w:sz w:val="28"/>
          <w:szCs w:val="28"/>
        </w:rPr>
        <w:t>собствует ранней диагностике ХВГВ</w:t>
      </w:r>
      <w:r w:rsidRPr="001350CF">
        <w:rPr>
          <w:rFonts w:ascii="Times New Roman" w:hAnsi="Times New Roman" w:cs="Times New Roman"/>
          <w:color w:val="000000" w:themeColor="text1"/>
          <w:sz w:val="28"/>
          <w:szCs w:val="28"/>
        </w:rPr>
        <w:t>, что позволяет начать лечение на ранних стадиях и пре</w:t>
      </w:r>
      <w:r w:rsidR="001350CF" w:rsidRPr="001350CF">
        <w:rPr>
          <w:rFonts w:ascii="Times New Roman" w:hAnsi="Times New Roman" w:cs="Times New Roman"/>
          <w:color w:val="000000" w:themeColor="text1"/>
          <w:sz w:val="28"/>
          <w:szCs w:val="28"/>
        </w:rPr>
        <w:t>дотвратить развитие осложнений от заболеваний.</w:t>
      </w:r>
      <w:r w:rsidRPr="001350CF">
        <w:rPr>
          <w:rFonts w:ascii="Times New Roman" w:hAnsi="Times New Roman" w:cs="Times New Roman"/>
          <w:color w:val="000000" w:themeColor="text1"/>
          <w:sz w:val="28"/>
          <w:szCs w:val="28"/>
        </w:rPr>
        <w:t xml:space="preserve"> Тем самым, он способствует повышению продолжительности </w:t>
      </w:r>
      <w:r w:rsidR="001350CF" w:rsidRPr="001350CF">
        <w:rPr>
          <w:rFonts w:ascii="Times New Roman" w:hAnsi="Times New Roman" w:cs="Times New Roman"/>
          <w:color w:val="000000" w:themeColor="text1"/>
          <w:sz w:val="28"/>
          <w:szCs w:val="28"/>
        </w:rPr>
        <w:t>и качества жизни пациентов с ХВГВ</w:t>
      </w:r>
      <w:r w:rsidRPr="001350CF">
        <w:rPr>
          <w:rFonts w:ascii="Times New Roman" w:hAnsi="Times New Roman" w:cs="Times New Roman"/>
          <w:color w:val="000000" w:themeColor="text1"/>
          <w:sz w:val="28"/>
          <w:szCs w:val="28"/>
        </w:rPr>
        <w:t xml:space="preserve"> в Республике Казахстан и уменьшению социальных и экономических бремен, связанных с этой болезнью.</w:t>
      </w:r>
    </w:p>
    <w:p w14:paraId="406CD0AA" w14:textId="77777777" w:rsidR="00E951AC" w:rsidRDefault="00E951AC" w:rsidP="00754B4E">
      <w:pPr>
        <w:spacing w:after="0" w:line="240" w:lineRule="auto"/>
        <w:contextualSpacing/>
        <w:jc w:val="both"/>
        <w:rPr>
          <w:rFonts w:ascii="Times New Roman" w:hAnsi="Times New Roman" w:cs="Times New Roman"/>
          <w:b/>
          <w:bCs/>
          <w:sz w:val="28"/>
          <w:szCs w:val="28"/>
        </w:rPr>
      </w:pPr>
    </w:p>
    <w:p w14:paraId="648F7B0F" w14:textId="42AFE47F" w:rsidR="00057EFD" w:rsidRPr="00B56D84" w:rsidRDefault="001350CF" w:rsidP="00826ECF">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sz w:val="28"/>
          <w:szCs w:val="28"/>
        </w:rPr>
        <w:t xml:space="preserve">5.2 </w:t>
      </w:r>
      <w:r w:rsidR="00BB04C6" w:rsidRPr="00BB04C6">
        <w:rPr>
          <w:rFonts w:ascii="Times New Roman" w:hAnsi="Times New Roman" w:cs="Times New Roman"/>
          <w:b/>
          <w:sz w:val="28"/>
          <w:szCs w:val="28"/>
        </w:rPr>
        <w:t>Расширенные группы риска для прохождения скрининга на хронический вирусный гепатит В</w:t>
      </w:r>
    </w:p>
    <w:p w14:paraId="0FB27320" w14:textId="69EA8455" w:rsidR="008021D4" w:rsidRPr="008021D4" w:rsidRDefault="008021D4" w:rsidP="008021D4">
      <w:pPr>
        <w:spacing w:after="0" w:line="240" w:lineRule="auto"/>
        <w:ind w:firstLine="709"/>
        <w:contextualSpacing/>
        <w:jc w:val="both"/>
        <w:rPr>
          <w:rFonts w:ascii="Times New Roman" w:hAnsi="Times New Roman" w:cs="Times New Roman"/>
          <w:sz w:val="28"/>
          <w:szCs w:val="28"/>
        </w:rPr>
      </w:pPr>
      <w:r w:rsidRPr="008021D4">
        <w:rPr>
          <w:rFonts w:ascii="Times New Roman" w:hAnsi="Times New Roman" w:cs="Times New Roman"/>
          <w:sz w:val="28"/>
          <w:szCs w:val="28"/>
        </w:rPr>
        <w:t xml:space="preserve">Связь между расширением критериев группы риска для тестирования и диагностики ВГВ и оценкой качества жизни пациентов является ключевым элементом улучшения </w:t>
      </w:r>
      <w:r>
        <w:rPr>
          <w:rFonts w:ascii="Times New Roman" w:hAnsi="Times New Roman" w:cs="Times New Roman"/>
          <w:sz w:val="28"/>
          <w:szCs w:val="28"/>
        </w:rPr>
        <w:t>оказания медицинской помощи.</w:t>
      </w:r>
      <w:r w:rsidRPr="008021D4">
        <w:rPr>
          <w:rFonts w:ascii="Times New Roman" w:hAnsi="Times New Roman" w:cs="Times New Roman"/>
          <w:sz w:val="28"/>
          <w:szCs w:val="28"/>
        </w:rPr>
        <w:t xml:space="preserve"> Результаты изучения «стандартной» группы риска после проведения скрининга ВГВ позволяют более точно определить не только индивидуальный риск заражения, но также оценить влияние болезни на психосоциальные аспекты и качество жизни пациентов.  Медицинская необходимость, психосоциальные аспекты, профилактические меры, эффективность медицинской поддержки являются аспектами обоснования оценки качества жизни и расширения группы риска для тестирования и диагностики ХВГВ, что играет важную роль в управлении заболеванием и улучшении результатов лечения и заботы о пациентах.</w:t>
      </w:r>
    </w:p>
    <w:p w14:paraId="2C61D6E6" w14:textId="77777777" w:rsidR="002B7999" w:rsidRDefault="00A92FE9"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 xml:space="preserve">К группам, подверженным </w:t>
      </w:r>
      <w:r w:rsidRPr="002B7999">
        <w:rPr>
          <w:rFonts w:ascii="Times New Roman" w:hAnsi="Times New Roman" w:cs="Times New Roman"/>
          <w:sz w:val="28"/>
          <w:szCs w:val="28"/>
        </w:rPr>
        <w:t>наибольшему риску заражения гепатитом, относятся:</w:t>
      </w:r>
    </w:p>
    <w:p w14:paraId="4C8C31A8" w14:textId="3AE53FE2" w:rsidR="00057EFD" w:rsidRDefault="00D63E82" w:rsidP="00826ECF">
      <w:pPr>
        <w:spacing w:after="0" w:line="240" w:lineRule="auto"/>
        <w:ind w:firstLine="709"/>
        <w:contextualSpacing/>
        <w:jc w:val="both"/>
        <w:rPr>
          <w:rFonts w:ascii="Times New Roman" w:hAnsi="Times New Roman" w:cs="Times New Roman"/>
          <w:sz w:val="28"/>
          <w:szCs w:val="28"/>
        </w:rPr>
      </w:pPr>
      <w:r w:rsidRPr="002B7999">
        <w:rPr>
          <w:rFonts w:ascii="Times New Roman" w:hAnsi="Times New Roman" w:cs="Times New Roman"/>
          <w:sz w:val="28"/>
          <w:szCs w:val="28"/>
        </w:rPr>
        <w:t>1</w:t>
      </w:r>
      <w:r w:rsidR="00E731E2" w:rsidRPr="00E731E2">
        <w:rPr>
          <w:rFonts w:ascii="Times New Roman" w:hAnsi="Times New Roman" w:cs="Times New Roman"/>
          <w:sz w:val="28"/>
          <w:szCs w:val="28"/>
        </w:rPr>
        <w:t>.</w:t>
      </w:r>
      <w:r w:rsidRPr="002B7999">
        <w:rPr>
          <w:rFonts w:ascii="Times New Roman" w:hAnsi="Times New Roman" w:cs="Times New Roman"/>
          <w:sz w:val="28"/>
          <w:szCs w:val="28"/>
        </w:rPr>
        <w:t xml:space="preserve"> </w:t>
      </w:r>
      <w:r w:rsidR="002B7999" w:rsidRPr="002B7999">
        <w:rPr>
          <w:rFonts w:ascii="Times New Roman" w:hAnsi="Times New Roman" w:cs="Times New Roman"/>
          <w:sz w:val="28"/>
          <w:szCs w:val="28"/>
        </w:rPr>
        <w:t xml:space="preserve">Люди, содержащиеся под стражей и находящиеся в изоляции </w:t>
      </w:r>
      <w:r w:rsidR="00A92FE9" w:rsidRPr="002B7999">
        <w:rPr>
          <w:rFonts w:ascii="Times New Roman" w:hAnsi="Times New Roman" w:cs="Times New Roman"/>
          <w:sz w:val="28"/>
          <w:szCs w:val="28"/>
        </w:rPr>
        <w:t>(при поступлении, переводе между учреждениями, каждые 6 месяцев</w:t>
      </w:r>
      <w:r w:rsidR="00A92FE9" w:rsidRPr="00D63E82">
        <w:rPr>
          <w:rFonts w:ascii="Times New Roman" w:hAnsi="Times New Roman" w:cs="Times New Roman"/>
          <w:sz w:val="28"/>
          <w:szCs w:val="28"/>
        </w:rPr>
        <w:t>). Показатель общей распространенности ВГВ миру среди заключенных составляет 5,17% [</w:t>
      </w:r>
      <w:r w:rsidR="00DE49BE" w:rsidRPr="00D63E82">
        <w:rPr>
          <w:rFonts w:ascii="Times New Roman" w:hAnsi="Times New Roman" w:cs="Times New Roman"/>
          <w:sz w:val="28"/>
          <w:szCs w:val="28"/>
        </w:rPr>
        <w:t>15</w:t>
      </w:r>
      <w:r w:rsidR="008D25F2">
        <w:rPr>
          <w:rFonts w:ascii="Times New Roman" w:hAnsi="Times New Roman" w:cs="Times New Roman"/>
          <w:sz w:val="28"/>
          <w:szCs w:val="28"/>
        </w:rPr>
        <w:t>4</w:t>
      </w:r>
      <w:r w:rsidR="00A92FE9" w:rsidRPr="00D63E82">
        <w:rPr>
          <w:rFonts w:ascii="Times New Roman" w:hAnsi="Times New Roman" w:cs="Times New Roman"/>
          <w:sz w:val="28"/>
          <w:szCs w:val="28"/>
        </w:rPr>
        <w:t>].</w:t>
      </w:r>
    </w:p>
    <w:p w14:paraId="5482A1FE" w14:textId="570CC3A7" w:rsidR="00A55B6F" w:rsidRDefault="00A55B6F" w:rsidP="00826ECF">
      <w:pPr>
        <w:spacing w:after="0" w:line="240" w:lineRule="auto"/>
        <w:ind w:firstLine="709"/>
        <w:contextualSpacing/>
        <w:jc w:val="both"/>
        <w:rPr>
          <w:rFonts w:ascii="Times New Roman" w:hAnsi="Times New Roman" w:cs="Times New Roman"/>
          <w:sz w:val="28"/>
          <w:szCs w:val="28"/>
        </w:rPr>
      </w:pPr>
      <w:r w:rsidRPr="00A55B6F">
        <w:rPr>
          <w:rFonts w:ascii="Times New Roman" w:hAnsi="Times New Roman" w:cs="Times New Roman"/>
          <w:sz w:val="28"/>
          <w:szCs w:val="28"/>
        </w:rPr>
        <w:lastRenderedPageBreak/>
        <w:t xml:space="preserve">Наиболее распространенной причиной высокого риска парентеральной инфекции является использование общих бритвенных лезвий, игл и других инструментов для инъекций, особенно при отсутствии безопасного инъекционного оборудования </w:t>
      </w:r>
      <w:r w:rsidR="00A92FE9" w:rsidRPr="00A55B6F">
        <w:rPr>
          <w:rFonts w:ascii="Times New Roman" w:hAnsi="Times New Roman" w:cs="Times New Roman"/>
          <w:sz w:val="28"/>
          <w:szCs w:val="28"/>
        </w:rPr>
        <w:t>[</w:t>
      </w:r>
      <w:r w:rsidR="00DE49BE" w:rsidRPr="00A55B6F">
        <w:rPr>
          <w:rFonts w:ascii="Times New Roman" w:hAnsi="Times New Roman" w:cs="Times New Roman"/>
          <w:sz w:val="28"/>
          <w:szCs w:val="28"/>
        </w:rPr>
        <w:t>15</w:t>
      </w:r>
      <w:r w:rsidR="00E034B7">
        <w:rPr>
          <w:rFonts w:ascii="Times New Roman" w:hAnsi="Times New Roman" w:cs="Times New Roman"/>
          <w:sz w:val="28"/>
          <w:szCs w:val="28"/>
        </w:rPr>
        <w:t>5</w:t>
      </w:r>
      <w:r w:rsidR="00A92FE9" w:rsidRPr="00A55B6F">
        <w:rPr>
          <w:rFonts w:ascii="Times New Roman" w:hAnsi="Times New Roman" w:cs="Times New Roman"/>
          <w:sz w:val="28"/>
          <w:szCs w:val="28"/>
        </w:rPr>
        <w:t xml:space="preserve">]. В дополнение к рискованному в отношении заражения в пенитенциарных </w:t>
      </w:r>
      <w:r w:rsidR="00A92FE9" w:rsidRPr="006B006D">
        <w:rPr>
          <w:rFonts w:ascii="Times New Roman" w:hAnsi="Times New Roman" w:cs="Times New Roman"/>
          <w:sz w:val="28"/>
          <w:szCs w:val="28"/>
        </w:rPr>
        <w:t>учреждениях заключенные содержатся в закрытом помещении в течение длительного времени в условиях, склонных к переполненности, плохому питанию, отсутствию медицинской помощи и гомосексуальности.</w:t>
      </w:r>
    </w:p>
    <w:p w14:paraId="095C6BAD" w14:textId="741D2E93" w:rsidR="00A55B6F" w:rsidRDefault="00C5519B"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Следовательно, </w:t>
      </w:r>
      <w:r w:rsidR="00A92FE9" w:rsidRPr="006B006D">
        <w:rPr>
          <w:rFonts w:ascii="Times New Roman" w:hAnsi="Times New Roman" w:cs="Times New Roman"/>
          <w:sz w:val="28"/>
          <w:szCs w:val="28"/>
        </w:rPr>
        <w:t xml:space="preserve">заключенные </w:t>
      </w:r>
      <w:r>
        <w:rPr>
          <w:rFonts w:ascii="Times New Roman" w:hAnsi="Times New Roman" w:cs="Times New Roman"/>
          <w:sz w:val="28"/>
          <w:szCs w:val="28"/>
        </w:rPr>
        <w:t xml:space="preserve">представляют высокую </w:t>
      </w:r>
      <w:r w:rsidR="00A92FE9" w:rsidRPr="006B006D">
        <w:rPr>
          <w:rFonts w:ascii="Times New Roman" w:hAnsi="Times New Roman" w:cs="Times New Roman"/>
          <w:sz w:val="28"/>
          <w:szCs w:val="28"/>
        </w:rPr>
        <w:t>восприимчив</w:t>
      </w:r>
      <w:r>
        <w:rPr>
          <w:rFonts w:ascii="Times New Roman" w:hAnsi="Times New Roman" w:cs="Times New Roman"/>
          <w:sz w:val="28"/>
          <w:szCs w:val="28"/>
        </w:rPr>
        <w:t>ость</w:t>
      </w:r>
      <w:r w:rsidR="00A92FE9" w:rsidRPr="006B006D">
        <w:rPr>
          <w:rFonts w:ascii="Times New Roman" w:hAnsi="Times New Roman" w:cs="Times New Roman"/>
          <w:sz w:val="28"/>
          <w:szCs w:val="28"/>
        </w:rPr>
        <w:t xml:space="preserve"> к инфекционным заболеваниям, и после</w:t>
      </w:r>
      <w:r>
        <w:rPr>
          <w:rFonts w:ascii="Times New Roman" w:hAnsi="Times New Roman" w:cs="Times New Roman"/>
          <w:sz w:val="28"/>
          <w:szCs w:val="28"/>
        </w:rPr>
        <w:t xml:space="preserve"> выхода из учреждений лишения свободы они могут стать источниками распространения заболевания в широких общественных кругах. </w:t>
      </w:r>
    </w:p>
    <w:p w14:paraId="2BDB7DA4" w14:textId="747D636E" w:rsidR="00A55B6F" w:rsidRPr="00A55B6F" w:rsidRDefault="00A55B6F" w:rsidP="00E731E2">
      <w:pPr>
        <w:spacing w:after="0" w:line="240" w:lineRule="auto"/>
        <w:ind w:firstLine="709"/>
        <w:contextualSpacing/>
        <w:jc w:val="both"/>
        <w:rPr>
          <w:rFonts w:ascii="Times New Roman" w:hAnsi="Times New Roman" w:cs="Times New Roman"/>
          <w:sz w:val="28"/>
          <w:szCs w:val="28"/>
        </w:rPr>
      </w:pPr>
      <w:r w:rsidRPr="00A55B6F">
        <w:rPr>
          <w:rFonts w:ascii="Times New Roman" w:hAnsi="Times New Roman" w:cs="Times New Roman"/>
          <w:sz w:val="28"/>
          <w:szCs w:val="28"/>
        </w:rPr>
        <w:t>Внедрение программы тестирования в учреждениях заключения влечет за собой дополнительные этические и нормативные аспекты, которые необходимо учитывать.</w:t>
      </w:r>
    </w:p>
    <w:p w14:paraId="4DFD48EE" w14:textId="496368E1" w:rsidR="00D63E82" w:rsidRPr="00E731E2" w:rsidRDefault="00E731E2" w:rsidP="00E731E2">
      <w:pPr>
        <w:tabs>
          <w:tab w:val="left" w:pos="993"/>
        </w:tabs>
        <w:spacing w:after="0" w:line="240" w:lineRule="auto"/>
        <w:ind w:firstLine="709"/>
        <w:jc w:val="both"/>
        <w:rPr>
          <w:rFonts w:ascii="Times New Roman" w:hAnsi="Times New Roman" w:cs="Times New Roman"/>
          <w:sz w:val="28"/>
          <w:szCs w:val="28"/>
        </w:rPr>
      </w:pPr>
      <w:r w:rsidRPr="00E731E2">
        <w:rPr>
          <w:rFonts w:ascii="Times New Roman" w:hAnsi="Times New Roman" w:cs="Times New Roman"/>
          <w:sz w:val="28"/>
          <w:szCs w:val="28"/>
        </w:rPr>
        <w:t xml:space="preserve">2. </w:t>
      </w:r>
      <w:r w:rsidR="00A92FE9" w:rsidRPr="00E731E2">
        <w:rPr>
          <w:rFonts w:ascii="Times New Roman" w:hAnsi="Times New Roman" w:cs="Times New Roman"/>
          <w:sz w:val="28"/>
          <w:szCs w:val="28"/>
        </w:rPr>
        <w:t>Работники салонов красоты (перед поступлением на работу, каждые 6</w:t>
      </w:r>
      <w:r w:rsidR="00072EE1" w:rsidRPr="00E731E2">
        <w:rPr>
          <w:rFonts w:ascii="Times New Roman" w:hAnsi="Times New Roman" w:cs="Times New Roman"/>
          <w:sz w:val="28"/>
          <w:szCs w:val="28"/>
        </w:rPr>
        <w:t xml:space="preserve"> </w:t>
      </w:r>
      <w:r w:rsidR="00A92FE9" w:rsidRPr="00E731E2">
        <w:rPr>
          <w:rFonts w:ascii="Times New Roman" w:hAnsi="Times New Roman" w:cs="Times New Roman"/>
          <w:sz w:val="28"/>
          <w:szCs w:val="28"/>
        </w:rPr>
        <w:t>месяцев).</w:t>
      </w:r>
    </w:p>
    <w:p w14:paraId="7F576260" w14:textId="570DAEC1" w:rsidR="00D63E82" w:rsidRDefault="00D63E82" w:rsidP="00E731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E731E2" w:rsidRPr="00E731E2">
        <w:rPr>
          <w:rFonts w:ascii="Times New Roman" w:hAnsi="Times New Roman" w:cs="Times New Roman"/>
          <w:sz w:val="28"/>
          <w:szCs w:val="28"/>
        </w:rPr>
        <w:t>.</w:t>
      </w:r>
      <w:r>
        <w:rPr>
          <w:rFonts w:ascii="Times New Roman" w:hAnsi="Times New Roman" w:cs="Times New Roman"/>
          <w:sz w:val="28"/>
          <w:szCs w:val="28"/>
        </w:rPr>
        <w:t xml:space="preserve"> </w:t>
      </w:r>
      <w:r w:rsidR="00A92FE9" w:rsidRPr="00D63E82">
        <w:rPr>
          <w:rFonts w:ascii="Times New Roman" w:hAnsi="Times New Roman" w:cs="Times New Roman"/>
          <w:sz w:val="28"/>
          <w:szCs w:val="28"/>
        </w:rPr>
        <w:t xml:space="preserve">Лица, </w:t>
      </w:r>
      <w:r w:rsidR="00D10341">
        <w:rPr>
          <w:rFonts w:ascii="Times New Roman" w:hAnsi="Times New Roman" w:cs="Times New Roman"/>
          <w:sz w:val="28"/>
          <w:szCs w:val="28"/>
        </w:rPr>
        <w:t xml:space="preserve">подвергающиеся контакту с </w:t>
      </w:r>
      <w:r w:rsidR="00A92FE9" w:rsidRPr="00D63E82">
        <w:rPr>
          <w:rFonts w:ascii="Times New Roman" w:hAnsi="Times New Roman" w:cs="Times New Roman"/>
          <w:sz w:val="28"/>
          <w:szCs w:val="28"/>
        </w:rPr>
        <w:t xml:space="preserve">вирусом </w:t>
      </w:r>
      <w:r w:rsidR="00D10341">
        <w:rPr>
          <w:rFonts w:ascii="Times New Roman" w:hAnsi="Times New Roman" w:cs="Times New Roman"/>
          <w:sz w:val="28"/>
          <w:szCs w:val="28"/>
        </w:rPr>
        <w:t xml:space="preserve">в результате проведения </w:t>
      </w:r>
      <w:r w:rsidR="00A92FE9" w:rsidRPr="00D63E82">
        <w:rPr>
          <w:rFonts w:ascii="Times New Roman" w:hAnsi="Times New Roman" w:cs="Times New Roman"/>
          <w:sz w:val="28"/>
          <w:szCs w:val="28"/>
        </w:rPr>
        <w:t>других инвазивных процедур.</w:t>
      </w:r>
    </w:p>
    <w:p w14:paraId="4D1304C7" w14:textId="75CC0366" w:rsidR="00A92FE9" w:rsidRPr="00D63E82" w:rsidRDefault="00D63E82" w:rsidP="00E731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E731E2" w:rsidRPr="00E731E2">
        <w:rPr>
          <w:rFonts w:ascii="Times New Roman" w:hAnsi="Times New Roman" w:cs="Times New Roman"/>
          <w:sz w:val="28"/>
          <w:szCs w:val="28"/>
        </w:rPr>
        <w:t>.</w:t>
      </w:r>
      <w:r>
        <w:rPr>
          <w:rFonts w:ascii="Times New Roman" w:hAnsi="Times New Roman" w:cs="Times New Roman"/>
          <w:sz w:val="28"/>
          <w:szCs w:val="28"/>
        </w:rPr>
        <w:t xml:space="preserve"> </w:t>
      </w:r>
      <w:r w:rsidR="00A92FE9" w:rsidRPr="00D63E82">
        <w:rPr>
          <w:rFonts w:ascii="Times New Roman" w:hAnsi="Times New Roman" w:cs="Times New Roman"/>
          <w:sz w:val="28"/>
          <w:szCs w:val="28"/>
        </w:rPr>
        <w:t>Лица, прибывшие из средне- и высоко эндемичных районов по ВГВ (при въезде в страну).</w:t>
      </w:r>
    </w:p>
    <w:p w14:paraId="325B471A" w14:textId="2157D569" w:rsidR="00A92FE9" w:rsidRPr="006B006D" w:rsidRDefault="00A92FE9" w:rsidP="00E731E2">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Согласно сведениям миграционной службы, в 2021 году в Казахстан прибыло 11</w:t>
      </w:r>
      <w:r w:rsidR="00072EE1">
        <w:rPr>
          <w:rFonts w:ascii="Times New Roman" w:hAnsi="Times New Roman" w:cs="Times New Roman"/>
          <w:sz w:val="28"/>
          <w:szCs w:val="28"/>
        </w:rPr>
        <w:t xml:space="preserve"> </w:t>
      </w:r>
      <w:r w:rsidRPr="006B006D">
        <w:rPr>
          <w:rFonts w:ascii="Times New Roman" w:hAnsi="Times New Roman" w:cs="Times New Roman"/>
          <w:sz w:val="28"/>
          <w:szCs w:val="28"/>
        </w:rPr>
        <w:t>000 человек, в том числе из Узбекистана (4200), России (3400), Китая (249), Турции (215), Афганистана (187).</w:t>
      </w:r>
    </w:p>
    <w:p w14:paraId="271BFF98" w14:textId="7C48191F" w:rsidR="00057EFD" w:rsidRDefault="00A92FE9"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В первом квартале 2022 года число прибывших в страну составило 4 108 человек. Чаще всего для переезда выбирают г.</w:t>
      </w:r>
      <w:r w:rsidR="00852A59">
        <w:rPr>
          <w:rFonts w:ascii="Times New Roman" w:hAnsi="Times New Roman" w:cs="Times New Roman"/>
          <w:sz w:val="28"/>
          <w:szCs w:val="28"/>
        </w:rPr>
        <w:t xml:space="preserve"> </w:t>
      </w:r>
      <w:r w:rsidRPr="006B006D">
        <w:rPr>
          <w:rFonts w:ascii="Times New Roman" w:hAnsi="Times New Roman" w:cs="Times New Roman"/>
          <w:sz w:val="28"/>
          <w:szCs w:val="28"/>
        </w:rPr>
        <w:t xml:space="preserve">Алматы (652) и г. </w:t>
      </w:r>
      <w:r w:rsidR="00852A59">
        <w:rPr>
          <w:rFonts w:ascii="Times New Roman" w:hAnsi="Times New Roman" w:cs="Times New Roman"/>
          <w:sz w:val="28"/>
          <w:szCs w:val="28"/>
        </w:rPr>
        <w:t>Астана</w:t>
      </w:r>
      <w:r w:rsidRPr="006B006D">
        <w:rPr>
          <w:rFonts w:ascii="Times New Roman" w:hAnsi="Times New Roman" w:cs="Times New Roman"/>
          <w:sz w:val="28"/>
          <w:szCs w:val="28"/>
        </w:rPr>
        <w:t xml:space="preserve"> (210) [1</w:t>
      </w:r>
      <w:r w:rsidR="00E034B7">
        <w:rPr>
          <w:rFonts w:ascii="Times New Roman" w:hAnsi="Times New Roman" w:cs="Times New Roman"/>
          <w:sz w:val="28"/>
          <w:szCs w:val="28"/>
        </w:rPr>
        <w:t>5</w:t>
      </w:r>
      <w:r w:rsidR="004C1397">
        <w:rPr>
          <w:rFonts w:ascii="Times New Roman" w:hAnsi="Times New Roman" w:cs="Times New Roman"/>
          <w:sz w:val="28"/>
          <w:szCs w:val="28"/>
        </w:rPr>
        <w:t>6</w:t>
      </w:r>
      <w:r w:rsidRPr="006B006D">
        <w:rPr>
          <w:rFonts w:ascii="Times New Roman" w:hAnsi="Times New Roman" w:cs="Times New Roman"/>
          <w:sz w:val="28"/>
          <w:szCs w:val="28"/>
        </w:rPr>
        <w:t xml:space="preserve">]. </w:t>
      </w:r>
    </w:p>
    <w:p w14:paraId="06866C00" w14:textId="468CBA8E" w:rsidR="00256729" w:rsidRDefault="00A92FE9"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Китай и Турция являются эндемичными странами, где проживают 87 миллионов [1</w:t>
      </w:r>
      <w:r w:rsidR="004C1397">
        <w:rPr>
          <w:rFonts w:ascii="Times New Roman" w:hAnsi="Times New Roman" w:cs="Times New Roman"/>
          <w:sz w:val="28"/>
          <w:szCs w:val="28"/>
        </w:rPr>
        <w:t>57</w:t>
      </w:r>
      <w:r w:rsidRPr="006B006D">
        <w:rPr>
          <w:rFonts w:ascii="Times New Roman" w:hAnsi="Times New Roman" w:cs="Times New Roman"/>
          <w:sz w:val="28"/>
          <w:szCs w:val="28"/>
        </w:rPr>
        <w:t>] и 3,3 миллионов носителей инфекции ХВГ</w:t>
      </w:r>
      <w:r w:rsidR="00852A59">
        <w:rPr>
          <w:rFonts w:ascii="Times New Roman" w:hAnsi="Times New Roman" w:cs="Times New Roman"/>
          <w:sz w:val="28"/>
          <w:szCs w:val="28"/>
        </w:rPr>
        <w:t>В</w:t>
      </w:r>
      <w:r w:rsidRPr="006B006D">
        <w:rPr>
          <w:rFonts w:ascii="Times New Roman" w:hAnsi="Times New Roman" w:cs="Times New Roman"/>
          <w:sz w:val="28"/>
          <w:szCs w:val="28"/>
        </w:rPr>
        <w:t xml:space="preserve"> [</w:t>
      </w:r>
      <w:r w:rsidR="00E7645F">
        <w:rPr>
          <w:rFonts w:ascii="Times New Roman" w:hAnsi="Times New Roman" w:cs="Times New Roman"/>
          <w:sz w:val="28"/>
          <w:szCs w:val="28"/>
        </w:rPr>
        <w:t>1</w:t>
      </w:r>
      <w:r w:rsidR="004C1397">
        <w:rPr>
          <w:rFonts w:ascii="Times New Roman" w:hAnsi="Times New Roman" w:cs="Times New Roman"/>
          <w:sz w:val="28"/>
          <w:szCs w:val="28"/>
        </w:rPr>
        <w:t>58</w:t>
      </w:r>
      <w:r w:rsidRPr="006B006D">
        <w:rPr>
          <w:rFonts w:ascii="Times New Roman" w:hAnsi="Times New Roman" w:cs="Times New Roman"/>
          <w:sz w:val="28"/>
          <w:szCs w:val="28"/>
        </w:rPr>
        <w:t xml:space="preserve">] соответственно. В частности, для получения разрешения при первичном обращении в Центр обслуживания населения по месту </w:t>
      </w:r>
      <w:r w:rsidRPr="00256729">
        <w:rPr>
          <w:rFonts w:ascii="Times New Roman" w:hAnsi="Times New Roman" w:cs="Times New Roman"/>
          <w:sz w:val="28"/>
          <w:szCs w:val="28"/>
        </w:rPr>
        <w:t xml:space="preserve">временного нахождения трудовому мигранту рекомендуется представить справку о результатах тестирования на ВГ. </w:t>
      </w:r>
    </w:p>
    <w:p w14:paraId="589A2F3B" w14:textId="77777777" w:rsidR="001069E1" w:rsidRDefault="00A92FE9" w:rsidP="00826ECF">
      <w:pPr>
        <w:spacing w:after="0" w:line="240" w:lineRule="auto"/>
        <w:ind w:firstLine="709"/>
        <w:contextualSpacing/>
        <w:jc w:val="both"/>
        <w:rPr>
          <w:rFonts w:ascii="Times New Roman" w:hAnsi="Times New Roman" w:cs="Times New Roman"/>
          <w:sz w:val="28"/>
          <w:szCs w:val="28"/>
        </w:rPr>
      </w:pPr>
      <w:r w:rsidRPr="00256729">
        <w:rPr>
          <w:rFonts w:ascii="Times New Roman" w:hAnsi="Times New Roman" w:cs="Times New Roman"/>
          <w:sz w:val="28"/>
          <w:szCs w:val="28"/>
        </w:rPr>
        <w:t xml:space="preserve">Кандастар, иностранцам и лицам без гражданства, постоянно проживающим на территории РК, </w:t>
      </w:r>
      <w:r w:rsidR="00256729" w:rsidRPr="00256729">
        <w:rPr>
          <w:rFonts w:ascii="Times New Roman" w:hAnsi="Times New Roman" w:cs="Times New Roman"/>
          <w:sz w:val="28"/>
          <w:szCs w:val="28"/>
        </w:rPr>
        <w:t xml:space="preserve">рекомендуется прохождение </w:t>
      </w:r>
      <w:r w:rsidR="00AC2530" w:rsidRPr="00256729">
        <w:rPr>
          <w:rFonts w:ascii="Times New Roman" w:hAnsi="Times New Roman" w:cs="Times New Roman"/>
          <w:sz w:val="28"/>
          <w:szCs w:val="28"/>
        </w:rPr>
        <w:t>добровольного медицинского</w:t>
      </w:r>
      <w:r w:rsidR="00256729" w:rsidRPr="00256729">
        <w:rPr>
          <w:rFonts w:ascii="Times New Roman" w:hAnsi="Times New Roman" w:cs="Times New Roman"/>
          <w:sz w:val="28"/>
          <w:szCs w:val="28"/>
        </w:rPr>
        <w:t xml:space="preserve"> обследования и консультирования по вопросам инфекции ВГ с сохранением конфиденциальности и анонимности - </w:t>
      </w:r>
      <w:r w:rsidRPr="00256729">
        <w:rPr>
          <w:rFonts w:ascii="Times New Roman" w:hAnsi="Times New Roman" w:cs="Times New Roman"/>
          <w:sz w:val="28"/>
          <w:szCs w:val="28"/>
        </w:rPr>
        <w:t xml:space="preserve">на бесплатной основе в порядке, определяемом уполномоченным органом. </w:t>
      </w:r>
    </w:p>
    <w:p w14:paraId="47B87691" w14:textId="2594CD71" w:rsidR="00344C7E" w:rsidRPr="001069E1" w:rsidRDefault="00344C7E" w:rsidP="00826ECF">
      <w:pPr>
        <w:spacing w:after="0" w:line="240" w:lineRule="auto"/>
        <w:ind w:firstLine="709"/>
        <w:contextualSpacing/>
        <w:jc w:val="both"/>
        <w:rPr>
          <w:rFonts w:ascii="Times New Roman" w:hAnsi="Times New Roman" w:cs="Times New Roman"/>
          <w:color w:val="000000" w:themeColor="text1"/>
          <w:sz w:val="28"/>
          <w:szCs w:val="28"/>
        </w:rPr>
      </w:pPr>
      <w:r w:rsidRPr="001069E1">
        <w:rPr>
          <w:rFonts w:ascii="Times New Roman" w:hAnsi="Times New Roman" w:cs="Times New Roman"/>
          <w:color w:val="000000" w:themeColor="text1"/>
          <w:sz w:val="28"/>
          <w:szCs w:val="28"/>
        </w:rPr>
        <w:t>Рекомендуется проводить медицинское тестирование, в том числе целевое, у лиц, которые посещали страны с высоким уровнем распространения инфекции и подвергались инвазивным косметическим процедурам. Также тестирование рекомендуется для тех, кто занимался высокорискованными формами сексуального поведения или употреблял инъекционные наркотики</w:t>
      </w:r>
      <w:r w:rsidR="001069E1" w:rsidRPr="001069E1">
        <w:rPr>
          <w:rFonts w:ascii="Times New Roman" w:hAnsi="Times New Roman" w:cs="Times New Roman"/>
          <w:color w:val="000000" w:themeColor="text1"/>
          <w:sz w:val="28"/>
          <w:szCs w:val="28"/>
        </w:rPr>
        <w:t>.</w:t>
      </w:r>
    </w:p>
    <w:p w14:paraId="2E5DEAC6" w14:textId="7EC0FF58" w:rsidR="00057EFD" w:rsidRDefault="00D63E82" w:rsidP="00826E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731E2" w:rsidRPr="00034467">
        <w:rPr>
          <w:rFonts w:ascii="Times New Roman" w:hAnsi="Times New Roman" w:cs="Times New Roman"/>
          <w:sz w:val="28"/>
          <w:szCs w:val="28"/>
        </w:rPr>
        <w:t>.</w:t>
      </w:r>
      <w:r>
        <w:rPr>
          <w:rFonts w:ascii="Times New Roman" w:hAnsi="Times New Roman" w:cs="Times New Roman"/>
          <w:sz w:val="28"/>
          <w:szCs w:val="28"/>
        </w:rPr>
        <w:t xml:space="preserve"> </w:t>
      </w:r>
      <w:r w:rsidR="007E285A" w:rsidRPr="00D63E82">
        <w:rPr>
          <w:rFonts w:ascii="Times New Roman" w:hAnsi="Times New Roman" w:cs="Times New Roman"/>
          <w:sz w:val="28"/>
          <w:szCs w:val="28"/>
        </w:rPr>
        <w:t xml:space="preserve">Дети и подростки. </w:t>
      </w:r>
    </w:p>
    <w:p w14:paraId="4B2AB208" w14:textId="3D7F1DD5" w:rsidR="00AC2530" w:rsidRPr="001069E1" w:rsidRDefault="00AC2530" w:rsidP="00826ECF">
      <w:pPr>
        <w:spacing w:after="0" w:line="240" w:lineRule="auto"/>
        <w:ind w:firstLine="709"/>
        <w:contextualSpacing/>
        <w:jc w:val="both"/>
        <w:rPr>
          <w:rFonts w:ascii="Times New Roman" w:hAnsi="Times New Roman" w:cs="Times New Roman"/>
          <w:sz w:val="28"/>
          <w:szCs w:val="28"/>
        </w:rPr>
      </w:pPr>
      <w:r w:rsidRPr="001069E1">
        <w:rPr>
          <w:rFonts w:ascii="Times New Roman" w:hAnsi="Times New Roman" w:cs="Times New Roman"/>
          <w:sz w:val="28"/>
          <w:szCs w:val="28"/>
        </w:rPr>
        <w:lastRenderedPageBreak/>
        <w:t xml:space="preserve">Необходимо организовать систему наблюдения за всеми новорожденными, чьи матери были инфицированы ВГВ или ВГС, и обеспечить проведение бесплатного тестирования. </w:t>
      </w:r>
      <w:r w:rsidR="001069E1" w:rsidRPr="001069E1">
        <w:rPr>
          <w:rFonts w:ascii="Times New Roman" w:hAnsi="Times New Roman" w:cs="Times New Roman"/>
          <w:sz w:val="28"/>
          <w:szCs w:val="28"/>
        </w:rPr>
        <w:t>Также необходимо обеспечить постоянное наблюдение за младенцами в течение всего периода грудного вскармливания, чтобы гарантировать возможность проведения тестирования и вакцинации для тех детей, которые не были вакцинированы против ВГВ при рождении, и чтобы убедиться в том, что все они получат рекомендуемые три дозы вакцины. Тем не менее, некоторые младенцы не включаются в систему дальнейшего наблюдения, что может привести к недостаточной оценке важности выявления заболеваний в детской педиатрической практике. Кроме того, у подростков возможно развитие инфекций, связанных с отсутствием своевременной вакцинации против ВГВ, а также заражением в перинатальном периоде или в раннем детстве.</w:t>
      </w:r>
      <w:r w:rsidR="001069E1">
        <w:rPr>
          <w:rFonts w:ascii="Times New Roman" w:hAnsi="Times New Roman" w:cs="Times New Roman"/>
          <w:sz w:val="28"/>
          <w:szCs w:val="28"/>
        </w:rPr>
        <w:t xml:space="preserve"> </w:t>
      </w:r>
      <w:r w:rsidRPr="001069E1">
        <w:rPr>
          <w:rFonts w:ascii="Times New Roman" w:hAnsi="Times New Roman" w:cs="Times New Roman"/>
          <w:sz w:val="28"/>
          <w:szCs w:val="28"/>
        </w:rPr>
        <w:t>Для этого в амбулаторно-поликлинических организациях участковым врачам следует непрерывно монитори</w:t>
      </w:r>
      <w:r w:rsidR="00F62EC0">
        <w:rPr>
          <w:rFonts w:ascii="Times New Roman" w:hAnsi="Times New Roman" w:cs="Times New Roman"/>
          <w:sz w:val="28"/>
          <w:szCs w:val="28"/>
        </w:rPr>
        <w:t>ровать</w:t>
      </w:r>
      <w:r w:rsidRPr="001069E1">
        <w:rPr>
          <w:rFonts w:ascii="Times New Roman" w:hAnsi="Times New Roman" w:cs="Times New Roman"/>
          <w:sz w:val="28"/>
          <w:szCs w:val="28"/>
        </w:rPr>
        <w:t xml:space="preserve"> и проверять учет.</w:t>
      </w:r>
    </w:p>
    <w:p w14:paraId="1573D007" w14:textId="659AF01F" w:rsidR="00311F68" w:rsidRPr="00B70C66" w:rsidRDefault="007E285A" w:rsidP="00826ECF">
      <w:pPr>
        <w:spacing w:after="0" w:line="240" w:lineRule="auto"/>
        <w:ind w:firstLine="709"/>
        <w:contextualSpacing/>
        <w:jc w:val="both"/>
        <w:rPr>
          <w:rFonts w:ascii="Times New Roman" w:hAnsi="Times New Roman" w:cs="Times New Roman"/>
          <w:sz w:val="28"/>
          <w:szCs w:val="28"/>
        </w:rPr>
      </w:pPr>
      <w:r w:rsidRPr="001069E1">
        <w:rPr>
          <w:rFonts w:ascii="Times New Roman" w:hAnsi="Times New Roman" w:cs="Times New Roman"/>
          <w:sz w:val="28"/>
          <w:szCs w:val="28"/>
        </w:rPr>
        <w:t>6</w:t>
      </w:r>
      <w:r w:rsidR="00E731E2" w:rsidRPr="00E731E2">
        <w:rPr>
          <w:rFonts w:ascii="Times New Roman" w:hAnsi="Times New Roman" w:cs="Times New Roman"/>
          <w:sz w:val="28"/>
          <w:szCs w:val="28"/>
        </w:rPr>
        <w:t>.</w:t>
      </w:r>
      <w:r w:rsidRPr="001069E1">
        <w:rPr>
          <w:rFonts w:ascii="Times New Roman" w:hAnsi="Times New Roman" w:cs="Times New Roman"/>
          <w:sz w:val="28"/>
          <w:szCs w:val="28"/>
        </w:rPr>
        <w:t xml:space="preserve"> </w:t>
      </w:r>
      <w:r w:rsidR="00B70C66" w:rsidRPr="001069E1">
        <w:rPr>
          <w:rFonts w:ascii="Times New Roman" w:hAnsi="Times New Roman" w:cs="Times New Roman"/>
          <w:sz w:val="28"/>
          <w:szCs w:val="28"/>
        </w:rPr>
        <w:t>Лица, получающие гемодиализ, цитотоксическую терапию или иммуносупрессивную терапию, включая химиотерапию</w:t>
      </w:r>
      <w:r w:rsidR="00B70C66" w:rsidRPr="00B70C66">
        <w:rPr>
          <w:rFonts w:ascii="Times New Roman" w:hAnsi="Times New Roman" w:cs="Times New Roman"/>
          <w:sz w:val="28"/>
          <w:szCs w:val="28"/>
        </w:rPr>
        <w:t>, связанную с трансплантацией органов, а также иммуносупрессию при ревматологических или гастроэнтерологических заболеваниях, представляют собой особую группу пациентов, требующую особого внимания со стороны медицинского персонала и разработки индивидуальных планов лечения.</w:t>
      </w:r>
    </w:p>
    <w:p w14:paraId="57BC9776" w14:textId="07A40B61" w:rsidR="00057EFD" w:rsidRDefault="007E285A"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7</w:t>
      </w:r>
      <w:r w:rsidR="00930F13" w:rsidRPr="00930F13">
        <w:rPr>
          <w:rFonts w:ascii="Times New Roman" w:hAnsi="Times New Roman" w:cs="Times New Roman"/>
          <w:sz w:val="28"/>
          <w:szCs w:val="28"/>
        </w:rPr>
        <w:t>.</w:t>
      </w:r>
      <w:r w:rsidRPr="006B006D">
        <w:rPr>
          <w:rFonts w:ascii="Times New Roman" w:hAnsi="Times New Roman" w:cs="Times New Roman"/>
          <w:sz w:val="28"/>
          <w:szCs w:val="28"/>
        </w:rPr>
        <w:t xml:space="preserve"> Лица, находящиеся на поддерживающем диализе, включая стационарный или домашний гемодиализ и перитон</w:t>
      </w:r>
      <w:r w:rsidR="00072EE1">
        <w:rPr>
          <w:rFonts w:ascii="Times New Roman" w:hAnsi="Times New Roman" w:cs="Times New Roman"/>
          <w:sz w:val="28"/>
          <w:szCs w:val="28"/>
        </w:rPr>
        <w:t>е</w:t>
      </w:r>
      <w:r w:rsidRPr="006B006D">
        <w:rPr>
          <w:rFonts w:ascii="Times New Roman" w:hAnsi="Times New Roman" w:cs="Times New Roman"/>
          <w:sz w:val="28"/>
          <w:szCs w:val="28"/>
        </w:rPr>
        <w:t xml:space="preserve">альный диализ, а также лица, находящиеся на преддиализе. </w:t>
      </w:r>
    </w:p>
    <w:p w14:paraId="6256AD17" w14:textId="4F5C731A" w:rsidR="00311F68" w:rsidRPr="006B006D" w:rsidRDefault="007E285A"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8</w:t>
      </w:r>
      <w:r w:rsidR="00930F13" w:rsidRPr="00930F13">
        <w:rPr>
          <w:rFonts w:ascii="Times New Roman" w:hAnsi="Times New Roman" w:cs="Times New Roman"/>
          <w:sz w:val="28"/>
          <w:szCs w:val="28"/>
        </w:rPr>
        <w:t>.</w:t>
      </w:r>
      <w:r w:rsidRPr="006B006D">
        <w:rPr>
          <w:rFonts w:ascii="Times New Roman" w:hAnsi="Times New Roman" w:cs="Times New Roman"/>
          <w:sz w:val="28"/>
          <w:szCs w:val="28"/>
        </w:rPr>
        <w:t xml:space="preserve"> Лица с повышенным уровнем </w:t>
      </w:r>
      <w:r w:rsidR="00852A59">
        <w:rPr>
          <w:rFonts w:ascii="Times New Roman" w:hAnsi="Times New Roman" w:cs="Times New Roman"/>
          <w:sz w:val="28"/>
          <w:szCs w:val="28"/>
        </w:rPr>
        <w:t>АЛТ и АСТ</w:t>
      </w:r>
      <w:r w:rsidRPr="006B006D">
        <w:rPr>
          <w:rFonts w:ascii="Times New Roman" w:hAnsi="Times New Roman" w:cs="Times New Roman"/>
          <w:sz w:val="28"/>
          <w:szCs w:val="28"/>
        </w:rPr>
        <w:t xml:space="preserve"> неизвестной этиологии. </w:t>
      </w:r>
    </w:p>
    <w:p w14:paraId="64ED9747" w14:textId="238B30B4" w:rsidR="00057EFD" w:rsidRDefault="007E285A" w:rsidP="00826ECF">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9</w:t>
      </w:r>
      <w:r w:rsidR="00930F13" w:rsidRPr="00930F13">
        <w:rPr>
          <w:rFonts w:ascii="Times New Roman" w:hAnsi="Times New Roman" w:cs="Times New Roman"/>
          <w:sz w:val="28"/>
          <w:szCs w:val="28"/>
        </w:rPr>
        <w:t>.</w:t>
      </w:r>
      <w:r w:rsidRPr="006B006D">
        <w:rPr>
          <w:rFonts w:ascii="Times New Roman" w:hAnsi="Times New Roman" w:cs="Times New Roman"/>
          <w:sz w:val="28"/>
          <w:szCs w:val="28"/>
        </w:rPr>
        <w:t xml:space="preserve"> Больные с сопутствующими заболеваниями, включая алкогольный, аутоиммунный, метаболический синдромы поражения печени на фоне стеатоза и стеатогепатита, а также других причины поражения печени [</w:t>
      </w:r>
      <w:r w:rsidR="00A00369">
        <w:rPr>
          <w:rFonts w:ascii="Times New Roman" w:hAnsi="Times New Roman" w:cs="Times New Roman"/>
          <w:sz w:val="28"/>
          <w:szCs w:val="28"/>
        </w:rPr>
        <w:t>1</w:t>
      </w:r>
      <w:r w:rsidR="00F80ABE" w:rsidRPr="00F80ABE">
        <w:rPr>
          <w:rFonts w:ascii="Times New Roman" w:hAnsi="Times New Roman" w:cs="Times New Roman"/>
          <w:sz w:val="28"/>
          <w:szCs w:val="28"/>
        </w:rPr>
        <w:t>38</w:t>
      </w:r>
      <w:r w:rsidR="00362305">
        <w:rPr>
          <w:rFonts w:ascii="Times New Roman" w:hAnsi="Times New Roman" w:cs="Times New Roman"/>
          <w:sz w:val="28"/>
          <w:szCs w:val="28"/>
        </w:rPr>
        <w:t>, р. 370-397</w:t>
      </w:r>
      <w:r w:rsidRPr="006B006D">
        <w:rPr>
          <w:rFonts w:ascii="Times New Roman" w:hAnsi="Times New Roman" w:cs="Times New Roman"/>
          <w:sz w:val="28"/>
          <w:szCs w:val="28"/>
        </w:rPr>
        <w:t xml:space="preserve">]. </w:t>
      </w:r>
    </w:p>
    <w:p w14:paraId="4FCAC204" w14:textId="77777777" w:rsidR="00366A6B" w:rsidRDefault="007E285A" w:rsidP="00366A6B">
      <w:pPr>
        <w:spacing w:after="0" w:line="240" w:lineRule="auto"/>
        <w:ind w:firstLine="709"/>
        <w:contextualSpacing/>
        <w:jc w:val="both"/>
        <w:rPr>
          <w:rFonts w:ascii="Times New Roman" w:hAnsi="Times New Roman" w:cs="Times New Roman"/>
          <w:sz w:val="28"/>
          <w:szCs w:val="28"/>
        </w:rPr>
      </w:pPr>
      <w:r w:rsidRPr="006B006D">
        <w:rPr>
          <w:rFonts w:ascii="Times New Roman" w:hAnsi="Times New Roman" w:cs="Times New Roman"/>
          <w:sz w:val="28"/>
          <w:szCs w:val="28"/>
        </w:rPr>
        <w:t>10</w:t>
      </w:r>
      <w:r w:rsidR="00930F13" w:rsidRPr="00930F13">
        <w:rPr>
          <w:rFonts w:ascii="Times New Roman" w:hAnsi="Times New Roman" w:cs="Times New Roman"/>
          <w:sz w:val="28"/>
          <w:szCs w:val="28"/>
        </w:rPr>
        <w:t>.</w:t>
      </w:r>
      <w:r w:rsidRPr="006B006D">
        <w:rPr>
          <w:rFonts w:ascii="Times New Roman" w:hAnsi="Times New Roman" w:cs="Times New Roman"/>
          <w:sz w:val="28"/>
          <w:szCs w:val="28"/>
        </w:rPr>
        <w:t xml:space="preserve"> </w:t>
      </w:r>
      <w:r w:rsidR="00190C2E">
        <w:rPr>
          <w:rFonts w:ascii="Times New Roman" w:hAnsi="Times New Roman" w:cs="Times New Roman"/>
          <w:sz w:val="28"/>
          <w:szCs w:val="28"/>
        </w:rPr>
        <w:t xml:space="preserve">Сексуальные партнеры, дети, родственники и сожители людей, зараженных </w:t>
      </w:r>
      <w:r w:rsidR="00190C2E" w:rsidRPr="006B006D">
        <w:rPr>
          <w:rFonts w:ascii="Times New Roman" w:hAnsi="Times New Roman" w:cs="Times New Roman"/>
          <w:sz w:val="28"/>
          <w:szCs w:val="28"/>
        </w:rPr>
        <w:t>ХВГ</w:t>
      </w:r>
      <w:r w:rsidR="00190C2E">
        <w:rPr>
          <w:rFonts w:ascii="Times New Roman" w:hAnsi="Times New Roman" w:cs="Times New Roman"/>
          <w:sz w:val="28"/>
          <w:szCs w:val="28"/>
        </w:rPr>
        <w:t>В</w:t>
      </w:r>
      <w:r w:rsidR="00190C2E" w:rsidRPr="006B006D">
        <w:rPr>
          <w:rFonts w:ascii="Times New Roman" w:hAnsi="Times New Roman" w:cs="Times New Roman"/>
          <w:sz w:val="28"/>
          <w:szCs w:val="28"/>
        </w:rPr>
        <w:t>.</w:t>
      </w:r>
    </w:p>
    <w:p w14:paraId="6F862D00" w14:textId="1F4EFCCC" w:rsidR="00366A6B" w:rsidRPr="00366A6B" w:rsidRDefault="00366A6B" w:rsidP="00366A6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366A6B">
        <w:rPr>
          <w:rFonts w:ascii="Times New Roman" w:hAnsi="Times New Roman" w:cs="Times New Roman"/>
          <w:color w:val="000000" w:themeColor="text1"/>
          <w:sz w:val="28"/>
          <w:szCs w:val="28"/>
        </w:rPr>
        <w:t>на основании анализа данных "стандартной" группы риска в контексте скрининга и диагностики В</w:t>
      </w:r>
      <w:r>
        <w:rPr>
          <w:rFonts w:ascii="Times New Roman" w:hAnsi="Times New Roman" w:cs="Times New Roman"/>
          <w:color w:val="000000" w:themeColor="text1"/>
          <w:sz w:val="28"/>
          <w:szCs w:val="28"/>
        </w:rPr>
        <w:t>ГВ</w:t>
      </w:r>
      <w:r w:rsidRPr="00366A6B">
        <w:rPr>
          <w:rFonts w:ascii="Times New Roman" w:hAnsi="Times New Roman" w:cs="Times New Roman"/>
          <w:color w:val="000000" w:themeColor="text1"/>
          <w:sz w:val="28"/>
          <w:szCs w:val="28"/>
        </w:rPr>
        <w:t xml:space="preserve">, представляется целесообразным расширение критериев для определения групп, подвергающихся наибольшему риску заражения. Полученные результаты выявили субгруппы населения, которые требуют особого внимания и усиленных мер профилактики, такие как заключенные, работники салонов красоты, лица, подвергающиеся инвазивным процедурам, мигранты из эндемичных регионов, а также дети, подростки и лица с определенными заболеваниями и состояниями здоровья. Это обоснованное расширение позволит более эффективно предотвращать и контролировать распространение </w:t>
      </w:r>
      <w:r>
        <w:rPr>
          <w:rFonts w:ascii="Times New Roman" w:hAnsi="Times New Roman" w:cs="Times New Roman"/>
          <w:color w:val="000000" w:themeColor="text1"/>
          <w:sz w:val="28"/>
          <w:szCs w:val="28"/>
        </w:rPr>
        <w:t>ВГВ</w:t>
      </w:r>
      <w:r w:rsidRPr="00366A6B">
        <w:rPr>
          <w:rFonts w:ascii="Times New Roman" w:hAnsi="Times New Roman" w:cs="Times New Roman"/>
          <w:color w:val="000000" w:themeColor="text1"/>
          <w:sz w:val="28"/>
          <w:szCs w:val="28"/>
        </w:rPr>
        <w:t xml:space="preserve"> в различных рисковых группах населения.</w:t>
      </w:r>
    </w:p>
    <w:p w14:paraId="67958167" w14:textId="77777777" w:rsidR="00E731E2" w:rsidRPr="00930F13" w:rsidRDefault="00E731E2" w:rsidP="00826ECF">
      <w:pPr>
        <w:spacing w:after="0" w:line="240" w:lineRule="auto"/>
        <w:ind w:firstLine="709"/>
        <w:jc w:val="both"/>
        <w:rPr>
          <w:rFonts w:ascii="Times New Roman" w:hAnsi="Times New Roman" w:cs="Times New Roman"/>
          <w:b/>
          <w:bCs/>
          <w:sz w:val="28"/>
          <w:szCs w:val="28"/>
        </w:rPr>
      </w:pPr>
    </w:p>
    <w:p w14:paraId="22C893B3" w14:textId="52447363" w:rsidR="00B56D84" w:rsidRPr="00852A59" w:rsidRDefault="001350CF" w:rsidP="00826EC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5.3</w:t>
      </w:r>
      <w:r w:rsidR="00852A59">
        <w:rPr>
          <w:rFonts w:ascii="Times New Roman" w:hAnsi="Times New Roman" w:cs="Times New Roman"/>
          <w:b/>
          <w:bCs/>
          <w:sz w:val="28"/>
          <w:szCs w:val="28"/>
        </w:rPr>
        <w:t xml:space="preserve"> </w:t>
      </w:r>
      <w:r w:rsidR="00366A6B">
        <w:rPr>
          <w:rFonts w:ascii="Times New Roman" w:hAnsi="Times New Roman" w:cs="Times New Roman"/>
          <w:b/>
          <w:bCs/>
          <w:sz w:val="28"/>
          <w:szCs w:val="28"/>
        </w:rPr>
        <w:t xml:space="preserve">Проведение </w:t>
      </w:r>
      <w:r w:rsidR="00366A6B">
        <w:rPr>
          <w:rFonts w:ascii="Times New Roman" w:hAnsi="Times New Roman" w:cs="Times New Roman"/>
          <w:b/>
          <w:sz w:val="28"/>
          <w:szCs w:val="28"/>
        </w:rPr>
        <w:t>д</w:t>
      </w:r>
      <w:r w:rsidR="00BB04C6" w:rsidRPr="00BB04C6">
        <w:rPr>
          <w:rFonts w:ascii="Times New Roman" w:hAnsi="Times New Roman" w:cs="Times New Roman"/>
          <w:b/>
          <w:sz w:val="28"/>
          <w:szCs w:val="28"/>
        </w:rPr>
        <w:t>иагностики хронического вирусного гепатита В</w:t>
      </w:r>
    </w:p>
    <w:p w14:paraId="49D05003" w14:textId="5DC473EC" w:rsidR="00637E4E" w:rsidRDefault="007D3E0D" w:rsidP="00637E4E">
      <w:pPr>
        <w:spacing w:after="0" w:line="240" w:lineRule="auto"/>
        <w:ind w:firstLine="709"/>
        <w:contextualSpacing/>
        <w:jc w:val="both"/>
        <w:rPr>
          <w:rFonts w:ascii="Times New Roman" w:hAnsi="Times New Roman" w:cs="Times New Roman"/>
          <w:sz w:val="28"/>
          <w:szCs w:val="28"/>
        </w:rPr>
      </w:pPr>
      <w:r w:rsidRPr="007D3E0D">
        <w:rPr>
          <w:rFonts w:ascii="Times New Roman" w:hAnsi="Times New Roman" w:cs="Times New Roman"/>
          <w:sz w:val="28"/>
          <w:szCs w:val="28"/>
        </w:rPr>
        <w:t xml:space="preserve">Существует значительный потенциал для улучшения технологий, стратегий и подходов в диагностике ВГВ, что позволит расширить доступ к </w:t>
      </w:r>
      <w:r w:rsidRPr="007D3E0D">
        <w:rPr>
          <w:rFonts w:ascii="Times New Roman" w:hAnsi="Times New Roman" w:cs="Times New Roman"/>
          <w:sz w:val="28"/>
          <w:szCs w:val="28"/>
        </w:rPr>
        <w:lastRenderedPageBreak/>
        <w:t>тестированию на заболевание, обеспечить точный и надежный диагноз, клиническую оценку и мониторинг состояния пациентов в кратчайшие сроки</w:t>
      </w:r>
      <w:r w:rsidR="00637E4E">
        <w:rPr>
          <w:rFonts w:ascii="Times New Roman" w:hAnsi="Times New Roman" w:cs="Times New Roman"/>
          <w:sz w:val="28"/>
          <w:szCs w:val="28"/>
        </w:rPr>
        <w:t>, способствуя тем самым улучшению их качества жизни и общего благополучия</w:t>
      </w:r>
      <w:r w:rsidRPr="007D3E0D">
        <w:rPr>
          <w:rFonts w:ascii="Times New Roman" w:hAnsi="Times New Roman" w:cs="Times New Roman"/>
          <w:sz w:val="28"/>
          <w:szCs w:val="28"/>
        </w:rPr>
        <w:t>.</w:t>
      </w:r>
    </w:p>
    <w:p w14:paraId="781BFDB1" w14:textId="77777777" w:rsidR="00FF0469" w:rsidRDefault="007D3E0D" w:rsidP="00826ECF">
      <w:pPr>
        <w:spacing w:after="0" w:line="240" w:lineRule="auto"/>
        <w:ind w:firstLine="709"/>
        <w:contextualSpacing/>
        <w:jc w:val="both"/>
        <w:rPr>
          <w:rFonts w:ascii="Times New Roman" w:hAnsi="Times New Roman" w:cs="Times New Roman"/>
          <w:sz w:val="28"/>
          <w:szCs w:val="28"/>
        </w:rPr>
      </w:pPr>
      <w:r w:rsidRPr="007D3E0D">
        <w:rPr>
          <w:rFonts w:ascii="Times New Roman" w:hAnsi="Times New Roman" w:cs="Times New Roman"/>
          <w:sz w:val="28"/>
          <w:szCs w:val="28"/>
        </w:rPr>
        <w:t xml:space="preserve">Необходимо развивать простые и доступные технологии тестирования на ВГВ для широкого круга населения, включая те регионы, которые находятся в отдалении от медицинских учреждений. </w:t>
      </w:r>
    </w:p>
    <w:p w14:paraId="3787B99E" w14:textId="21DB60C4" w:rsidR="005B6B29" w:rsidRDefault="007D3E0D" w:rsidP="00E731E2">
      <w:pPr>
        <w:spacing w:after="0" w:line="240" w:lineRule="auto"/>
        <w:ind w:firstLine="709"/>
        <w:contextualSpacing/>
        <w:jc w:val="both"/>
        <w:rPr>
          <w:rFonts w:ascii="Times New Roman" w:hAnsi="Times New Roman" w:cs="Times New Roman"/>
          <w:sz w:val="28"/>
          <w:szCs w:val="28"/>
        </w:rPr>
      </w:pPr>
      <w:r w:rsidRPr="007D3E0D">
        <w:rPr>
          <w:rFonts w:ascii="Times New Roman" w:hAnsi="Times New Roman" w:cs="Times New Roman"/>
          <w:sz w:val="28"/>
          <w:szCs w:val="28"/>
        </w:rPr>
        <w:t>Одним из приоритетов является разработка упрощенных методов оценки фиброза и цирроза печени, а также экспресс-тестов для диагностики ВГВ. Для этого необходимо использовать новейшие подходы и технологии, которые позволят проводить тестирование с высокой точностью и надежностью</w:t>
      </w:r>
      <w:r>
        <w:rPr>
          <w:rFonts w:ascii="Times New Roman" w:hAnsi="Times New Roman" w:cs="Times New Roman"/>
          <w:sz w:val="28"/>
          <w:szCs w:val="28"/>
        </w:rPr>
        <w:t>:</w:t>
      </w:r>
    </w:p>
    <w:p w14:paraId="10204CC5" w14:textId="36807030" w:rsidR="007817AA" w:rsidRPr="006F460A" w:rsidRDefault="005B6B29"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6F460A">
        <w:rPr>
          <w:rFonts w:ascii="Times New Roman" w:hAnsi="Times New Roman" w:cs="Times New Roman"/>
          <w:sz w:val="28"/>
          <w:szCs w:val="28"/>
        </w:rPr>
        <w:t>выездны</w:t>
      </w:r>
      <w:r w:rsidR="007817AA" w:rsidRPr="006F460A">
        <w:rPr>
          <w:rFonts w:ascii="Times New Roman" w:hAnsi="Times New Roman" w:cs="Times New Roman"/>
          <w:sz w:val="28"/>
          <w:szCs w:val="28"/>
        </w:rPr>
        <w:t>е</w:t>
      </w:r>
      <w:r w:rsidRPr="006F460A">
        <w:rPr>
          <w:rFonts w:ascii="Times New Roman" w:hAnsi="Times New Roman" w:cs="Times New Roman"/>
          <w:sz w:val="28"/>
          <w:szCs w:val="28"/>
        </w:rPr>
        <w:t xml:space="preserve"> программ</w:t>
      </w:r>
      <w:r w:rsidR="007817AA" w:rsidRPr="006F460A">
        <w:rPr>
          <w:rFonts w:ascii="Times New Roman" w:hAnsi="Times New Roman" w:cs="Times New Roman"/>
          <w:sz w:val="28"/>
          <w:szCs w:val="28"/>
        </w:rPr>
        <w:t>ы</w:t>
      </w:r>
      <w:r w:rsidRPr="006F460A">
        <w:rPr>
          <w:rFonts w:ascii="Times New Roman" w:hAnsi="Times New Roman" w:cs="Times New Roman"/>
          <w:sz w:val="28"/>
          <w:szCs w:val="28"/>
        </w:rPr>
        <w:t>, которые позволят активно привлекат</w:t>
      </w:r>
      <w:r w:rsidR="007817AA" w:rsidRPr="006F460A">
        <w:rPr>
          <w:rFonts w:ascii="Times New Roman" w:hAnsi="Times New Roman" w:cs="Times New Roman"/>
          <w:sz w:val="28"/>
          <w:szCs w:val="28"/>
        </w:rPr>
        <w:t xml:space="preserve">ь </w:t>
      </w:r>
      <w:r w:rsidRPr="006F460A">
        <w:rPr>
          <w:rFonts w:ascii="Times New Roman" w:hAnsi="Times New Roman" w:cs="Times New Roman"/>
          <w:sz w:val="28"/>
          <w:szCs w:val="28"/>
        </w:rPr>
        <w:t>население</w:t>
      </w:r>
      <w:r w:rsidR="006F460A" w:rsidRPr="006F460A">
        <w:rPr>
          <w:rFonts w:ascii="Times New Roman" w:hAnsi="Times New Roman" w:cs="Times New Roman"/>
          <w:sz w:val="28"/>
          <w:szCs w:val="28"/>
        </w:rPr>
        <w:t xml:space="preserve"> и группы риска к </w:t>
      </w:r>
      <w:r w:rsidRPr="006F460A">
        <w:rPr>
          <w:rFonts w:ascii="Times New Roman" w:hAnsi="Times New Roman" w:cs="Times New Roman"/>
          <w:sz w:val="28"/>
          <w:szCs w:val="28"/>
        </w:rPr>
        <w:t>тестированию, используя мобильные бригады;</w:t>
      </w:r>
    </w:p>
    <w:p w14:paraId="3E842D98" w14:textId="70CC97F7" w:rsidR="005B6B29" w:rsidRPr="006F460A" w:rsidRDefault="005B6B29"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6F460A">
        <w:rPr>
          <w:rFonts w:ascii="Times New Roman" w:hAnsi="Times New Roman" w:cs="Times New Roman"/>
          <w:sz w:val="28"/>
          <w:szCs w:val="28"/>
        </w:rPr>
        <w:t>тестировани</w:t>
      </w:r>
      <w:r w:rsidR="007817AA" w:rsidRPr="006F460A">
        <w:rPr>
          <w:rFonts w:ascii="Times New Roman" w:hAnsi="Times New Roman" w:cs="Times New Roman"/>
          <w:sz w:val="28"/>
          <w:szCs w:val="28"/>
        </w:rPr>
        <w:t>е</w:t>
      </w:r>
      <w:r w:rsidRPr="006F460A">
        <w:rPr>
          <w:rFonts w:ascii="Times New Roman" w:hAnsi="Times New Roman" w:cs="Times New Roman"/>
          <w:sz w:val="28"/>
          <w:szCs w:val="28"/>
        </w:rPr>
        <w:t xml:space="preserve"> на дому </w:t>
      </w:r>
      <w:r w:rsidR="007817AA" w:rsidRPr="006F460A">
        <w:rPr>
          <w:rFonts w:ascii="Times New Roman" w:hAnsi="Times New Roman" w:cs="Times New Roman"/>
          <w:sz w:val="28"/>
          <w:szCs w:val="28"/>
        </w:rPr>
        <w:t xml:space="preserve">или </w:t>
      </w:r>
      <w:r w:rsidRPr="006F460A">
        <w:rPr>
          <w:rFonts w:ascii="Times New Roman" w:hAnsi="Times New Roman" w:cs="Times New Roman"/>
          <w:sz w:val="28"/>
          <w:szCs w:val="28"/>
        </w:rPr>
        <w:t>форм</w:t>
      </w:r>
      <w:r w:rsidR="007817AA" w:rsidRPr="006F460A">
        <w:rPr>
          <w:rFonts w:ascii="Times New Roman" w:hAnsi="Times New Roman" w:cs="Times New Roman"/>
          <w:sz w:val="28"/>
          <w:szCs w:val="28"/>
        </w:rPr>
        <w:t>ате</w:t>
      </w:r>
      <w:r w:rsidRPr="006F460A">
        <w:rPr>
          <w:rFonts w:ascii="Times New Roman" w:hAnsi="Times New Roman" w:cs="Times New Roman"/>
          <w:sz w:val="28"/>
          <w:szCs w:val="28"/>
        </w:rPr>
        <w:t xml:space="preserve"> подворных обходов </w:t>
      </w:r>
      <w:r w:rsidR="007817AA" w:rsidRPr="006F460A">
        <w:rPr>
          <w:rFonts w:ascii="Times New Roman" w:hAnsi="Times New Roman" w:cs="Times New Roman"/>
          <w:sz w:val="28"/>
          <w:szCs w:val="28"/>
        </w:rPr>
        <w:t>(«</w:t>
      </w:r>
      <w:r w:rsidRPr="006F460A">
        <w:rPr>
          <w:rFonts w:ascii="Times New Roman" w:hAnsi="Times New Roman" w:cs="Times New Roman"/>
          <w:sz w:val="28"/>
          <w:szCs w:val="28"/>
        </w:rPr>
        <w:t>от двери к двери</w:t>
      </w:r>
      <w:r w:rsidR="007817AA" w:rsidRPr="006F460A">
        <w:rPr>
          <w:rFonts w:ascii="Times New Roman" w:hAnsi="Times New Roman" w:cs="Times New Roman"/>
          <w:sz w:val="28"/>
          <w:szCs w:val="28"/>
        </w:rPr>
        <w:t>»)</w:t>
      </w:r>
      <w:r w:rsidRPr="006F460A">
        <w:rPr>
          <w:rFonts w:ascii="Times New Roman" w:hAnsi="Times New Roman" w:cs="Times New Roman"/>
          <w:sz w:val="28"/>
          <w:szCs w:val="28"/>
        </w:rPr>
        <w:t xml:space="preserve">, чтобы обеспечить более удобный и доступный процесс тестирования; </w:t>
      </w:r>
    </w:p>
    <w:p w14:paraId="16DC9D06" w14:textId="3E32E70C" w:rsidR="006F460A" w:rsidRPr="00E731E2" w:rsidRDefault="007817AA"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E731E2">
        <w:rPr>
          <w:rFonts w:ascii="Times New Roman" w:hAnsi="Times New Roman" w:cs="Times New Roman"/>
          <w:sz w:val="28"/>
          <w:szCs w:val="28"/>
        </w:rPr>
        <w:t>т</w:t>
      </w:r>
      <w:r w:rsidR="005B6B29" w:rsidRPr="00E731E2">
        <w:rPr>
          <w:rFonts w:ascii="Times New Roman" w:hAnsi="Times New Roman" w:cs="Times New Roman"/>
          <w:sz w:val="28"/>
          <w:szCs w:val="28"/>
        </w:rPr>
        <w:t>естировани</w:t>
      </w:r>
      <w:r w:rsidRPr="00E731E2">
        <w:rPr>
          <w:rFonts w:ascii="Times New Roman" w:hAnsi="Times New Roman" w:cs="Times New Roman"/>
          <w:sz w:val="28"/>
          <w:szCs w:val="28"/>
        </w:rPr>
        <w:t>е в</w:t>
      </w:r>
      <w:r w:rsidR="005B6B29" w:rsidRPr="00E731E2">
        <w:rPr>
          <w:rFonts w:ascii="Times New Roman" w:hAnsi="Times New Roman" w:cs="Times New Roman"/>
          <w:sz w:val="28"/>
          <w:szCs w:val="28"/>
        </w:rPr>
        <w:t xml:space="preserve"> местах работы, учебных заведениях, </w:t>
      </w:r>
      <w:r w:rsidRPr="00E731E2">
        <w:rPr>
          <w:rFonts w:ascii="Times New Roman" w:hAnsi="Times New Roman" w:cs="Times New Roman"/>
          <w:sz w:val="28"/>
          <w:szCs w:val="28"/>
        </w:rPr>
        <w:t xml:space="preserve">торговых центрах, рынках, </w:t>
      </w:r>
      <w:r w:rsidR="005B6B29" w:rsidRPr="00E731E2">
        <w:rPr>
          <w:rFonts w:ascii="Times New Roman" w:hAnsi="Times New Roman" w:cs="Times New Roman"/>
          <w:sz w:val="28"/>
          <w:szCs w:val="28"/>
        </w:rPr>
        <w:t>парках</w:t>
      </w:r>
      <w:r w:rsidRPr="00E731E2">
        <w:rPr>
          <w:rFonts w:ascii="Times New Roman" w:hAnsi="Times New Roman" w:cs="Times New Roman"/>
          <w:sz w:val="28"/>
          <w:szCs w:val="28"/>
        </w:rPr>
        <w:t xml:space="preserve"> </w:t>
      </w:r>
      <w:r w:rsidR="005B6B29" w:rsidRPr="00E731E2">
        <w:rPr>
          <w:rFonts w:ascii="Times New Roman" w:hAnsi="Times New Roman" w:cs="Times New Roman"/>
          <w:sz w:val="28"/>
          <w:szCs w:val="28"/>
        </w:rPr>
        <w:t>и других общественных местах;</w:t>
      </w:r>
    </w:p>
    <w:p w14:paraId="57198458" w14:textId="77777777" w:rsidR="006F460A" w:rsidRPr="00E731E2" w:rsidRDefault="00A52CA2"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E731E2">
        <w:rPr>
          <w:rFonts w:ascii="Times New Roman" w:hAnsi="Times New Roman" w:cs="Times New Roman"/>
          <w:sz w:val="28"/>
          <w:szCs w:val="28"/>
        </w:rPr>
        <w:t xml:space="preserve">в местах лишения свободы и наркологических центрах; </w:t>
      </w:r>
    </w:p>
    <w:p w14:paraId="34C459F0" w14:textId="75242919" w:rsidR="006F460A" w:rsidRPr="00E731E2" w:rsidRDefault="00BF0AF0"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E731E2">
        <w:rPr>
          <w:rFonts w:ascii="Times New Roman" w:hAnsi="Times New Roman" w:cs="Times New Roman"/>
          <w:sz w:val="28"/>
          <w:szCs w:val="28"/>
        </w:rPr>
        <w:t xml:space="preserve">совместное оказание медицинских услуг </w:t>
      </w:r>
      <w:r w:rsidR="00A52CA2" w:rsidRPr="00E731E2">
        <w:rPr>
          <w:rFonts w:ascii="Times New Roman" w:hAnsi="Times New Roman" w:cs="Times New Roman"/>
          <w:sz w:val="28"/>
          <w:szCs w:val="28"/>
        </w:rPr>
        <w:t>со</w:t>
      </w:r>
      <w:r w:rsidRPr="00E731E2">
        <w:rPr>
          <w:rFonts w:ascii="Times New Roman" w:hAnsi="Times New Roman" w:cs="Times New Roman"/>
          <w:sz w:val="28"/>
          <w:szCs w:val="28"/>
        </w:rPr>
        <w:t>вместно со специалистами других областей (</w:t>
      </w:r>
      <w:r w:rsidR="00A52CA2" w:rsidRPr="00E731E2">
        <w:rPr>
          <w:rFonts w:ascii="Times New Roman" w:hAnsi="Times New Roman" w:cs="Times New Roman"/>
          <w:sz w:val="28"/>
          <w:szCs w:val="28"/>
        </w:rPr>
        <w:t>психиатр</w:t>
      </w:r>
      <w:r w:rsidRPr="00E731E2">
        <w:rPr>
          <w:rFonts w:ascii="Times New Roman" w:hAnsi="Times New Roman" w:cs="Times New Roman"/>
          <w:sz w:val="28"/>
          <w:szCs w:val="28"/>
        </w:rPr>
        <w:t>ы, наркологи)</w:t>
      </w:r>
      <w:r w:rsidR="00A52CA2" w:rsidRPr="00E731E2">
        <w:rPr>
          <w:rFonts w:ascii="Times New Roman" w:hAnsi="Times New Roman" w:cs="Times New Roman"/>
          <w:sz w:val="28"/>
          <w:szCs w:val="28"/>
        </w:rPr>
        <w:t xml:space="preserve">; </w:t>
      </w:r>
    </w:p>
    <w:p w14:paraId="144D2FF4" w14:textId="77777777" w:rsidR="00CC6611" w:rsidRPr="00E731E2" w:rsidRDefault="0000765E" w:rsidP="00E731E2">
      <w:pPr>
        <w:pStyle w:val="a7"/>
        <w:numPr>
          <w:ilvl w:val="0"/>
          <w:numId w:val="17"/>
        </w:numPr>
        <w:tabs>
          <w:tab w:val="left" w:pos="993"/>
        </w:tabs>
        <w:spacing w:after="0" w:line="240" w:lineRule="auto"/>
        <w:ind w:left="0" w:firstLine="709"/>
        <w:jc w:val="both"/>
        <w:rPr>
          <w:rFonts w:ascii="Times New Roman" w:hAnsi="Times New Roman" w:cs="Times New Roman"/>
          <w:sz w:val="28"/>
          <w:szCs w:val="28"/>
        </w:rPr>
      </w:pPr>
      <w:r w:rsidRPr="00E731E2">
        <w:rPr>
          <w:rFonts w:ascii="Times New Roman" w:hAnsi="Times New Roman" w:cs="Times New Roman"/>
          <w:sz w:val="28"/>
          <w:szCs w:val="28"/>
        </w:rPr>
        <w:t>реализация</w:t>
      </w:r>
      <w:r w:rsidR="00A52CA2" w:rsidRPr="00E731E2">
        <w:rPr>
          <w:rFonts w:ascii="Times New Roman" w:hAnsi="Times New Roman" w:cs="Times New Roman"/>
          <w:sz w:val="28"/>
          <w:szCs w:val="28"/>
        </w:rPr>
        <w:t xml:space="preserve"> специальны</w:t>
      </w:r>
      <w:r w:rsidRPr="00E731E2">
        <w:rPr>
          <w:rFonts w:ascii="Times New Roman" w:hAnsi="Times New Roman" w:cs="Times New Roman"/>
          <w:sz w:val="28"/>
          <w:szCs w:val="28"/>
        </w:rPr>
        <w:t>х</w:t>
      </w:r>
      <w:r w:rsidR="00A52CA2" w:rsidRPr="00E731E2">
        <w:rPr>
          <w:rFonts w:ascii="Times New Roman" w:hAnsi="Times New Roman" w:cs="Times New Roman"/>
          <w:sz w:val="28"/>
          <w:szCs w:val="28"/>
        </w:rPr>
        <w:t xml:space="preserve"> </w:t>
      </w:r>
      <w:r w:rsidRPr="00E731E2">
        <w:rPr>
          <w:rFonts w:ascii="Times New Roman" w:hAnsi="Times New Roman" w:cs="Times New Roman"/>
          <w:sz w:val="28"/>
          <w:szCs w:val="28"/>
        </w:rPr>
        <w:t xml:space="preserve">инициатив, в частности в рамках скрининговых обследований (ВИЧ, неинфекционные заболевания).   </w:t>
      </w:r>
    </w:p>
    <w:p w14:paraId="72EAA5D3" w14:textId="4AE7114E" w:rsidR="001E6B89" w:rsidRPr="00CC6611" w:rsidRDefault="00CC6611" w:rsidP="00E731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1E6B89" w:rsidRPr="00CC6611">
        <w:rPr>
          <w:rFonts w:ascii="Times New Roman" w:hAnsi="Times New Roman" w:cs="Times New Roman"/>
          <w:sz w:val="28"/>
          <w:szCs w:val="28"/>
        </w:rPr>
        <w:t>тделения медицинских учреждений</w:t>
      </w:r>
      <w:r>
        <w:rPr>
          <w:rFonts w:ascii="Times New Roman" w:hAnsi="Times New Roman" w:cs="Times New Roman"/>
          <w:sz w:val="28"/>
          <w:szCs w:val="28"/>
        </w:rPr>
        <w:t xml:space="preserve"> (амбулаторные, стационарные)</w:t>
      </w:r>
      <w:r w:rsidR="001E6B89" w:rsidRPr="00CC6611">
        <w:rPr>
          <w:rFonts w:ascii="Times New Roman" w:hAnsi="Times New Roman" w:cs="Times New Roman"/>
          <w:sz w:val="28"/>
          <w:szCs w:val="28"/>
        </w:rPr>
        <w:t xml:space="preserve"> могут предоставить возможность</w:t>
      </w:r>
      <w:r w:rsidRPr="00CC6611">
        <w:rPr>
          <w:rFonts w:ascii="Times New Roman" w:hAnsi="Times New Roman" w:cs="Times New Roman"/>
          <w:sz w:val="28"/>
          <w:szCs w:val="28"/>
        </w:rPr>
        <w:t xml:space="preserve"> </w:t>
      </w:r>
      <w:r w:rsidR="001E6B89" w:rsidRPr="00CC6611">
        <w:rPr>
          <w:rFonts w:ascii="Times New Roman" w:hAnsi="Times New Roman" w:cs="Times New Roman"/>
          <w:sz w:val="28"/>
          <w:szCs w:val="28"/>
        </w:rPr>
        <w:t>проведения дополнительных тестов и обследований, для выявления возможных патологических процессов в организме пациента, включая возможность выявления ВГ. Эти отделения обладают необходимым оборудованием и квалифици</w:t>
      </w:r>
      <w:r w:rsidR="00F62EC0">
        <w:rPr>
          <w:rFonts w:ascii="Times New Roman" w:hAnsi="Times New Roman" w:cs="Times New Roman"/>
          <w:sz w:val="28"/>
          <w:szCs w:val="28"/>
        </w:rPr>
        <w:t>рованным персоналом, что позволи</w:t>
      </w:r>
      <w:r w:rsidR="001E6B89" w:rsidRPr="00CC6611">
        <w:rPr>
          <w:rFonts w:ascii="Times New Roman" w:hAnsi="Times New Roman" w:cs="Times New Roman"/>
          <w:sz w:val="28"/>
          <w:szCs w:val="28"/>
        </w:rPr>
        <w:t>т эффективно диагностировать и лечить различные заболевания, включая ВГ.</w:t>
      </w:r>
    </w:p>
    <w:p w14:paraId="49C73218" w14:textId="1D8FB8C0" w:rsidR="003F7872" w:rsidRDefault="00A52CA2" w:rsidP="00826ECF">
      <w:pPr>
        <w:spacing w:after="0" w:line="240" w:lineRule="auto"/>
        <w:ind w:firstLine="709"/>
        <w:contextualSpacing/>
        <w:jc w:val="both"/>
        <w:rPr>
          <w:rFonts w:ascii="Times New Roman" w:hAnsi="Times New Roman" w:cs="Times New Roman"/>
          <w:sz w:val="28"/>
          <w:szCs w:val="28"/>
        </w:rPr>
      </w:pPr>
      <w:r w:rsidRPr="004F2F2D">
        <w:rPr>
          <w:rFonts w:ascii="Times New Roman" w:hAnsi="Times New Roman" w:cs="Times New Roman"/>
          <w:sz w:val="28"/>
          <w:szCs w:val="28"/>
        </w:rPr>
        <w:t xml:space="preserve">Случаи сочетанных инфекций достаточно широко распространены, но их своевременное выявление, которое </w:t>
      </w:r>
      <w:r w:rsidR="00F62EC0">
        <w:rPr>
          <w:rFonts w:ascii="Times New Roman" w:hAnsi="Times New Roman" w:cs="Times New Roman"/>
          <w:sz w:val="28"/>
          <w:szCs w:val="28"/>
        </w:rPr>
        <w:t xml:space="preserve">также </w:t>
      </w:r>
      <w:r w:rsidRPr="004F2F2D">
        <w:rPr>
          <w:rFonts w:ascii="Times New Roman" w:hAnsi="Times New Roman" w:cs="Times New Roman"/>
          <w:sz w:val="28"/>
          <w:szCs w:val="28"/>
        </w:rPr>
        <w:t xml:space="preserve">позволит вовремя начать жизненно важное лечение, может быть затруднительным, когда каждым из этих заболеваний занимается отдельная программа здравоохранения. </w:t>
      </w:r>
    </w:p>
    <w:p w14:paraId="2A949FED" w14:textId="23E712B4" w:rsidR="003F7872" w:rsidRDefault="004F2F2D" w:rsidP="00826ECF">
      <w:pPr>
        <w:spacing w:after="0" w:line="240" w:lineRule="auto"/>
        <w:ind w:firstLine="709"/>
        <w:contextualSpacing/>
        <w:jc w:val="both"/>
        <w:rPr>
          <w:rFonts w:ascii="Times New Roman" w:hAnsi="Times New Roman" w:cs="Times New Roman"/>
          <w:sz w:val="28"/>
          <w:szCs w:val="28"/>
        </w:rPr>
      </w:pPr>
      <w:r w:rsidRPr="004F2F2D">
        <w:rPr>
          <w:rFonts w:ascii="Times New Roman" w:hAnsi="Times New Roman" w:cs="Times New Roman"/>
          <w:sz w:val="28"/>
          <w:szCs w:val="28"/>
        </w:rPr>
        <w:t>Медицинские учреждения могут успешно объединить тестирование на ХВГВ с другими медицинскими услугами,</w:t>
      </w:r>
      <w:r w:rsidR="00F85540">
        <w:rPr>
          <w:rFonts w:ascii="Times New Roman" w:hAnsi="Times New Roman" w:cs="Times New Roman"/>
          <w:sz w:val="28"/>
          <w:szCs w:val="28"/>
        </w:rPr>
        <w:t xml:space="preserve"> что в свою очередь </w:t>
      </w:r>
      <w:r w:rsidR="00F62EC0">
        <w:rPr>
          <w:rFonts w:ascii="Times New Roman" w:hAnsi="Times New Roman" w:cs="Times New Roman"/>
          <w:sz w:val="28"/>
          <w:szCs w:val="28"/>
        </w:rPr>
        <w:t xml:space="preserve">может </w:t>
      </w:r>
      <w:r w:rsidRPr="004F2F2D">
        <w:rPr>
          <w:rFonts w:ascii="Times New Roman" w:hAnsi="Times New Roman" w:cs="Times New Roman"/>
          <w:sz w:val="28"/>
          <w:szCs w:val="28"/>
        </w:rPr>
        <w:t>сократить время и затраты на диагностику и лечение нескольких заболеваний одновременно, а также повысить уровень удовлетворенности пациентов, получающих комплексную медицинскую помощь.</w:t>
      </w:r>
      <w:r>
        <w:rPr>
          <w:rFonts w:ascii="Times New Roman" w:hAnsi="Times New Roman" w:cs="Times New Roman"/>
          <w:sz w:val="28"/>
          <w:szCs w:val="28"/>
        </w:rPr>
        <w:t xml:space="preserve"> </w:t>
      </w:r>
    </w:p>
    <w:p w14:paraId="2F455E3E" w14:textId="79D990CA" w:rsidR="006978B9" w:rsidRDefault="004F2F2D" w:rsidP="00826ECF">
      <w:pPr>
        <w:spacing w:after="0" w:line="240" w:lineRule="auto"/>
        <w:ind w:firstLine="709"/>
        <w:contextualSpacing/>
        <w:jc w:val="both"/>
        <w:rPr>
          <w:rFonts w:ascii="Times New Roman" w:hAnsi="Times New Roman" w:cs="Times New Roman"/>
          <w:sz w:val="28"/>
          <w:szCs w:val="28"/>
        </w:rPr>
      </w:pPr>
      <w:r w:rsidRPr="004F2F2D">
        <w:rPr>
          <w:rFonts w:ascii="Times New Roman" w:hAnsi="Times New Roman" w:cs="Times New Roman"/>
          <w:sz w:val="28"/>
          <w:szCs w:val="28"/>
        </w:rPr>
        <w:t>Такое объединение услуг создает дополнительные возможности для предоставления других услуг, связанных с лечением заболеваний, которые могут быть выявлены в процессе тестирования на ХВГВ. Кроме того, это способствует повышению качества медицинской помощи и снижению риска передачи инфекций на медицинском персонале и других пациентах.</w:t>
      </w:r>
    </w:p>
    <w:p w14:paraId="71CFB26D" w14:textId="74030602" w:rsidR="003F7872" w:rsidRDefault="00A52CA2" w:rsidP="00826ECF">
      <w:pPr>
        <w:spacing w:after="0" w:line="240" w:lineRule="auto"/>
        <w:ind w:firstLine="709"/>
        <w:contextualSpacing/>
        <w:jc w:val="both"/>
        <w:rPr>
          <w:rFonts w:ascii="Times New Roman" w:hAnsi="Times New Roman" w:cs="Times New Roman"/>
          <w:sz w:val="28"/>
          <w:szCs w:val="28"/>
        </w:rPr>
      </w:pPr>
      <w:r w:rsidRPr="00FB01AB">
        <w:rPr>
          <w:rFonts w:ascii="Times New Roman" w:hAnsi="Times New Roman" w:cs="Times New Roman"/>
          <w:sz w:val="28"/>
          <w:szCs w:val="28"/>
        </w:rPr>
        <w:t xml:space="preserve">Организация одновременного тестирования на сразу несколько инфекционных болезней (протокол интегрированного скрининга) в учреждениях первичного звена медико-санитарной помощи вполне </w:t>
      </w:r>
      <w:r w:rsidRPr="00FB01AB">
        <w:rPr>
          <w:rFonts w:ascii="Times New Roman" w:hAnsi="Times New Roman" w:cs="Times New Roman"/>
          <w:sz w:val="28"/>
          <w:szCs w:val="28"/>
        </w:rPr>
        <w:lastRenderedPageBreak/>
        <w:t xml:space="preserve">осуществима. </w:t>
      </w:r>
      <w:r w:rsidR="006978B9">
        <w:rPr>
          <w:rFonts w:ascii="Times New Roman" w:hAnsi="Times New Roman" w:cs="Times New Roman"/>
          <w:sz w:val="28"/>
          <w:szCs w:val="28"/>
        </w:rPr>
        <w:t xml:space="preserve">Применение подобной стратегии </w:t>
      </w:r>
      <w:r w:rsidR="00FB01AB" w:rsidRPr="00FB01AB">
        <w:rPr>
          <w:rFonts w:ascii="Times New Roman" w:hAnsi="Times New Roman" w:cs="Times New Roman"/>
          <w:sz w:val="28"/>
          <w:szCs w:val="28"/>
        </w:rPr>
        <w:t>прида</w:t>
      </w:r>
      <w:r w:rsidR="006978B9">
        <w:rPr>
          <w:rFonts w:ascii="Times New Roman" w:hAnsi="Times New Roman" w:cs="Times New Roman"/>
          <w:sz w:val="28"/>
          <w:szCs w:val="28"/>
        </w:rPr>
        <w:t>ет</w:t>
      </w:r>
      <w:r w:rsidR="00FB01AB" w:rsidRPr="00FB01AB">
        <w:rPr>
          <w:rFonts w:ascii="Times New Roman" w:hAnsi="Times New Roman" w:cs="Times New Roman"/>
          <w:sz w:val="28"/>
          <w:szCs w:val="28"/>
        </w:rPr>
        <w:t xml:space="preserve"> тестированию на ХВГВ </w:t>
      </w:r>
      <w:r w:rsidR="006978B9">
        <w:rPr>
          <w:rFonts w:ascii="Times New Roman" w:hAnsi="Times New Roman" w:cs="Times New Roman"/>
          <w:sz w:val="28"/>
          <w:szCs w:val="28"/>
        </w:rPr>
        <w:t xml:space="preserve">рутинный характер </w:t>
      </w:r>
      <w:r w:rsidR="00FB01AB" w:rsidRPr="00FB01AB">
        <w:rPr>
          <w:rFonts w:ascii="Times New Roman" w:hAnsi="Times New Roman" w:cs="Times New Roman"/>
          <w:sz w:val="28"/>
          <w:szCs w:val="28"/>
        </w:rPr>
        <w:t xml:space="preserve">и </w:t>
      </w:r>
      <w:r w:rsidR="006978B9">
        <w:rPr>
          <w:rFonts w:ascii="Times New Roman" w:hAnsi="Times New Roman" w:cs="Times New Roman"/>
          <w:sz w:val="28"/>
          <w:szCs w:val="28"/>
        </w:rPr>
        <w:t>способствует избежанию</w:t>
      </w:r>
      <w:r w:rsidR="00EC132B">
        <w:rPr>
          <w:rFonts w:ascii="Times New Roman" w:hAnsi="Times New Roman" w:cs="Times New Roman"/>
          <w:sz w:val="28"/>
          <w:szCs w:val="28"/>
        </w:rPr>
        <w:t xml:space="preserve"> возможного дискомфорта у пациентов. </w:t>
      </w:r>
      <w:r w:rsidR="00FB01AB" w:rsidRPr="00FB01AB">
        <w:rPr>
          <w:rFonts w:ascii="Times New Roman" w:hAnsi="Times New Roman" w:cs="Times New Roman"/>
          <w:sz w:val="28"/>
          <w:szCs w:val="28"/>
        </w:rPr>
        <w:t>Кроме того, это экономит время посетителей медицинских учреждений, позволяет сократить количество визитов к врачу по различным поводам и повышает охват людей, которые обычно не обращаются за медицинской помощью и которые в противном случае не были бы протестированы на ХВГВ.</w:t>
      </w:r>
      <w:r w:rsidR="00FB01AB">
        <w:rPr>
          <w:rFonts w:ascii="Times New Roman" w:hAnsi="Times New Roman" w:cs="Times New Roman"/>
          <w:sz w:val="28"/>
          <w:szCs w:val="28"/>
        </w:rPr>
        <w:t xml:space="preserve"> </w:t>
      </w:r>
    </w:p>
    <w:p w14:paraId="4F52518D" w14:textId="22C81B65" w:rsidR="00A352AB" w:rsidRDefault="00FB01AB" w:rsidP="00826ECF">
      <w:pPr>
        <w:spacing w:after="0" w:line="240" w:lineRule="auto"/>
        <w:ind w:firstLine="709"/>
        <w:contextualSpacing/>
        <w:jc w:val="both"/>
        <w:rPr>
          <w:rFonts w:ascii="Times New Roman" w:hAnsi="Times New Roman" w:cs="Times New Roman"/>
          <w:sz w:val="28"/>
          <w:szCs w:val="28"/>
        </w:rPr>
      </w:pPr>
      <w:r w:rsidRPr="00FB01AB">
        <w:rPr>
          <w:rFonts w:ascii="Times New Roman" w:hAnsi="Times New Roman" w:cs="Times New Roman"/>
          <w:sz w:val="28"/>
          <w:szCs w:val="28"/>
        </w:rPr>
        <w:t xml:space="preserve">Такой подход также может повысить осведомленность пациентов о различных аспектах своего здоровья и </w:t>
      </w:r>
      <w:r w:rsidRPr="00A352AB">
        <w:rPr>
          <w:rFonts w:ascii="Times New Roman" w:hAnsi="Times New Roman" w:cs="Times New Roman"/>
          <w:sz w:val="28"/>
          <w:szCs w:val="28"/>
        </w:rPr>
        <w:t>предотвратить распространение заболеваний, связанных с передачей ВГ.</w:t>
      </w:r>
    </w:p>
    <w:p w14:paraId="10423E80" w14:textId="375B431B" w:rsidR="00A352AB" w:rsidRDefault="00A352AB" w:rsidP="00826ECF">
      <w:pPr>
        <w:spacing w:after="0" w:line="240" w:lineRule="auto"/>
        <w:ind w:firstLine="709"/>
        <w:contextualSpacing/>
        <w:jc w:val="both"/>
        <w:rPr>
          <w:rFonts w:ascii="Times New Roman" w:hAnsi="Times New Roman" w:cs="Times New Roman"/>
          <w:sz w:val="28"/>
          <w:szCs w:val="28"/>
        </w:rPr>
      </w:pPr>
      <w:r w:rsidRPr="00A352AB">
        <w:rPr>
          <w:rFonts w:ascii="Times New Roman" w:hAnsi="Times New Roman" w:cs="Times New Roman"/>
          <w:sz w:val="28"/>
          <w:szCs w:val="28"/>
        </w:rPr>
        <w:t xml:space="preserve">Для обеспечения безопасности заключенных, находящихся в местах лишения свободы, предлагается </w:t>
      </w:r>
      <w:r>
        <w:rPr>
          <w:rFonts w:ascii="Times New Roman" w:hAnsi="Times New Roman" w:cs="Times New Roman"/>
          <w:sz w:val="28"/>
          <w:szCs w:val="28"/>
        </w:rPr>
        <w:t>алгоритм</w:t>
      </w:r>
      <w:r w:rsidRPr="00A352AB">
        <w:rPr>
          <w:rFonts w:ascii="Times New Roman" w:hAnsi="Times New Roman" w:cs="Times New Roman"/>
          <w:sz w:val="28"/>
          <w:szCs w:val="28"/>
        </w:rPr>
        <w:t>, которая включает тестирование, лечение и снижение риска передачи заболеваний. В рамках это</w:t>
      </w:r>
      <w:r>
        <w:rPr>
          <w:rFonts w:ascii="Times New Roman" w:hAnsi="Times New Roman" w:cs="Times New Roman"/>
          <w:sz w:val="28"/>
          <w:szCs w:val="28"/>
        </w:rPr>
        <w:t>го процесса</w:t>
      </w:r>
      <w:r w:rsidRPr="00A352AB">
        <w:rPr>
          <w:rFonts w:ascii="Times New Roman" w:hAnsi="Times New Roman" w:cs="Times New Roman"/>
          <w:sz w:val="28"/>
          <w:szCs w:val="28"/>
        </w:rPr>
        <w:t xml:space="preserve"> предусмотрены такие меры, как выдача презервативов, обмен игл и безопасное нанесение татуировок под наблюдением медицинского персонала. Если заключенный получает положительные результаты теста, то он направляется к специалисту по инфекционным болезням в тюремной клинике для дальнейшего тестирования и начала лечения. Также заключенные могут получить прививку против ВГА и ВГВ.</w:t>
      </w:r>
    </w:p>
    <w:p w14:paraId="3C3D3E50" w14:textId="0D08C07F" w:rsidR="009F29B1" w:rsidRDefault="00DB657A" w:rsidP="00826ECF">
      <w:pPr>
        <w:spacing w:after="0" w:line="240" w:lineRule="auto"/>
        <w:ind w:firstLine="709"/>
        <w:contextualSpacing/>
        <w:jc w:val="both"/>
        <w:rPr>
          <w:rFonts w:ascii="Times New Roman" w:hAnsi="Times New Roman" w:cs="Times New Roman"/>
          <w:sz w:val="28"/>
          <w:szCs w:val="28"/>
        </w:rPr>
      </w:pPr>
      <w:r w:rsidRPr="00DB657A">
        <w:rPr>
          <w:rFonts w:ascii="Times New Roman" w:hAnsi="Times New Roman" w:cs="Times New Roman"/>
          <w:color w:val="000000" w:themeColor="text1"/>
          <w:sz w:val="28"/>
          <w:szCs w:val="28"/>
        </w:rPr>
        <w:t xml:space="preserve">Сестринский персонал играет важную роль в работе программы. </w:t>
      </w:r>
      <w:r w:rsidR="008E3358" w:rsidRPr="00DB657A">
        <w:rPr>
          <w:rFonts w:ascii="Times New Roman" w:hAnsi="Times New Roman" w:cs="Times New Roman"/>
          <w:color w:val="000000" w:themeColor="text1"/>
          <w:sz w:val="28"/>
          <w:szCs w:val="28"/>
        </w:rPr>
        <w:t xml:space="preserve">В </w:t>
      </w:r>
      <w:r w:rsidR="008E3358" w:rsidRPr="006B006D">
        <w:rPr>
          <w:rFonts w:ascii="Times New Roman" w:hAnsi="Times New Roman" w:cs="Times New Roman"/>
          <w:sz w:val="28"/>
          <w:szCs w:val="28"/>
        </w:rPr>
        <w:t xml:space="preserve">частности, заключенные имеют доступ к медицинским и сестринским консультациям, анализам крови и, при необходимости, тестированию на фиброз печени, рубцевание ткани печени в результате поражения ХВГВ. Все это может быть предоставлено в течение одного дня, что позволяет избежать нескольких поездок в больницу. Данная стратегия также направлена на улучшение медицинского обслуживания заключенных путем налаживания связей с медицинским персоналом, способствуя их интеграции. </w:t>
      </w:r>
    </w:p>
    <w:p w14:paraId="77D79243" w14:textId="6BDE907B" w:rsidR="004C1397" w:rsidRPr="004C1397" w:rsidRDefault="004C1397" w:rsidP="004C1397">
      <w:pPr>
        <w:spacing w:after="0" w:line="240" w:lineRule="auto"/>
        <w:ind w:firstLine="709"/>
        <w:contextualSpacing/>
        <w:jc w:val="both"/>
        <w:rPr>
          <w:rFonts w:ascii="Times New Roman" w:hAnsi="Times New Roman" w:cs="Times New Roman"/>
          <w:sz w:val="28"/>
          <w:szCs w:val="28"/>
        </w:rPr>
      </w:pPr>
      <w:r w:rsidRPr="004C1397">
        <w:rPr>
          <w:rFonts w:ascii="Times New Roman" w:hAnsi="Times New Roman" w:cs="Times New Roman"/>
          <w:sz w:val="28"/>
          <w:szCs w:val="28"/>
        </w:rPr>
        <w:t>Организация периодических бесплатных дней тестирования на ХВГВ дважды в год представляется перспективным и эффективным подходом к снижению распространения инфекции. Этот мероприятие позволит обеспечить широкому кругу населения доступ к диагностике и раннему выявлению инфекций, способствуя более раннему началу лечения и эффективной профилактике, что в свою очередь способствует общему снижению заболеваемости и контролю над распространением вируса.</w:t>
      </w:r>
    </w:p>
    <w:p w14:paraId="519B60AF" w14:textId="291B2972" w:rsidR="004C1397" w:rsidRDefault="004C1397" w:rsidP="004C1397">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Внедрение </w:t>
      </w:r>
      <w:r w:rsidR="00E6139A" w:rsidRPr="00E6139A">
        <w:rPr>
          <w:rFonts w:ascii="Times New Roman" w:hAnsi="Times New Roman" w:cs="Times New Roman"/>
          <w:color w:val="000000" w:themeColor="text1"/>
          <w:sz w:val="28"/>
          <w:szCs w:val="28"/>
        </w:rPr>
        <w:t xml:space="preserve">разработанного </w:t>
      </w:r>
      <w:r w:rsidRPr="00E6139A">
        <w:rPr>
          <w:rFonts w:ascii="Times New Roman" w:hAnsi="Times New Roman" w:cs="Times New Roman"/>
          <w:color w:val="000000" w:themeColor="text1"/>
          <w:sz w:val="28"/>
          <w:szCs w:val="28"/>
        </w:rPr>
        <w:t>онлайн-инструмента</w:t>
      </w:r>
      <w:r>
        <w:rPr>
          <w:rFonts w:ascii="Times New Roman" w:hAnsi="Times New Roman" w:cs="Times New Roman"/>
          <w:color w:val="000000" w:themeColor="text1"/>
          <w:sz w:val="28"/>
          <w:szCs w:val="28"/>
        </w:rPr>
        <w:t>, представленного</w:t>
      </w:r>
      <w:r w:rsidRPr="00E6139A">
        <w:rPr>
          <w:rFonts w:ascii="Times New Roman" w:hAnsi="Times New Roman" w:cs="Times New Roman"/>
          <w:color w:val="000000" w:themeColor="text1"/>
          <w:sz w:val="28"/>
          <w:szCs w:val="28"/>
        </w:rPr>
        <w:t xml:space="preserve"> </w:t>
      </w:r>
      <w:r w:rsidR="00E6139A" w:rsidRPr="00E6139A">
        <w:rPr>
          <w:rFonts w:ascii="Times New Roman" w:hAnsi="Times New Roman" w:cs="Times New Roman"/>
          <w:color w:val="000000" w:themeColor="text1"/>
          <w:sz w:val="28"/>
          <w:szCs w:val="28"/>
        </w:rPr>
        <w:t>Азиатским центром по проблемам печени при Стэнфордском университете в США</w:t>
      </w:r>
      <w:r>
        <w:rPr>
          <w:rFonts w:ascii="Times New Roman" w:hAnsi="Times New Roman" w:cs="Times New Roman"/>
          <w:color w:val="000000" w:themeColor="text1"/>
          <w:sz w:val="28"/>
          <w:szCs w:val="28"/>
        </w:rPr>
        <w:t xml:space="preserve"> </w:t>
      </w:r>
      <w:r w:rsidRPr="004C1397">
        <w:rPr>
          <w:rFonts w:ascii="Times New Roman" w:hAnsi="Times New Roman" w:cs="Times New Roman"/>
          <w:color w:val="000000" w:themeColor="text1"/>
          <w:sz w:val="28"/>
          <w:szCs w:val="28"/>
        </w:rPr>
        <w:t>[1</w:t>
      </w:r>
      <w:r w:rsidR="00C5519B">
        <w:rPr>
          <w:rFonts w:ascii="Times New Roman" w:hAnsi="Times New Roman" w:cs="Times New Roman"/>
          <w:color w:val="000000" w:themeColor="text1"/>
          <w:sz w:val="28"/>
          <w:szCs w:val="28"/>
        </w:rPr>
        <w:t>59</w:t>
      </w:r>
      <w:r w:rsidRPr="004C139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в Казахстане позволит нашим гражда</w:t>
      </w:r>
      <w:r w:rsidRPr="004C1397">
        <w:rPr>
          <w:rFonts w:ascii="Times New Roman" w:hAnsi="Times New Roman" w:cs="Times New Roman"/>
          <w:color w:val="000000" w:themeColor="text1"/>
          <w:sz w:val="28"/>
          <w:szCs w:val="28"/>
        </w:rPr>
        <w:t>нам оценить свой потенциальный риск заражения ВГВ прямо на рабочем месте. Такой подход обеспечит более осознанный подход к заботе о своем здоровье и позволит принимать обоснованные решения о необходимости прохождения тестирования. В случае выявления высокого риска через онлайн-инструмент, участникам программы можно будет предложить анонимное лабораторное исследование на ВГВ через веб-сайт. Это новаторское решение поможет улучшить медицинскую осведомленность и раннее выявление инфекций среди населения Казахстана.</w:t>
      </w:r>
    </w:p>
    <w:p w14:paraId="32F11CE6" w14:textId="3AC474BB" w:rsidR="00B15992" w:rsidRPr="000F0BC8" w:rsidRDefault="00B15992" w:rsidP="00826ECF">
      <w:pPr>
        <w:spacing w:after="0" w:line="240" w:lineRule="auto"/>
        <w:ind w:firstLine="709"/>
        <w:contextualSpacing/>
        <w:jc w:val="both"/>
        <w:rPr>
          <w:rFonts w:ascii="Times New Roman" w:hAnsi="Times New Roman" w:cs="Times New Roman"/>
          <w:sz w:val="28"/>
          <w:szCs w:val="28"/>
        </w:rPr>
      </w:pPr>
      <w:r w:rsidRPr="00B15992">
        <w:rPr>
          <w:rFonts w:ascii="Times New Roman" w:hAnsi="Times New Roman" w:cs="Times New Roman"/>
          <w:sz w:val="28"/>
          <w:szCs w:val="28"/>
        </w:rPr>
        <w:lastRenderedPageBreak/>
        <w:t xml:space="preserve">Самостоятельное тестирование является процессом, при котором человек самостоятельно и без участия свидетелей снимает образец для тестирования, проводит тест и анализирует его результаты, чтобы определить свой </w:t>
      </w:r>
      <w:r w:rsidRPr="000F0BC8">
        <w:rPr>
          <w:rFonts w:ascii="Times New Roman" w:hAnsi="Times New Roman" w:cs="Times New Roman"/>
          <w:sz w:val="28"/>
          <w:szCs w:val="28"/>
        </w:rPr>
        <w:t>инфекционный статус. На данный момент опыт использования самостоятельного тестирования на гепатиты ограничен, однако данный подход имеет большой потенциал для расширения доступа к тестированию в будущем</w:t>
      </w:r>
      <w:r w:rsidR="008E3358" w:rsidRPr="000F0BC8">
        <w:rPr>
          <w:rFonts w:ascii="Times New Roman" w:hAnsi="Times New Roman" w:cs="Times New Roman"/>
          <w:sz w:val="28"/>
          <w:szCs w:val="28"/>
        </w:rPr>
        <w:t xml:space="preserve">. </w:t>
      </w:r>
    </w:p>
    <w:p w14:paraId="515E9792" w14:textId="391FF09E" w:rsidR="00B15992" w:rsidRDefault="00F62EC0" w:rsidP="00F30A92">
      <w:pPr>
        <w:spacing w:after="0" w:line="240" w:lineRule="auto"/>
        <w:ind w:firstLine="709"/>
        <w:contextualSpacing/>
        <w:jc w:val="both"/>
        <w:rPr>
          <w:rFonts w:ascii="Times New Roman" w:hAnsi="Times New Roman" w:cs="Times New Roman"/>
          <w:color w:val="000000" w:themeColor="text1"/>
          <w:sz w:val="28"/>
          <w:szCs w:val="28"/>
        </w:rPr>
      </w:pPr>
      <w:r w:rsidRPr="000F0BC8">
        <w:rPr>
          <w:rFonts w:ascii="Times New Roman" w:hAnsi="Times New Roman" w:cs="Times New Roman"/>
          <w:sz w:val="28"/>
          <w:szCs w:val="28"/>
        </w:rPr>
        <w:t xml:space="preserve">Таким образом, </w:t>
      </w:r>
      <w:r w:rsidR="00763E89">
        <w:rPr>
          <w:rFonts w:ascii="Times New Roman" w:hAnsi="Times New Roman" w:cs="Times New Roman"/>
          <w:sz w:val="28"/>
          <w:szCs w:val="28"/>
        </w:rPr>
        <w:t xml:space="preserve">качество жизни демонстрирует улучшение при </w:t>
      </w:r>
      <w:r w:rsidR="00F30A92">
        <w:rPr>
          <w:rFonts w:ascii="Times New Roman" w:hAnsi="Times New Roman" w:cs="Times New Roman"/>
          <w:sz w:val="28"/>
          <w:szCs w:val="28"/>
        </w:rPr>
        <w:t xml:space="preserve">ранней диагностике, в то время как поздняя диагностика связана с нарастающими негативными последствиями. Однако, достижение ранней диагностики и определение стадии ХВГВ остаются сложными задачами в связи с отсутствием </w:t>
      </w:r>
      <w:r w:rsidR="00B15992" w:rsidRPr="00B15992">
        <w:rPr>
          <w:rFonts w:ascii="Times New Roman" w:hAnsi="Times New Roman" w:cs="Times New Roman"/>
          <w:sz w:val="28"/>
          <w:szCs w:val="28"/>
        </w:rPr>
        <w:t xml:space="preserve">надежных и </w:t>
      </w:r>
      <w:r w:rsidR="00F30A92" w:rsidRPr="00B15992">
        <w:rPr>
          <w:rFonts w:ascii="Times New Roman" w:hAnsi="Times New Roman" w:cs="Times New Roman"/>
          <w:sz w:val="28"/>
          <w:szCs w:val="28"/>
        </w:rPr>
        <w:t xml:space="preserve">простых диагностических </w:t>
      </w:r>
      <w:r w:rsidR="00F30A92">
        <w:rPr>
          <w:rFonts w:ascii="Times New Roman" w:hAnsi="Times New Roman" w:cs="Times New Roman"/>
          <w:sz w:val="28"/>
          <w:szCs w:val="28"/>
        </w:rPr>
        <w:t>методов,</w:t>
      </w:r>
      <w:r w:rsidR="00B15992" w:rsidRPr="00B15992">
        <w:rPr>
          <w:rFonts w:ascii="Times New Roman" w:hAnsi="Times New Roman" w:cs="Times New Roman"/>
          <w:sz w:val="28"/>
          <w:szCs w:val="28"/>
        </w:rPr>
        <w:t xml:space="preserve"> и эффективных процедур тестирования. </w:t>
      </w:r>
      <w:r w:rsidR="00F30A92" w:rsidRPr="00F30A92">
        <w:rPr>
          <w:rFonts w:ascii="Times New Roman" w:hAnsi="Times New Roman" w:cs="Times New Roman"/>
          <w:color w:val="000000" w:themeColor="text1"/>
          <w:sz w:val="28"/>
          <w:szCs w:val="28"/>
        </w:rPr>
        <w:t>Эти проблемы особенно актуальны в контексте ограниченного доступа к тестированию для наиболее уязвимых групп населения и жителей отдаленных районов, что, в конечном итоге, оказывает негативное воздействие на качество жизни в ранние стадии заболевания.</w:t>
      </w:r>
    </w:p>
    <w:p w14:paraId="5FD90660" w14:textId="77777777" w:rsidR="00283BDE" w:rsidRPr="00F30A92" w:rsidRDefault="00283BDE" w:rsidP="00F30A92">
      <w:pPr>
        <w:spacing w:after="0" w:line="240" w:lineRule="auto"/>
        <w:ind w:firstLine="709"/>
        <w:contextualSpacing/>
        <w:jc w:val="both"/>
        <w:rPr>
          <w:rFonts w:ascii="Times New Roman" w:hAnsi="Times New Roman" w:cs="Times New Roman"/>
          <w:color w:val="000000" w:themeColor="text1"/>
          <w:sz w:val="28"/>
          <w:szCs w:val="28"/>
        </w:rPr>
      </w:pPr>
    </w:p>
    <w:p w14:paraId="7339D051" w14:textId="74F5F519" w:rsidR="000312A8" w:rsidRDefault="001350CF" w:rsidP="00826EC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5.4</w:t>
      </w:r>
      <w:r w:rsidR="003B0A41">
        <w:rPr>
          <w:rFonts w:ascii="Times New Roman" w:hAnsi="Times New Roman" w:cs="Times New Roman"/>
          <w:b/>
          <w:bCs/>
          <w:sz w:val="28"/>
          <w:szCs w:val="28"/>
        </w:rPr>
        <w:t xml:space="preserve"> </w:t>
      </w:r>
      <w:r w:rsidR="008E3358" w:rsidRPr="003B0A41">
        <w:rPr>
          <w:rFonts w:ascii="Times New Roman" w:hAnsi="Times New Roman" w:cs="Times New Roman"/>
          <w:b/>
          <w:bCs/>
          <w:sz w:val="28"/>
          <w:szCs w:val="28"/>
        </w:rPr>
        <w:t xml:space="preserve">Подходы к тестированию на </w:t>
      </w:r>
      <w:r w:rsidR="005F0456">
        <w:rPr>
          <w:rFonts w:ascii="Times New Roman" w:hAnsi="Times New Roman" w:cs="Times New Roman"/>
          <w:b/>
          <w:bCs/>
          <w:sz w:val="28"/>
          <w:szCs w:val="28"/>
        </w:rPr>
        <w:t>хронический вирусный гепатит В</w:t>
      </w:r>
    </w:p>
    <w:p w14:paraId="23FE9511" w14:textId="7CA431F0" w:rsidR="000312A8" w:rsidRPr="00D54FE8" w:rsidRDefault="005F0456" w:rsidP="00826ECF">
      <w:pPr>
        <w:spacing w:after="0" w:line="240" w:lineRule="auto"/>
        <w:ind w:firstLine="709"/>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 xml:space="preserve">Конечной целью многих программ по борьбе с ВГ является превентивное воздействие на заболевание путем предотвращения новых случаев заражения и улучшения качества жизни людей, живущих с данным заболеванием. </w:t>
      </w:r>
      <w:r w:rsidR="00D54FE8" w:rsidRPr="00D54FE8">
        <w:rPr>
          <w:rFonts w:ascii="Times New Roman" w:hAnsi="Times New Roman" w:cs="Times New Roman"/>
          <w:color w:val="000000" w:themeColor="text1"/>
          <w:sz w:val="28"/>
          <w:szCs w:val="28"/>
        </w:rPr>
        <w:t>Улучшение качества жизни пациентов, особенно при ранней диагностике и надлежащем управлении хроническим гепатитом В, не только способствует их физическому и психологическому благополучию, но также содействует снижению распространения инфекции, обеспечивая более здоровое будущее для общества в целом.</w:t>
      </w:r>
    </w:p>
    <w:p w14:paraId="0FA3292A" w14:textId="77777777" w:rsidR="00A0481C" w:rsidRDefault="005F0456" w:rsidP="00826ECF">
      <w:pPr>
        <w:spacing w:after="0" w:line="240" w:lineRule="auto"/>
        <w:ind w:firstLine="709"/>
        <w:jc w:val="both"/>
        <w:rPr>
          <w:rFonts w:ascii="Times New Roman" w:hAnsi="Times New Roman" w:cs="Times New Roman"/>
          <w:b/>
          <w:bCs/>
          <w:sz w:val="28"/>
          <w:szCs w:val="28"/>
        </w:rPr>
      </w:pPr>
      <w:r w:rsidRPr="000312A8">
        <w:rPr>
          <w:rFonts w:ascii="Times New Roman" w:hAnsi="Times New Roman" w:cs="Times New Roman"/>
          <w:sz w:val="28"/>
          <w:szCs w:val="28"/>
        </w:rPr>
        <w:t>Для достижения этой цели, программы могут включать в себя различные меры, такие как обеспечение доступа к тестированию, лечению и вакцинации, проведение кампаний по информированию и повышению осведомленности об этом заболевании, а также разработку политик и законодательных актов, направленных на борьбу с гепатитами.</w:t>
      </w:r>
    </w:p>
    <w:p w14:paraId="7E00DC74" w14:textId="77777777" w:rsidR="008830C7" w:rsidRDefault="00413037" w:rsidP="00826ECF">
      <w:pPr>
        <w:spacing w:after="0" w:line="240" w:lineRule="auto"/>
        <w:ind w:firstLine="709"/>
        <w:jc w:val="both"/>
        <w:rPr>
          <w:rFonts w:ascii="Times New Roman" w:hAnsi="Times New Roman" w:cs="Times New Roman"/>
          <w:sz w:val="28"/>
          <w:szCs w:val="28"/>
          <w:lang w:eastAsia="ru-RU"/>
        </w:rPr>
      </w:pPr>
      <w:r w:rsidRPr="000312A8">
        <w:rPr>
          <w:rFonts w:ascii="Times New Roman" w:hAnsi="Times New Roman" w:cs="Times New Roman"/>
          <w:sz w:val="28"/>
          <w:szCs w:val="28"/>
          <w:lang w:eastAsia="ru-RU"/>
        </w:rPr>
        <w:t>При разработке национально</w:t>
      </w:r>
      <w:r w:rsidR="00813EC2">
        <w:rPr>
          <w:rFonts w:ascii="Times New Roman" w:hAnsi="Times New Roman" w:cs="Times New Roman"/>
          <w:sz w:val="28"/>
          <w:szCs w:val="28"/>
          <w:lang w:eastAsia="ru-RU"/>
        </w:rPr>
        <w:t xml:space="preserve">й стратегии </w:t>
      </w:r>
      <w:r w:rsidRPr="000312A8">
        <w:rPr>
          <w:rFonts w:ascii="Times New Roman" w:hAnsi="Times New Roman" w:cs="Times New Roman"/>
          <w:sz w:val="28"/>
          <w:szCs w:val="28"/>
          <w:lang w:eastAsia="ru-RU"/>
        </w:rPr>
        <w:t>по</w:t>
      </w:r>
      <w:r w:rsidR="00813EC2">
        <w:rPr>
          <w:rFonts w:ascii="Times New Roman" w:hAnsi="Times New Roman" w:cs="Times New Roman"/>
          <w:sz w:val="28"/>
          <w:szCs w:val="28"/>
          <w:lang w:eastAsia="ru-RU"/>
        </w:rPr>
        <w:t xml:space="preserve"> борьбе с </w:t>
      </w:r>
      <w:r w:rsidR="00813EC2" w:rsidRPr="000312A8">
        <w:rPr>
          <w:rFonts w:ascii="Times New Roman" w:hAnsi="Times New Roman" w:cs="Times New Roman"/>
          <w:sz w:val="28"/>
          <w:szCs w:val="28"/>
          <w:lang w:eastAsia="ru-RU"/>
        </w:rPr>
        <w:t>ВГ</w:t>
      </w:r>
      <w:r w:rsidRPr="000312A8">
        <w:rPr>
          <w:rFonts w:ascii="Times New Roman" w:hAnsi="Times New Roman" w:cs="Times New Roman"/>
          <w:sz w:val="28"/>
          <w:szCs w:val="28"/>
          <w:lang w:eastAsia="ru-RU"/>
        </w:rPr>
        <w:t>, который включает в себя тестирование, необходимо определить практические шаги для организации и предоставления услуг тестирования</w:t>
      </w:r>
      <w:r w:rsidR="00813EC2">
        <w:rPr>
          <w:rFonts w:ascii="Times New Roman" w:hAnsi="Times New Roman" w:cs="Times New Roman"/>
          <w:sz w:val="28"/>
          <w:szCs w:val="28"/>
          <w:lang w:eastAsia="ru-RU"/>
        </w:rPr>
        <w:t xml:space="preserve">. </w:t>
      </w:r>
    </w:p>
    <w:p w14:paraId="160C90FB" w14:textId="7B22B82F" w:rsidR="008830C7" w:rsidRDefault="00413037" w:rsidP="00826ECF">
      <w:pPr>
        <w:spacing w:after="0" w:line="240" w:lineRule="auto"/>
        <w:ind w:firstLine="709"/>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lang w:eastAsia="ru-RU"/>
        </w:rPr>
        <w:t>Важно вовлечь все соответствующие заинтересованные стороны, в том числе те, которые создают структуру и сеть учреждений для проведения тестирования на гепатиты</w:t>
      </w:r>
      <w:r w:rsidR="00813EC2">
        <w:rPr>
          <w:rFonts w:ascii="Times New Roman" w:hAnsi="Times New Roman" w:cs="Times New Roman"/>
          <w:sz w:val="28"/>
          <w:szCs w:val="28"/>
          <w:lang w:eastAsia="ru-RU"/>
        </w:rPr>
        <w:t xml:space="preserve"> (государственные и частные лаборатории)</w:t>
      </w:r>
      <w:r w:rsidRPr="000312A8">
        <w:rPr>
          <w:rFonts w:ascii="Times New Roman" w:hAnsi="Times New Roman" w:cs="Times New Roman"/>
          <w:sz w:val="28"/>
          <w:szCs w:val="28"/>
          <w:lang w:eastAsia="ru-RU"/>
        </w:rPr>
        <w:t xml:space="preserve">, в разработку национальных и </w:t>
      </w:r>
      <w:r w:rsidRPr="00D2255C">
        <w:rPr>
          <w:rFonts w:ascii="Times New Roman" w:hAnsi="Times New Roman" w:cs="Times New Roman"/>
          <w:color w:val="000000" w:themeColor="text1"/>
          <w:sz w:val="28"/>
          <w:szCs w:val="28"/>
        </w:rPr>
        <w:t xml:space="preserve">региональных планов. </w:t>
      </w:r>
      <w:r w:rsidR="00D2255C" w:rsidRPr="00D2255C">
        <w:rPr>
          <w:rFonts w:ascii="Times New Roman" w:hAnsi="Times New Roman" w:cs="Times New Roman"/>
          <w:color w:val="000000" w:themeColor="text1"/>
          <w:sz w:val="28"/>
          <w:szCs w:val="28"/>
        </w:rPr>
        <w:t xml:space="preserve">При разработке стратегии организации услуг тестирования на ВГ важно провести анализ текущей ситуации и потребностей для выявления всех организаций (государственных и частных), способных проводить тестирование, а также проанализировать их структуру, инфраструктуру, наличие необходимого технического и кадрового потенциала и финансирование. </w:t>
      </w:r>
    </w:p>
    <w:p w14:paraId="0584FA37" w14:textId="60E3965E" w:rsidR="00D2255C" w:rsidRDefault="00D2255C" w:rsidP="00826ECF">
      <w:pPr>
        <w:spacing w:after="0" w:line="240" w:lineRule="auto"/>
        <w:ind w:firstLine="709"/>
        <w:jc w:val="both"/>
        <w:rPr>
          <w:rFonts w:ascii="Times New Roman" w:hAnsi="Times New Roman" w:cs="Times New Roman"/>
          <w:sz w:val="28"/>
          <w:szCs w:val="28"/>
          <w:lang w:eastAsia="ru-RU"/>
        </w:rPr>
      </w:pPr>
      <w:r w:rsidRPr="00D2255C">
        <w:rPr>
          <w:rFonts w:ascii="Times New Roman" w:hAnsi="Times New Roman" w:cs="Times New Roman"/>
          <w:color w:val="000000" w:themeColor="text1"/>
          <w:sz w:val="28"/>
          <w:szCs w:val="28"/>
        </w:rPr>
        <w:t xml:space="preserve">Для эффективного планирования услуг тестирования на вирусные гепатиты необходимо не только определить все имеющиеся учреждения, но и оценить их технические, кадровые и финансовые ресурсы, а также </w:t>
      </w:r>
      <w:r w:rsidRPr="00D2255C">
        <w:rPr>
          <w:rFonts w:ascii="Times New Roman" w:hAnsi="Times New Roman" w:cs="Times New Roman"/>
          <w:color w:val="000000" w:themeColor="text1"/>
          <w:sz w:val="28"/>
          <w:szCs w:val="28"/>
        </w:rPr>
        <w:lastRenderedPageBreak/>
        <w:t>инфраструктуру. Кроме того, для каждого учреждения необходимо определить необходимый и достаточный объем финансирования и инфраструктуру, которая может потребоваться для эффективной реализации тестирования, например, надежное водоснабжение и оборудование.</w:t>
      </w:r>
    </w:p>
    <w:p w14:paraId="5D7481CA" w14:textId="77777777" w:rsidR="000312A8" w:rsidRPr="00AA26A4" w:rsidRDefault="0086180D" w:rsidP="00E731E2">
      <w:pPr>
        <w:spacing w:after="0" w:line="240" w:lineRule="auto"/>
        <w:ind w:firstLine="709"/>
        <w:contextualSpacing/>
        <w:jc w:val="both"/>
        <w:rPr>
          <w:rFonts w:ascii="Times New Roman" w:hAnsi="Times New Roman" w:cs="Times New Roman"/>
          <w:color w:val="000000" w:themeColor="text1"/>
          <w:sz w:val="28"/>
          <w:szCs w:val="28"/>
        </w:rPr>
      </w:pPr>
      <w:r w:rsidRPr="00AA26A4">
        <w:rPr>
          <w:rFonts w:ascii="Times New Roman" w:hAnsi="Times New Roman" w:cs="Times New Roman"/>
          <w:color w:val="000000" w:themeColor="text1"/>
          <w:sz w:val="28"/>
          <w:szCs w:val="28"/>
        </w:rPr>
        <w:t xml:space="preserve">Необходимо предусмотреть систему мониторинга и оценки, которая бы включала в себя исходные значения, целевые ориентиры и показатели, необходимые для оценки прогресса и результатов деятельности. </w:t>
      </w:r>
    </w:p>
    <w:p w14:paraId="21F95EFB" w14:textId="19E857BE" w:rsidR="008830C7" w:rsidRPr="00E731E2" w:rsidRDefault="00E731E2" w:rsidP="00E731E2">
      <w:pPr>
        <w:spacing w:after="0" w:line="240" w:lineRule="auto"/>
        <w:ind w:firstLine="709"/>
        <w:jc w:val="both"/>
        <w:rPr>
          <w:rFonts w:ascii="Times New Roman" w:hAnsi="Times New Roman" w:cs="Times New Roman"/>
          <w:color w:val="000000" w:themeColor="text1"/>
          <w:sz w:val="28"/>
          <w:szCs w:val="28"/>
        </w:rPr>
      </w:pPr>
      <w:r w:rsidRPr="00E731E2">
        <w:rPr>
          <w:rFonts w:ascii="Times New Roman" w:hAnsi="Times New Roman" w:cs="Times New Roman"/>
          <w:color w:val="000000" w:themeColor="text1"/>
          <w:sz w:val="28"/>
          <w:szCs w:val="28"/>
        </w:rPr>
        <w:t xml:space="preserve">1. </w:t>
      </w:r>
      <w:r w:rsidR="00AA26A4" w:rsidRPr="00E731E2">
        <w:rPr>
          <w:rFonts w:ascii="Times New Roman" w:hAnsi="Times New Roman" w:cs="Times New Roman"/>
          <w:color w:val="000000" w:themeColor="text1"/>
          <w:sz w:val="28"/>
          <w:szCs w:val="28"/>
        </w:rPr>
        <w:t>Расширение доступа к услугам тестирования на связанные заболевания и формировани</w:t>
      </w:r>
      <w:r w:rsidR="008830C7" w:rsidRPr="00E731E2">
        <w:rPr>
          <w:rFonts w:ascii="Times New Roman" w:hAnsi="Times New Roman" w:cs="Times New Roman"/>
          <w:color w:val="000000" w:themeColor="text1"/>
          <w:sz w:val="28"/>
          <w:szCs w:val="28"/>
        </w:rPr>
        <w:t>е</w:t>
      </w:r>
      <w:r w:rsidR="00AA26A4" w:rsidRPr="00E731E2">
        <w:rPr>
          <w:rFonts w:ascii="Times New Roman" w:hAnsi="Times New Roman" w:cs="Times New Roman"/>
          <w:color w:val="000000" w:themeColor="text1"/>
          <w:sz w:val="28"/>
          <w:szCs w:val="28"/>
        </w:rPr>
        <w:t xml:space="preserve"> квалифицированных и мотивированных кадровых ресурсов в здравоохранении. </w:t>
      </w:r>
    </w:p>
    <w:p w14:paraId="581D4B73" w14:textId="1412B182" w:rsidR="00AA26A4" w:rsidRPr="008830C7" w:rsidRDefault="00AA26A4" w:rsidP="00E731E2">
      <w:pPr>
        <w:spacing w:after="0" w:line="240" w:lineRule="auto"/>
        <w:ind w:firstLine="709"/>
        <w:jc w:val="both"/>
        <w:rPr>
          <w:rFonts w:ascii="Times New Roman" w:hAnsi="Times New Roman" w:cs="Times New Roman"/>
          <w:color w:val="000000" w:themeColor="text1"/>
          <w:sz w:val="28"/>
          <w:szCs w:val="28"/>
        </w:rPr>
      </w:pPr>
      <w:r w:rsidRPr="008830C7">
        <w:rPr>
          <w:rFonts w:ascii="Times New Roman" w:hAnsi="Times New Roman" w:cs="Times New Roman"/>
          <w:color w:val="000000" w:themeColor="text1"/>
          <w:sz w:val="28"/>
          <w:szCs w:val="28"/>
        </w:rPr>
        <w:t>Для достижения этой цели необходимо разработать систему подготовки и сертификации сотрудников, определить их функции и обязанности, а также обеспечить необходимую квалификацию и опыт выполнения задач в рамках заданного объема работы. Регулярные посещения пунктов тестирования и система оценки качества помогут обеспечить эффективность работы и обратную связь с руководством.</w:t>
      </w:r>
    </w:p>
    <w:p w14:paraId="603777CD" w14:textId="6B9AB0BB" w:rsidR="000312A8" w:rsidRDefault="0086180D" w:rsidP="00826ECF">
      <w:pPr>
        <w:spacing w:after="0" w:line="240" w:lineRule="auto"/>
        <w:ind w:firstLine="709"/>
        <w:contextualSpacing/>
        <w:jc w:val="both"/>
        <w:rPr>
          <w:rFonts w:ascii="Times New Roman" w:hAnsi="Times New Roman" w:cs="Times New Roman"/>
          <w:sz w:val="28"/>
          <w:szCs w:val="28"/>
        </w:rPr>
      </w:pPr>
      <w:r w:rsidRPr="00AA26A4">
        <w:rPr>
          <w:rFonts w:ascii="Times New Roman" w:hAnsi="Times New Roman" w:cs="Times New Roman"/>
          <w:color w:val="000000" w:themeColor="text1"/>
          <w:sz w:val="28"/>
          <w:szCs w:val="28"/>
        </w:rPr>
        <w:t>2</w:t>
      </w:r>
      <w:r w:rsidR="00E731E2" w:rsidRPr="00AD553E">
        <w:rPr>
          <w:rFonts w:ascii="Times New Roman" w:hAnsi="Times New Roman" w:cs="Times New Roman"/>
          <w:color w:val="000000" w:themeColor="text1"/>
          <w:sz w:val="28"/>
          <w:szCs w:val="28"/>
        </w:rPr>
        <w:t>.</w:t>
      </w:r>
      <w:r w:rsidRPr="00AA26A4">
        <w:rPr>
          <w:rFonts w:ascii="Times New Roman" w:hAnsi="Times New Roman" w:cs="Times New Roman"/>
          <w:color w:val="000000" w:themeColor="text1"/>
          <w:sz w:val="28"/>
          <w:szCs w:val="28"/>
        </w:rPr>
        <w:t xml:space="preserve"> Кадровые ресурсы. Хорошо подготовленные и наделенные соответствующими полномочиями специалисты первичного звена здравоохранения могут содействовать наращиванию </w:t>
      </w:r>
      <w:r w:rsidRPr="000312A8">
        <w:rPr>
          <w:rFonts w:ascii="Times New Roman" w:hAnsi="Times New Roman" w:cs="Times New Roman"/>
          <w:sz w:val="28"/>
          <w:szCs w:val="28"/>
        </w:rPr>
        <w:t xml:space="preserve">масштабов тестирования и улучшению практики ведения больных ХВГВ. </w:t>
      </w:r>
    </w:p>
    <w:p w14:paraId="30EA49A3" w14:textId="77777777" w:rsidR="000312A8" w:rsidRDefault="00176B50"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 xml:space="preserve">Медсестры обучаются использованию диагностических экспресс-тестов, проведению мотивационных интервью и регистрации пациентов. </w:t>
      </w:r>
    </w:p>
    <w:p w14:paraId="0AD040ED" w14:textId="7F9B958A" w:rsidR="000312A8" w:rsidRDefault="00176B50"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 xml:space="preserve">Врачи общей практики (семейные врачи) на уровне </w:t>
      </w:r>
      <w:r w:rsidR="00A0481C">
        <w:rPr>
          <w:rFonts w:ascii="Times New Roman" w:hAnsi="Times New Roman" w:cs="Times New Roman"/>
          <w:sz w:val="28"/>
          <w:szCs w:val="28"/>
        </w:rPr>
        <w:t>первичной медико-санитарной помощи</w:t>
      </w:r>
      <w:r w:rsidRPr="000312A8">
        <w:rPr>
          <w:rFonts w:ascii="Times New Roman" w:hAnsi="Times New Roman" w:cs="Times New Roman"/>
          <w:sz w:val="28"/>
          <w:szCs w:val="28"/>
        </w:rPr>
        <w:t xml:space="preserve"> обучаются принципам интерпретации результатов лабораторных исследований, а также методам лечения и ведения несложных случаев </w:t>
      </w:r>
      <w:r w:rsidR="003B0A41" w:rsidRPr="000312A8">
        <w:rPr>
          <w:rFonts w:ascii="Times New Roman" w:hAnsi="Times New Roman" w:cs="Times New Roman"/>
          <w:sz w:val="28"/>
          <w:szCs w:val="28"/>
        </w:rPr>
        <w:t>ХВГВ и ХВГС.</w:t>
      </w:r>
    </w:p>
    <w:p w14:paraId="5AEF7B19" w14:textId="0DD76A32" w:rsidR="008830C7" w:rsidRDefault="00176B50"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3</w:t>
      </w:r>
      <w:r w:rsidR="00E731E2" w:rsidRPr="00E731E2">
        <w:rPr>
          <w:rFonts w:ascii="Times New Roman" w:hAnsi="Times New Roman" w:cs="Times New Roman"/>
          <w:sz w:val="28"/>
          <w:szCs w:val="28"/>
        </w:rPr>
        <w:t>.</w:t>
      </w:r>
      <w:r w:rsidRPr="000312A8">
        <w:rPr>
          <w:rFonts w:ascii="Times New Roman" w:hAnsi="Times New Roman" w:cs="Times New Roman"/>
          <w:sz w:val="28"/>
          <w:szCs w:val="28"/>
        </w:rPr>
        <w:t xml:space="preserve"> </w:t>
      </w:r>
      <w:r w:rsidR="00E415D5" w:rsidRPr="000312A8">
        <w:rPr>
          <w:rFonts w:ascii="Times New Roman" w:hAnsi="Times New Roman" w:cs="Times New Roman"/>
          <w:sz w:val="28"/>
          <w:szCs w:val="28"/>
        </w:rPr>
        <w:t>Организация логистики и управление запасами</w:t>
      </w:r>
      <w:r w:rsidR="00CB000D" w:rsidRPr="000312A8">
        <w:rPr>
          <w:rFonts w:ascii="Times New Roman" w:hAnsi="Times New Roman" w:cs="Times New Roman"/>
          <w:sz w:val="28"/>
          <w:szCs w:val="28"/>
        </w:rPr>
        <w:t xml:space="preserve"> (инвентарный учет)</w:t>
      </w:r>
      <w:r w:rsidR="00E415D5" w:rsidRPr="000312A8">
        <w:rPr>
          <w:rFonts w:ascii="Times New Roman" w:hAnsi="Times New Roman" w:cs="Times New Roman"/>
          <w:sz w:val="28"/>
          <w:szCs w:val="28"/>
        </w:rPr>
        <w:t xml:space="preserve">. </w:t>
      </w:r>
    </w:p>
    <w:p w14:paraId="77475D09" w14:textId="2C307B1B" w:rsidR="001F196F" w:rsidRPr="000312A8" w:rsidRDefault="00E415D5"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Для обеспечения надлежащего функционирования системы тестирования на вирусные гепатиты необходимо разработать эффективную систему логистики и управления запасами. Это включает в себя определение потребностей</w:t>
      </w:r>
      <w:r w:rsidRPr="000312A8">
        <w:rPr>
          <w:rFonts w:ascii="Times New Roman" w:hAnsi="Times New Roman" w:cs="Times New Roman"/>
          <w:color w:val="000000" w:themeColor="text1"/>
          <w:sz w:val="28"/>
          <w:szCs w:val="28"/>
        </w:rPr>
        <w:t xml:space="preserve"> в оборудовании, расходных материалах и реагентах, а также разработку механизмов закупки и распределения этих ресурсов. Планирование запасов должно основываться на оценке предыдущих объемов использования, прогнозировании спроса и учете возможных задержек в поставке. При этом необходимо обеспечивать минимальные запасы, чтобы избежать простоя в работе системы тестирования, но не допускать излишних запасов, которые могут привести к истечению сроков годности реагентов и других расходных материалов.</w:t>
      </w:r>
    </w:p>
    <w:p w14:paraId="02B7441B" w14:textId="6EA106B0" w:rsidR="005C5959" w:rsidRDefault="00176B50"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color w:val="000000" w:themeColor="text1"/>
          <w:sz w:val="28"/>
          <w:szCs w:val="28"/>
        </w:rPr>
        <w:t>4</w:t>
      </w:r>
      <w:r w:rsidR="00E731E2" w:rsidRPr="00E731E2">
        <w:rPr>
          <w:rFonts w:ascii="Times New Roman" w:hAnsi="Times New Roman" w:cs="Times New Roman"/>
          <w:color w:val="000000" w:themeColor="text1"/>
          <w:sz w:val="28"/>
          <w:szCs w:val="28"/>
        </w:rPr>
        <w:t>.</w:t>
      </w:r>
      <w:r w:rsidRPr="000312A8">
        <w:rPr>
          <w:rFonts w:ascii="Times New Roman" w:hAnsi="Times New Roman" w:cs="Times New Roman"/>
          <w:color w:val="000000" w:themeColor="text1"/>
          <w:sz w:val="28"/>
          <w:szCs w:val="28"/>
        </w:rPr>
        <w:t xml:space="preserve"> Хранение и транспортировка диагностических материалов.</w:t>
      </w:r>
      <w:r w:rsidR="000312A8">
        <w:rPr>
          <w:rFonts w:ascii="Times New Roman" w:hAnsi="Times New Roman" w:cs="Times New Roman"/>
          <w:color w:val="000000" w:themeColor="text1"/>
          <w:sz w:val="28"/>
          <w:szCs w:val="28"/>
        </w:rPr>
        <w:t xml:space="preserve"> </w:t>
      </w:r>
    </w:p>
    <w:p w14:paraId="6E5D99D6" w14:textId="77777777" w:rsidR="005C5959" w:rsidRDefault="00CB000D"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color w:val="000000" w:themeColor="text1"/>
          <w:sz w:val="28"/>
          <w:szCs w:val="28"/>
          <w:lang w:eastAsia="ru-RU"/>
        </w:rPr>
        <w:t>Правильное хранение и транспортировка диагностических материалов являются критически важными для обеспечения надежности результатов тестирования. Хранение диагностических материалов должно соответствовать установленным стандартам и рекомендациям, а также национальным и международным нормативным документам.</w:t>
      </w:r>
      <w:r w:rsidRPr="000312A8">
        <w:rPr>
          <w:rFonts w:ascii="Times New Roman" w:hAnsi="Times New Roman" w:cs="Times New Roman"/>
          <w:color w:val="000000" w:themeColor="text1"/>
          <w:sz w:val="28"/>
          <w:szCs w:val="28"/>
        </w:rPr>
        <w:t xml:space="preserve"> </w:t>
      </w:r>
    </w:p>
    <w:p w14:paraId="0F527416" w14:textId="77777777" w:rsidR="005C5959" w:rsidRDefault="00CB000D"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color w:val="000000" w:themeColor="text1"/>
          <w:sz w:val="28"/>
          <w:szCs w:val="28"/>
          <w:lang w:eastAsia="ru-RU"/>
        </w:rPr>
        <w:lastRenderedPageBreak/>
        <w:t>Для хранения диагностических материалов должны использоваться специально предназначенные хранилища с определенными условиями, такими как температура, влажность и свет. Контейнеры и упаковки, используемые для транспортировки, должны обеспечивать защиту диагностических материалов от повреждений и загрязнений, а также сохранять необходимые условия хранения.</w:t>
      </w:r>
      <w:r w:rsidRPr="000312A8">
        <w:rPr>
          <w:rFonts w:ascii="Times New Roman" w:hAnsi="Times New Roman" w:cs="Times New Roman"/>
          <w:color w:val="000000" w:themeColor="text1"/>
          <w:sz w:val="28"/>
          <w:szCs w:val="28"/>
        </w:rPr>
        <w:t xml:space="preserve"> </w:t>
      </w:r>
    </w:p>
    <w:p w14:paraId="7F8DDC66" w14:textId="765CD5D1" w:rsidR="00CB000D" w:rsidRPr="007A4224" w:rsidRDefault="00CB000D" w:rsidP="007A4224">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color w:val="000000" w:themeColor="text1"/>
          <w:sz w:val="28"/>
          <w:szCs w:val="28"/>
          <w:lang w:eastAsia="ru-RU"/>
        </w:rPr>
        <w:t>Важно также следить за соблюдением правил транспортировки и передачи диагностических материалов между лабораториями и медицинскими учреждениями. Для этого необходимо разработать соответствующие процедуры и обеспечить их соблюдение всеми участниками цепочки тестирования.</w:t>
      </w:r>
      <w:r w:rsidRPr="000312A8">
        <w:rPr>
          <w:rFonts w:ascii="Times New Roman" w:hAnsi="Times New Roman" w:cs="Times New Roman"/>
          <w:color w:val="000000" w:themeColor="text1"/>
          <w:sz w:val="28"/>
          <w:szCs w:val="28"/>
        </w:rPr>
        <w:t xml:space="preserve"> </w:t>
      </w:r>
      <w:r w:rsidRPr="000312A8">
        <w:rPr>
          <w:rFonts w:ascii="Times New Roman" w:hAnsi="Times New Roman" w:cs="Times New Roman"/>
          <w:color w:val="000000" w:themeColor="text1"/>
          <w:sz w:val="28"/>
          <w:szCs w:val="28"/>
          <w:lang w:eastAsia="ru-RU"/>
        </w:rPr>
        <w:t>Одним из ключевых аспектов правильной транспортировки является быстрый и надежный транспорт диагностических материалов</w:t>
      </w:r>
      <w:r w:rsidR="005C5959">
        <w:rPr>
          <w:rFonts w:ascii="Times New Roman" w:hAnsi="Times New Roman" w:cs="Times New Roman"/>
          <w:color w:val="000000" w:themeColor="text1"/>
          <w:sz w:val="28"/>
          <w:szCs w:val="28"/>
          <w:lang w:eastAsia="ru-RU"/>
        </w:rPr>
        <w:t>, для чего</w:t>
      </w:r>
      <w:r w:rsidRPr="000312A8">
        <w:rPr>
          <w:rFonts w:ascii="Times New Roman" w:hAnsi="Times New Roman" w:cs="Times New Roman"/>
          <w:color w:val="000000" w:themeColor="text1"/>
          <w:sz w:val="28"/>
          <w:szCs w:val="28"/>
          <w:lang w:eastAsia="ru-RU"/>
        </w:rPr>
        <w:t xml:space="preserve"> необходимо разработать эффективные системы логистики, основанные на принципах минимизации времени и уменьшении риска повреждения диагностических материалов.</w:t>
      </w:r>
    </w:p>
    <w:p w14:paraId="621545A0" w14:textId="04DB5687" w:rsidR="005C5959" w:rsidRDefault="003B0A41" w:rsidP="0017449B">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color w:val="000000" w:themeColor="text1"/>
          <w:sz w:val="28"/>
          <w:szCs w:val="28"/>
        </w:rPr>
        <w:t>5</w:t>
      </w:r>
      <w:r w:rsidR="00E731E2" w:rsidRPr="00AD553E">
        <w:rPr>
          <w:rFonts w:ascii="Times New Roman" w:hAnsi="Times New Roman" w:cs="Times New Roman"/>
          <w:color w:val="000000" w:themeColor="text1"/>
          <w:sz w:val="28"/>
          <w:szCs w:val="28"/>
        </w:rPr>
        <w:t>.</w:t>
      </w:r>
      <w:r w:rsidRPr="000312A8">
        <w:rPr>
          <w:rFonts w:ascii="Times New Roman" w:hAnsi="Times New Roman" w:cs="Times New Roman"/>
          <w:color w:val="000000" w:themeColor="text1"/>
          <w:sz w:val="28"/>
          <w:szCs w:val="28"/>
        </w:rPr>
        <w:t xml:space="preserve"> </w:t>
      </w:r>
      <w:r w:rsidR="00176B50" w:rsidRPr="000312A8">
        <w:rPr>
          <w:rFonts w:ascii="Times New Roman" w:hAnsi="Times New Roman" w:cs="Times New Roman"/>
          <w:color w:val="000000" w:themeColor="text1"/>
          <w:sz w:val="28"/>
          <w:szCs w:val="28"/>
        </w:rPr>
        <w:t>Управление оборудованием.</w:t>
      </w:r>
      <w:r w:rsidR="000312A8">
        <w:rPr>
          <w:rFonts w:ascii="Times New Roman" w:hAnsi="Times New Roman" w:cs="Times New Roman"/>
          <w:color w:val="000000" w:themeColor="text1"/>
          <w:sz w:val="28"/>
          <w:szCs w:val="28"/>
        </w:rPr>
        <w:t xml:space="preserve"> </w:t>
      </w:r>
    </w:p>
    <w:p w14:paraId="2477A17F" w14:textId="77777777" w:rsidR="005C5959" w:rsidRDefault="000312A8" w:rsidP="0017449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Оно включает </w:t>
      </w:r>
      <w:r w:rsidR="00B9306E" w:rsidRPr="000312A8">
        <w:rPr>
          <w:rFonts w:ascii="Times New Roman" w:hAnsi="Times New Roman" w:cs="Times New Roman"/>
          <w:sz w:val="28"/>
          <w:szCs w:val="28"/>
        </w:rPr>
        <w:t xml:space="preserve">в себя разработку процедур обслуживания и технической поддержки, а также планирование замены устаревшего оборудования. </w:t>
      </w:r>
    </w:p>
    <w:p w14:paraId="28FA1EC8" w14:textId="18E857A9" w:rsidR="000312A8" w:rsidRDefault="00B9306E" w:rsidP="0017449B">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Для обеспечения надлежащего функционирования оборудования необходимо осуществлять регулярный мониторинг, профилактическое обслуживание и калибровку оборудования. Кроме того, необходимо иметь достаточное количество запасных частей и расходных материалов для обслуживания оборудования.</w:t>
      </w:r>
    </w:p>
    <w:p w14:paraId="22DB6A7B" w14:textId="4050F0CF" w:rsidR="00711FCF" w:rsidRDefault="003B0A41"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6</w:t>
      </w:r>
      <w:r w:rsidR="00E731E2" w:rsidRPr="00AD553E">
        <w:rPr>
          <w:rFonts w:ascii="Times New Roman" w:hAnsi="Times New Roman" w:cs="Times New Roman"/>
          <w:sz w:val="28"/>
          <w:szCs w:val="28"/>
        </w:rPr>
        <w:t>.</w:t>
      </w:r>
      <w:r w:rsidRPr="000312A8">
        <w:rPr>
          <w:rFonts w:ascii="Times New Roman" w:hAnsi="Times New Roman" w:cs="Times New Roman"/>
          <w:sz w:val="28"/>
          <w:szCs w:val="28"/>
        </w:rPr>
        <w:t xml:space="preserve"> </w:t>
      </w:r>
      <w:r w:rsidR="00176B50" w:rsidRPr="000312A8">
        <w:rPr>
          <w:rFonts w:ascii="Times New Roman" w:hAnsi="Times New Roman" w:cs="Times New Roman"/>
          <w:sz w:val="28"/>
          <w:szCs w:val="28"/>
        </w:rPr>
        <w:t>Предоставление дотестовой информации</w:t>
      </w:r>
      <w:r w:rsidR="00711FCF">
        <w:rPr>
          <w:rFonts w:ascii="Times New Roman" w:hAnsi="Times New Roman" w:cs="Times New Roman"/>
          <w:sz w:val="28"/>
          <w:szCs w:val="28"/>
        </w:rPr>
        <w:t>.</w:t>
      </w:r>
    </w:p>
    <w:p w14:paraId="22F14735" w14:textId="132989C2" w:rsidR="000312A8" w:rsidRDefault="00711FCF" w:rsidP="00826ECF">
      <w:pPr>
        <w:spacing w:after="0" w:line="240" w:lineRule="auto"/>
        <w:ind w:firstLine="709"/>
        <w:contextualSpacing/>
        <w:jc w:val="both"/>
        <w:rPr>
          <w:rFonts w:ascii="Times New Roman" w:hAnsi="Times New Roman" w:cs="Times New Roman"/>
          <w:sz w:val="28"/>
          <w:szCs w:val="28"/>
        </w:rPr>
      </w:pPr>
      <w:r w:rsidRPr="000312A8">
        <w:rPr>
          <w:rFonts w:ascii="Times New Roman" w:hAnsi="Times New Roman" w:cs="Times New Roman"/>
          <w:sz w:val="28"/>
          <w:szCs w:val="28"/>
        </w:rPr>
        <w:t>Предоставление дотестовой информации</w:t>
      </w:r>
      <w:r w:rsidR="000312A8">
        <w:rPr>
          <w:rFonts w:ascii="Times New Roman" w:hAnsi="Times New Roman" w:cs="Times New Roman"/>
          <w:sz w:val="28"/>
          <w:szCs w:val="28"/>
        </w:rPr>
        <w:t xml:space="preserve"> </w:t>
      </w:r>
      <w:r w:rsidR="005D296D" w:rsidRPr="000312A8">
        <w:rPr>
          <w:rFonts w:ascii="Times New Roman" w:hAnsi="Times New Roman" w:cs="Times New Roman"/>
          <w:sz w:val="28"/>
          <w:szCs w:val="28"/>
        </w:rPr>
        <w:t>играет важную роль в эффективной организации программ тестирования на инфекции, включая ВИЧ и вирусные гепатиты</w:t>
      </w:r>
      <w:r w:rsidR="000312A8">
        <w:rPr>
          <w:rFonts w:ascii="Times New Roman" w:hAnsi="Times New Roman" w:cs="Times New Roman"/>
          <w:sz w:val="28"/>
          <w:szCs w:val="28"/>
        </w:rPr>
        <w:t>:</w:t>
      </w:r>
    </w:p>
    <w:p w14:paraId="1799EC95" w14:textId="4F78716C" w:rsidR="000312A8"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312A8">
        <w:rPr>
          <w:rFonts w:ascii="Times New Roman" w:hAnsi="Times New Roman" w:cs="Times New Roman"/>
          <w:sz w:val="28"/>
          <w:szCs w:val="28"/>
        </w:rPr>
        <w:t xml:space="preserve"> </w:t>
      </w:r>
      <w:r w:rsidR="005D296D" w:rsidRPr="000312A8">
        <w:rPr>
          <w:rFonts w:ascii="Times New Roman" w:hAnsi="Times New Roman" w:cs="Times New Roman"/>
          <w:sz w:val="28"/>
          <w:szCs w:val="28"/>
        </w:rPr>
        <w:t>информирование общественности о доступности тестов, об их преимуществах и оценке рисков, связанных с отказом от тестирования. Кроме того, важно обеспечивать доступность информации о том, как и где пройти тестирование, а также о том, как получить доступ к лечению и поддержке после получения результатов тестирования</w:t>
      </w:r>
      <w:r w:rsidR="000312A8">
        <w:rPr>
          <w:rFonts w:ascii="Times New Roman" w:hAnsi="Times New Roman" w:cs="Times New Roman"/>
          <w:sz w:val="28"/>
          <w:szCs w:val="28"/>
        </w:rPr>
        <w:t>;</w:t>
      </w:r>
    </w:p>
    <w:p w14:paraId="188E1703" w14:textId="65B01466" w:rsidR="000312A8" w:rsidRDefault="00E731E2"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w:t>
      </w:r>
      <w:r w:rsidR="000312A8">
        <w:rPr>
          <w:rFonts w:ascii="Times New Roman" w:hAnsi="Times New Roman" w:cs="Times New Roman"/>
          <w:sz w:val="28"/>
          <w:szCs w:val="28"/>
        </w:rPr>
        <w:t xml:space="preserve"> </w:t>
      </w:r>
      <w:r w:rsidR="005D296D" w:rsidRPr="000312A8">
        <w:rPr>
          <w:rFonts w:ascii="Times New Roman" w:hAnsi="Times New Roman" w:cs="Times New Roman"/>
          <w:sz w:val="28"/>
          <w:szCs w:val="28"/>
        </w:rPr>
        <w:t>проведение обучающих программ, обеспечивающих медицинских работников информацией о последних технологиях и методах диагностики, а также общей информацией о заболеваниях, связанных с ВИЧ и</w:t>
      </w:r>
      <w:r w:rsidR="00A0481C">
        <w:rPr>
          <w:rFonts w:ascii="Times New Roman" w:hAnsi="Times New Roman" w:cs="Times New Roman"/>
          <w:sz w:val="28"/>
          <w:szCs w:val="28"/>
        </w:rPr>
        <w:t xml:space="preserve"> ВГ</w:t>
      </w:r>
      <w:r w:rsidR="000312A8">
        <w:rPr>
          <w:rFonts w:ascii="Times New Roman" w:hAnsi="Times New Roman" w:cs="Times New Roman"/>
          <w:sz w:val="28"/>
          <w:szCs w:val="28"/>
        </w:rPr>
        <w:t xml:space="preserve">, </w:t>
      </w:r>
      <w:r w:rsidR="005D296D" w:rsidRPr="000312A8">
        <w:rPr>
          <w:rFonts w:ascii="Times New Roman" w:hAnsi="Times New Roman" w:cs="Times New Roman"/>
          <w:sz w:val="28"/>
          <w:szCs w:val="28"/>
        </w:rPr>
        <w:t>по проведению тестов, интерпретации результатов, а также оказанию поддержки и консультации для людей, получивших положительный результат тестирования</w:t>
      </w:r>
      <w:r w:rsidR="000312A8">
        <w:rPr>
          <w:rFonts w:ascii="Times New Roman" w:hAnsi="Times New Roman" w:cs="Times New Roman"/>
          <w:sz w:val="28"/>
          <w:szCs w:val="28"/>
        </w:rPr>
        <w:t>;</w:t>
      </w:r>
    </w:p>
    <w:p w14:paraId="14962235" w14:textId="64CA619A" w:rsidR="000312A8" w:rsidRDefault="00E731E2"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312A8">
        <w:rPr>
          <w:rFonts w:ascii="Times New Roman" w:hAnsi="Times New Roman" w:cs="Times New Roman"/>
          <w:color w:val="000000" w:themeColor="text1"/>
          <w:sz w:val="28"/>
          <w:szCs w:val="28"/>
        </w:rPr>
        <w:t xml:space="preserve"> </w:t>
      </w:r>
      <w:r w:rsidR="005D296D" w:rsidRPr="000312A8">
        <w:rPr>
          <w:rFonts w:ascii="Times New Roman" w:hAnsi="Times New Roman" w:cs="Times New Roman"/>
          <w:sz w:val="28"/>
          <w:szCs w:val="28"/>
        </w:rPr>
        <w:t>проведение мероприятий по привлечению целевых групп, в том числе людей, живущих с ВИЧ и</w:t>
      </w:r>
      <w:r w:rsidR="00A0481C">
        <w:rPr>
          <w:rFonts w:ascii="Times New Roman" w:hAnsi="Times New Roman" w:cs="Times New Roman"/>
          <w:sz w:val="28"/>
          <w:szCs w:val="28"/>
        </w:rPr>
        <w:t xml:space="preserve"> ВГ</w:t>
      </w:r>
      <w:r w:rsidR="005D296D" w:rsidRPr="000312A8">
        <w:rPr>
          <w:rFonts w:ascii="Times New Roman" w:hAnsi="Times New Roman" w:cs="Times New Roman"/>
          <w:sz w:val="28"/>
          <w:szCs w:val="28"/>
        </w:rPr>
        <w:t>, к тестированию и оказанию им необходимой поддержки. Важно создать среду, которая обеспечивает конфиденциальность и уважение к правам пациентов, что может способствовать увеличению числа людей, обращающихся за тестированием и получением лечения</w:t>
      </w:r>
      <w:r w:rsidR="000312A8">
        <w:rPr>
          <w:rFonts w:ascii="Times New Roman" w:hAnsi="Times New Roman" w:cs="Times New Roman"/>
          <w:sz w:val="28"/>
          <w:szCs w:val="28"/>
        </w:rPr>
        <w:t>;</w:t>
      </w:r>
    </w:p>
    <w:p w14:paraId="14BE3030" w14:textId="39B51E00" w:rsidR="000312A8" w:rsidRDefault="00E731E2" w:rsidP="00826EC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w:t>
      </w:r>
      <w:r w:rsidR="000312A8">
        <w:rPr>
          <w:rFonts w:ascii="Times New Roman" w:hAnsi="Times New Roman" w:cs="Times New Roman"/>
          <w:sz w:val="28"/>
          <w:szCs w:val="28"/>
        </w:rPr>
        <w:t xml:space="preserve"> и</w:t>
      </w:r>
      <w:r w:rsidR="005D296D" w:rsidRPr="000312A8">
        <w:rPr>
          <w:rFonts w:ascii="Times New Roman" w:hAnsi="Times New Roman" w:cs="Times New Roman"/>
          <w:sz w:val="28"/>
          <w:szCs w:val="28"/>
        </w:rPr>
        <w:t>спользование</w:t>
      </w:r>
      <w:r w:rsidR="00611B19">
        <w:rPr>
          <w:rFonts w:ascii="Times New Roman" w:hAnsi="Times New Roman" w:cs="Times New Roman"/>
          <w:sz w:val="28"/>
          <w:szCs w:val="28"/>
        </w:rPr>
        <w:t xml:space="preserve"> печатных средств (</w:t>
      </w:r>
      <w:r w:rsidR="005D296D" w:rsidRPr="000312A8">
        <w:rPr>
          <w:rFonts w:ascii="Times New Roman" w:hAnsi="Times New Roman" w:cs="Times New Roman"/>
          <w:sz w:val="28"/>
          <w:szCs w:val="28"/>
        </w:rPr>
        <w:t>листовки</w:t>
      </w:r>
      <w:r w:rsidR="000312A8" w:rsidRPr="000312A8">
        <w:rPr>
          <w:rFonts w:ascii="Times New Roman" w:hAnsi="Times New Roman" w:cs="Times New Roman"/>
          <w:sz w:val="28"/>
          <w:szCs w:val="28"/>
        </w:rPr>
        <w:t>,</w:t>
      </w:r>
      <w:r w:rsidR="00611B19">
        <w:rPr>
          <w:rFonts w:ascii="Times New Roman" w:hAnsi="Times New Roman" w:cs="Times New Roman"/>
          <w:sz w:val="28"/>
          <w:szCs w:val="28"/>
        </w:rPr>
        <w:t xml:space="preserve"> плакаты, вкладыши,</w:t>
      </w:r>
      <w:r w:rsidR="005D296D" w:rsidRPr="000312A8">
        <w:rPr>
          <w:rFonts w:ascii="Times New Roman" w:hAnsi="Times New Roman" w:cs="Times New Roman"/>
          <w:sz w:val="28"/>
          <w:szCs w:val="28"/>
        </w:rPr>
        <w:t xml:space="preserve"> содержа</w:t>
      </w:r>
      <w:r w:rsidR="000312A8">
        <w:rPr>
          <w:rFonts w:ascii="Times New Roman" w:hAnsi="Times New Roman" w:cs="Times New Roman"/>
          <w:sz w:val="28"/>
          <w:szCs w:val="28"/>
        </w:rPr>
        <w:t>щие</w:t>
      </w:r>
      <w:r w:rsidR="005D296D" w:rsidRPr="000312A8">
        <w:rPr>
          <w:rFonts w:ascii="Times New Roman" w:hAnsi="Times New Roman" w:cs="Times New Roman"/>
          <w:sz w:val="28"/>
          <w:szCs w:val="28"/>
        </w:rPr>
        <w:t xml:space="preserve"> различные виды информации, такие как инструкции по подготовке к тестированию, описание процедуры тестирования, информацию о рисках и </w:t>
      </w:r>
      <w:r w:rsidR="005D296D" w:rsidRPr="000312A8">
        <w:rPr>
          <w:rFonts w:ascii="Times New Roman" w:hAnsi="Times New Roman" w:cs="Times New Roman"/>
          <w:sz w:val="28"/>
          <w:szCs w:val="28"/>
        </w:rPr>
        <w:lastRenderedPageBreak/>
        <w:t>последствиях заболевания, а также адреса и контактные данные мест, где проводится тестирование</w:t>
      </w:r>
      <w:r w:rsidR="00611B19">
        <w:rPr>
          <w:rFonts w:ascii="Times New Roman" w:hAnsi="Times New Roman" w:cs="Times New Roman"/>
          <w:sz w:val="28"/>
          <w:szCs w:val="28"/>
        </w:rPr>
        <w:t>)</w:t>
      </w:r>
      <w:r w:rsidR="005D296D" w:rsidRPr="000312A8">
        <w:rPr>
          <w:rFonts w:ascii="Times New Roman" w:hAnsi="Times New Roman" w:cs="Times New Roman"/>
          <w:sz w:val="28"/>
          <w:szCs w:val="28"/>
        </w:rPr>
        <w:t>.</w:t>
      </w:r>
    </w:p>
    <w:p w14:paraId="6D418639" w14:textId="4E2ED038" w:rsidR="000312A8" w:rsidRDefault="005D296D"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 xml:space="preserve">Плакаты, размещаемые в местах массового скопления людей, таких как общественный транспорт, места работы, торговые центры и </w:t>
      </w:r>
      <w:r w:rsidR="00711FCF">
        <w:rPr>
          <w:rFonts w:ascii="Times New Roman" w:hAnsi="Times New Roman" w:cs="Times New Roman"/>
          <w:sz w:val="28"/>
          <w:szCs w:val="28"/>
        </w:rPr>
        <w:t>др.</w:t>
      </w:r>
      <w:r w:rsidRPr="000312A8">
        <w:rPr>
          <w:rFonts w:ascii="Times New Roman" w:hAnsi="Times New Roman" w:cs="Times New Roman"/>
          <w:sz w:val="28"/>
          <w:szCs w:val="28"/>
        </w:rPr>
        <w:t xml:space="preserve">, могут привлекать внимание и повышать осведомленность о возможностях тестирования </w:t>
      </w:r>
      <w:proofErr w:type="gramStart"/>
      <w:r w:rsidRPr="000312A8">
        <w:rPr>
          <w:rFonts w:ascii="Times New Roman" w:hAnsi="Times New Roman" w:cs="Times New Roman"/>
          <w:sz w:val="28"/>
          <w:szCs w:val="28"/>
        </w:rPr>
        <w:t>на инфекции</w:t>
      </w:r>
      <w:proofErr w:type="gramEnd"/>
      <w:r w:rsidRPr="000312A8">
        <w:rPr>
          <w:rFonts w:ascii="Times New Roman" w:hAnsi="Times New Roman" w:cs="Times New Roman"/>
          <w:sz w:val="28"/>
          <w:szCs w:val="28"/>
        </w:rPr>
        <w:t xml:space="preserve"> передающиеся половым путем и другие заболевания.</w:t>
      </w:r>
    </w:p>
    <w:p w14:paraId="597BDDE5" w14:textId="77777777" w:rsidR="000312A8" w:rsidRDefault="006F15F9"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Брошюры и листовки, распространяемые в медицинских учреждениях, организациях, занятых работой с рискующими группами населения, а также в других общественных местах, предоставляют детальную информацию о дотестовой подготовке, возможностях тестирования, доступных методах профилактики и лечения заболеваний.</w:t>
      </w:r>
    </w:p>
    <w:p w14:paraId="15EE8381" w14:textId="74F6D047" w:rsidR="000312A8" w:rsidRDefault="006F15F9"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Кроме того, в настоящее время все большее количество людей использует интернет для получения информации о своем здоровье. Поэтому электронные ресурсы, такие как веб-сайты, социальные сети, мобильные приложения и т.д., могут быть также эффективными инструментами распространения дотестовой информации, особенно для молодого поколения.</w:t>
      </w:r>
    </w:p>
    <w:p w14:paraId="089629DE" w14:textId="36E7AA52" w:rsidR="005044A5" w:rsidRPr="000312A8" w:rsidRDefault="005044A5" w:rsidP="00826ECF">
      <w:pPr>
        <w:spacing w:after="0" w:line="240" w:lineRule="auto"/>
        <w:ind w:firstLine="709"/>
        <w:contextualSpacing/>
        <w:jc w:val="both"/>
        <w:rPr>
          <w:rFonts w:ascii="Times New Roman" w:hAnsi="Times New Roman" w:cs="Times New Roman"/>
          <w:color w:val="000000" w:themeColor="text1"/>
          <w:sz w:val="28"/>
          <w:szCs w:val="28"/>
        </w:rPr>
      </w:pPr>
      <w:r w:rsidRPr="000312A8">
        <w:rPr>
          <w:rFonts w:ascii="Times New Roman" w:hAnsi="Times New Roman" w:cs="Times New Roman"/>
          <w:sz w:val="28"/>
          <w:szCs w:val="28"/>
        </w:rPr>
        <w:t>7) Инновации в</w:t>
      </w:r>
      <w:r w:rsidR="00B20CD5">
        <w:rPr>
          <w:rFonts w:ascii="Times New Roman" w:hAnsi="Times New Roman" w:cs="Times New Roman"/>
          <w:sz w:val="28"/>
          <w:szCs w:val="28"/>
        </w:rPr>
        <w:t xml:space="preserve"> расширении доступа к услугам тестирования</w:t>
      </w:r>
      <w:r w:rsidR="002A5C8F">
        <w:rPr>
          <w:rFonts w:ascii="Times New Roman" w:hAnsi="Times New Roman" w:cs="Times New Roman"/>
          <w:sz w:val="28"/>
          <w:szCs w:val="28"/>
        </w:rPr>
        <w:t>:</w:t>
      </w:r>
      <w:r w:rsidRPr="000312A8">
        <w:rPr>
          <w:rFonts w:ascii="Times New Roman" w:hAnsi="Times New Roman" w:cs="Times New Roman"/>
          <w:sz w:val="28"/>
          <w:szCs w:val="28"/>
        </w:rPr>
        <w:t xml:space="preserve"> </w:t>
      </w:r>
    </w:p>
    <w:p w14:paraId="1921DD2D" w14:textId="3E4339F8" w:rsidR="008E2B5B" w:rsidRPr="008E2B5B" w:rsidRDefault="00E731E2" w:rsidP="00E731E2">
      <w:pPr>
        <w:spacing w:after="0" w:line="240" w:lineRule="auto"/>
        <w:ind w:firstLine="851"/>
        <w:contextualSpacing/>
        <w:jc w:val="both"/>
        <w:rPr>
          <w:rFonts w:ascii="Times New Roman" w:hAnsi="Times New Roman" w:cs="Times New Roman"/>
          <w:sz w:val="28"/>
          <w:szCs w:val="28"/>
          <w:lang w:eastAsia="ru-RU"/>
        </w:rPr>
      </w:pPr>
      <w:r>
        <w:rPr>
          <w:rFonts w:ascii="Times New Roman" w:hAnsi="Times New Roman" w:cs="Times New Roman"/>
          <w:sz w:val="28"/>
          <w:szCs w:val="28"/>
        </w:rPr>
        <w:t>–</w:t>
      </w:r>
      <w:r w:rsidR="008E2B5B" w:rsidRPr="000312A8">
        <w:rPr>
          <w:rFonts w:ascii="Times New Roman" w:hAnsi="Times New Roman" w:cs="Times New Roman"/>
          <w:sz w:val="28"/>
          <w:szCs w:val="28"/>
        </w:rPr>
        <w:t xml:space="preserve"> </w:t>
      </w:r>
      <w:r w:rsidR="00711FCF">
        <w:rPr>
          <w:rFonts w:ascii="Times New Roman" w:hAnsi="Times New Roman" w:cs="Times New Roman"/>
          <w:sz w:val="28"/>
          <w:szCs w:val="28"/>
          <w:lang w:eastAsia="ru-RU"/>
        </w:rPr>
        <w:t>р</w:t>
      </w:r>
      <w:r w:rsidR="008E2B5B" w:rsidRPr="008E2B5B">
        <w:rPr>
          <w:rFonts w:ascii="Times New Roman" w:hAnsi="Times New Roman" w:cs="Times New Roman"/>
          <w:sz w:val="28"/>
          <w:szCs w:val="28"/>
          <w:lang w:eastAsia="ru-RU"/>
        </w:rPr>
        <w:t>азработк</w:t>
      </w:r>
      <w:r w:rsidR="002A5C8F">
        <w:rPr>
          <w:rFonts w:ascii="Times New Roman" w:hAnsi="Times New Roman" w:cs="Times New Roman"/>
          <w:sz w:val="28"/>
          <w:szCs w:val="28"/>
          <w:lang w:eastAsia="ru-RU"/>
        </w:rPr>
        <w:t>а</w:t>
      </w:r>
      <w:r w:rsidR="008E2B5B" w:rsidRPr="008E2B5B">
        <w:rPr>
          <w:rFonts w:ascii="Times New Roman" w:hAnsi="Times New Roman" w:cs="Times New Roman"/>
          <w:sz w:val="28"/>
          <w:szCs w:val="28"/>
          <w:lang w:eastAsia="ru-RU"/>
        </w:rPr>
        <w:t xml:space="preserve"> более точных и быстрых методов тестирования, таких как PCR-диагностика, их внедрение в клиническую практику и снижение стоимости таких тестов;</w:t>
      </w:r>
    </w:p>
    <w:p w14:paraId="432EB50E" w14:textId="7359FE1D" w:rsidR="008E2B5B" w:rsidRPr="008E2B5B" w:rsidRDefault="00E731E2" w:rsidP="00E731E2">
      <w:pPr>
        <w:spacing w:after="0" w:line="240" w:lineRule="auto"/>
        <w:ind w:firstLine="851"/>
        <w:contextualSpacing/>
        <w:jc w:val="both"/>
        <w:rPr>
          <w:rFonts w:ascii="Times New Roman" w:hAnsi="Times New Roman" w:cs="Times New Roman"/>
          <w:sz w:val="28"/>
          <w:szCs w:val="28"/>
          <w:lang w:eastAsia="ru-RU"/>
        </w:rPr>
      </w:pPr>
      <w:r>
        <w:rPr>
          <w:rFonts w:ascii="Times New Roman" w:hAnsi="Times New Roman" w:cs="Times New Roman"/>
          <w:sz w:val="28"/>
          <w:szCs w:val="28"/>
        </w:rPr>
        <w:t>–</w:t>
      </w:r>
      <w:r w:rsidR="008E2B5B" w:rsidRPr="000312A8">
        <w:rPr>
          <w:rFonts w:ascii="Times New Roman" w:hAnsi="Times New Roman" w:cs="Times New Roman"/>
          <w:sz w:val="28"/>
          <w:szCs w:val="28"/>
        </w:rPr>
        <w:t xml:space="preserve"> </w:t>
      </w:r>
      <w:r w:rsidR="002A5C8F">
        <w:rPr>
          <w:rFonts w:ascii="Times New Roman" w:hAnsi="Times New Roman" w:cs="Times New Roman"/>
          <w:sz w:val="28"/>
          <w:szCs w:val="28"/>
          <w:lang w:eastAsia="ru-RU"/>
        </w:rPr>
        <w:t>и</w:t>
      </w:r>
      <w:r w:rsidR="008E2B5B" w:rsidRPr="008E2B5B">
        <w:rPr>
          <w:rFonts w:ascii="Times New Roman" w:hAnsi="Times New Roman" w:cs="Times New Roman"/>
          <w:sz w:val="28"/>
          <w:szCs w:val="28"/>
          <w:lang w:eastAsia="ru-RU"/>
        </w:rPr>
        <w:t>спользование мобильных приложений для тестирования, которые позволяют пациентам самостоятельно проводить тестирование и получать результаты на своих мобильных устройствах;</w:t>
      </w:r>
    </w:p>
    <w:p w14:paraId="71E4AC48" w14:textId="07AECAAB" w:rsidR="008E2B5B" w:rsidRPr="008E2B5B" w:rsidRDefault="00E731E2" w:rsidP="00E731E2">
      <w:pPr>
        <w:spacing w:after="0" w:line="240" w:lineRule="auto"/>
        <w:ind w:firstLine="851"/>
        <w:contextualSpacing/>
        <w:jc w:val="both"/>
        <w:rPr>
          <w:rFonts w:ascii="Times New Roman" w:hAnsi="Times New Roman" w:cs="Times New Roman"/>
          <w:sz w:val="28"/>
          <w:szCs w:val="28"/>
          <w:lang w:eastAsia="ru-RU"/>
        </w:rPr>
      </w:pPr>
      <w:r>
        <w:rPr>
          <w:rFonts w:ascii="Times New Roman" w:hAnsi="Times New Roman" w:cs="Times New Roman"/>
          <w:sz w:val="28"/>
          <w:szCs w:val="28"/>
        </w:rPr>
        <w:t>–</w:t>
      </w:r>
      <w:r w:rsidR="008E2B5B" w:rsidRPr="000312A8">
        <w:rPr>
          <w:rFonts w:ascii="Times New Roman" w:hAnsi="Times New Roman" w:cs="Times New Roman"/>
          <w:sz w:val="28"/>
          <w:szCs w:val="28"/>
        </w:rPr>
        <w:t xml:space="preserve"> </w:t>
      </w:r>
      <w:r w:rsidR="002A5C8F">
        <w:rPr>
          <w:rFonts w:ascii="Times New Roman" w:hAnsi="Times New Roman" w:cs="Times New Roman"/>
          <w:sz w:val="28"/>
          <w:szCs w:val="28"/>
          <w:lang w:eastAsia="ru-RU"/>
        </w:rPr>
        <w:t>р</w:t>
      </w:r>
      <w:r w:rsidR="008E2B5B" w:rsidRPr="008E2B5B">
        <w:rPr>
          <w:rFonts w:ascii="Times New Roman" w:hAnsi="Times New Roman" w:cs="Times New Roman"/>
          <w:sz w:val="28"/>
          <w:szCs w:val="28"/>
          <w:lang w:eastAsia="ru-RU"/>
        </w:rPr>
        <w:t>азработка капиллярных методов забора крови, которые позволяют проводить анализы без использования специальной лабораторной техники, что делает тестирование более доступным;</w:t>
      </w:r>
    </w:p>
    <w:p w14:paraId="275F70EA" w14:textId="73F6C6C6" w:rsidR="0016180B" w:rsidRDefault="00E731E2" w:rsidP="00E731E2">
      <w:pPr>
        <w:spacing w:after="0" w:line="240" w:lineRule="auto"/>
        <w:ind w:firstLine="851"/>
        <w:contextualSpacing/>
        <w:jc w:val="both"/>
        <w:rPr>
          <w:rFonts w:ascii="Times New Roman" w:hAnsi="Times New Roman" w:cs="Times New Roman"/>
          <w:sz w:val="28"/>
          <w:szCs w:val="28"/>
          <w:lang w:eastAsia="ru-RU"/>
        </w:rPr>
      </w:pPr>
      <w:r>
        <w:rPr>
          <w:rFonts w:ascii="Times New Roman" w:hAnsi="Times New Roman" w:cs="Times New Roman"/>
          <w:sz w:val="28"/>
          <w:szCs w:val="28"/>
        </w:rPr>
        <w:t>–</w:t>
      </w:r>
      <w:r w:rsidR="008E2B5B" w:rsidRPr="000312A8">
        <w:rPr>
          <w:rFonts w:ascii="Times New Roman" w:hAnsi="Times New Roman" w:cs="Times New Roman"/>
          <w:sz w:val="28"/>
          <w:szCs w:val="28"/>
        </w:rPr>
        <w:t xml:space="preserve"> </w:t>
      </w:r>
      <w:r w:rsidR="002A5C8F">
        <w:rPr>
          <w:rFonts w:ascii="Times New Roman" w:hAnsi="Times New Roman" w:cs="Times New Roman"/>
          <w:sz w:val="28"/>
          <w:szCs w:val="28"/>
          <w:lang w:eastAsia="ru-RU"/>
        </w:rPr>
        <w:t>с</w:t>
      </w:r>
      <w:r w:rsidR="008E2B5B" w:rsidRPr="008E2B5B">
        <w:rPr>
          <w:rFonts w:ascii="Times New Roman" w:hAnsi="Times New Roman" w:cs="Times New Roman"/>
          <w:sz w:val="28"/>
          <w:szCs w:val="28"/>
          <w:lang w:eastAsia="ru-RU"/>
        </w:rPr>
        <w:t>оздание онлайн-платформ для консультаций и тестирования, которые позволяют пациентам проводить тестирование и получать консультации удаленно, в том числе в режиме онлайн.</w:t>
      </w:r>
    </w:p>
    <w:p w14:paraId="6BECCAB6" w14:textId="450A0789" w:rsidR="0016180B" w:rsidRDefault="005044A5" w:rsidP="00826ECF">
      <w:pPr>
        <w:spacing w:after="0" w:line="240" w:lineRule="auto"/>
        <w:ind w:firstLine="709"/>
        <w:contextualSpacing/>
        <w:jc w:val="both"/>
        <w:rPr>
          <w:rFonts w:ascii="Times New Roman" w:hAnsi="Times New Roman" w:cs="Times New Roman"/>
          <w:sz w:val="28"/>
          <w:szCs w:val="28"/>
          <w:lang w:eastAsia="ru-RU"/>
        </w:rPr>
      </w:pPr>
      <w:r w:rsidRPr="000312A8">
        <w:rPr>
          <w:rFonts w:ascii="Times New Roman" w:hAnsi="Times New Roman" w:cs="Times New Roman"/>
          <w:sz w:val="28"/>
          <w:szCs w:val="28"/>
        </w:rPr>
        <w:t>8</w:t>
      </w:r>
      <w:r w:rsidR="00E731E2" w:rsidRPr="00E731E2">
        <w:rPr>
          <w:rFonts w:ascii="Times New Roman" w:hAnsi="Times New Roman" w:cs="Times New Roman"/>
          <w:sz w:val="28"/>
          <w:szCs w:val="28"/>
        </w:rPr>
        <w:t>.</w:t>
      </w:r>
      <w:r w:rsidRPr="000312A8">
        <w:rPr>
          <w:rFonts w:ascii="Times New Roman" w:hAnsi="Times New Roman" w:cs="Times New Roman"/>
          <w:sz w:val="28"/>
          <w:szCs w:val="28"/>
        </w:rPr>
        <w:t xml:space="preserve"> Анализаторы для </w:t>
      </w:r>
      <w:r w:rsidR="00CB691F" w:rsidRPr="000312A8">
        <w:rPr>
          <w:rFonts w:ascii="Times New Roman" w:hAnsi="Times New Roman" w:cs="Times New Roman"/>
          <w:sz w:val="28"/>
          <w:szCs w:val="28"/>
        </w:rPr>
        <w:t>мульт</w:t>
      </w:r>
      <w:r w:rsidR="00CB691F">
        <w:rPr>
          <w:rFonts w:ascii="Times New Roman" w:hAnsi="Times New Roman" w:cs="Times New Roman"/>
          <w:sz w:val="28"/>
          <w:szCs w:val="28"/>
        </w:rPr>
        <w:t>и</w:t>
      </w:r>
      <w:r w:rsidR="00826696">
        <w:rPr>
          <w:rFonts w:ascii="Times New Roman" w:hAnsi="Times New Roman" w:cs="Times New Roman"/>
          <w:sz w:val="28"/>
          <w:szCs w:val="28"/>
        </w:rPr>
        <w:t>-</w:t>
      </w:r>
      <w:r w:rsidR="00CB691F">
        <w:rPr>
          <w:rFonts w:ascii="Times New Roman" w:hAnsi="Times New Roman" w:cs="Times New Roman"/>
          <w:sz w:val="28"/>
          <w:szCs w:val="28"/>
        </w:rPr>
        <w:t>комплексного</w:t>
      </w:r>
      <w:r w:rsidRPr="000312A8">
        <w:rPr>
          <w:rFonts w:ascii="Times New Roman" w:hAnsi="Times New Roman" w:cs="Times New Roman"/>
          <w:sz w:val="28"/>
          <w:szCs w:val="28"/>
        </w:rPr>
        <w:t xml:space="preserve"> тестирования </w:t>
      </w:r>
      <w:r w:rsidR="00CB691F">
        <w:rPr>
          <w:rFonts w:ascii="Times New Roman" w:hAnsi="Times New Roman" w:cs="Times New Roman"/>
          <w:sz w:val="28"/>
          <w:szCs w:val="28"/>
        </w:rPr>
        <w:t>предоставляют возможность о</w:t>
      </w:r>
      <w:r w:rsidRPr="000312A8">
        <w:rPr>
          <w:rFonts w:ascii="Times New Roman" w:hAnsi="Times New Roman" w:cs="Times New Roman"/>
          <w:sz w:val="28"/>
          <w:szCs w:val="28"/>
        </w:rPr>
        <w:t>дновременного определения возбудителей</w:t>
      </w:r>
      <w:r w:rsidRPr="000312A8">
        <w:rPr>
          <w:rFonts w:ascii="Times New Roman" w:hAnsi="Times New Roman" w:cs="Times New Roman"/>
          <w:color w:val="000000" w:themeColor="text1"/>
          <w:sz w:val="28"/>
          <w:szCs w:val="28"/>
        </w:rPr>
        <w:t xml:space="preserve"> </w:t>
      </w:r>
      <w:r w:rsidR="00CB691F">
        <w:rPr>
          <w:rFonts w:ascii="Times New Roman" w:hAnsi="Times New Roman" w:cs="Times New Roman"/>
          <w:color w:val="000000" w:themeColor="text1"/>
          <w:sz w:val="28"/>
          <w:szCs w:val="28"/>
        </w:rPr>
        <w:t xml:space="preserve">нескольких </w:t>
      </w:r>
      <w:r w:rsidRPr="000312A8">
        <w:rPr>
          <w:rFonts w:ascii="Times New Roman" w:hAnsi="Times New Roman" w:cs="Times New Roman"/>
          <w:color w:val="000000" w:themeColor="text1"/>
          <w:sz w:val="28"/>
          <w:szCs w:val="28"/>
        </w:rPr>
        <w:t xml:space="preserve">заболеваний, позволяют </w:t>
      </w:r>
      <w:r w:rsidRPr="000312A8">
        <w:rPr>
          <w:rFonts w:ascii="Times New Roman" w:hAnsi="Times New Roman" w:cs="Times New Roman"/>
          <w:sz w:val="28"/>
          <w:szCs w:val="28"/>
        </w:rPr>
        <w:t xml:space="preserve">интегрировать тестирование на </w:t>
      </w:r>
      <w:r w:rsidR="00095FCB" w:rsidRPr="000312A8">
        <w:rPr>
          <w:rFonts w:ascii="Times New Roman" w:hAnsi="Times New Roman" w:cs="Times New Roman"/>
          <w:sz w:val="28"/>
          <w:szCs w:val="28"/>
        </w:rPr>
        <w:t xml:space="preserve">ВГВ и ВГС </w:t>
      </w:r>
      <w:r w:rsidRPr="000312A8">
        <w:rPr>
          <w:rFonts w:ascii="Times New Roman" w:hAnsi="Times New Roman" w:cs="Times New Roman"/>
          <w:sz w:val="28"/>
          <w:szCs w:val="28"/>
        </w:rPr>
        <w:t>с исследованием на другие возбудители заболеваний</w:t>
      </w:r>
      <w:r w:rsidR="00AD7B44" w:rsidRPr="000312A8">
        <w:rPr>
          <w:rFonts w:ascii="Times New Roman" w:hAnsi="Times New Roman" w:cs="Times New Roman"/>
          <w:sz w:val="28"/>
          <w:szCs w:val="28"/>
        </w:rPr>
        <w:t xml:space="preserve"> (</w:t>
      </w:r>
      <w:r w:rsidR="00A0481C" w:rsidRPr="000312A8">
        <w:rPr>
          <w:rFonts w:ascii="Times New Roman" w:hAnsi="Times New Roman" w:cs="Times New Roman"/>
          <w:sz w:val="28"/>
          <w:szCs w:val="28"/>
        </w:rPr>
        <w:t>ВИЧ,</w:t>
      </w:r>
      <w:r w:rsidR="00AD7B44" w:rsidRPr="000312A8">
        <w:rPr>
          <w:rFonts w:ascii="Times New Roman" w:hAnsi="Times New Roman" w:cs="Times New Roman"/>
          <w:sz w:val="28"/>
          <w:szCs w:val="28"/>
        </w:rPr>
        <w:t xml:space="preserve"> герпес, гонорея, микоплазмы,</w:t>
      </w:r>
      <w:r w:rsidRPr="000312A8">
        <w:rPr>
          <w:rFonts w:ascii="Times New Roman" w:hAnsi="Times New Roman" w:cs="Times New Roman"/>
          <w:sz w:val="28"/>
          <w:szCs w:val="28"/>
        </w:rPr>
        <w:t xml:space="preserve"> сифилис</w:t>
      </w:r>
      <w:r w:rsidR="00AD7B44" w:rsidRPr="000312A8">
        <w:rPr>
          <w:rFonts w:ascii="Times New Roman" w:hAnsi="Times New Roman" w:cs="Times New Roman"/>
          <w:sz w:val="28"/>
          <w:szCs w:val="28"/>
        </w:rPr>
        <w:t xml:space="preserve"> и др</w:t>
      </w:r>
      <w:r w:rsidR="00826696">
        <w:rPr>
          <w:rFonts w:ascii="Times New Roman" w:hAnsi="Times New Roman" w:cs="Times New Roman"/>
          <w:sz w:val="28"/>
          <w:szCs w:val="28"/>
        </w:rPr>
        <w:t>.</w:t>
      </w:r>
      <w:r w:rsidR="00AD7B44" w:rsidRPr="000312A8">
        <w:rPr>
          <w:rFonts w:ascii="Times New Roman" w:hAnsi="Times New Roman" w:cs="Times New Roman"/>
          <w:sz w:val="28"/>
          <w:szCs w:val="28"/>
        </w:rPr>
        <w:t>).</w:t>
      </w:r>
      <w:r w:rsidR="0016180B">
        <w:rPr>
          <w:rFonts w:ascii="Times New Roman" w:hAnsi="Times New Roman" w:cs="Times New Roman"/>
          <w:sz w:val="28"/>
          <w:szCs w:val="28"/>
          <w:lang w:eastAsia="ru-RU"/>
        </w:rPr>
        <w:t xml:space="preserve"> </w:t>
      </w:r>
      <w:r w:rsidR="00AD7B44" w:rsidRPr="000312A8">
        <w:rPr>
          <w:rFonts w:ascii="Times New Roman" w:hAnsi="Times New Roman" w:cs="Times New Roman"/>
          <w:sz w:val="28"/>
          <w:szCs w:val="28"/>
        </w:rPr>
        <w:t>Такие анализаторы особенно полезны в условиях, когда необходимо провести комплексное обследование большого количества пациентов с различными инфекциями, что сократит число визитов пациентов и снижение расходов на дорогу. Мультиплексные тесты, проводимые на таких анализаторах, обладают высокой чувствительностью и специфичностью, позволяют существенно сократить время диагностики и повысить эффективность лечения.</w:t>
      </w:r>
    </w:p>
    <w:p w14:paraId="13523CCD" w14:textId="3D1CEC38" w:rsidR="0016180B" w:rsidRDefault="005044A5" w:rsidP="00826ECF">
      <w:pPr>
        <w:spacing w:after="0" w:line="240" w:lineRule="auto"/>
        <w:ind w:firstLine="709"/>
        <w:contextualSpacing/>
        <w:jc w:val="both"/>
        <w:rPr>
          <w:rFonts w:ascii="Times New Roman" w:hAnsi="Times New Roman" w:cs="Times New Roman"/>
          <w:sz w:val="28"/>
          <w:szCs w:val="28"/>
          <w:lang w:eastAsia="ru-RU"/>
        </w:rPr>
      </w:pPr>
      <w:r w:rsidRPr="000312A8">
        <w:rPr>
          <w:rFonts w:ascii="Times New Roman" w:hAnsi="Times New Roman" w:cs="Times New Roman"/>
          <w:sz w:val="28"/>
          <w:szCs w:val="28"/>
        </w:rPr>
        <w:t>9</w:t>
      </w:r>
      <w:r w:rsidR="00E731E2" w:rsidRPr="00E731E2">
        <w:rPr>
          <w:rFonts w:ascii="Times New Roman" w:hAnsi="Times New Roman" w:cs="Times New Roman"/>
          <w:sz w:val="28"/>
          <w:szCs w:val="28"/>
        </w:rPr>
        <w:t>.</w:t>
      </w:r>
      <w:r w:rsidRPr="000312A8">
        <w:rPr>
          <w:rFonts w:ascii="Times New Roman" w:hAnsi="Times New Roman" w:cs="Times New Roman"/>
          <w:sz w:val="28"/>
          <w:szCs w:val="28"/>
        </w:rPr>
        <w:t xml:space="preserve"> Укреплять национальные системы лабораторных исследований в целях проведения качественной диагностики случаев острого и хронического гепатита, </w:t>
      </w:r>
      <w:r w:rsidR="00721E87" w:rsidRPr="000312A8">
        <w:rPr>
          <w:rFonts w:ascii="Times New Roman" w:hAnsi="Times New Roman" w:cs="Times New Roman"/>
          <w:sz w:val="28"/>
          <w:szCs w:val="28"/>
        </w:rPr>
        <w:t xml:space="preserve">посредством улучшения </w:t>
      </w:r>
      <w:r w:rsidR="00721E87" w:rsidRPr="0016180B">
        <w:rPr>
          <w:rFonts w:ascii="Times New Roman" w:hAnsi="Times New Roman" w:cs="Times New Roman"/>
          <w:sz w:val="28"/>
          <w:szCs w:val="28"/>
        </w:rPr>
        <w:t xml:space="preserve">качества тестов и методов их проведения. Для этого необходимо совершенствовать методы тестирования, повышать </w:t>
      </w:r>
      <w:r w:rsidR="00721E87" w:rsidRPr="0016180B">
        <w:rPr>
          <w:rFonts w:ascii="Times New Roman" w:hAnsi="Times New Roman" w:cs="Times New Roman"/>
          <w:sz w:val="28"/>
          <w:szCs w:val="28"/>
        </w:rPr>
        <w:lastRenderedPageBreak/>
        <w:t>квалификацию лабораторных работников, а также создавать условия для использования современных технологий.</w:t>
      </w:r>
    </w:p>
    <w:p w14:paraId="57D28B2A" w14:textId="01CE5BD0" w:rsidR="0038264B" w:rsidRDefault="005044A5" w:rsidP="00826ECF">
      <w:pPr>
        <w:spacing w:after="0" w:line="240" w:lineRule="auto"/>
        <w:ind w:firstLine="709"/>
        <w:contextualSpacing/>
        <w:jc w:val="both"/>
        <w:rPr>
          <w:rFonts w:ascii="Times New Roman" w:hAnsi="Times New Roman" w:cs="Times New Roman"/>
          <w:sz w:val="28"/>
          <w:szCs w:val="28"/>
          <w:lang w:eastAsia="ru-RU"/>
        </w:rPr>
      </w:pPr>
      <w:r w:rsidRPr="0016180B">
        <w:rPr>
          <w:rFonts w:ascii="Times New Roman" w:hAnsi="Times New Roman" w:cs="Times New Roman"/>
          <w:sz w:val="28"/>
          <w:szCs w:val="28"/>
        </w:rPr>
        <w:t>10</w:t>
      </w:r>
      <w:r w:rsidR="00E731E2" w:rsidRPr="00E731E2">
        <w:rPr>
          <w:rFonts w:ascii="Times New Roman" w:hAnsi="Times New Roman" w:cs="Times New Roman"/>
          <w:sz w:val="28"/>
          <w:szCs w:val="28"/>
        </w:rPr>
        <w:t>.</w:t>
      </w:r>
      <w:r w:rsidRPr="0016180B">
        <w:rPr>
          <w:rFonts w:ascii="Times New Roman" w:hAnsi="Times New Roman" w:cs="Times New Roman"/>
          <w:sz w:val="28"/>
          <w:szCs w:val="28"/>
        </w:rPr>
        <w:t xml:space="preserve"> </w:t>
      </w:r>
      <w:r w:rsidR="00721E87" w:rsidRPr="0016180B">
        <w:rPr>
          <w:rFonts w:ascii="Times New Roman" w:hAnsi="Times New Roman" w:cs="Times New Roman"/>
          <w:sz w:val="28"/>
          <w:szCs w:val="28"/>
        </w:rPr>
        <w:t>Введение процедур контроля за качеством лабораторных исследований крови на ВГВ и ВГС является неотъемлемой частью гарантированного качества поставляемых препаратов для проведения скрининговых исследований. Такие процедуры обеспечивают точность и надежность результатов анализов, а также контроль над работой лаборатории в целом.</w:t>
      </w:r>
    </w:p>
    <w:p w14:paraId="230D6191" w14:textId="255E320B" w:rsidR="0038264B" w:rsidRDefault="005044A5" w:rsidP="00826ECF">
      <w:pPr>
        <w:spacing w:after="0" w:line="240" w:lineRule="auto"/>
        <w:ind w:firstLine="709"/>
        <w:contextualSpacing/>
        <w:jc w:val="both"/>
        <w:rPr>
          <w:rFonts w:ascii="Times New Roman" w:hAnsi="Times New Roman" w:cs="Times New Roman"/>
          <w:sz w:val="28"/>
          <w:szCs w:val="28"/>
          <w:lang w:eastAsia="ru-RU"/>
        </w:rPr>
      </w:pPr>
      <w:r w:rsidRPr="0016180B">
        <w:rPr>
          <w:rFonts w:ascii="Times New Roman" w:hAnsi="Times New Roman" w:cs="Times New Roman"/>
          <w:sz w:val="28"/>
          <w:szCs w:val="28"/>
        </w:rPr>
        <w:t>11</w:t>
      </w:r>
      <w:r w:rsidR="00E731E2" w:rsidRPr="00E731E2">
        <w:rPr>
          <w:rFonts w:ascii="Times New Roman" w:hAnsi="Times New Roman" w:cs="Times New Roman"/>
          <w:sz w:val="28"/>
          <w:szCs w:val="28"/>
        </w:rPr>
        <w:t>.</w:t>
      </w:r>
      <w:r w:rsidRPr="0016180B">
        <w:rPr>
          <w:rFonts w:ascii="Times New Roman" w:hAnsi="Times New Roman" w:cs="Times New Roman"/>
          <w:sz w:val="28"/>
          <w:szCs w:val="28"/>
        </w:rPr>
        <w:t xml:space="preserve"> </w:t>
      </w:r>
      <w:r w:rsidR="00F3134B" w:rsidRPr="0016180B">
        <w:rPr>
          <w:rFonts w:ascii="Times New Roman" w:hAnsi="Times New Roman" w:cs="Times New Roman"/>
          <w:sz w:val="28"/>
          <w:szCs w:val="28"/>
        </w:rPr>
        <w:t>Установление тесного взаимодействия между услугами тестирования и другими услугами является важным элементом улучшения системы направления больных на лечение и обеспечения доступности к качественному лечению и другим услугам медицинской помощи.</w:t>
      </w:r>
    </w:p>
    <w:p w14:paraId="0B6DECB0" w14:textId="43502943" w:rsidR="0038264B" w:rsidRDefault="005044A5" w:rsidP="00826ECF">
      <w:pPr>
        <w:spacing w:after="0" w:line="240" w:lineRule="auto"/>
        <w:ind w:firstLine="709"/>
        <w:contextualSpacing/>
        <w:jc w:val="both"/>
        <w:rPr>
          <w:rFonts w:ascii="Times New Roman" w:hAnsi="Times New Roman" w:cs="Times New Roman"/>
          <w:sz w:val="28"/>
          <w:szCs w:val="28"/>
          <w:lang w:eastAsia="ru-RU"/>
        </w:rPr>
      </w:pPr>
      <w:r w:rsidRPr="0016180B">
        <w:rPr>
          <w:rFonts w:ascii="Times New Roman" w:hAnsi="Times New Roman" w:cs="Times New Roman"/>
          <w:sz w:val="28"/>
          <w:szCs w:val="28"/>
        </w:rPr>
        <w:t>12</w:t>
      </w:r>
      <w:r w:rsidR="00E731E2" w:rsidRPr="00E731E2">
        <w:rPr>
          <w:rFonts w:ascii="Times New Roman" w:hAnsi="Times New Roman" w:cs="Times New Roman"/>
          <w:sz w:val="28"/>
          <w:szCs w:val="28"/>
        </w:rPr>
        <w:t>.</w:t>
      </w:r>
      <w:r w:rsidRPr="0016180B">
        <w:rPr>
          <w:rFonts w:ascii="Times New Roman" w:hAnsi="Times New Roman" w:cs="Times New Roman"/>
          <w:sz w:val="28"/>
          <w:szCs w:val="28"/>
        </w:rPr>
        <w:t xml:space="preserve"> </w:t>
      </w:r>
      <w:r w:rsidR="00F3134B" w:rsidRPr="0016180B">
        <w:rPr>
          <w:rFonts w:ascii="Times New Roman" w:hAnsi="Times New Roman" w:cs="Times New Roman"/>
          <w:sz w:val="28"/>
          <w:szCs w:val="28"/>
        </w:rPr>
        <w:t>Обеспечение взаимодействия с программами, реализуемыми в других секторах, таких как система исправительных учреждений, органы полиции и юстиции, сфера социального обеспечения, водоснабжение и санитария, жилищно-коммунальная сфера, является необходимым условием для эффективной координации усилий и достижения общих целей.</w:t>
      </w:r>
    </w:p>
    <w:p w14:paraId="76E36800" w14:textId="79042946" w:rsidR="00826696" w:rsidRDefault="005044A5" w:rsidP="00826ECF">
      <w:pPr>
        <w:spacing w:after="0" w:line="240" w:lineRule="auto"/>
        <w:ind w:firstLine="709"/>
        <w:contextualSpacing/>
        <w:jc w:val="both"/>
        <w:rPr>
          <w:rFonts w:ascii="Times New Roman" w:hAnsi="Times New Roman" w:cs="Times New Roman"/>
          <w:sz w:val="28"/>
          <w:szCs w:val="28"/>
        </w:rPr>
      </w:pPr>
      <w:r w:rsidRPr="0016180B">
        <w:rPr>
          <w:rFonts w:ascii="Times New Roman" w:hAnsi="Times New Roman" w:cs="Times New Roman"/>
          <w:sz w:val="28"/>
          <w:szCs w:val="28"/>
        </w:rPr>
        <w:t>13</w:t>
      </w:r>
      <w:r w:rsidR="00E731E2" w:rsidRPr="00AD553E">
        <w:rPr>
          <w:rFonts w:ascii="Times New Roman" w:hAnsi="Times New Roman" w:cs="Times New Roman"/>
          <w:sz w:val="28"/>
          <w:szCs w:val="28"/>
        </w:rPr>
        <w:t>.</w:t>
      </w:r>
      <w:r w:rsidRPr="0016180B">
        <w:rPr>
          <w:rFonts w:ascii="Times New Roman" w:hAnsi="Times New Roman" w:cs="Times New Roman"/>
          <w:sz w:val="28"/>
          <w:szCs w:val="28"/>
        </w:rPr>
        <w:t xml:space="preserve"> Информатизация. </w:t>
      </w:r>
    </w:p>
    <w:p w14:paraId="0CA0B0E8" w14:textId="7E5751A0" w:rsidR="00CB691F" w:rsidRPr="00CB691F" w:rsidRDefault="00CB691F" w:rsidP="00826ECF">
      <w:pPr>
        <w:spacing w:after="0" w:line="240" w:lineRule="auto"/>
        <w:ind w:firstLine="709"/>
        <w:contextualSpacing/>
        <w:jc w:val="both"/>
        <w:rPr>
          <w:rFonts w:ascii="Times New Roman" w:hAnsi="Times New Roman" w:cs="Times New Roman"/>
          <w:sz w:val="28"/>
          <w:szCs w:val="28"/>
        </w:rPr>
      </w:pPr>
      <w:r w:rsidRPr="00CB691F">
        <w:rPr>
          <w:rFonts w:ascii="Times New Roman" w:hAnsi="Times New Roman" w:cs="Times New Roman"/>
          <w:sz w:val="28"/>
          <w:szCs w:val="28"/>
        </w:rPr>
        <w:t xml:space="preserve">Для эффективного учета и мониторинга пациентов, а также для разработки научно обоснованных программ и планирования мероприятий по профилактике и </w:t>
      </w:r>
      <w:r w:rsidRPr="00A979A9">
        <w:rPr>
          <w:rFonts w:ascii="Times New Roman" w:hAnsi="Times New Roman" w:cs="Times New Roman"/>
          <w:color w:val="000000" w:themeColor="text1"/>
          <w:sz w:val="28"/>
          <w:szCs w:val="28"/>
        </w:rPr>
        <w:t xml:space="preserve">улучшению качества медицинской помощи населению, необходимо активировать работу автоматизированной информационно-аналитической системы </w:t>
      </w:r>
      <w:r w:rsidR="00A979A9">
        <w:rPr>
          <w:rFonts w:ascii="Times New Roman" w:hAnsi="Times New Roman" w:cs="Times New Roman"/>
          <w:color w:val="000000" w:themeColor="text1"/>
          <w:sz w:val="28"/>
          <w:szCs w:val="28"/>
        </w:rPr>
        <w:t>«</w:t>
      </w:r>
      <w:r w:rsidRPr="00A979A9">
        <w:rPr>
          <w:rFonts w:ascii="Times New Roman" w:hAnsi="Times New Roman" w:cs="Times New Roman"/>
          <w:color w:val="000000" w:themeColor="text1"/>
          <w:sz w:val="28"/>
          <w:szCs w:val="28"/>
        </w:rPr>
        <w:t>Регистр ВГ РК</w:t>
      </w:r>
      <w:r w:rsidR="00A979A9">
        <w:rPr>
          <w:rFonts w:ascii="Times New Roman" w:hAnsi="Times New Roman" w:cs="Times New Roman"/>
          <w:color w:val="000000" w:themeColor="text1"/>
          <w:sz w:val="28"/>
          <w:szCs w:val="28"/>
        </w:rPr>
        <w:t>»</w:t>
      </w:r>
      <w:r w:rsidRPr="00A979A9">
        <w:rPr>
          <w:rFonts w:ascii="Times New Roman" w:hAnsi="Times New Roman" w:cs="Times New Roman"/>
          <w:color w:val="000000" w:themeColor="text1"/>
          <w:sz w:val="28"/>
          <w:szCs w:val="28"/>
        </w:rPr>
        <w:t>. Это позволит облегчить доступ к информации о пациентах, улучшить анализ данных и повысить качество оказания медицинской помощи в республике.</w:t>
      </w:r>
    </w:p>
    <w:p w14:paraId="39C123C0" w14:textId="1C79F5F7" w:rsidR="0038264B" w:rsidRDefault="006B006D" w:rsidP="00826ECF">
      <w:pPr>
        <w:spacing w:after="0" w:line="240" w:lineRule="auto"/>
        <w:ind w:firstLine="709"/>
        <w:contextualSpacing/>
        <w:jc w:val="both"/>
        <w:rPr>
          <w:rFonts w:ascii="Times New Roman" w:hAnsi="Times New Roman" w:cs="Times New Roman"/>
          <w:sz w:val="28"/>
          <w:szCs w:val="28"/>
          <w:lang w:eastAsia="ru-RU"/>
        </w:rPr>
      </w:pPr>
      <w:r w:rsidRPr="0038264B">
        <w:rPr>
          <w:rFonts w:ascii="Times New Roman" w:hAnsi="Times New Roman" w:cs="Times New Roman"/>
          <w:sz w:val="28"/>
          <w:szCs w:val="28"/>
        </w:rPr>
        <w:t>14</w:t>
      </w:r>
      <w:r w:rsidR="00E731E2" w:rsidRPr="00E731E2">
        <w:rPr>
          <w:rFonts w:ascii="Times New Roman" w:hAnsi="Times New Roman" w:cs="Times New Roman"/>
          <w:sz w:val="28"/>
          <w:szCs w:val="28"/>
        </w:rPr>
        <w:t>.</w:t>
      </w:r>
      <w:r w:rsidRPr="0038264B">
        <w:rPr>
          <w:rFonts w:ascii="Times New Roman" w:hAnsi="Times New Roman" w:cs="Times New Roman"/>
          <w:sz w:val="28"/>
          <w:szCs w:val="28"/>
        </w:rPr>
        <w:t xml:space="preserve"> </w:t>
      </w:r>
      <w:r w:rsidR="009E4B1D" w:rsidRPr="0038264B">
        <w:rPr>
          <w:rFonts w:ascii="Times New Roman" w:hAnsi="Times New Roman" w:cs="Times New Roman"/>
          <w:sz w:val="28"/>
          <w:szCs w:val="28"/>
        </w:rPr>
        <w:t>Определение наиболее подверженных заболеванию гепатитом групп населения и районов, а также уделяемое им приоритетное внимание в национальной деятельности по борьбе с заболеванием должны быть научно обоснованными и основываться на анализе статистических данных, учитывающих различные социальные, демографические и экономические факторы. При этом необходимо принимать меры, которые бы свели к минимуму риск стигматизации подверженных заболеванию групп населения и районов, что позволит повысить эффективность и результативность мероприятий по предотвращению и лечению гепатита.</w:t>
      </w:r>
    </w:p>
    <w:p w14:paraId="2DCF6AEB" w14:textId="0DB9FD63" w:rsidR="00826696" w:rsidRDefault="006B006D" w:rsidP="00826ECF">
      <w:pPr>
        <w:spacing w:after="0" w:line="240" w:lineRule="auto"/>
        <w:ind w:firstLine="709"/>
        <w:contextualSpacing/>
        <w:jc w:val="both"/>
        <w:rPr>
          <w:rFonts w:ascii="Times New Roman" w:hAnsi="Times New Roman" w:cs="Times New Roman"/>
          <w:sz w:val="28"/>
          <w:szCs w:val="28"/>
        </w:rPr>
      </w:pPr>
      <w:r w:rsidRPr="0038264B">
        <w:rPr>
          <w:rFonts w:ascii="Times New Roman" w:hAnsi="Times New Roman" w:cs="Times New Roman"/>
          <w:sz w:val="28"/>
          <w:szCs w:val="28"/>
        </w:rPr>
        <w:t>15</w:t>
      </w:r>
      <w:r w:rsidR="00E731E2" w:rsidRPr="00AD553E">
        <w:rPr>
          <w:rFonts w:ascii="Times New Roman" w:hAnsi="Times New Roman" w:cs="Times New Roman"/>
          <w:sz w:val="28"/>
          <w:szCs w:val="28"/>
        </w:rPr>
        <w:t>.</w:t>
      </w:r>
      <w:r w:rsidRPr="0038264B">
        <w:rPr>
          <w:rFonts w:ascii="Times New Roman" w:hAnsi="Times New Roman" w:cs="Times New Roman"/>
          <w:sz w:val="28"/>
          <w:szCs w:val="28"/>
        </w:rPr>
        <w:t xml:space="preserve"> Повышение информированности. </w:t>
      </w:r>
    </w:p>
    <w:p w14:paraId="4435205E" w14:textId="0D19B207" w:rsidR="0038264B" w:rsidRDefault="0024376C" w:rsidP="00826ECF">
      <w:pPr>
        <w:spacing w:after="0" w:line="240" w:lineRule="auto"/>
        <w:ind w:firstLine="709"/>
        <w:contextualSpacing/>
        <w:jc w:val="both"/>
        <w:rPr>
          <w:rFonts w:ascii="Times New Roman" w:hAnsi="Times New Roman" w:cs="Times New Roman"/>
          <w:sz w:val="28"/>
          <w:szCs w:val="28"/>
          <w:lang w:eastAsia="ru-RU"/>
        </w:rPr>
      </w:pPr>
      <w:r w:rsidRPr="0038264B">
        <w:rPr>
          <w:rFonts w:ascii="Times New Roman" w:hAnsi="Times New Roman" w:cs="Times New Roman"/>
          <w:sz w:val="28"/>
          <w:szCs w:val="28"/>
        </w:rPr>
        <w:t xml:space="preserve">Возможность доступа к информации и услугам тестирования на </w:t>
      </w:r>
      <w:r w:rsidR="00056153">
        <w:rPr>
          <w:rFonts w:ascii="Times New Roman" w:hAnsi="Times New Roman" w:cs="Times New Roman"/>
          <w:sz w:val="28"/>
          <w:szCs w:val="28"/>
        </w:rPr>
        <w:t>ВГ</w:t>
      </w:r>
      <w:r w:rsidRPr="0038264B">
        <w:rPr>
          <w:rFonts w:ascii="Times New Roman" w:hAnsi="Times New Roman" w:cs="Times New Roman"/>
          <w:sz w:val="28"/>
          <w:szCs w:val="28"/>
        </w:rPr>
        <w:t xml:space="preserve"> зависит от уровня знаний и осведомленности населения. Для повышения </w:t>
      </w:r>
      <w:r w:rsidRPr="00A979A9">
        <w:rPr>
          <w:rFonts w:ascii="Times New Roman" w:hAnsi="Times New Roman" w:cs="Times New Roman"/>
          <w:sz w:val="28"/>
          <w:szCs w:val="28"/>
        </w:rPr>
        <w:t>информированности необходимы массовые кампании, направленные на популяризацию услуг тестирования и распространение информации о местах, где такое тестирование можно пройти.</w:t>
      </w:r>
      <w:r w:rsidR="00A979A9" w:rsidRPr="00A979A9">
        <w:rPr>
          <w:rFonts w:ascii="Times New Roman" w:hAnsi="Times New Roman" w:cs="Times New Roman"/>
          <w:sz w:val="28"/>
          <w:szCs w:val="28"/>
        </w:rPr>
        <w:t xml:space="preserve"> Для увеличения количества людей, проходящих тестирование на ВГ, рекомендуется использовать разнообразные средства массовой информации, такие как радио, телевидение, наружная реклама, постеры, интернет и социальные сети. Однако, необходимо уделить особое внимание распространению информации о пунктах проведения </w:t>
      </w:r>
      <w:r w:rsidR="00A979A9" w:rsidRPr="00A979A9">
        <w:rPr>
          <w:rFonts w:ascii="Times New Roman" w:hAnsi="Times New Roman" w:cs="Times New Roman"/>
          <w:sz w:val="28"/>
          <w:szCs w:val="28"/>
        </w:rPr>
        <w:lastRenderedPageBreak/>
        <w:t>тестирования в медицинских учреждениях и передвижных пунктах, используя для этого буклеты, постеры и объявления в социальных сетях.</w:t>
      </w:r>
    </w:p>
    <w:p w14:paraId="74A49A2A" w14:textId="647048C8" w:rsidR="0038264B" w:rsidRDefault="004F24B4" w:rsidP="00826ECF">
      <w:pPr>
        <w:spacing w:after="0" w:line="240" w:lineRule="auto"/>
        <w:ind w:firstLine="709"/>
        <w:contextualSpacing/>
        <w:jc w:val="both"/>
        <w:rPr>
          <w:rFonts w:ascii="Times New Roman" w:hAnsi="Times New Roman" w:cs="Times New Roman"/>
          <w:sz w:val="28"/>
          <w:szCs w:val="28"/>
          <w:lang w:eastAsia="ru-RU"/>
        </w:rPr>
      </w:pPr>
      <w:r w:rsidRPr="0038264B">
        <w:rPr>
          <w:rFonts w:ascii="Times New Roman" w:hAnsi="Times New Roman" w:cs="Times New Roman"/>
          <w:sz w:val="28"/>
          <w:szCs w:val="28"/>
        </w:rPr>
        <w:t>16</w:t>
      </w:r>
      <w:r w:rsidR="00E731E2" w:rsidRPr="00E731E2">
        <w:rPr>
          <w:rFonts w:ascii="Times New Roman" w:hAnsi="Times New Roman" w:cs="Times New Roman"/>
          <w:sz w:val="28"/>
          <w:szCs w:val="28"/>
        </w:rPr>
        <w:t>.</w:t>
      </w:r>
      <w:r w:rsidRPr="0038264B">
        <w:rPr>
          <w:rFonts w:ascii="Times New Roman" w:hAnsi="Times New Roman" w:cs="Times New Roman"/>
          <w:sz w:val="28"/>
          <w:szCs w:val="28"/>
        </w:rPr>
        <w:t xml:space="preserve"> Активное вовлечение групп населения, живущих с вирусными гепатитами, в разработку стратегий и программ может способствовать повышению целостности и приемлемости оказываемых услуг. Это также может помочь в борьбе с дискриминацией, криминализацией и социально-экономическими и культурно-психологическими нормами, которые могут отрицательно сказываться на здоровье затронутых групп населения.</w:t>
      </w:r>
    </w:p>
    <w:p w14:paraId="0C8AE79D" w14:textId="505572D9" w:rsidR="00665349" w:rsidRDefault="006B006D" w:rsidP="00826ECF">
      <w:pPr>
        <w:spacing w:after="0" w:line="240" w:lineRule="auto"/>
        <w:ind w:firstLine="709"/>
        <w:contextualSpacing/>
        <w:jc w:val="both"/>
        <w:rPr>
          <w:rFonts w:ascii="Times New Roman" w:hAnsi="Times New Roman" w:cs="Times New Roman"/>
          <w:sz w:val="28"/>
          <w:szCs w:val="28"/>
          <w:lang w:eastAsia="ru-RU"/>
        </w:rPr>
      </w:pPr>
      <w:r w:rsidRPr="0038264B">
        <w:rPr>
          <w:rFonts w:ascii="Times New Roman" w:hAnsi="Times New Roman" w:cs="Times New Roman"/>
          <w:sz w:val="28"/>
          <w:szCs w:val="28"/>
        </w:rPr>
        <w:t>17</w:t>
      </w:r>
      <w:r w:rsidR="00E731E2" w:rsidRPr="00E731E2">
        <w:rPr>
          <w:rFonts w:ascii="Times New Roman" w:hAnsi="Times New Roman" w:cs="Times New Roman"/>
          <w:sz w:val="28"/>
          <w:szCs w:val="28"/>
        </w:rPr>
        <w:t>.</w:t>
      </w:r>
      <w:r w:rsidRPr="0038264B">
        <w:rPr>
          <w:rFonts w:ascii="Times New Roman" w:hAnsi="Times New Roman" w:cs="Times New Roman"/>
          <w:sz w:val="28"/>
          <w:szCs w:val="28"/>
        </w:rPr>
        <w:t xml:space="preserve"> Включение в программу лицензирования мастеров сферы красоты и оздоровительных услуг специального курса по профилактике инфекций, передающихся через кровь.</w:t>
      </w:r>
    </w:p>
    <w:p w14:paraId="2926559F" w14:textId="77777777" w:rsidR="005E5729" w:rsidRDefault="005E5729" w:rsidP="005E5729">
      <w:pPr>
        <w:spacing w:after="0" w:line="240" w:lineRule="auto"/>
        <w:contextualSpacing/>
        <w:rPr>
          <w:rFonts w:ascii="Times New Roman" w:hAnsi="Times New Roman" w:cs="Times New Roman"/>
          <w:sz w:val="28"/>
          <w:szCs w:val="28"/>
          <w:lang w:eastAsia="ru-RU"/>
        </w:rPr>
      </w:pPr>
    </w:p>
    <w:p w14:paraId="1F85E5B8" w14:textId="77777777" w:rsidR="00E951AC" w:rsidRDefault="00E951AC" w:rsidP="005E5729">
      <w:pPr>
        <w:spacing w:after="0" w:line="240" w:lineRule="auto"/>
        <w:jc w:val="both"/>
        <w:rPr>
          <w:rFonts w:ascii="Times New Roman" w:hAnsi="Times New Roman" w:cs="Times New Roman"/>
          <w:b/>
          <w:bCs/>
          <w:color w:val="000000" w:themeColor="text1"/>
          <w:sz w:val="28"/>
        </w:rPr>
      </w:pPr>
    </w:p>
    <w:p w14:paraId="3EEA5B5C"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3FBFAA65"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36F8B397"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7E0E8BF5"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F1C299F"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467576BA"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23589FBA"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19F47A77"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530ADD2E"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62D3FF28"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79F08C60"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1C463FD4"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4E0B72B8"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283CDA5B"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4191A2E9"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B2393EC"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6EEE7EF3"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4E8935A6"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0DC0770"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1415F6E8"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29ADE3FF"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F107815"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5DB6F93"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4E53FD22"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722CF51"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5D781D02"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63FDB39C"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16E0585E"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37AAC8D1"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2DE6DC62"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0CA16902" w14:textId="77777777" w:rsidR="00A37A5A" w:rsidRDefault="00A37A5A" w:rsidP="005E5729">
      <w:pPr>
        <w:spacing w:after="0" w:line="240" w:lineRule="auto"/>
        <w:jc w:val="both"/>
        <w:rPr>
          <w:rFonts w:ascii="Times New Roman" w:hAnsi="Times New Roman" w:cs="Times New Roman"/>
          <w:b/>
          <w:bCs/>
          <w:color w:val="000000" w:themeColor="text1"/>
          <w:sz w:val="28"/>
        </w:rPr>
      </w:pPr>
    </w:p>
    <w:p w14:paraId="27461731" w14:textId="77777777" w:rsidR="00A37A5A" w:rsidRPr="005E5729" w:rsidRDefault="00A37A5A" w:rsidP="005E5729">
      <w:pPr>
        <w:spacing w:after="0" w:line="240" w:lineRule="auto"/>
        <w:jc w:val="both"/>
        <w:rPr>
          <w:rFonts w:ascii="Times New Roman" w:hAnsi="Times New Roman" w:cs="Times New Roman"/>
          <w:b/>
          <w:bCs/>
          <w:color w:val="000000" w:themeColor="text1"/>
          <w:sz w:val="28"/>
        </w:rPr>
      </w:pPr>
    </w:p>
    <w:p w14:paraId="5999424D" w14:textId="307DD6CF" w:rsidR="00E5195D" w:rsidRDefault="0017449B" w:rsidP="0017449B">
      <w:pPr>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ЗАКЛЮЧЕНИЕ</w:t>
      </w:r>
    </w:p>
    <w:p w14:paraId="36474B76" w14:textId="77777777" w:rsidR="0017449B" w:rsidRDefault="0017449B" w:rsidP="00826ECF">
      <w:pPr>
        <w:spacing w:after="0" w:line="240" w:lineRule="auto"/>
        <w:ind w:firstLine="709"/>
        <w:contextualSpacing/>
        <w:jc w:val="both"/>
        <w:rPr>
          <w:rFonts w:ascii="Times New Roman" w:hAnsi="Times New Roman" w:cs="Times New Roman"/>
          <w:sz w:val="28"/>
          <w:szCs w:val="28"/>
        </w:rPr>
      </w:pPr>
    </w:p>
    <w:p w14:paraId="04FBF836" w14:textId="6033977C" w:rsidR="00826696" w:rsidRDefault="006B006D" w:rsidP="00826ECF">
      <w:pPr>
        <w:spacing w:after="0" w:line="240" w:lineRule="auto"/>
        <w:ind w:firstLine="709"/>
        <w:contextualSpacing/>
        <w:jc w:val="both"/>
        <w:rPr>
          <w:rFonts w:ascii="Times New Roman" w:hAnsi="Times New Roman" w:cs="Times New Roman"/>
          <w:sz w:val="28"/>
          <w:szCs w:val="28"/>
        </w:rPr>
      </w:pPr>
      <w:r w:rsidRPr="00144EE9">
        <w:rPr>
          <w:rFonts w:ascii="Times New Roman" w:hAnsi="Times New Roman" w:cs="Times New Roman"/>
          <w:sz w:val="28"/>
          <w:szCs w:val="28"/>
        </w:rPr>
        <w:t xml:space="preserve">Во всем мире </w:t>
      </w:r>
      <w:r w:rsidR="008716E5">
        <w:rPr>
          <w:rFonts w:ascii="Times New Roman" w:hAnsi="Times New Roman" w:cs="Times New Roman"/>
          <w:sz w:val="28"/>
          <w:szCs w:val="28"/>
        </w:rPr>
        <w:t>качество жизни</w:t>
      </w:r>
      <w:r w:rsidR="00FA5F5A">
        <w:rPr>
          <w:rFonts w:ascii="Times New Roman" w:hAnsi="Times New Roman" w:cs="Times New Roman"/>
          <w:sz w:val="28"/>
          <w:szCs w:val="28"/>
        </w:rPr>
        <w:t xml:space="preserve"> </w:t>
      </w:r>
      <w:r w:rsidRPr="00144EE9">
        <w:rPr>
          <w:rFonts w:ascii="Times New Roman" w:hAnsi="Times New Roman" w:cs="Times New Roman"/>
          <w:sz w:val="28"/>
          <w:szCs w:val="28"/>
        </w:rPr>
        <w:t xml:space="preserve">стало стандартным показателем для оценки благополучия и здоровья людей. Он позволяет учитывать субъективные факторы заболевания, которые часто игнорируются в рамках </w:t>
      </w:r>
      <w:r w:rsidR="008716E5">
        <w:rPr>
          <w:rFonts w:ascii="Times New Roman" w:hAnsi="Times New Roman" w:cs="Times New Roman"/>
          <w:sz w:val="28"/>
          <w:szCs w:val="28"/>
        </w:rPr>
        <w:t>гарантированного объема бесплатной</w:t>
      </w:r>
      <w:r w:rsidRPr="00144EE9">
        <w:rPr>
          <w:rFonts w:ascii="Times New Roman" w:hAnsi="Times New Roman" w:cs="Times New Roman"/>
          <w:sz w:val="28"/>
          <w:szCs w:val="28"/>
        </w:rPr>
        <w:t xml:space="preserve"> медицинской помощи. </w:t>
      </w:r>
    </w:p>
    <w:p w14:paraId="5D58FDAA" w14:textId="42E577B3" w:rsidR="009D15F6" w:rsidRDefault="006B006D" w:rsidP="00826ECF">
      <w:pPr>
        <w:spacing w:after="0" w:line="240" w:lineRule="auto"/>
        <w:ind w:firstLine="709"/>
        <w:contextualSpacing/>
        <w:jc w:val="both"/>
        <w:rPr>
          <w:rFonts w:ascii="Times New Roman" w:hAnsi="Times New Roman" w:cs="Times New Roman"/>
          <w:sz w:val="28"/>
          <w:szCs w:val="28"/>
        </w:rPr>
      </w:pPr>
      <w:r w:rsidRPr="00144EE9">
        <w:rPr>
          <w:rFonts w:ascii="Times New Roman" w:hAnsi="Times New Roman" w:cs="Times New Roman"/>
          <w:sz w:val="28"/>
          <w:szCs w:val="28"/>
        </w:rPr>
        <w:t xml:space="preserve">В Казахстане важность </w:t>
      </w:r>
      <w:r w:rsidR="008716E5">
        <w:rPr>
          <w:rFonts w:ascii="Times New Roman" w:hAnsi="Times New Roman" w:cs="Times New Roman"/>
          <w:sz w:val="28"/>
          <w:szCs w:val="28"/>
        </w:rPr>
        <w:t>качества жизни</w:t>
      </w:r>
      <w:r w:rsidR="00FA5F5A">
        <w:rPr>
          <w:rFonts w:ascii="Times New Roman" w:hAnsi="Times New Roman" w:cs="Times New Roman"/>
          <w:sz w:val="28"/>
          <w:szCs w:val="28"/>
          <w:lang w:val="kk-KZ"/>
        </w:rPr>
        <w:t xml:space="preserve"> </w:t>
      </w:r>
      <w:r w:rsidRPr="00144EE9">
        <w:rPr>
          <w:rFonts w:ascii="Times New Roman" w:hAnsi="Times New Roman" w:cs="Times New Roman"/>
          <w:sz w:val="28"/>
          <w:szCs w:val="28"/>
        </w:rPr>
        <w:t xml:space="preserve">особенно актуальна в свете проблем старения населения, разработки национальных стратегий и программ в социальной и медицинской сферах, а также увеличения распространенности хронических заболеваний.  </w:t>
      </w:r>
    </w:p>
    <w:p w14:paraId="5F7976BC" w14:textId="77777777" w:rsidR="009D15F6" w:rsidRDefault="006B006D" w:rsidP="00826ECF">
      <w:pPr>
        <w:spacing w:after="0" w:line="240" w:lineRule="auto"/>
        <w:ind w:firstLine="709"/>
        <w:contextualSpacing/>
        <w:jc w:val="both"/>
        <w:rPr>
          <w:rFonts w:ascii="Times New Roman" w:hAnsi="Times New Roman" w:cs="Times New Roman"/>
          <w:sz w:val="28"/>
          <w:szCs w:val="28"/>
        </w:rPr>
      </w:pPr>
      <w:r w:rsidRPr="00144EE9">
        <w:rPr>
          <w:rFonts w:ascii="Times New Roman" w:hAnsi="Times New Roman" w:cs="Times New Roman"/>
          <w:sz w:val="28"/>
          <w:szCs w:val="28"/>
        </w:rPr>
        <w:t>Некоторые из симптомов и восприятий ведения болезни при Х</w:t>
      </w:r>
      <w:r w:rsidR="00FA5F5A">
        <w:rPr>
          <w:rFonts w:ascii="Times New Roman" w:hAnsi="Times New Roman" w:cs="Times New Roman"/>
          <w:sz w:val="28"/>
          <w:szCs w:val="28"/>
        </w:rPr>
        <w:t>В</w:t>
      </w:r>
      <w:r w:rsidRPr="00144EE9">
        <w:rPr>
          <w:rFonts w:ascii="Times New Roman" w:hAnsi="Times New Roman" w:cs="Times New Roman"/>
          <w:sz w:val="28"/>
          <w:szCs w:val="28"/>
        </w:rPr>
        <w:t xml:space="preserve">ГВ не могут быть оценены только на основе клинических показателей, поэтому оценка </w:t>
      </w:r>
      <w:r w:rsidR="00FA5F5A">
        <w:rPr>
          <w:rFonts w:ascii="Times New Roman" w:hAnsi="Times New Roman" w:cs="Times New Roman"/>
          <w:sz w:val="28"/>
          <w:szCs w:val="28"/>
        </w:rPr>
        <w:t>КЖ</w:t>
      </w:r>
      <w:r w:rsidRPr="00144EE9">
        <w:rPr>
          <w:rFonts w:ascii="Times New Roman" w:hAnsi="Times New Roman" w:cs="Times New Roman"/>
          <w:sz w:val="28"/>
          <w:szCs w:val="28"/>
        </w:rPr>
        <w:t xml:space="preserve"> пациентов должна быть учтена при лечении хронических заболеваний. Сейчас необходимо скорректировать практику, расширив доступ к иммунизации и </w:t>
      </w:r>
      <w:r w:rsidRPr="009D15F6">
        <w:rPr>
          <w:rFonts w:ascii="Times New Roman" w:hAnsi="Times New Roman" w:cs="Times New Roman"/>
          <w:sz w:val="28"/>
          <w:szCs w:val="28"/>
        </w:rPr>
        <w:t>медицинской помощи для Х</w:t>
      </w:r>
      <w:r w:rsidR="00FA5F5A" w:rsidRPr="009D15F6">
        <w:rPr>
          <w:rFonts w:ascii="Times New Roman" w:hAnsi="Times New Roman" w:cs="Times New Roman"/>
          <w:sz w:val="28"/>
          <w:szCs w:val="28"/>
        </w:rPr>
        <w:t>В</w:t>
      </w:r>
      <w:r w:rsidRPr="009D15F6">
        <w:rPr>
          <w:rFonts w:ascii="Times New Roman" w:hAnsi="Times New Roman" w:cs="Times New Roman"/>
          <w:sz w:val="28"/>
          <w:szCs w:val="28"/>
        </w:rPr>
        <w:t xml:space="preserve">ГВ. </w:t>
      </w:r>
    </w:p>
    <w:p w14:paraId="00CA7497" w14:textId="27B7803B" w:rsidR="00826696" w:rsidRDefault="009D15F6" w:rsidP="001E0B18">
      <w:pPr>
        <w:spacing w:after="0" w:line="240" w:lineRule="auto"/>
        <w:ind w:firstLine="709"/>
        <w:contextualSpacing/>
        <w:jc w:val="both"/>
        <w:rPr>
          <w:rFonts w:ascii="Times New Roman" w:hAnsi="Times New Roman" w:cs="Times New Roman"/>
          <w:sz w:val="28"/>
          <w:szCs w:val="28"/>
        </w:rPr>
      </w:pPr>
      <w:r w:rsidRPr="009D15F6">
        <w:rPr>
          <w:rFonts w:ascii="Times New Roman" w:hAnsi="Times New Roman" w:cs="Times New Roman"/>
          <w:sz w:val="28"/>
          <w:szCs w:val="28"/>
        </w:rPr>
        <w:t xml:space="preserve">В рамках стратегии борьбы с </w:t>
      </w:r>
      <w:r>
        <w:rPr>
          <w:rFonts w:ascii="Times New Roman" w:hAnsi="Times New Roman" w:cs="Times New Roman"/>
          <w:sz w:val="28"/>
          <w:szCs w:val="28"/>
        </w:rPr>
        <w:t>ВГ</w:t>
      </w:r>
      <w:r w:rsidRPr="009D15F6">
        <w:rPr>
          <w:rFonts w:ascii="Times New Roman" w:hAnsi="Times New Roman" w:cs="Times New Roman"/>
          <w:sz w:val="28"/>
          <w:szCs w:val="28"/>
        </w:rPr>
        <w:t xml:space="preserve"> приоритетом является выявление не диагностированных случаев заболевания, а также определение групп с повышенным риском инфицирования, чтобы предоставить им своевременное и эффективное лечение. </w:t>
      </w:r>
      <w:r w:rsidR="001E0B18" w:rsidRPr="001E0B18">
        <w:rPr>
          <w:rFonts w:ascii="Times New Roman" w:hAnsi="Times New Roman" w:cs="Times New Roman"/>
          <w:sz w:val="28"/>
          <w:szCs w:val="28"/>
        </w:rPr>
        <w:t>Качество жизни пациентов, живущих с хроническим гепатитом В, тесно связано с этой стратегией.</w:t>
      </w:r>
      <w:r w:rsidR="001E0B18">
        <w:rPr>
          <w:rFonts w:ascii="Segoe UI" w:hAnsi="Segoe UI" w:cs="Segoe UI"/>
          <w:color w:val="374151"/>
          <w:shd w:val="clear" w:color="auto" w:fill="F7F7F8"/>
        </w:rPr>
        <w:t xml:space="preserve"> </w:t>
      </w:r>
      <w:r w:rsidRPr="009D15F6">
        <w:rPr>
          <w:rFonts w:ascii="Times New Roman" w:hAnsi="Times New Roman" w:cs="Times New Roman"/>
          <w:sz w:val="28"/>
          <w:szCs w:val="28"/>
        </w:rPr>
        <w:t xml:space="preserve">Особое внимание следует уделить людям, живущим с ХВГВ, которые не должны сталкиваться с задержками в доступе к диагностике и лечению до возникновения осложнений. </w:t>
      </w:r>
    </w:p>
    <w:p w14:paraId="4CA33C2E" w14:textId="516DEA83" w:rsidR="005829AC" w:rsidRDefault="009D15F6" w:rsidP="00826ECF">
      <w:pPr>
        <w:spacing w:after="0" w:line="240" w:lineRule="auto"/>
        <w:ind w:firstLine="709"/>
        <w:contextualSpacing/>
        <w:jc w:val="both"/>
        <w:rPr>
          <w:rFonts w:ascii="Times New Roman" w:hAnsi="Times New Roman" w:cs="Times New Roman"/>
          <w:sz w:val="28"/>
          <w:szCs w:val="28"/>
        </w:rPr>
      </w:pPr>
      <w:r w:rsidRPr="009D15F6">
        <w:rPr>
          <w:rFonts w:ascii="Times New Roman" w:hAnsi="Times New Roman" w:cs="Times New Roman"/>
          <w:sz w:val="28"/>
          <w:szCs w:val="28"/>
        </w:rPr>
        <w:t>Целью тестирования является обеспечение доступности и оперативности диагностики ВГ, чтобы позволить людям получить необходимое лечение в наиболее ранние сроки.</w:t>
      </w:r>
    </w:p>
    <w:p w14:paraId="3CADD0B3" w14:textId="77777777" w:rsidR="00056153" w:rsidRDefault="009D15F6" w:rsidP="00826ECF">
      <w:pPr>
        <w:spacing w:after="0" w:line="240" w:lineRule="auto"/>
        <w:ind w:firstLine="709"/>
        <w:contextualSpacing/>
        <w:jc w:val="both"/>
        <w:rPr>
          <w:rFonts w:ascii="Times New Roman" w:hAnsi="Times New Roman" w:cs="Times New Roman"/>
          <w:sz w:val="28"/>
          <w:szCs w:val="28"/>
        </w:rPr>
      </w:pPr>
      <w:r w:rsidRPr="009D15F6">
        <w:rPr>
          <w:rFonts w:ascii="Times New Roman" w:hAnsi="Times New Roman" w:cs="Times New Roman"/>
          <w:sz w:val="28"/>
          <w:szCs w:val="28"/>
        </w:rPr>
        <w:t xml:space="preserve">Для максимизации эффективности лечения и профилактики заболевания необходимо осуществлять интервенции, направленные на расширение доступности услуг </w:t>
      </w:r>
      <w:r w:rsidRPr="005829AC">
        <w:rPr>
          <w:rFonts w:ascii="Times New Roman" w:hAnsi="Times New Roman" w:cs="Times New Roman"/>
          <w:sz w:val="28"/>
          <w:szCs w:val="28"/>
        </w:rPr>
        <w:t>тестирования, улучшение доступности и связи с услугами оказания помощи, а также на повышение ретенции пациентов в системе непрерывного медицинского ухода от начального скрининга до достижения подавления репликации вируса.</w:t>
      </w:r>
    </w:p>
    <w:p w14:paraId="1C2B20C8" w14:textId="2C453133" w:rsidR="005829AC" w:rsidRDefault="005829AC" w:rsidP="00826ECF">
      <w:pPr>
        <w:spacing w:after="0" w:line="240" w:lineRule="auto"/>
        <w:ind w:firstLine="709"/>
        <w:contextualSpacing/>
        <w:jc w:val="both"/>
        <w:rPr>
          <w:rFonts w:ascii="Times New Roman" w:hAnsi="Times New Roman" w:cs="Times New Roman"/>
          <w:sz w:val="28"/>
          <w:szCs w:val="28"/>
        </w:rPr>
      </w:pPr>
      <w:r w:rsidRPr="005829AC">
        <w:rPr>
          <w:rFonts w:ascii="Times New Roman" w:hAnsi="Times New Roman" w:cs="Times New Roman"/>
          <w:sz w:val="28"/>
          <w:szCs w:val="28"/>
          <w:lang w:eastAsia="ru-RU"/>
        </w:rPr>
        <w:t xml:space="preserve">Дальнейшее совершенствование программы скрининга может способствовать не только оптимизации ее эффективности в выявлении не диагностированных заболеваний, но также стимулировать изменения в системе здравоохранения с </w:t>
      </w:r>
      <w:r w:rsidR="001E0B18">
        <w:rPr>
          <w:rFonts w:ascii="Times New Roman" w:hAnsi="Times New Roman" w:cs="Times New Roman"/>
          <w:sz w:val="28"/>
          <w:szCs w:val="28"/>
          <w:lang w:eastAsia="ru-RU"/>
        </w:rPr>
        <w:t>учетом улучшения качества жизни пациентов.</w:t>
      </w:r>
      <w:r w:rsidRPr="005829AC">
        <w:rPr>
          <w:rFonts w:ascii="Times New Roman" w:hAnsi="Times New Roman" w:cs="Times New Roman"/>
          <w:sz w:val="28"/>
          <w:szCs w:val="28"/>
          <w:lang w:eastAsia="ru-RU"/>
        </w:rPr>
        <w:t xml:space="preserve"> В частности, в рамках данной оптимизации можно обратить внимание на возможность интеграции программы скрининга с другими программами здравоохранения, связанными с профилактикой и лечением тяжелых заболеваний. Это может включать программы профилактики и лечения рака, обеспечения безопасности крови, а также профилактики и лечения неинфекционных заболеваний.</w:t>
      </w:r>
    </w:p>
    <w:p w14:paraId="6E7A5529" w14:textId="3D48F463" w:rsidR="005829AC" w:rsidRPr="005829AC" w:rsidRDefault="005829AC" w:rsidP="00826ECF">
      <w:pPr>
        <w:spacing w:after="0" w:line="240" w:lineRule="auto"/>
        <w:ind w:firstLine="709"/>
        <w:contextualSpacing/>
        <w:jc w:val="both"/>
        <w:rPr>
          <w:rFonts w:ascii="Times New Roman" w:hAnsi="Times New Roman" w:cs="Times New Roman"/>
          <w:sz w:val="28"/>
          <w:szCs w:val="28"/>
        </w:rPr>
      </w:pPr>
      <w:r w:rsidRPr="005829AC">
        <w:rPr>
          <w:rFonts w:ascii="Times New Roman" w:hAnsi="Times New Roman" w:cs="Times New Roman"/>
          <w:sz w:val="28"/>
          <w:szCs w:val="28"/>
          <w:lang w:eastAsia="ru-RU"/>
        </w:rPr>
        <w:t xml:space="preserve">Такое расширение программы скрининга может иметь значительный положительный эффект, в том числе за счет увеличения доступности соответствующих услуг для населения и снижения затрат на здравоохранение в целом. Кроме того, интеграция с другими программами здравоохранения может привести к повышению осведомленности населения о существующих </w:t>
      </w:r>
      <w:r w:rsidRPr="005829AC">
        <w:rPr>
          <w:rFonts w:ascii="Times New Roman" w:hAnsi="Times New Roman" w:cs="Times New Roman"/>
          <w:sz w:val="28"/>
          <w:szCs w:val="28"/>
          <w:lang w:eastAsia="ru-RU"/>
        </w:rPr>
        <w:lastRenderedPageBreak/>
        <w:t>программах и услугах здравоохранения, а также способствовать более целенаправленному использованию этих услуг и</w:t>
      </w:r>
      <w:r w:rsidR="001E0B18">
        <w:rPr>
          <w:rFonts w:ascii="Times New Roman" w:hAnsi="Times New Roman" w:cs="Times New Roman"/>
          <w:sz w:val="28"/>
          <w:szCs w:val="28"/>
          <w:lang w:eastAsia="ru-RU"/>
        </w:rPr>
        <w:t>, таким образом, содействовать улучшению качества жизни пациентов</w:t>
      </w:r>
      <w:r w:rsidRPr="005829AC">
        <w:rPr>
          <w:rFonts w:ascii="Times New Roman" w:hAnsi="Times New Roman" w:cs="Times New Roman"/>
          <w:sz w:val="28"/>
          <w:szCs w:val="28"/>
          <w:lang w:eastAsia="ru-RU"/>
        </w:rPr>
        <w:t>.</w:t>
      </w:r>
    </w:p>
    <w:p w14:paraId="77BB55B2" w14:textId="77777777" w:rsidR="005829AC" w:rsidRPr="005829AC" w:rsidRDefault="005829AC" w:rsidP="00826ECF">
      <w:pPr>
        <w:spacing w:after="0" w:line="240" w:lineRule="auto"/>
        <w:ind w:firstLine="709"/>
        <w:contextualSpacing/>
        <w:jc w:val="both"/>
        <w:rPr>
          <w:rFonts w:ascii="Times New Roman" w:hAnsi="Times New Roman" w:cs="Times New Roman"/>
          <w:sz w:val="28"/>
          <w:szCs w:val="28"/>
          <w:lang w:eastAsia="ru-RU"/>
        </w:rPr>
      </w:pPr>
      <w:r w:rsidRPr="005829AC">
        <w:rPr>
          <w:rFonts w:ascii="Times New Roman" w:hAnsi="Times New Roman" w:cs="Times New Roman"/>
          <w:sz w:val="28"/>
          <w:szCs w:val="28"/>
          <w:lang w:eastAsia="ru-RU"/>
        </w:rPr>
        <w:t>Увеличение осведомленности населения о группах риска для ВГ и раннем доступе к лечению представляет собой значительный вклад в борьбу со заболеваемостью и смертностью от этого заболевания. Систематическое образование на тему ВГ, включая информирование о рисковых факторах, методах трансмиссии и лечения, должно быть доступно для всех групп населения, особенно для тех, кто находится в зоне риска.</w:t>
      </w:r>
    </w:p>
    <w:p w14:paraId="68D3822D" w14:textId="77777777" w:rsidR="005829AC" w:rsidRPr="005829AC" w:rsidRDefault="005829AC" w:rsidP="00826ECF">
      <w:pPr>
        <w:spacing w:after="0" w:line="240" w:lineRule="auto"/>
        <w:ind w:firstLine="709"/>
        <w:contextualSpacing/>
        <w:jc w:val="both"/>
        <w:rPr>
          <w:rFonts w:ascii="Times New Roman" w:hAnsi="Times New Roman" w:cs="Times New Roman"/>
          <w:sz w:val="28"/>
          <w:szCs w:val="28"/>
          <w:lang w:eastAsia="ru-RU"/>
        </w:rPr>
      </w:pPr>
      <w:r w:rsidRPr="005829AC">
        <w:rPr>
          <w:rFonts w:ascii="Times New Roman" w:hAnsi="Times New Roman" w:cs="Times New Roman"/>
          <w:sz w:val="28"/>
          <w:szCs w:val="28"/>
          <w:lang w:eastAsia="ru-RU"/>
        </w:rPr>
        <w:t>Эффективность программы скрининга для ВГ может быть увеличена благодаря просвещению групп населения, которые наиболее подвержены заболеванию, о том, как определить свой статус по ВГ и о том, как получить доступ к лечению. Это может включать проведение кампаний по осведомлению о ВГ, обеспечение доступа к консультациям специалистов, проведение мероприятий в общественных местах и использование массовых медиа. Все это может значительно улучшить эффективность программы скрининга и снизить заболеваемость и смертность от ХВГВ.</w:t>
      </w:r>
    </w:p>
    <w:p w14:paraId="47288594" w14:textId="54276C9D" w:rsidR="005829AC" w:rsidRDefault="005829AC" w:rsidP="0017449B">
      <w:pPr>
        <w:spacing w:after="0" w:line="240" w:lineRule="auto"/>
        <w:ind w:firstLine="709"/>
        <w:contextualSpacing/>
        <w:jc w:val="both"/>
        <w:rPr>
          <w:rFonts w:ascii="Times New Roman" w:hAnsi="Times New Roman" w:cs="Times New Roman"/>
          <w:sz w:val="28"/>
          <w:szCs w:val="28"/>
          <w:lang w:eastAsia="ru-RU"/>
        </w:rPr>
      </w:pPr>
      <w:r w:rsidRPr="005829AC">
        <w:rPr>
          <w:rFonts w:ascii="Times New Roman" w:hAnsi="Times New Roman" w:cs="Times New Roman"/>
          <w:sz w:val="28"/>
          <w:szCs w:val="28"/>
          <w:lang w:eastAsia="ru-RU"/>
        </w:rPr>
        <w:t>Помимо того, что это может улучшить результаты скрининга на ВГ, повышение осведомленности может также привести к более раннему выявлению других заболеваний, таких как ВИЧ-инфекция, рак, сердечно-сосудистые заболевания и диабет, что может привести к более раннему лечению</w:t>
      </w:r>
      <w:r w:rsidR="001E0B18">
        <w:rPr>
          <w:rFonts w:ascii="Times New Roman" w:hAnsi="Times New Roman" w:cs="Times New Roman"/>
          <w:sz w:val="28"/>
          <w:szCs w:val="28"/>
          <w:lang w:eastAsia="ru-RU"/>
        </w:rPr>
        <w:t>,</w:t>
      </w:r>
      <w:r w:rsidRPr="005829AC">
        <w:rPr>
          <w:rFonts w:ascii="Times New Roman" w:hAnsi="Times New Roman" w:cs="Times New Roman"/>
          <w:sz w:val="28"/>
          <w:szCs w:val="28"/>
          <w:lang w:eastAsia="ru-RU"/>
        </w:rPr>
        <w:t xml:space="preserve"> более благоприятным результатам</w:t>
      </w:r>
      <w:r w:rsidR="001E0B18">
        <w:rPr>
          <w:rFonts w:ascii="Times New Roman" w:hAnsi="Times New Roman" w:cs="Times New Roman"/>
          <w:sz w:val="28"/>
          <w:szCs w:val="28"/>
          <w:lang w:eastAsia="ru-RU"/>
        </w:rPr>
        <w:t xml:space="preserve"> и улучшению общего качества жизни населения</w:t>
      </w:r>
      <w:r w:rsidRPr="005829AC">
        <w:rPr>
          <w:rFonts w:ascii="Times New Roman" w:hAnsi="Times New Roman" w:cs="Times New Roman"/>
          <w:sz w:val="28"/>
          <w:szCs w:val="28"/>
          <w:lang w:eastAsia="ru-RU"/>
        </w:rPr>
        <w:t>. Таким образом, повышение осведомленности может иметь широкий положительный эффект на здоровье населения в целом</w:t>
      </w:r>
      <w:r>
        <w:rPr>
          <w:rFonts w:ascii="Times New Roman" w:hAnsi="Times New Roman" w:cs="Times New Roman"/>
          <w:sz w:val="28"/>
          <w:szCs w:val="28"/>
          <w:lang w:eastAsia="ru-RU"/>
        </w:rPr>
        <w:t>.</w:t>
      </w:r>
    </w:p>
    <w:p w14:paraId="1476C187"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2AEB0D78"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16707BA1"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74438A74"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5E238278"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135118E0"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293416B4" w14:textId="77777777" w:rsidR="00340D14" w:rsidRDefault="00340D14" w:rsidP="0017449B">
      <w:pPr>
        <w:spacing w:after="0" w:line="240" w:lineRule="auto"/>
        <w:ind w:firstLine="709"/>
        <w:contextualSpacing/>
        <w:jc w:val="both"/>
        <w:rPr>
          <w:rFonts w:ascii="Times New Roman" w:hAnsi="Times New Roman" w:cs="Times New Roman"/>
          <w:sz w:val="28"/>
          <w:szCs w:val="28"/>
          <w:lang w:eastAsia="ru-RU"/>
        </w:rPr>
      </w:pPr>
    </w:p>
    <w:p w14:paraId="5757A0F7" w14:textId="77777777" w:rsidR="00340D14" w:rsidRDefault="00340D14" w:rsidP="0017449B">
      <w:pPr>
        <w:spacing w:after="0" w:line="240" w:lineRule="auto"/>
        <w:ind w:firstLine="709"/>
        <w:contextualSpacing/>
        <w:jc w:val="both"/>
        <w:rPr>
          <w:rFonts w:ascii="Arial" w:eastAsia="Times New Roman" w:hAnsi="Arial" w:cs="Arial"/>
          <w:vanish/>
          <w:sz w:val="16"/>
          <w:szCs w:val="16"/>
          <w:lang w:eastAsia="ru-RU"/>
        </w:rPr>
      </w:pPr>
    </w:p>
    <w:p w14:paraId="10B76DE4"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67FF8E61"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5206152D"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E673571"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6879FE93"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2B283508"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0872F66"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1D323E70"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2B92151F"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1E411636"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1FDE830"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4C159B8"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89BD158"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1CBAED38"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4A2B456D"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79133665"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711AABB0" w14:textId="77777777" w:rsidR="000527EB" w:rsidRDefault="000527EB" w:rsidP="0017449B">
      <w:pPr>
        <w:spacing w:after="0" w:line="240" w:lineRule="auto"/>
        <w:ind w:firstLine="709"/>
        <w:contextualSpacing/>
        <w:jc w:val="both"/>
        <w:rPr>
          <w:rFonts w:ascii="Arial" w:eastAsia="Times New Roman" w:hAnsi="Arial" w:cs="Arial"/>
          <w:vanish/>
          <w:sz w:val="16"/>
          <w:szCs w:val="16"/>
          <w:lang w:eastAsia="ru-RU"/>
        </w:rPr>
      </w:pPr>
    </w:p>
    <w:p w14:paraId="7B5AB354" w14:textId="77777777" w:rsidR="007C579E" w:rsidRDefault="007C579E" w:rsidP="007C579E">
      <w:pPr>
        <w:spacing w:after="0" w:line="240" w:lineRule="auto"/>
        <w:contextualSpacing/>
        <w:jc w:val="both"/>
        <w:rPr>
          <w:rFonts w:ascii="Arial" w:eastAsia="Times New Roman" w:hAnsi="Arial" w:cs="Arial"/>
          <w:vanish/>
          <w:sz w:val="16"/>
          <w:szCs w:val="16"/>
          <w:lang w:eastAsia="ru-RU"/>
        </w:rPr>
      </w:pPr>
    </w:p>
    <w:p w14:paraId="6CB9FB1A" w14:textId="77777777" w:rsidR="000076B4" w:rsidRDefault="000076B4" w:rsidP="007C579E">
      <w:pPr>
        <w:spacing w:after="0" w:line="240" w:lineRule="auto"/>
        <w:ind w:firstLine="709"/>
        <w:contextualSpacing/>
        <w:jc w:val="both"/>
        <w:rPr>
          <w:rFonts w:ascii="Arial" w:eastAsia="Times New Roman" w:hAnsi="Arial" w:cs="Arial"/>
          <w:vanish/>
          <w:color w:val="E7E6E6" w:themeColor="background2"/>
          <w:sz w:val="16"/>
          <w:szCs w:val="16"/>
          <w:lang w:eastAsia="ru-RU"/>
        </w:rPr>
      </w:pPr>
    </w:p>
    <w:p w14:paraId="643FCE9A" w14:textId="77777777" w:rsidR="000076B4" w:rsidRDefault="000076B4" w:rsidP="007C579E">
      <w:pPr>
        <w:spacing w:after="0" w:line="240" w:lineRule="auto"/>
        <w:ind w:firstLine="709"/>
        <w:contextualSpacing/>
        <w:jc w:val="both"/>
        <w:rPr>
          <w:rFonts w:ascii="Arial" w:eastAsia="Times New Roman" w:hAnsi="Arial" w:cs="Arial"/>
          <w:vanish/>
          <w:color w:val="E7E6E6" w:themeColor="background2"/>
          <w:sz w:val="16"/>
          <w:szCs w:val="16"/>
          <w:lang w:eastAsia="ru-RU"/>
        </w:rPr>
      </w:pPr>
    </w:p>
    <w:p w14:paraId="548E2E66" w14:textId="77777777" w:rsidR="000076B4" w:rsidRDefault="000076B4" w:rsidP="007C579E">
      <w:pPr>
        <w:spacing w:after="0" w:line="240" w:lineRule="auto"/>
        <w:ind w:firstLine="709"/>
        <w:contextualSpacing/>
        <w:jc w:val="both"/>
        <w:rPr>
          <w:rFonts w:ascii="Arial" w:eastAsia="Times New Roman" w:hAnsi="Arial" w:cs="Arial"/>
          <w:vanish/>
          <w:color w:val="E7E6E6" w:themeColor="background2"/>
          <w:sz w:val="16"/>
          <w:szCs w:val="16"/>
          <w:lang w:eastAsia="ru-RU"/>
        </w:rPr>
      </w:pPr>
    </w:p>
    <w:p w14:paraId="515BC039" w14:textId="77777777" w:rsidR="000076B4" w:rsidRDefault="000076B4" w:rsidP="007C579E">
      <w:pPr>
        <w:spacing w:after="0" w:line="240" w:lineRule="auto"/>
        <w:ind w:firstLine="709"/>
        <w:contextualSpacing/>
        <w:jc w:val="both"/>
        <w:rPr>
          <w:rFonts w:ascii="Arial" w:eastAsia="Times New Roman" w:hAnsi="Arial" w:cs="Arial"/>
          <w:vanish/>
          <w:color w:val="E7E6E6" w:themeColor="background2"/>
          <w:sz w:val="16"/>
          <w:szCs w:val="16"/>
          <w:lang w:eastAsia="ru-RU"/>
        </w:rPr>
      </w:pPr>
    </w:p>
    <w:p w14:paraId="0853E329" w14:textId="6D96E854" w:rsidR="008F78B8" w:rsidRPr="00410600" w:rsidRDefault="004F1FDE" w:rsidP="007C579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проведенного исследования сделаны следующие</w:t>
      </w:r>
      <w:r w:rsidRPr="008F78B8">
        <w:rPr>
          <w:rFonts w:ascii="Times New Roman" w:hAnsi="Times New Roman" w:cs="Times New Roman"/>
          <w:b/>
          <w:bCs/>
          <w:sz w:val="28"/>
          <w:szCs w:val="28"/>
        </w:rPr>
        <w:t xml:space="preserve"> выводы</w:t>
      </w:r>
      <w:r>
        <w:rPr>
          <w:rFonts w:ascii="Times New Roman" w:hAnsi="Times New Roman" w:cs="Times New Roman"/>
          <w:sz w:val="28"/>
          <w:szCs w:val="28"/>
        </w:rPr>
        <w:t>:</w:t>
      </w:r>
      <w:bookmarkStart w:id="51" w:name="_Hlk133304262"/>
    </w:p>
    <w:p w14:paraId="3F808CCC" w14:textId="012A01CA" w:rsidR="00826696" w:rsidRDefault="00410600" w:rsidP="0017449B">
      <w:pPr>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themeColor="text1"/>
          <w:sz w:val="28"/>
          <w:szCs w:val="28"/>
        </w:rPr>
        <w:t>1</w:t>
      </w:r>
      <w:r w:rsidR="008F78B8">
        <w:rPr>
          <w:rFonts w:ascii="Times New Roman" w:hAnsi="Times New Roman" w:cs="Times New Roman"/>
          <w:color w:val="000000" w:themeColor="text1"/>
          <w:sz w:val="28"/>
          <w:szCs w:val="28"/>
        </w:rPr>
        <w:t xml:space="preserve">. </w:t>
      </w:r>
      <w:r w:rsidR="003A68D3">
        <w:rPr>
          <w:rFonts w:ascii="Times New Roman" w:hAnsi="Times New Roman" w:cs="Times New Roman"/>
          <w:color w:val="000000" w:themeColor="text1"/>
          <w:sz w:val="28"/>
          <w:szCs w:val="28"/>
        </w:rPr>
        <w:t>Установлено, что д</w:t>
      </w:r>
      <w:r w:rsidR="008F78B8" w:rsidRPr="00244BE1">
        <w:rPr>
          <w:rFonts w:ascii="Times New Roman" w:hAnsi="Times New Roman" w:cs="Times New Roman"/>
          <w:bCs/>
          <w:sz w:val="28"/>
          <w:szCs w:val="28"/>
        </w:rPr>
        <w:t xml:space="preserve">ля пациентов </w:t>
      </w:r>
      <w:r w:rsidR="002C1ED1">
        <w:rPr>
          <w:rFonts w:ascii="Times New Roman" w:hAnsi="Times New Roman" w:cs="Times New Roman"/>
          <w:bCs/>
          <w:sz w:val="28"/>
          <w:szCs w:val="28"/>
        </w:rPr>
        <w:t xml:space="preserve">с </w:t>
      </w:r>
      <w:r w:rsidR="008F78B8" w:rsidRPr="00244BE1">
        <w:rPr>
          <w:rFonts w:ascii="Times New Roman" w:hAnsi="Times New Roman" w:cs="Times New Roman"/>
          <w:bCs/>
          <w:sz w:val="28"/>
          <w:szCs w:val="28"/>
        </w:rPr>
        <w:t xml:space="preserve">хроническим вирусным гепатитом В характерна следующая медико-социальная </w:t>
      </w:r>
      <w:r w:rsidR="008F78B8" w:rsidRPr="000F683C">
        <w:rPr>
          <w:rFonts w:ascii="Times New Roman" w:hAnsi="Times New Roman" w:cs="Times New Roman"/>
          <w:bCs/>
          <w:sz w:val="28"/>
          <w:szCs w:val="28"/>
        </w:rPr>
        <w:t xml:space="preserve">характеристика: средний возраст </w:t>
      </w:r>
      <w:r w:rsidR="00826696">
        <w:rPr>
          <w:rFonts w:ascii="Times New Roman" w:hAnsi="Times New Roman" w:cs="Times New Roman"/>
          <w:bCs/>
          <w:sz w:val="28"/>
          <w:szCs w:val="28"/>
        </w:rPr>
        <w:t xml:space="preserve">- </w:t>
      </w:r>
      <w:r w:rsidR="008F78B8" w:rsidRPr="000F683C">
        <w:rPr>
          <w:rFonts w:ascii="Times New Roman" w:hAnsi="Times New Roman" w:cs="Times New Roman"/>
          <w:color w:val="000000" w:themeColor="text1"/>
          <w:sz w:val="28"/>
          <w:szCs w:val="28"/>
        </w:rPr>
        <w:t xml:space="preserve">48 лет в возрастном диапазоне от 18 до 83 лет, </w:t>
      </w:r>
      <w:r w:rsidR="008F78B8" w:rsidRPr="000F683C">
        <w:rPr>
          <w:rFonts w:ascii="Times New Roman" w:hAnsi="Times New Roman" w:cs="Times New Roman"/>
          <w:bCs/>
          <w:sz w:val="28"/>
          <w:szCs w:val="28"/>
        </w:rPr>
        <w:t>состоящие в браке (</w:t>
      </w:r>
      <w:r w:rsidR="008F78B8" w:rsidRPr="000F683C">
        <w:rPr>
          <w:rFonts w:ascii="Times New Roman" w:hAnsi="Times New Roman" w:cs="Times New Roman"/>
          <w:color w:val="000000" w:themeColor="text1"/>
          <w:sz w:val="28"/>
          <w:szCs w:val="28"/>
        </w:rPr>
        <w:t>75,31%)</w:t>
      </w:r>
      <w:r w:rsidR="008F78B8" w:rsidRPr="000F683C">
        <w:rPr>
          <w:rFonts w:ascii="Times New Roman" w:hAnsi="Times New Roman" w:cs="Times New Roman"/>
          <w:bCs/>
          <w:sz w:val="28"/>
          <w:szCs w:val="28"/>
        </w:rPr>
        <w:t xml:space="preserve">, имеющие высшее образование (58,16%), занятые трудовой </w:t>
      </w:r>
      <w:r w:rsidR="008F78B8" w:rsidRPr="00E73D6C">
        <w:rPr>
          <w:rFonts w:ascii="Times New Roman" w:hAnsi="Times New Roman" w:cs="Times New Roman"/>
          <w:bCs/>
          <w:sz w:val="28"/>
          <w:szCs w:val="28"/>
        </w:rPr>
        <w:t>деятельностью (</w:t>
      </w:r>
      <w:r w:rsidR="008F78B8" w:rsidRPr="00E73D6C">
        <w:rPr>
          <w:rFonts w:ascii="Times New Roman" w:hAnsi="Times New Roman" w:cs="Times New Roman"/>
          <w:color w:val="000000"/>
          <w:sz w:val="28"/>
          <w:szCs w:val="28"/>
        </w:rPr>
        <w:t>57,32%)</w:t>
      </w:r>
      <w:r w:rsidR="008F78B8" w:rsidRPr="00E73D6C">
        <w:rPr>
          <w:rFonts w:ascii="Times New Roman" w:hAnsi="Times New Roman" w:cs="Times New Roman"/>
          <w:bCs/>
          <w:sz w:val="28"/>
          <w:szCs w:val="28"/>
        </w:rPr>
        <w:t xml:space="preserve">. </w:t>
      </w:r>
    </w:p>
    <w:p w14:paraId="7893D63F" w14:textId="35121909" w:rsidR="008F78B8" w:rsidRDefault="008F78B8" w:rsidP="0017449B">
      <w:pPr>
        <w:tabs>
          <w:tab w:val="left" w:pos="851"/>
        </w:tabs>
        <w:spacing w:after="0" w:line="240" w:lineRule="auto"/>
        <w:ind w:firstLine="709"/>
        <w:jc w:val="both"/>
        <w:rPr>
          <w:rFonts w:ascii="Times New Roman" w:hAnsi="Times New Roman" w:cs="Times New Roman"/>
          <w:color w:val="000000" w:themeColor="text1"/>
          <w:sz w:val="28"/>
          <w:szCs w:val="28"/>
        </w:rPr>
      </w:pPr>
      <w:r w:rsidRPr="00E73D6C">
        <w:rPr>
          <w:rFonts w:ascii="Times New Roman" w:hAnsi="Times New Roman" w:cs="Times New Roman"/>
          <w:bCs/>
          <w:sz w:val="28"/>
          <w:szCs w:val="28"/>
        </w:rPr>
        <w:t xml:space="preserve">8,78% пациентов являлись медицинскими работниками. </w:t>
      </w:r>
      <w:r w:rsidR="003A68D3">
        <w:rPr>
          <w:rFonts w:ascii="Times New Roman" w:hAnsi="Times New Roman" w:cs="Times New Roman"/>
          <w:bCs/>
          <w:sz w:val="28"/>
          <w:szCs w:val="28"/>
        </w:rPr>
        <w:t>90</w:t>
      </w:r>
      <w:proofErr w:type="gramStart"/>
      <w:r w:rsidR="003A68D3">
        <w:rPr>
          <w:rFonts w:ascii="Times New Roman" w:hAnsi="Times New Roman" w:cs="Times New Roman"/>
          <w:bCs/>
          <w:sz w:val="28"/>
          <w:szCs w:val="28"/>
        </w:rPr>
        <w:t xml:space="preserve">% </w:t>
      </w:r>
      <w:r w:rsidRPr="00E73D6C">
        <w:rPr>
          <w:rFonts w:ascii="Times New Roman" w:hAnsi="Times New Roman" w:cs="Times New Roman"/>
          <w:color w:val="000000" w:themeColor="text1"/>
          <w:sz w:val="28"/>
          <w:szCs w:val="28"/>
        </w:rPr>
        <w:t xml:space="preserve"> пациентов</w:t>
      </w:r>
      <w:proofErr w:type="gramEnd"/>
      <w:r w:rsidRPr="00E73D6C">
        <w:rPr>
          <w:rFonts w:ascii="Times New Roman" w:hAnsi="Times New Roman" w:cs="Times New Roman"/>
          <w:color w:val="000000" w:themeColor="text1"/>
          <w:sz w:val="28"/>
          <w:szCs w:val="28"/>
        </w:rPr>
        <w:t xml:space="preserve"> указали в анамнезе на стоматологические лечение</w:t>
      </w:r>
      <w:r w:rsidRPr="0034312D">
        <w:rPr>
          <w:rFonts w:ascii="Times New Roman" w:hAnsi="Times New Roman" w:cs="Times New Roman"/>
          <w:color w:val="000000" w:themeColor="text1"/>
          <w:sz w:val="28"/>
          <w:szCs w:val="28"/>
        </w:rPr>
        <w:t xml:space="preserve">, хирургические операции </w:t>
      </w:r>
      <w:r w:rsidR="003A68D3">
        <w:rPr>
          <w:rFonts w:ascii="Times New Roman" w:hAnsi="Times New Roman" w:cs="Times New Roman"/>
          <w:color w:val="000000" w:themeColor="text1"/>
          <w:sz w:val="28"/>
          <w:szCs w:val="28"/>
        </w:rPr>
        <w:t xml:space="preserve"> -</w:t>
      </w:r>
      <w:r w:rsidRPr="0034312D">
        <w:rPr>
          <w:rFonts w:ascii="Times New Roman" w:hAnsi="Times New Roman" w:cs="Times New Roman"/>
          <w:color w:val="000000" w:themeColor="text1"/>
          <w:sz w:val="28"/>
          <w:szCs w:val="28"/>
        </w:rPr>
        <w:t xml:space="preserve">59,83%, в частности аппендэктомию </w:t>
      </w:r>
      <w:r w:rsidR="003A68D3">
        <w:rPr>
          <w:rFonts w:ascii="Times New Roman" w:hAnsi="Times New Roman" w:cs="Times New Roman"/>
          <w:color w:val="000000" w:themeColor="text1"/>
          <w:sz w:val="28"/>
          <w:szCs w:val="28"/>
        </w:rPr>
        <w:t xml:space="preserve">- </w:t>
      </w:r>
      <w:r w:rsidRPr="0034312D">
        <w:rPr>
          <w:rFonts w:ascii="Times New Roman" w:hAnsi="Times New Roman" w:cs="Times New Roman"/>
          <w:color w:val="000000" w:themeColor="text1"/>
          <w:sz w:val="28"/>
          <w:szCs w:val="28"/>
        </w:rPr>
        <w:t>20% и гинекологические вмешательства</w:t>
      </w:r>
      <w:r w:rsidR="003A68D3">
        <w:rPr>
          <w:rFonts w:ascii="Times New Roman" w:hAnsi="Times New Roman" w:cs="Times New Roman"/>
          <w:color w:val="000000" w:themeColor="text1"/>
          <w:sz w:val="28"/>
          <w:szCs w:val="28"/>
        </w:rPr>
        <w:t xml:space="preserve"> - </w:t>
      </w:r>
      <w:r w:rsidRPr="0034312D">
        <w:rPr>
          <w:rFonts w:ascii="Times New Roman" w:hAnsi="Times New Roman" w:cs="Times New Roman"/>
          <w:color w:val="000000" w:themeColor="text1"/>
          <w:sz w:val="28"/>
          <w:szCs w:val="28"/>
        </w:rPr>
        <w:t xml:space="preserve">32,17%. 26,8 и 23,43% пациентов перенесли косметические процедуры и </w:t>
      </w:r>
      <w:r w:rsidRPr="000F683C">
        <w:rPr>
          <w:rFonts w:ascii="Times New Roman" w:hAnsi="Times New Roman" w:cs="Times New Roman"/>
          <w:color w:val="000000" w:themeColor="text1"/>
          <w:sz w:val="28"/>
          <w:szCs w:val="28"/>
        </w:rPr>
        <w:t>в</w:t>
      </w:r>
      <w:r w:rsidRPr="00E73D6C">
        <w:rPr>
          <w:rFonts w:ascii="Times New Roman" w:hAnsi="Times New Roman" w:cs="Times New Roman"/>
          <w:color w:val="000000" w:themeColor="text1"/>
          <w:sz w:val="28"/>
          <w:szCs w:val="28"/>
        </w:rPr>
        <w:t xml:space="preserve">ирусный гепатит А в раннем детстве, соответственно. </w:t>
      </w:r>
    </w:p>
    <w:p w14:paraId="0A6CF824" w14:textId="503AC4EF" w:rsidR="008F78B8" w:rsidRDefault="008F78B8" w:rsidP="0017449B">
      <w:pPr>
        <w:tabs>
          <w:tab w:val="left" w:pos="851"/>
        </w:tabs>
        <w:spacing w:after="0" w:line="240" w:lineRule="auto"/>
        <w:ind w:firstLine="709"/>
        <w:jc w:val="both"/>
        <w:rPr>
          <w:rFonts w:ascii="Times New Roman" w:hAnsi="Times New Roman" w:cs="Times New Roman"/>
          <w:color w:val="000000" w:themeColor="text1"/>
          <w:sz w:val="28"/>
          <w:szCs w:val="28"/>
        </w:rPr>
      </w:pPr>
      <w:r w:rsidRPr="00E73D6C">
        <w:rPr>
          <w:rFonts w:ascii="Times New Roman" w:hAnsi="Times New Roman" w:cs="Times New Roman"/>
          <w:bCs/>
          <w:sz w:val="28"/>
          <w:szCs w:val="28"/>
        </w:rPr>
        <w:t xml:space="preserve">В анамнезе у больных хроническим вирусным гепатитом В выявлены заболевания органов дыхания и пищеварения: </w:t>
      </w:r>
      <w:r w:rsidRPr="00E73D6C">
        <w:rPr>
          <w:rFonts w:ascii="Times New Roman" w:hAnsi="Times New Roman" w:cs="Times New Roman"/>
          <w:color w:val="000000" w:themeColor="text1"/>
          <w:sz w:val="28"/>
          <w:szCs w:val="28"/>
        </w:rPr>
        <w:t xml:space="preserve">хронический холецистит </w:t>
      </w:r>
      <w:r w:rsidR="003A68D3">
        <w:rPr>
          <w:rFonts w:ascii="Times New Roman" w:hAnsi="Times New Roman" w:cs="Times New Roman"/>
          <w:color w:val="000000" w:themeColor="text1"/>
          <w:sz w:val="28"/>
          <w:szCs w:val="28"/>
        </w:rPr>
        <w:t xml:space="preserve">- </w:t>
      </w:r>
      <w:r w:rsidRPr="00E73D6C">
        <w:rPr>
          <w:rFonts w:ascii="Times New Roman" w:hAnsi="Times New Roman" w:cs="Times New Roman"/>
          <w:color w:val="000000" w:themeColor="text1"/>
          <w:sz w:val="28"/>
          <w:szCs w:val="28"/>
        </w:rPr>
        <w:t xml:space="preserve">30,96%, хронический панкреатит </w:t>
      </w:r>
      <w:r w:rsidR="003A68D3">
        <w:rPr>
          <w:rFonts w:ascii="Times New Roman" w:hAnsi="Times New Roman" w:cs="Times New Roman"/>
          <w:color w:val="000000" w:themeColor="text1"/>
          <w:sz w:val="28"/>
          <w:szCs w:val="28"/>
        </w:rPr>
        <w:t>– 15,48%</w:t>
      </w:r>
      <w:r w:rsidRPr="00E73D6C">
        <w:rPr>
          <w:rFonts w:ascii="Times New Roman" w:hAnsi="Times New Roman" w:cs="Times New Roman"/>
          <w:color w:val="000000" w:themeColor="text1"/>
          <w:sz w:val="28"/>
          <w:szCs w:val="28"/>
        </w:rPr>
        <w:t xml:space="preserve">, хронический гастрит </w:t>
      </w:r>
      <w:r w:rsidR="003A68D3">
        <w:rPr>
          <w:rFonts w:ascii="Times New Roman" w:hAnsi="Times New Roman" w:cs="Times New Roman"/>
          <w:color w:val="000000" w:themeColor="text1"/>
          <w:sz w:val="28"/>
          <w:szCs w:val="28"/>
        </w:rPr>
        <w:t>11,29%</w:t>
      </w:r>
      <w:r w:rsidRPr="00E73D6C">
        <w:rPr>
          <w:rFonts w:ascii="Times New Roman" w:hAnsi="Times New Roman" w:cs="Times New Roman"/>
          <w:color w:val="000000" w:themeColor="text1"/>
          <w:sz w:val="28"/>
          <w:szCs w:val="28"/>
        </w:rPr>
        <w:t xml:space="preserve">, хронический бронхит </w:t>
      </w:r>
      <w:r w:rsidR="003A68D3">
        <w:rPr>
          <w:rFonts w:ascii="Times New Roman" w:hAnsi="Times New Roman" w:cs="Times New Roman"/>
          <w:color w:val="000000" w:themeColor="text1"/>
          <w:sz w:val="28"/>
          <w:szCs w:val="28"/>
        </w:rPr>
        <w:t>– 7,</w:t>
      </w:r>
      <w:r w:rsidRPr="00E73D6C">
        <w:rPr>
          <w:rFonts w:ascii="Times New Roman" w:hAnsi="Times New Roman" w:cs="Times New Roman"/>
          <w:color w:val="000000" w:themeColor="text1"/>
          <w:sz w:val="28"/>
          <w:szCs w:val="28"/>
        </w:rPr>
        <w:t xml:space="preserve">11%. </w:t>
      </w:r>
    </w:p>
    <w:p w14:paraId="05E4F20F" w14:textId="0BA852CB" w:rsidR="008F78B8" w:rsidRDefault="008F78B8" w:rsidP="0017449B">
      <w:pPr>
        <w:tabs>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Наличие с</w:t>
      </w:r>
      <w:r w:rsidRPr="00E73D6C">
        <w:rPr>
          <w:rFonts w:ascii="Times New Roman" w:hAnsi="Times New Roman" w:cs="Times New Roman"/>
          <w:color w:val="000000" w:themeColor="text1"/>
          <w:sz w:val="28"/>
          <w:szCs w:val="28"/>
        </w:rPr>
        <w:t>оп</w:t>
      </w:r>
      <w:r w:rsidRPr="00A6621B">
        <w:rPr>
          <w:rFonts w:ascii="Times New Roman" w:hAnsi="Times New Roman" w:cs="Times New Roman"/>
          <w:color w:val="000000" w:themeColor="text1"/>
          <w:sz w:val="28"/>
          <w:szCs w:val="28"/>
        </w:rPr>
        <w:t>утствующих заболеваний у пациентов с хроническим вирусным гепатитом В корреляционно связаны с повышением возраста пациентов от 40 лет и выше (р&lt;0,001).</w:t>
      </w:r>
    </w:p>
    <w:p w14:paraId="5A290D5B" w14:textId="6DFA5454" w:rsidR="008F78B8" w:rsidRDefault="00410600" w:rsidP="0017449B">
      <w:pPr>
        <w:tabs>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8F78B8" w:rsidRPr="00A662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Установлено, что к</w:t>
      </w:r>
      <w:r w:rsidR="008F78B8" w:rsidRPr="00A6621B">
        <w:rPr>
          <w:rFonts w:ascii="Times New Roman" w:hAnsi="Times New Roman" w:cs="Times New Roman"/>
          <w:color w:val="000000" w:themeColor="text1"/>
          <w:sz w:val="28"/>
          <w:szCs w:val="28"/>
        </w:rPr>
        <w:t>ачество жизни пациентов, страдающих хроническим вирусным гепатит</w:t>
      </w:r>
      <w:r w:rsidR="006D59F3">
        <w:rPr>
          <w:rFonts w:ascii="Times New Roman" w:hAnsi="Times New Roman" w:cs="Times New Roman"/>
          <w:color w:val="000000" w:themeColor="text1"/>
          <w:sz w:val="28"/>
          <w:szCs w:val="28"/>
        </w:rPr>
        <w:t>ом</w:t>
      </w:r>
      <w:r w:rsidR="008F78B8" w:rsidRPr="00A6621B">
        <w:rPr>
          <w:rFonts w:ascii="Times New Roman" w:hAnsi="Times New Roman" w:cs="Times New Roman"/>
          <w:color w:val="000000" w:themeColor="text1"/>
          <w:sz w:val="28"/>
          <w:szCs w:val="28"/>
        </w:rPr>
        <w:t xml:space="preserve"> В, в процессе лечения </w:t>
      </w:r>
      <w:r w:rsidR="008F78B8" w:rsidRPr="00A6621B">
        <w:rPr>
          <w:rFonts w:ascii="Times New Roman" w:hAnsi="Times New Roman" w:cs="Times New Roman"/>
          <w:sz w:val="28"/>
          <w:szCs w:val="28"/>
        </w:rPr>
        <w:t xml:space="preserve">не зависело от пола и возраста </w:t>
      </w:r>
      <w:r w:rsidR="008F78B8" w:rsidRPr="00A6621B">
        <w:rPr>
          <w:rFonts w:ascii="Times New Roman" w:hAnsi="Times New Roman" w:cs="Times New Roman"/>
          <w:bCs/>
          <w:color w:val="000000" w:themeColor="text1"/>
          <w:sz w:val="28"/>
          <w:szCs w:val="28"/>
        </w:rPr>
        <w:t>(</w:t>
      </w:r>
      <w:r w:rsidR="008F78B8" w:rsidRPr="00A6621B">
        <w:rPr>
          <w:rFonts w:ascii="Times New Roman" w:hAnsi="Times New Roman" w:cs="Times New Roman"/>
          <w:bCs/>
          <w:color w:val="000000" w:themeColor="text1"/>
          <w:sz w:val="28"/>
          <w:szCs w:val="28"/>
          <w:lang w:val="en-US"/>
        </w:rPr>
        <w:t>p</w:t>
      </w:r>
      <w:r w:rsidR="008F78B8" w:rsidRPr="00A6621B">
        <w:rPr>
          <w:rFonts w:ascii="Times New Roman" w:hAnsi="Times New Roman" w:cs="Times New Roman"/>
          <w:bCs/>
          <w:color w:val="000000" w:themeColor="text1"/>
          <w:sz w:val="28"/>
          <w:szCs w:val="28"/>
        </w:rPr>
        <w:t>&gt;0.05)</w:t>
      </w:r>
      <w:r w:rsidR="008F78B8" w:rsidRPr="00A6621B">
        <w:rPr>
          <w:rFonts w:ascii="Times New Roman" w:hAnsi="Times New Roman" w:cs="Times New Roman"/>
          <w:sz w:val="28"/>
          <w:szCs w:val="28"/>
        </w:rPr>
        <w:t xml:space="preserve">. Были выявлены нарушения в суммарном физическом </w:t>
      </w:r>
      <w:r w:rsidR="00F37892">
        <w:rPr>
          <w:rFonts w:ascii="Times New Roman" w:hAnsi="Times New Roman" w:cs="Times New Roman"/>
          <w:sz w:val="28"/>
          <w:szCs w:val="28"/>
        </w:rPr>
        <w:t xml:space="preserve">- </w:t>
      </w:r>
      <w:r w:rsidR="008F78B8" w:rsidRPr="00A6621B">
        <w:rPr>
          <w:rFonts w:ascii="Times New Roman" w:hAnsi="Times New Roman" w:cs="Times New Roman"/>
          <w:bCs/>
          <w:color w:val="000000" w:themeColor="text1"/>
          <w:sz w:val="28"/>
          <w:szCs w:val="28"/>
        </w:rPr>
        <w:t>37,6 баллов</w:t>
      </w:r>
      <w:r w:rsidR="00F37892">
        <w:rPr>
          <w:rFonts w:ascii="Times New Roman" w:hAnsi="Times New Roman" w:cs="Times New Roman"/>
          <w:bCs/>
          <w:color w:val="000000" w:themeColor="text1"/>
          <w:sz w:val="28"/>
          <w:szCs w:val="28"/>
        </w:rPr>
        <w:t xml:space="preserve"> </w:t>
      </w:r>
      <w:r w:rsidR="008F78B8" w:rsidRPr="00A6621B">
        <w:rPr>
          <w:rFonts w:ascii="Times New Roman" w:hAnsi="Times New Roman" w:cs="Times New Roman"/>
          <w:bCs/>
          <w:color w:val="000000" w:themeColor="text1"/>
          <w:sz w:val="28"/>
          <w:szCs w:val="28"/>
        </w:rPr>
        <w:t>и менталь</w:t>
      </w:r>
      <w:r w:rsidR="00F37892">
        <w:rPr>
          <w:rFonts w:ascii="Times New Roman" w:hAnsi="Times New Roman" w:cs="Times New Roman"/>
          <w:bCs/>
          <w:color w:val="000000" w:themeColor="text1"/>
          <w:sz w:val="28"/>
          <w:szCs w:val="28"/>
        </w:rPr>
        <w:t xml:space="preserve">ном компонентах качества жизни - </w:t>
      </w:r>
      <w:r w:rsidR="008F78B8" w:rsidRPr="00A6621B">
        <w:rPr>
          <w:rFonts w:ascii="Times New Roman" w:hAnsi="Times New Roman" w:cs="Times New Roman"/>
          <w:bCs/>
          <w:color w:val="000000" w:themeColor="text1"/>
          <w:sz w:val="28"/>
          <w:szCs w:val="28"/>
        </w:rPr>
        <w:t>35,6 баллов.</w:t>
      </w:r>
    </w:p>
    <w:p w14:paraId="5AE8F518" w14:textId="6A1A2A71" w:rsidR="008F78B8" w:rsidRDefault="00410600" w:rsidP="00826ECF">
      <w:pPr>
        <w:tabs>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Определено </w:t>
      </w:r>
      <w:r w:rsidR="008F78B8" w:rsidRPr="00A6621B">
        <w:rPr>
          <w:rFonts w:ascii="Times New Roman" w:hAnsi="Times New Roman" w:cs="Times New Roman"/>
          <w:color w:val="000000" w:themeColor="text1"/>
          <w:sz w:val="28"/>
          <w:szCs w:val="28"/>
          <w:lang w:eastAsia="ru-RU"/>
        </w:rPr>
        <w:t>с</w:t>
      </w:r>
      <w:r w:rsidR="008F78B8" w:rsidRPr="00A6621B">
        <w:rPr>
          <w:rFonts w:ascii="Times New Roman" w:hAnsi="Times New Roman" w:cs="Times New Roman"/>
          <w:color w:val="000000" w:themeColor="text1"/>
          <w:sz w:val="28"/>
        </w:rPr>
        <w:t>нижение общего индекса здоро</w:t>
      </w:r>
      <w:r w:rsidR="00F37892">
        <w:rPr>
          <w:rFonts w:ascii="Times New Roman" w:hAnsi="Times New Roman" w:cs="Times New Roman"/>
          <w:color w:val="000000" w:themeColor="text1"/>
          <w:sz w:val="28"/>
        </w:rPr>
        <w:t>вья</w:t>
      </w:r>
      <w:r w:rsidR="00C75969">
        <w:rPr>
          <w:rFonts w:ascii="Times New Roman" w:hAnsi="Times New Roman" w:cs="Times New Roman"/>
          <w:color w:val="000000" w:themeColor="text1"/>
          <w:sz w:val="28"/>
        </w:rPr>
        <w:t xml:space="preserve"> </w:t>
      </w:r>
      <w:r w:rsidR="00C75969" w:rsidRPr="00A6621B">
        <w:rPr>
          <w:rFonts w:ascii="Times New Roman" w:hAnsi="Times New Roman" w:cs="Times New Roman"/>
          <w:color w:val="000000" w:themeColor="text1"/>
          <w:sz w:val="28"/>
        </w:rPr>
        <w:t>(</w:t>
      </w:r>
      <w:r w:rsidR="00C75969" w:rsidRPr="00A6621B">
        <w:rPr>
          <w:rFonts w:ascii="Times New Roman" w:hAnsi="Times New Roman" w:cs="Times New Roman"/>
          <w:color w:val="000000" w:themeColor="text1"/>
          <w:sz w:val="28"/>
          <w:lang w:val="en-US"/>
        </w:rPr>
        <w:t>p</w:t>
      </w:r>
      <w:r w:rsidR="00C75969" w:rsidRPr="00A6621B">
        <w:rPr>
          <w:rFonts w:ascii="Times New Roman" w:hAnsi="Times New Roman" w:cs="Times New Roman"/>
          <w:color w:val="000000" w:themeColor="text1"/>
          <w:sz w:val="28"/>
        </w:rPr>
        <w:t>&lt;0.05)</w:t>
      </w:r>
      <w:r w:rsidR="00C75969">
        <w:rPr>
          <w:rFonts w:ascii="Times New Roman" w:hAnsi="Times New Roman" w:cs="Times New Roman"/>
          <w:color w:val="000000" w:themeColor="text1"/>
          <w:sz w:val="28"/>
        </w:rPr>
        <w:t xml:space="preserve">: </w:t>
      </w:r>
      <w:r w:rsidR="00F37892">
        <w:rPr>
          <w:rFonts w:ascii="Times New Roman" w:hAnsi="Times New Roman" w:cs="Times New Roman"/>
          <w:color w:val="000000" w:themeColor="text1"/>
          <w:sz w:val="28"/>
        </w:rPr>
        <w:t>ухудшение подвижности на 3,</w:t>
      </w:r>
      <w:r w:rsidR="008F78B8" w:rsidRPr="00A6621B">
        <w:rPr>
          <w:rFonts w:ascii="Times New Roman" w:hAnsi="Times New Roman" w:cs="Times New Roman"/>
          <w:color w:val="000000" w:themeColor="text1"/>
          <w:sz w:val="28"/>
        </w:rPr>
        <w:t xml:space="preserve">1 баллов, </w:t>
      </w:r>
      <w:r w:rsidR="00F37892">
        <w:rPr>
          <w:rFonts w:ascii="Times New Roman" w:hAnsi="Times New Roman" w:cs="Times New Roman"/>
          <w:color w:val="000000" w:themeColor="text1"/>
          <w:sz w:val="28"/>
        </w:rPr>
        <w:t>ухудшение самообслуживания на 2,</w:t>
      </w:r>
      <w:r w:rsidR="00C75969">
        <w:rPr>
          <w:rFonts w:ascii="Times New Roman" w:hAnsi="Times New Roman" w:cs="Times New Roman"/>
          <w:color w:val="000000" w:themeColor="text1"/>
          <w:sz w:val="28"/>
        </w:rPr>
        <w:t>08 баллов</w:t>
      </w:r>
      <w:r w:rsidR="008F78B8" w:rsidRPr="00A6621B">
        <w:rPr>
          <w:rFonts w:ascii="Times New Roman" w:hAnsi="Times New Roman" w:cs="Times New Roman"/>
          <w:color w:val="000000" w:themeColor="text1"/>
          <w:sz w:val="28"/>
        </w:rPr>
        <w:t>, ухудшение повседневной акти</w:t>
      </w:r>
      <w:r w:rsidR="00C75969">
        <w:rPr>
          <w:rFonts w:ascii="Times New Roman" w:hAnsi="Times New Roman" w:cs="Times New Roman"/>
          <w:color w:val="000000" w:themeColor="text1"/>
          <w:sz w:val="28"/>
        </w:rPr>
        <w:t>вности на 2,92 баллов</w:t>
      </w:r>
      <w:r w:rsidR="008F78B8" w:rsidRPr="00A6621B">
        <w:rPr>
          <w:rFonts w:ascii="Times New Roman" w:hAnsi="Times New Roman" w:cs="Times New Roman"/>
          <w:color w:val="000000" w:themeColor="text1"/>
          <w:sz w:val="28"/>
        </w:rPr>
        <w:t xml:space="preserve">, </w:t>
      </w:r>
      <w:r w:rsidR="00F37892">
        <w:rPr>
          <w:rFonts w:ascii="Times New Roman" w:hAnsi="Times New Roman" w:cs="Times New Roman"/>
          <w:color w:val="000000" w:themeColor="text1"/>
          <w:sz w:val="28"/>
        </w:rPr>
        <w:t>ухудшение боли-дискомфорта на 2,</w:t>
      </w:r>
      <w:r w:rsidR="00C75969">
        <w:rPr>
          <w:rFonts w:ascii="Times New Roman" w:hAnsi="Times New Roman" w:cs="Times New Roman"/>
          <w:color w:val="000000" w:themeColor="text1"/>
          <w:sz w:val="28"/>
        </w:rPr>
        <w:t>67 баллов,</w:t>
      </w:r>
      <w:r w:rsidR="008F78B8" w:rsidRPr="00A6621B">
        <w:rPr>
          <w:rFonts w:ascii="Times New Roman" w:hAnsi="Times New Roman" w:cs="Times New Roman"/>
          <w:color w:val="000000" w:themeColor="text1"/>
          <w:sz w:val="28"/>
        </w:rPr>
        <w:t xml:space="preserve"> возникновение</w:t>
      </w:r>
      <w:r w:rsidR="00F37892">
        <w:rPr>
          <w:rFonts w:ascii="Times New Roman" w:hAnsi="Times New Roman" w:cs="Times New Roman"/>
          <w:color w:val="000000" w:themeColor="text1"/>
          <w:sz w:val="28"/>
        </w:rPr>
        <w:t xml:space="preserve"> депрессивных наклонностей на 2,</w:t>
      </w:r>
      <w:r w:rsidR="00C75969">
        <w:rPr>
          <w:rFonts w:ascii="Times New Roman" w:hAnsi="Times New Roman" w:cs="Times New Roman"/>
          <w:color w:val="000000" w:themeColor="text1"/>
          <w:sz w:val="28"/>
        </w:rPr>
        <w:t>3 баллов</w:t>
      </w:r>
      <w:r w:rsidR="008F78B8" w:rsidRPr="00A6621B">
        <w:rPr>
          <w:rFonts w:ascii="Times New Roman" w:hAnsi="Times New Roman" w:cs="Times New Roman"/>
          <w:color w:val="000000" w:themeColor="text1"/>
          <w:sz w:val="28"/>
        </w:rPr>
        <w:t>.</w:t>
      </w:r>
    </w:p>
    <w:p w14:paraId="155BD55E" w14:textId="684D6069" w:rsidR="008F78B8" w:rsidRPr="008F78B8" w:rsidRDefault="008F78B8" w:rsidP="00C75969">
      <w:pPr>
        <w:tabs>
          <w:tab w:val="left" w:pos="851"/>
        </w:tabs>
        <w:spacing w:after="0" w:line="240" w:lineRule="auto"/>
        <w:ind w:firstLine="709"/>
        <w:jc w:val="both"/>
        <w:rPr>
          <w:rFonts w:ascii="Times New Roman" w:hAnsi="Times New Roman" w:cs="Times New Roman"/>
          <w:color w:val="000000" w:themeColor="text1"/>
          <w:sz w:val="28"/>
          <w:szCs w:val="28"/>
        </w:rPr>
      </w:pPr>
      <w:r w:rsidRPr="00A6621B">
        <w:rPr>
          <w:rFonts w:ascii="Times New Roman" w:hAnsi="Times New Roman" w:cs="Times New Roman"/>
          <w:color w:val="000000" w:themeColor="text1"/>
          <w:sz w:val="28"/>
          <w:szCs w:val="28"/>
        </w:rPr>
        <w:t xml:space="preserve">Изменение качества жизни пациентов по отдельным доменам дифференцировалось в зависимости от срока заболевания хроническим вирусным гепатитом В. </w:t>
      </w:r>
    </w:p>
    <w:p w14:paraId="05D0B4E9" w14:textId="1B684D1A" w:rsidR="008F78B8" w:rsidRPr="00BF620F" w:rsidRDefault="00BF620F" w:rsidP="00826ECF">
      <w:pPr>
        <w:tabs>
          <w:tab w:val="left" w:pos="851"/>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Показатель </w:t>
      </w:r>
      <w:r w:rsidRPr="00A6621B">
        <w:rPr>
          <w:rFonts w:ascii="Times New Roman" w:hAnsi="Times New Roman" w:cs="Times New Roman"/>
          <w:color w:val="000000" w:themeColor="text1"/>
          <w:sz w:val="28"/>
          <w:szCs w:val="28"/>
        </w:rPr>
        <w:t>индекса качества жизни</w:t>
      </w:r>
      <w:r>
        <w:rPr>
          <w:rFonts w:ascii="Times New Roman" w:hAnsi="Times New Roman" w:cs="Times New Roman"/>
          <w:color w:val="000000" w:themeColor="text1"/>
          <w:sz w:val="28"/>
          <w:szCs w:val="28"/>
        </w:rPr>
        <w:t xml:space="preserve"> ВАШ </w:t>
      </w:r>
      <w:r w:rsidR="00C75969">
        <w:rPr>
          <w:rFonts w:ascii="Times New Roman" w:hAnsi="Times New Roman" w:cs="Times New Roman"/>
          <w:color w:val="000000" w:themeColor="text1"/>
          <w:sz w:val="28"/>
          <w:szCs w:val="28"/>
        </w:rPr>
        <w:t xml:space="preserve">различался </w:t>
      </w:r>
      <w:r>
        <w:rPr>
          <w:rFonts w:ascii="Times New Roman" w:hAnsi="Times New Roman" w:cs="Times New Roman"/>
          <w:color w:val="000000" w:themeColor="text1"/>
          <w:sz w:val="28"/>
          <w:szCs w:val="28"/>
        </w:rPr>
        <w:t>у</w:t>
      </w:r>
      <w:r w:rsidR="008F78B8" w:rsidRPr="00A6621B">
        <w:rPr>
          <w:rFonts w:ascii="Times New Roman" w:hAnsi="Times New Roman" w:cs="Times New Roman"/>
          <w:color w:val="000000" w:themeColor="text1"/>
          <w:sz w:val="28"/>
          <w:szCs w:val="28"/>
        </w:rPr>
        <w:t xml:space="preserve"> пациентов, </w:t>
      </w:r>
      <w:r w:rsidR="00C75969">
        <w:rPr>
          <w:rFonts w:ascii="Times New Roman" w:hAnsi="Times New Roman" w:cs="Times New Roman"/>
          <w:color w:val="000000" w:themeColor="text1"/>
          <w:sz w:val="28"/>
          <w:szCs w:val="28"/>
        </w:rPr>
        <w:t>получавших разные виды противовирусной терапии: интерферон</w:t>
      </w:r>
      <w:r>
        <w:rPr>
          <w:rFonts w:ascii="Times New Roman" w:hAnsi="Times New Roman" w:cs="Times New Roman"/>
          <w:color w:val="000000" w:themeColor="text1"/>
          <w:sz w:val="28"/>
          <w:szCs w:val="28"/>
        </w:rPr>
        <w:t xml:space="preserve"> </w:t>
      </w:r>
      <w:r w:rsidR="008F78B8" w:rsidRPr="00A6621B">
        <w:rPr>
          <w:rFonts w:ascii="Times New Roman" w:hAnsi="Times New Roman" w:cs="Times New Roman"/>
          <w:color w:val="000000" w:themeColor="text1"/>
          <w:sz w:val="28"/>
          <w:szCs w:val="28"/>
        </w:rPr>
        <w:t>62,5±5,35 баллов,</w:t>
      </w:r>
      <w:r>
        <w:rPr>
          <w:rFonts w:ascii="Times New Roman" w:hAnsi="Times New Roman" w:cs="Times New Roman"/>
          <w:color w:val="000000" w:themeColor="text1"/>
          <w:sz w:val="28"/>
          <w:szCs w:val="28"/>
        </w:rPr>
        <w:t xml:space="preserve"> </w:t>
      </w:r>
      <w:r w:rsidR="00C75969">
        <w:rPr>
          <w:rFonts w:ascii="Times New Roman" w:hAnsi="Times New Roman" w:cs="Times New Roman"/>
          <w:color w:val="000000" w:themeColor="text1"/>
          <w:sz w:val="28"/>
          <w:szCs w:val="28"/>
        </w:rPr>
        <w:t xml:space="preserve">комбинированная терапия </w:t>
      </w:r>
      <w:r w:rsidR="008F78B8" w:rsidRPr="00A6621B">
        <w:rPr>
          <w:rFonts w:ascii="Times New Roman" w:hAnsi="Times New Roman" w:cs="Times New Roman"/>
          <w:color w:val="000000" w:themeColor="text1"/>
          <w:sz w:val="28"/>
          <w:szCs w:val="28"/>
        </w:rPr>
        <w:t>54,39±12,31</w:t>
      </w:r>
      <w:r>
        <w:rPr>
          <w:rFonts w:ascii="Times New Roman" w:hAnsi="Times New Roman" w:cs="Times New Roman"/>
          <w:color w:val="000000" w:themeColor="text1"/>
          <w:sz w:val="28"/>
          <w:szCs w:val="28"/>
        </w:rPr>
        <w:t xml:space="preserve"> баллов</w:t>
      </w:r>
      <w:r w:rsidR="008F78B8" w:rsidRPr="00A6621B">
        <w:rPr>
          <w:rFonts w:ascii="Times New Roman" w:hAnsi="Times New Roman" w:cs="Times New Roman"/>
          <w:color w:val="000000" w:themeColor="text1"/>
          <w:sz w:val="28"/>
          <w:szCs w:val="28"/>
        </w:rPr>
        <w:t>, тенофовир 51,15±14,07 баллов.</w:t>
      </w:r>
    </w:p>
    <w:p w14:paraId="58692D51" w14:textId="2D5A9D2B" w:rsidR="006A7B0F" w:rsidRDefault="008F78B8" w:rsidP="00826ECF">
      <w:pPr>
        <w:tabs>
          <w:tab w:val="left" w:pos="851"/>
        </w:tabs>
        <w:spacing w:after="0" w:line="240" w:lineRule="auto"/>
        <w:ind w:firstLine="709"/>
        <w:jc w:val="both"/>
        <w:rPr>
          <w:rFonts w:ascii="Times New Roman" w:hAnsi="Times New Roman" w:cs="Times New Roman"/>
          <w:sz w:val="28"/>
          <w:szCs w:val="28"/>
        </w:rPr>
      </w:pPr>
      <w:r w:rsidRPr="00A6621B">
        <w:rPr>
          <w:rFonts w:ascii="Times New Roman" w:hAnsi="Times New Roman" w:cs="Times New Roman"/>
          <w:color w:val="000000" w:themeColor="text1"/>
          <w:sz w:val="28"/>
          <w:szCs w:val="28"/>
        </w:rPr>
        <w:t xml:space="preserve">Исследование пациентов с разным социальным статусом в процессе лечения выявило разные показатели ВАШ. Наиболее высокий показатель </w:t>
      </w:r>
      <w:r>
        <w:rPr>
          <w:rFonts w:ascii="Times New Roman" w:hAnsi="Times New Roman" w:cs="Times New Roman"/>
          <w:color w:val="000000" w:themeColor="text1"/>
          <w:sz w:val="28"/>
          <w:szCs w:val="28"/>
        </w:rPr>
        <w:t xml:space="preserve">общего индекса здоровья </w:t>
      </w:r>
      <w:r w:rsidR="00C75969">
        <w:rPr>
          <w:rFonts w:ascii="Times New Roman" w:hAnsi="Times New Roman" w:cs="Times New Roman"/>
          <w:color w:val="000000" w:themeColor="text1"/>
          <w:sz w:val="28"/>
          <w:szCs w:val="28"/>
        </w:rPr>
        <w:t>наблюдался у студентов 57.5±11.37 баллов</w:t>
      </w:r>
      <w:r w:rsidRPr="00A6621B">
        <w:rPr>
          <w:rFonts w:ascii="Times New Roman" w:hAnsi="Times New Roman" w:cs="Times New Roman"/>
          <w:color w:val="000000" w:themeColor="text1"/>
          <w:sz w:val="28"/>
          <w:szCs w:val="28"/>
        </w:rPr>
        <w:t>, работа</w:t>
      </w:r>
      <w:r w:rsidR="00C75969">
        <w:rPr>
          <w:rFonts w:ascii="Times New Roman" w:hAnsi="Times New Roman" w:cs="Times New Roman"/>
          <w:color w:val="000000" w:themeColor="text1"/>
          <w:sz w:val="28"/>
          <w:szCs w:val="28"/>
        </w:rPr>
        <w:t>ющих пациентов 54.93±12.39 баллов</w:t>
      </w:r>
      <w:r w:rsidRPr="00A6621B">
        <w:rPr>
          <w:rFonts w:ascii="Times New Roman" w:hAnsi="Times New Roman" w:cs="Times New Roman"/>
          <w:color w:val="000000" w:themeColor="text1"/>
          <w:sz w:val="28"/>
          <w:szCs w:val="28"/>
        </w:rPr>
        <w:t>, безработных 48.33±15.96 баллов, пенсионеров 45.34±13.36 баллов.</w:t>
      </w:r>
    </w:p>
    <w:p w14:paraId="37CBE82B" w14:textId="460C6864" w:rsidR="006A7B0F" w:rsidRDefault="008F78B8" w:rsidP="00826ECF">
      <w:pPr>
        <w:tabs>
          <w:tab w:val="left" w:pos="851"/>
        </w:tabs>
        <w:spacing w:after="0" w:line="240" w:lineRule="auto"/>
        <w:ind w:firstLine="709"/>
        <w:jc w:val="both"/>
        <w:rPr>
          <w:rFonts w:ascii="Times New Roman" w:hAnsi="Times New Roman" w:cs="Times New Roman"/>
          <w:sz w:val="28"/>
          <w:szCs w:val="28"/>
        </w:rPr>
      </w:pPr>
      <w:r w:rsidRPr="00A6621B">
        <w:rPr>
          <w:rFonts w:ascii="Times New Roman" w:hAnsi="Times New Roman" w:cs="Times New Roman"/>
          <w:color w:val="000000" w:themeColor="text1"/>
          <w:sz w:val="28"/>
          <w:szCs w:val="28"/>
        </w:rPr>
        <w:t>Выявлено, что доходы (</w:t>
      </w:r>
      <w:r w:rsidR="006A7B0F">
        <w:rPr>
          <w:rFonts w:ascii="Times New Roman" w:hAnsi="Times New Roman" w:cs="Times New Roman"/>
          <w:color w:val="000000" w:themeColor="text1"/>
          <w:sz w:val="28"/>
          <w:szCs w:val="28"/>
          <w:lang w:val="en-US"/>
        </w:rPr>
        <w:t>p</w:t>
      </w:r>
      <w:r w:rsidR="006A7B0F" w:rsidRPr="006A7B0F">
        <w:rPr>
          <w:rFonts w:ascii="Times New Roman" w:hAnsi="Times New Roman" w:cs="Times New Roman"/>
          <w:color w:val="000000" w:themeColor="text1"/>
          <w:sz w:val="28"/>
          <w:szCs w:val="28"/>
        </w:rPr>
        <w:t>=</w:t>
      </w:r>
      <w:r w:rsidRPr="00A6621B">
        <w:rPr>
          <w:rFonts w:ascii="Times New Roman" w:hAnsi="Times New Roman" w:cs="Times New Roman"/>
          <w:color w:val="000000" w:themeColor="text1"/>
          <w:sz w:val="28"/>
          <w:szCs w:val="28"/>
        </w:rPr>
        <w:t>0.345) и продолжительность лечения (</w:t>
      </w:r>
      <w:r w:rsidR="006A7B0F">
        <w:rPr>
          <w:rFonts w:ascii="Times New Roman" w:hAnsi="Times New Roman" w:cs="Times New Roman"/>
          <w:color w:val="000000" w:themeColor="text1"/>
          <w:sz w:val="28"/>
          <w:szCs w:val="28"/>
          <w:lang w:val="en-US"/>
        </w:rPr>
        <w:t>p</w:t>
      </w:r>
      <w:r w:rsidR="006A7B0F" w:rsidRPr="006A7B0F">
        <w:rPr>
          <w:rFonts w:ascii="Times New Roman" w:hAnsi="Times New Roman" w:cs="Times New Roman"/>
          <w:color w:val="000000" w:themeColor="text1"/>
          <w:sz w:val="28"/>
          <w:szCs w:val="28"/>
        </w:rPr>
        <w:t>=</w:t>
      </w:r>
      <w:r w:rsidRPr="00A6621B">
        <w:rPr>
          <w:rFonts w:ascii="Times New Roman" w:hAnsi="Times New Roman" w:cs="Times New Roman"/>
          <w:color w:val="000000" w:themeColor="text1"/>
          <w:sz w:val="28"/>
          <w:szCs w:val="28"/>
        </w:rPr>
        <w:t xml:space="preserve">0.337) не могут спрогнозировать, как изменится </w:t>
      </w:r>
      <w:r w:rsidR="00D72E82">
        <w:rPr>
          <w:rFonts w:ascii="Times New Roman" w:hAnsi="Times New Roman" w:cs="Times New Roman"/>
          <w:color w:val="000000" w:themeColor="text1"/>
          <w:sz w:val="28"/>
          <w:szCs w:val="28"/>
        </w:rPr>
        <w:t>качество жизни</w:t>
      </w:r>
      <w:r w:rsidRPr="00A6621B">
        <w:rPr>
          <w:rFonts w:ascii="Times New Roman" w:hAnsi="Times New Roman" w:cs="Times New Roman"/>
          <w:color w:val="000000" w:themeColor="text1"/>
          <w:sz w:val="28"/>
          <w:szCs w:val="28"/>
        </w:rPr>
        <w:t xml:space="preserve"> пациентов в дальнейшем. </w:t>
      </w:r>
    </w:p>
    <w:p w14:paraId="7E995939" w14:textId="5E0C3AA7" w:rsidR="006A7B0F" w:rsidRDefault="00410600" w:rsidP="00826ECF">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F78B8">
        <w:rPr>
          <w:rFonts w:ascii="Times New Roman" w:hAnsi="Times New Roman" w:cs="Times New Roman"/>
          <w:sz w:val="28"/>
          <w:szCs w:val="28"/>
        </w:rPr>
        <w:t xml:space="preserve">. </w:t>
      </w:r>
      <w:r w:rsidR="00B9279B">
        <w:rPr>
          <w:rFonts w:ascii="Times New Roman" w:hAnsi="Times New Roman" w:cs="Times New Roman"/>
          <w:sz w:val="28"/>
          <w:szCs w:val="28"/>
        </w:rPr>
        <w:t>П</w:t>
      </w:r>
      <w:r w:rsidR="008F78B8" w:rsidRPr="002B2301">
        <w:rPr>
          <w:rFonts w:ascii="Times New Roman" w:hAnsi="Times New Roman" w:cs="Times New Roman"/>
          <w:sz w:val="28"/>
          <w:szCs w:val="28"/>
        </w:rPr>
        <w:t>ороговое значение стоимости эффективности лечения состав</w:t>
      </w:r>
      <w:r w:rsidR="008F78B8">
        <w:rPr>
          <w:rFonts w:ascii="Times New Roman" w:hAnsi="Times New Roman" w:cs="Times New Roman"/>
          <w:sz w:val="28"/>
          <w:szCs w:val="28"/>
        </w:rPr>
        <w:t>ило</w:t>
      </w:r>
      <w:r w:rsidR="008F78B8" w:rsidRPr="002B2301">
        <w:rPr>
          <w:rFonts w:ascii="Times New Roman" w:hAnsi="Times New Roman" w:cs="Times New Roman"/>
          <w:sz w:val="28"/>
          <w:szCs w:val="28"/>
        </w:rPr>
        <w:t xml:space="preserve"> более 2000 долларов за </w:t>
      </w:r>
      <w:r w:rsidR="008F78B8" w:rsidRPr="002B2301">
        <w:rPr>
          <w:rFonts w:ascii="Times New Roman" w:hAnsi="Times New Roman" w:cs="Times New Roman"/>
          <w:sz w:val="28"/>
          <w:szCs w:val="28"/>
          <w:lang w:val="en-US"/>
        </w:rPr>
        <w:t>QALY</w:t>
      </w:r>
      <w:r w:rsidR="008F78B8" w:rsidRPr="002B2301">
        <w:rPr>
          <w:rFonts w:ascii="Times New Roman" w:hAnsi="Times New Roman" w:cs="Times New Roman"/>
          <w:sz w:val="28"/>
          <w:szCs w:val="28"/>
        </w:rPr>
        <w:t xml:space="preserve"> в случае применения высокотехнологичных препаратов противовирусной терапии.</w:t>
      </w:r>
    </w:p>
    <w:p w14:paraId="07406A34" w14:textId="77777777" w:rsidR="00826696" w:rsidRDefault="008F78B8" w:rsidP="00826ECF">
      <w:pPr>
        <w:tabs>
          <w:tab w:val="left" w:pos="851"/>
        </w:tabs>
        <w:spacing w:after="0" w:line="240" w:lineRule="auto"/>
        <w:ind w:firstLine="709"/>
        <w:jc w:val="both"/>
        <w:rPr>
          <w:rFonts w:ascii="Times New Roman" w:hAnsi="Times New Roman" w:cs="Times New Roman"/>
          <w:color w:val="000000" w:themeColor="text1"/>
          <w:sz w:val="28"/>
          <w:szCs w:val="28"/>
        </w:rPr>
      </w:pPr>
      <w:r w:rsidRPr="008156A8">
        <w:rPr>
          <w:rFonts w:ascii="Times New Roman" w:hAnsi="Times New Roman" w:cs="Times New Roman"/>
          <w:sz w:val="28"/>
          <w:szCs w:val="28"/>
        </w:rPr>
        <w:lastRenderedPageBreak/>
        <w:t xml:space="preserve">При анализе сравнительной эффективности терапии </w:t>
      </w:r>
      <w:r w:rsidR="00D72E82">
        <w:rPr>
          <w:rFonts w:ascii="Times New Roman" w:hAnsi="Times New Roman" w:cs="Times New Roman"/>
          <w:sz w:val="28"/>
          <w:szCs w:val="28"/>
        </w:rPr>
        <w:t>хронического вирусного гепатита В</w:t>
      </w:r>
      <w:r w:rsidRPr="008156A8">
        <w:rPr>
          <w:rFonts w:ascii="Times New Roman" w:hAnsi="Times New Roman" w:cs="Times New Roman"/>
          <w:sz w:val="28"/>
          <w:szCs w:val="28"/>
        </w:rPr>
        <w:t xml:space="preserve"> можно выделить </w:t>
      </w:r>
      <w:r w:rsidR="00D72E82">
        <w:rPr>
          <w:rFonts w:ascii="Times New Roman" w:hAnsi="Times New Roman" w:cs="Times New Roman"/>
          <w:sz w:val="28"/>
          <w:szCs w:val="28"/>
        </w:rPr>
        <w:t>тенофовир</w:t>
      </w:r>
      <w:r>
        <w:rPr>
          <w:rFonts w:ascii="Times New Roman" w:hAnsi="Times New Roman" w:cs="Times New Roman"/>
          <w:sz w:val="28"/>
          <w:szCs w:val="28"/>
        </w:rPr>
        <w:t xml:space="preserve"> и </w:t>
      </w:r>
      <w:r w:rsidR="00D72E82">
        <w:rPr>
          <w:rFonts w:ascii="Times New Roman" w:hAnsi="Times New Roman" w:cs="Times New Roman"/>
          <w:sz w:val="28"/>
          <w:szCs w:val="28"/>
        </w:rPr>
        <w:t>интерферон</w:t>
      </w:r>
      <w:r>
        <w:rPr>
          <w:rFonts w:ascii="Times New Roman" w:hAnsi="Times New Roman" w:cs="Times New Roman"/>
          <w:sz w:val="28"/>
          <w:szCs w:val="28"/>
        </w:rPr>
        <w:t xml:space="preserve"> в комбинации</w:t>
      </w:r>
      <w:r w:rsidRPr="008156A8">
        <w:rPr>
          <w:rFonts w:ascii="Times New Roman" w:hAnsi="Times New Roman" w:cs="Times New Roman"/>
          <w:sz w:val="28"/>
          <w:szCs w:val="28"/>
        </w:rPr>
        <w:t xml:space="preserve"> как </w:t>
      </w:r>
      <w:r w:rsidR="00D72E82">
        <w:rPr>
          <w:rFonts w:ascii="Times New Roman" w:hAnsi="Times New Roman" w:cs="Times New Roman"/>
          <w:sz w:val="28"/>
          <w:szCs w:val="28"/>
        </w:rPr>
        <w:t>лечение</w:t>
      </w:r>
      <w:r w:rsidRPr="008156A8">
        <w:rPr>
          <w:rFonts w:ascii="Times New Roman" w:hAnsi="Times New Roman" w:cs="Times New Roman"/>
          <w:sz w:val="28"/>
          <w:szCs w:val="28"/>
        </w:rPr>
        <w:t xml:space="preserve">, </w:t>
      </w:r>
      <w:r w:rsidRPr="006A7B0F">
        <w:rPr>
          <w:rFonts w:ascii="Times New Roman" w:hAnsi="Times New Roman" w:cs="Times New Roman"/>
          <w:color w:val="000000" w:themeColor="text1"/>
          <w:sz w:val="28"/>
          <w:szCs w:val="28"/>
        </w:rPr>
        <w:t>демонстрирующ</w:t>
      </w:r>
      <w:r w:rsidR="00D72E82">
        <w:rPr>
          <w:rFonts w:ascii="Times New Roman" w:hAnsi="Times New Roman" w:cs="Times New Roman"/>
          <w:color w:val="000000" w:themeColor="text1"/>
          <w:sz w:val="28"/>
          <w:szCs w:val="28"/>
        </w:rPr>
        <w:t>ее</w:t>
      </w:r>
      <w:r w:rsidRPr="006A7B0F">
        <w:rPr>
          <w:rFonts w:ascii="Times New Roman" w:hAnsi="Times New Roman" w:cs="Times New Roman"/>
          <w:color w:val="000000" w:themeColor="text1"/>
          <w:sz w:val="28"/>
          <w:szCs w:val="28"/>
        </w:rPr>
        <w:t xml:space="preserve"> более высокую эффективность в сравнении с другими лекарственными средствами. </w:t>
      </w:r>
    </w:p>
    <w:p w14:paraId="01D68753" w14:textId="79FD58B1" w:rsidR="006A7B0F" w:rsidRDefault="008F78B8" w:rsidP="00826ECF">
      <w:pPr>
        <w:tabs>
          <w:tab w:val="left" w:pos="851"/>
        </w:tabs>
        <w:spacing w:after="0" w:line="240" w:lineRule="auto"/>
        <w:ind w:firstLine="709"/>
        <w:jc w:val="both"/>
        <w:rPr>
          <w:rFonts w:ascii="Times New Roman" w:hAnsi="Times New Roman" w:cs="Times New Roman"/>
          <w:sz w:val="28"/>
          <w:szCs w:val="28"/>
        </w:rPr>
      </w:pPr>
      <w:r w:rsidRPr="006A7B0F">
        <w:rPr>
          <w:rFonts w:ascii="Times New Roman" w:hAnsi="Times New Roman" w:cs="Times New Roman"/>
          <w:color w:val="000000" w:themeColor="text1"/>
          <w:sz w:val="28"/>
          <w:szCs w:val="28"/>
        </w:rPr>
        <w:t xml:space="preserve">Экономическая затрата данной стратегии лечения составляет </w:t>
      </w:r>
      <w:r w:rsidRPr="006A7B0F">
        <w:rPr>
          <w:rFonts w:ascii="Times New Roman" w:eastAsia="Times New Roman" w:hAnsi="Times New Roman" w:cs="Times New Roman"/>
          <w:color w:val="000000" w:themeColor="text1"/>
          <w:sz w:val="28"/>
          <w:szCs w:val="28"/>
          <w:lang w:eastAsia="ru-RU"/>
        </w:rPr>
        <w:t>9218,82 долларов на 1 пациента.</w:t>
      </w:r>
    </w:p>
    <w:p w14:paraId="00522F6E" w14:textId="45B7DB47" w:rsidR="006A7B0F" w:rsidRDefault="008F78B8" w:rsidP="00826ECF">
      <w:pPr>
        <w:tabs>
          <w:tab w:val="left" w:pos="851"/>
        </w:tabs>
        <w:spacing w:after="0" w:line="240" w:lineRule="auto"/>
        <w:ind w:firstLine="709"/>
        <w:jc w:val="both"/>
        <w:rPr>
          <w:rFonts w:ascii="Times New Roman" w:hAnsi="Times New Roman" w:cs="Times New Roman"/>
          <w:sz w:val="28"/>
          <w:szCs w:val="28"/>
        </w:rPr>
      </w:pPr>
      <w:r w:rsidRPr="006A7B0F">
        <w:rPr>
          <w:rFonts w:ascii="Times New Roman" w:hAnsi="Times New Roman" w:cs="Times New Roman"/>
          <w:sz w:val="28"/>
          <w:szCs w:val="28"/>
        </w:rPr>
        <w:t>Менее затратной стратегией лечения является выделение бюдж</w:t>
      </w:r>
      <w:r w:rsidR="00716400">
        <w:rPr>
          <w:rFonts w:ascii="Times New Roman" w:hAnsi="Times New Roman" w:cs="Times New Roman"/>
          <w:sz w:val="28"/>
          <w:szCs w:val="28"/>
        </w:rPr>
        <w:t>ета на лечение 2000 долларов. Однако,</w:t>
      </w:r>
      <w:r w:rsidRPr="006A7B0F">
        <w:rPr>
          <w:rFonts w:ascii="Times New Roman" w:hAnsi="Times New Roman" w:cs="Times New Roman"/>
          <w:sz w:val="28"/>
          <w:szCs w:val="28"/>
        </w:rPr>
        <w:t xml:space="preserve"> при использовании более 200</w:t>
      </w:r>
      <w:r w:rsidR="00826696">
        <w:rPr>
          <w:rFonts w:ascii="Times New Roman" w:hAnsi="Times New Roman" w:cs="Times New Roman"/>
          <w:sz w:val="28"/>
          <w:szCs w:val="28"/>
        </w:rPr>
        <w:t>0</w:t>
      </w:r>
      <w:r w:rsidRPr="006A7B0F">
        <w:rPr>
          <w:rFonts w:ascii="Times New Roman" w:hAnsi="Times New Roman" w:cs="Times New Roman"/>
          <w:sz w:val="28"/>
          <w:szCs w:val="28"/>
        </w:rPr>
        <w:t xml:space="preserve"> долларов высокотехнологич</w:t>
      </w:r>
      <w:r w:rsidR="006A7B0F">
        <w:rPr>
          <w:rFonts w:ascii="Times New Roman" w:hAnsi="Times New Roman" w:cs="Times New Roman"/>
          <w:sz w:val="28"/>
          <w:szCs w:val="28"/>
        </w:rPr>
        <w:t>н</w:t>
      </w:r>
      <w:r w:rsidRPr="006A7B0F">
        <w:rPr>
          <w:rFonts w:ascii="Times New Roman" w:hAnsi="Times New Roman" w:cs="Times New Roman"/>
          <w:sz w:val="28"/>
          <w:szCs w:val="28"/>
        </w:rPr>
        <w:t>ых</w:t>
      </w:r>
      <w:r w:rsidR="006A7B0F">
        <w:rPr>
          <w:rFonts w:ascii="Times New Roman" w:hAnsi="Times New Roman" w:cs="Times New Roman"/>
          <w:sz w:val="28"/>
          <w:szCs w:val="28"/>
        </w:rPr>
        <w:t xml:space="preserve"> методов лечения</w:t>
      </w:r>
      <w:r w:rsidRPr="006A7B0F">
        <w:rPr>
          <w:rFonts w:ascii="Times New Roman" w:hAnsi="Times New Roman" w:cs="Times New Roman"/>
          <w:sz w:val="28"/>
          <w:szCs w:val="28"/>
        </w:rPr>
        <w:t xml:space="preserve"> (применение </w:t>
      </w:r>
      <w:r w:rsidR="00D72E82">
        <w:rPr>
          <w:rFonts w:ascii="Times New Roman" w:hAnsi="Times New Roman" w:cs="Times New Roman"/>
          <w:sz w:val="28"/>
          <w:szCs w:val="28"/>
        </w:rPr>
        <w:t>тенофовира, интерферона</w:t>
      </w:r>
      <w:r w:rsidRPr="006A7B0F">
        <w:rPr>
          <w:rFonts w:ascii="Times New Roman" w:hAnsi="Times New Roman" w:cs="Times New Roman"/>
          <w:sz w:val="28"/>
          <w:szCs w:val="28"/>
        </w:rPr>
        <w:t>) отмечается высокая эффективность лечения.</w:t>
      </w:r>
    </w:p>
    <w:p w14:paraId="2DA4B296" w14:textId="257F2E8C" w:rsidR="003534C7" w:rsidRDefault="00410600" w:rsidP="003534C7">
      <w:pPr>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sidR="008F78B8" w:rsidRPr="004B4F0E">
        <w:rPr>
          <w:rFonts w:ascii="Times New Roman" w:hAnsi="Times New Roman" w:cs="Times New Roman"/>
          <w:bCs/>
          <w:sz w:val="28"/>
          <w:szCs w:val="28"/>
        </w:rPr>
        <w:t xml:space="preserve">. </w:t>
      </w:r>
      <w:r w:rsidR="003534C7" w:rsidRPr="003534C7">
        <w:rPr>
          <w:rFonts w:ascii="Times New Roman" w:hAnsi="Times New Roman" w:cs="Times New Roman"/>
          <w:color w:val="000000" w:themeColor="text1"/>
          <w:sz w:val="28"/>
          <w:szCs w:val="28"/>
        </w:rPr>
        <w:t>Современные подходы к оценке качества жизни пациентов с хроническим вирусным гепатитом B ориентированы на комплексное улучшение их благополучия.</w:t>
      </w:r>
      <w:r w:rsidR="009840DF">
        <w:rPr>
          <w:rFonts w:ascii="Times New Roman" w:hAnsi="Times New Roman" w:cs="Times New Roman"/>
          <w:color w:val="000000" w:themeColor="text1"/>
          <w:sz w:val="28"/>
          <w:szCs w:val="28"/>
        </w:rPr>
        <w:t xml:space="preserve"> Данные подходы включают в себя практические рекомендации и подчеркивают важность интеграции</w:t>
      </w:r>
      <w:r w:rsidR="003534C7" w:rsidRPr="003534C7">
        <w:rPr>
          <w:rFonts w:ascii="Times New Roman" w:hAnsi="Times New Roman" w:cs="Times New Roman"/>
          <w:color w:val="000000" w:themeColor="text1"/>
          <w:sz w:val="28"/>
          <w:szCs w:val="28"/>
        </w:rPr>
        <w:t xml:space="preserve"> инновационных методов выявления болезни, ранней диагностики и персон</w:t>
      </w:r>
      <w:r w:rsidR="009840DF">
        <w:rPr>
          <w:rFonts w:ascii="Times New Roman" w:hAnsi="Times New Roman" w:cs="Times New Roman"/>
          <w:color w:val="000000" w:themeColor="text1"/>
          <w:sz w:val="28"/>
          <w:szCs w:val="28"/>
        </w:rPr>
        <w:t>ализированных планов поддержки с</w:t>
      </w:r>
      <w:r w:rsidR="003534C7" w:rsidRPr="003534C7">
        <w:rPr>
          <w:rFonts w:ascii="Times New Roman" w:hAnsi="Times New Roman" w:cs="Times New Roman"/>
          <w:color w:val="000000" w:themeColor="text1"/>
          <w:sz w:val="28"/>
          <w:szCs w:val="28"/>
        </w:rPr>
        <w:t xml:space="preserve"> учет</w:t>
      </w:r>
      <w:r w:rsidR="009840DF">
        <w:rPr>
          <w:rFonts w:ascii="Times New Roman" w:hAnsi="Times New Roman" w:cs="Times New Roman"/>
          <w:color w:val="000000" w:themeColor="text1"/>
          <w:sz w:val="28"/>
          <w:szCs w:val="28"/>
        </w:rPr>
        <w:t>ом</w:t>
      </w:r>
      <w:r w:rsidR="003534C7" w:rsidRPr="003534C7">
        <w:rPr>
          <w:rFonts w:ascii="Times New Roman" w:hAnsi="Times New Roman" w:cs="Times New Roman"/>
          <w:color w:val="000000" w:themeColor="text1"/>
          <w:sz w:val="28"/>
          <w:szCs w:val="28"/>
        </w:rPr>
        <w:t xml:space="preserve"> индивидуальных потребностей пациентов, что способствует повышению их качества жизни и снижению социальных и экономических бремен, связанных с </w:t>
      </w:r>
      <w:r w:rsidR="003534C7">
        <w:rPr>
          <w:rFonts w:ascii="Times New Roman" w:hAnsi="Times New Roman" w:cs="Times New Roman"/>
          <w:color w:val="000000" w:themeColor="text1"/>
          <w:sz w:val="28"/>
          <w:szCs w:val="28"/>
        </w:rPr>
        <w:t>заболеванием</w:t>
      </w:r>
      <w:r w:rsidR="003534C7" w:rsidRPr="003534C7">
        <w:rPr>
          <w:rFonts w:ascii="Times New Roman" w:hAnsi="Times New Roman" w:cs="Times New Roman"/>
          <w:color w:val="000000" w:themeColor="text1"/>
          <w:sz w:val="28"/>
          <w:szCs w:val="28"/>
        </w:rPr>
        <w:t xml:space="preserve">. </w:t>
      </w:r>
    </w:p>
    <w:bookmarkEnd w:id="51"/>
    <w:p w14:paraId="46A50170" w14:textId="77777777" w:rsidR="00340D14" w:rsidRDefault="00340D14" w:rsidP="00826ECF">
      <w:pPr>
        <w:spacing w:after="0" w:line="240" w:lineRule="auto"/>
        <w:ind w:firstLine="709"/>
        <w:rPr>
          <w:rFonts w:ascii="Times New Roman" w:hAnsi="Times New Roman" w:cs="Times New Roman"/>
          <w:i/>
          <w:iCs/>
          <w:sz w:val="28"/>
          <w:szCs w:val="28"/>
        </w:rPr>
      </w:pPr>
    </w:p>
    <w:p w14:paraId="4334F377" w14:textId="77777777" w:rsidR="00340D14" w:rsidRDefault="00340D14" w:rsidP="00826ECF">
      <w:pPr>
        <w:spacing w:after="0" w:line="240" w:lineRule="auto"/>
        <w:ind w:firstLine="709"/>
        <w:rPr>
          <w:rFonts w:ascii="Times New Roman" w:hAnsi="Times New Roman" w:cs="Times New Roman"/>
          <w:i/>
          <w:iCs/>
          <w:sz w:val="28"/>
          <w:szCs w:val="28"/>
        </w:rPr>
      </w:pPr>
    </w:p>
    <w:p w14:paraId="616CE489" w14:textId="77777777" w:rsidR="00340D14" w:rsidRDefault="00340D14" w:rsidP="00826ECF">
      <w:pPr>
        <w:spacing w:after="0" w:line="240" w:lineRule="auto"/>
        <w:ind w:firstLine="709"/>
        <w:rPr>
          <w:rFonts w:ascii="Times New Roman" w:hAnsi="Times New Roman" w:cs="Times New Roman"/>
          <w:i/>
          <w:iCs/>
          <w:sz w:val="28"/>
          <w:szCs w:val="28"/>
        </w:rPr>
      </w:pPr>
    </w:p>
    <w:p w14:paraId="38B3D391" w14:textId="77777777" w:rsidR="00340D14" w:rsidRDefault="00340D14" w:rsidP="00826ECF">
      <w:pPr>
        <w:spacing w:after="0" w:line="240" w:lineRule="auto"/>
        <w:ind w:firstLine="709"/>
        <w:rPr>
          <w:rFonts w:ascii="Times New Roman" w:hAnsi="Times New Roman" w:cs="Times New Roman"/>
          <w:i/>
          <w:iCs/>
          <w:sz w:val="28"/>
          <w:szCs w:val="28"/>
        </w:rPr>
      </w:pPr>
    </w:p>
    <w:p w14:paraId="65C822C9" w14:textId="77777777" w:rsidR="00340D14" w:rsidRDefault="00340D14" w:rsidP="00826ECF">
      <w:pPr>
        <w:spacing w:after="0" w:line="240" w:lineRule="auto"/>
        <w:ind w:firstLine="709"/>
        <w:rPr>
          <w:rFonts w:ascii="Times New Roman" w:hAnsi="Times New Roman" w:cs="Times New Roman"/>
          <w:i/>
          <w:iCs/>
          <w:sz w:val="28"/>
          <w:szCs w:val="28"/>
        </w:rPr>
      </w:pPr>
    </w:p>
    <w:p w14:paraId="49EB734D" w14:textId="77777777" w:rsidR="00340D14" w:rsidRDefault="00340D14" w:rsidP="00826ECF">
      <w:pPr>
        <w:spacing w:after="0" w:line="240" w:lineRule="auto"/>
        <w:ind w:firstLine="709"/>
        <w:rPr>
          <w:rFonts w:ascii="Times New Roman" w:hAnsi="Times New Roman" w:cs="Times New Roman"/>
          <w:i/>
          <w:iCs/>
          <w:sz w:val="28"/>
          <w:szCs w:val="28"/>
        </w:rPr>
      </w:pPr>
    </w:p>
    <w:p w14:paraId="68B33B98" w14:textId="77777777" w:rsidR="00340D14" w:rsidRDefault="00340D14" w:rsidP="00826ECF">
      <w:pPr>
        <w:spacing w:after="0" w:line="240" w:lineRule="auto"/>
        <w:ind w:firstLine="709"/>
        <w:rPr>
          <w:rFonts w:ascii="Times New Roman" w:hAnsi="Times New Roman" w:cs="Times New Roman"/>
          <w:i/>
          <w:iCs/>
          <w:sz w:val="28"/>
          <w:szCs w:val="28"/>
        </w:rPr>
      </w:pPr>
    </w:p>
    <w:p w14:paraId="3F022244" w14:textId="77777777" w:rsidR="00340D14" w:rsidRDefault="00340D14" w:rsidP="00826ECF">
      <w:pPr>
        <w:spacing w:after="0" w:line="240" w:lineRule="auto"/>
        <w:ind w:firstLine="709"/>
        <w:rPr>
          <w:rFonts w:ascii="Times New Roman" w:hAnsi="Times New Roman" w:cs="Times New Roman"/>
          <w:i/>
          <w:iCs/>
          <w:sz w:val="28"/>
          <w:szCs w:val="28"/>
        </w:rPr>
      </w:pPr>
    </w:p>
    <w:p w14:paraId="4FE961B2" w14:textId="77777777" w:rsidR="00340D14" w:rsidRDefault="00340D14" w:rsidP="00826ECF">
      <w:pPr>
        <w:spacing w:after="0" w:line="240" w:lineRule="auto"/>
        <w:ind w:firstLine="709"/>
        <w:rPr>
          <w:rFonts w:ascii="Times New Roman" w:hAnsi="Times New Roman" w:cs="Times New Roman"/>
          <w:i/>
          <w:iCs/>
          <w:sz w:val="28"/>
          <w:szCs w:val="28"/>
        </w:rPr>
      </w:pPr>
    </w:p>
    <w:p w14:paraId="4755BF15" w14:textId="77777777" w:rsidR="00340D14" w:rsidRDefault="00340D14" w:rsidP="00826ECF">
      <w:pPr>
        <w:spacing w:after="0" w:line="240" w:lineRule="auto"/>
        <w:ind w:firstLine="709"/>
        <w:rPr>
          <w:rFonts w:ascii="Times New Roman" w:hAnsi="Times New Roman" w:cs="Times New Roman"/>
          <w:i/>
          <w:iCs/>
          <w:sz w:val="28"/>
          <w:szCs w:val="28"/>
        </w:rPr>
      </w:pPr>
    </w:p>
    <w:p w14:paraId="3F90652A" w14:textId="77777777" w:rsidR="00340D14" w:rsidRDefault="00340D14" w:rsidP="00826ECF">
      <w:pPr>
        <w:spacing w:after="0" w:line="240" w:lineRule="auto"/>
        <w:ind w:firstLine="709"/>
        <w:rPr>
          <w:rFonts w:ascii="Times New Roman" w:hAnsi="Times New Roman" w:cs="Times New Roman"/>
          <w:i/>
          <w:iCs/>
          <w:sz w:val="28"/>
          <w:szCs w:val="28"/>
        </w:rPr>
      </w:pPr>
    </w:p>
    <w:p w14:paraId="2185E29D" w14:textId="77777777" w:rsidR="00340D14" w:rsidRDefault="00340D14" w:rsidP="00826ECF">
      <w:pPr>
        <w:spacing w:after="0" w:line="240" w:lineRule="auto"/>
        <w:ind w:firstLine="709"/>
        <w:rPr>
          <w:rFonts w:ascii="Times New Roman" w:hAnsi="Times New Roman" w:cs="Times New Roman"/>
          <w:i/>
          <w:iCs/>
          <w:sz w:val="28"/>
          <w:szCs w:val="28"/>
        </w:rPr>
      </w:pPr>
    </w:p>
    <w:p w14:paraId="6F7EF188" w14:textId="77777777" w:rsidR="00E17E8E" w:rsidRDefault="00E17E8E" w:rsidP="00826ECF">
      <w:pPr>
        <w:spacing w:after="0" w:line="240" w:lineRule="auto"/>
        <w:ind w:firstLine="709"/>
        <w:rPr>
          <w:rFonts w:ascii="Times New Roman" w:hAnsi="Times New Roman" w:cs="Times New Roman"/>
          <w:i/>
          <w:iCs/>
          <w:sz w:val="28"/>
          <w:szCs w:val="28"/>
        </w:rPr>
      </w:pPr>
    </w:p>
    <w:p w14:paraId="7A401F7D" w14:textId="77777777" w:rsidR="00E17E8E" w:rsidRDefault="00E17E8E" w:rsidP="00826ECF">
      <w:pPr>
        <w:spacing w:after="0" w:line="240" w:lineRule="auto"/>
        <w:ind w:firstLine="709"/>
        <w:rPr>
          <w:rFonts w:ascii="Times New Roman" w:hAnsi="Times New Roman" w:cs="Times New Roman"/>
          <w:i/>
          <w:iCs/>
          <w:sz w:val="28"/>
          <w:szCs w:val="28"/>
        </w:rPr>
      </w:pPr>
    </w:p>
    <w:p w14:paraId="20EA904D" w14:textId="77777777" w:rsidR="00E17E8E" w:rsidRDefault="00E17E8E" w:rsidP="00826ECF">
      <w:pPr>
        <w:spacing w:after="0" w:line="240" w:lineRule="auto"/>
        <w:ind w:firstLine="709"/>
        <w:rPr>
          <w:rFonts w:ascii="Times New Roman" w:hAnsi="Times New Roman" w:cs="Times New Roman"/>
          <w:i/>
          <w:iCs/>
          <w:sz w:val="28"/>
          <w:szCs w:val="28"/>
        </w:rPr>
      </w:pPr>
    </w:p>
    <w:p w14:paraId="01415D45" w14:textId="77777777" w:rsidR="00E17E8E" w:rsidRDefault="00E17E8E" w:rsidP="00826ECF">
      <w:pPr>
        <w:spacing w:after="0" w:line="240" w:lineRule="auto"/>
        <w:ind w:firstLine="709"/>
        <w:rPr>
          <w:rFonts w:ascii="Times New Roman" w:hAnsi="Times New Roman" w:cs="Times New Roman"/>
          <w:i/>
          <w:iCs/>
          <w:sz w:val="28"/>
          <w:szCs w:val="28"/>
        </w:rPr>
      </w:pPr>
    </w:p>
    <w:p w14:paraId="010B153F" w14:textId="77777777" w:rsidR="00E17E8E" w:rsidRDefault="00E17E8E" w:rsidP="00826ECF">
      <w:pPr>
        <w:spacing w:after="0" w:line="240" w:lineRule="auto"/>
        <w:ind w:firstLine="709"/>
        <w:rPr>
          <w:rFonts w:ascii="Times New Roman" w:hAnsi="Times New Roman" w:cs="Times New Roman"/>
          <w:i/>
          <w:iCs/>
          <w:sz w:val="28"/>
          <w:szCs w:val="28"/>
        </w:rPr>
      </w:pPr>
    </w:p>
    <w:p w14:paraId="54E63E76" w14:textId="77777777" w:rsidR="003534C7" w:rsidRDefault="003534C7" w:rsidP="00826ECF">
      <w:pPr>
        <w:spacing w:after="0" w:line="240" w:lineRule="auto"/>
        <w:ind w:firstLine="709"/>
        <w:rPr>
          <w:rFonts w:ascii="Times New Roman" w:hAnsi="Times New Roman" w:cs="Times New Roman"/>
          <w:i/>
          <w:iCs/>
          <w:sz w:val="28"/>
          <w:szCs w:val="28"/>
        </w:rPr>
      </w:pPr>
    </w:p>
    <w:p w14:paraId="1B298994" w14:textId="77777777" w:rsidR="009840DF" w:rsidRDefault="009840DF" w:rsidP="00826ECF">
      <w:pPr>
        <w:spacing w:after="0" w:line="240" w:lineRule="auto"/>
        <w:ind w:firstLine="709"/>
        <w:rPr>
          <w:rFonts w:ascii="Times New Roman" w:hAnsi="Times New Roman" w:cs="Times New Roman"/>
          <w:i/>
          <w:iCs/>
          <w:sz w:val="28"/>
          <w:szCs w:val="28"/>
        </w:rPr>
      </w:pPr>
    </w:p>
    <w:p w14:paraId="238FA8A4" w14:textId="77777777" w:rsidR="009840DF" w:rsidRDefault="009840DF" w:rsidP="00826ECF">
      <w:pPr>
        <w:spacing w:after="0" w:line="240" w:lineRule="auto"/>
        <w:ind w:firstLine="709"/>
        <w:rPr>
          <w:rFonts w:ascii="Times New Roman" w:hAnsi="Times New Roman" w:cs="Times New Roman"/>
          <w:i/>
          <w:iCs/>
          <w:sz w:val="28"/>
          <w:szCs w:val="28"/>
        </w:rPr>
      </w:pPr>
    </w:p>
    <w:p w14:paraId="5945660E" w14:textId="77777777" w:rsidR="009840DF" w:rsidRDefault="009840DF" w:rsidP="00826ECF">
      <w:pPr>
        <w:spacing w:after="0" w:line="240" w:lineRule="auto"/>
        <w:ind w:firstLine="709"/>
        <w:rPr>
          <w:rFonts w:ascii="Times New Roman" w:hAnsi="Times New Roman" w:cs="Times New Roman"/>
          <w:i/>
          <w:iCs/>
          <w:sz w:val="28"/>
          <w:szCs w:val="28"/>
        </w:rPr>
      </w:pPr>
    </w:p>
    <w:p w14:paraId="5669160E" w14:textId="77777777" w:rsidR="009840DF" w:rsidRDefault="009840DF" w:rsidP="00826ECF">
      <w:pPr>
        <w:spacing w:after="0" w:line="240" w:lineRule="auto"/>
        <w:ind w:firstLine="709"/>
        <w:rPr>
          <w:rFonts w:ascii="Times New Roman" w:hAnsi="Times New Roman" w:cs="Times New Roman"/>
          <w:i/>
          <w:iCs/>
          <w:sz w:val="28"/>
          <w:szCs w:val="28"/>
        </w:rPr>
      </w:pPr>
    </w:p>
    <w:p w14:paraId="187FF14D" w14:textId="77777777" w:rsidR="009840DF" w:rsidRDefault="009840DF" w:rsidP="00826ECF">
      <w:pPr>
        <w:spacing w:after="0" w:line="240" w:lineRule="auto"/>
        <w:ind w:firstLine="709"/>
        <w:rPr>
          <w:rFonts w:ascii="Times New Roman" w:hAnsi="Times New Roman" w:cs="Times New Roman"/>
          <w:i/>
          <w:iCs/>
          <w:sz w:val="28"/>
          <w:szCs w:val="28"/>
        </w:rPr>
      </w:pPr>
    </w:p>
    <w:p w14:paraId="7F58E51F" w14:textId="77777777" w:rsidR="009840DF" w:rsidRDefault="009840DF" w:rsidP="00826ECF">
      <w:pPr>
        <w:spacing w:after="0" w:line="240" w:lineRule="auto"/>
        <w:ind w:firstLine="709"/>
        <w:rPr>
          <w:rFonts w:ascii="Times New Roman" w:hAnsi="Times New Roman" w:cs="Times New Roman"/>
          <w:i/>
          <w:iCs/>
          <w:sz w:val="28"/>
          <w:szCs w:val="28"/>
        </w:rPr>
      </w:pPr>
    </w:p>
    <w:p w14:paraId="105AC16A" w14:textId="77777777" w:rsidR="009840DF" w:rsidRDefault="009840DF" w:rsidP="00826ECF">
      <w:pPr>
        <w:spacing w:after="0" w:line="240" w:lineRule="auto"/>
        <w:ind w:firstLine="709"/>
        <w:rPr>
          <w:rFonts w:ascii="Times New Roman" w:hAnsi="Times New Roman" w:cs="Times New Roman"/>
          <w:i/>
          <w:iCs/>
          <w:sz w:val="28"/>
          <w:szCs w:val="28"/>
        </w:rPr>
      </w:pPr>
    </w:p>
    <w:p w14:paraId="04BAA966" w14:textId="77777777" w:rsidR="009840DF" w:rsidRDefault="009840DF" w:rsidP="00826ECF">
      <w:pPr>
        <w:spacing w:after="0" w:line="240" w:lineRule="auto"/>
        <w:ind w:firstLine="709"/>
        <w:rPr>
          <w:rFonts w:ascii="Times New Roman" w:hAnsi="Times New Roman" w:cs="Times New Roman"/>
          <w:i/>
          <w:iCs/>
          <w:sz w:val="28"/>
          <w:szCs w:val="28"/>
        </w:rPr>
      </w:pPr>
    </w:p>
    <w:p w14:paraId="6913B70A" w14:textId="77777777" w:rsidR="00E17E8E" w:rsidRDefault="00E17E8E" w:rsidP="00826ECF">
      <w:pPr>
        <w:spacing w:after="0" w:line="240" w:lineRule="auto"/>
        <w:ind w:firstLine="709"/>
        <w:rPr>
          <w:rFonts w:ascii="Times New Roman" w:hAnsi="Times New Roman" w:cs="Times New Roman"/>
          <w:i/>
          <w:iCs/>
          <w:sz w:val="28"/>
          <w:szCs w:val="28"/>
        </w:rPr>
      </w:pPr>
    </w:p>
    <w:p w14:paraId="55D428F8" w14:textId="2B3CEB7B" w:rsidR="00F43E70" w:rsidRPr="00F43E70" w:rsidRDefault="00F43E70" w:rsidP="00826ECF">
      <w:pPr>
        <w:spacing w:after="0" w:line="240" w:lineRule="auto"/>
        <w:ind w:firstLine="709"/>
        <w:rPr>
          <w:rFonts w:ascii="Times New Roman" w:hAnsi="Times New Roman" w:cs="Times New Roman"/>
          <w:i/>
          <w:iCs/>
          <w:sz w:val="28"/>
          <w:szCs w:val="28"/>
        </w:rPr>
      </w:pPr>
      <w:r w:rsidRPr="00F43E70">
        <w:rPr>
          <w:rFonts w:ascii="Times New Roman" w:hAnsi="Times New Roman" w:cs="Times New Roman"/>
          <w:i/>
          <w:iCs/>
          <w:sz w:val="28"/>
          <w:szCs w:val="28"/>
        </w:rPr>
        <w:lastRenderedPageBreak/>
        <w:t>Практические рекомендации</w:t>
      </w:r>
    </w:p>
    <w:p w14:paraId="0ABEAEEA" w14:textId="77777777" w:rsidR="00F43E70" w:rsidRPr="00E2208A" w:rsidRDefault="00F43E70" w:rsidP="00826ECF">
      <w:pPr>
        <w:spacing w:after="0" w:line="240" w:lineRule="auto"/>
        <w:ind w:firstLine="709"/>
        <w:contextualSpacing/>
        <w:jc w:val="both"/>
        <w:rPr>
          <w:rFonts w:ascii="Times New Roman" w:hAnsi="Times New Roman" w:cs="Times New Roman"/>
          <w:color w:val="000000" w:themeColor="text1"/>
          <w:sz w:val="28"/>
          <w:szCs w:val="28"/>
        </w:rPr>
      </w:pPr>
      <w:bookmarkStart w:id="52" w:name="_Hlk133304290"/>
      <w:r w:rsidRPr="00E2208A">
        <w:rPr>
          <w:rFonts w:ascii="Times New Roman" w:hAnsi="Times New Roman" w:cs="Times New Roman"/>
          <w:sz w:val="28"/>
          <w:szCs w:val="28"/>
        </w:rPr>
        <w:t xml:space="preserve">1. Полученные нами результаты исследования и выводы рекомендуются к использованию </w:t>
      </w:r>
      <w:r w:rsidRPr="00E2208A">
        <w:rPr>
          <w:rFonts w:ascii="Times New Roman" w:hAnsi="Times New Roman" w:cs="Times New Roman"/>
          <w:color w:val="000000" w:themeColor="text1"/>
          <w:sz w:val="28"/>
          <w:szCs w:val="28"/>
        </w:rPr>
        <w:t>для менеджеров здравоохранения при планировании бюджетных программ на лечение пациентов, для совершенствования диагностики и тестирования вирусного гепатита В.</w:t>
      </w:r>
    </w:p>
    <w:p w14:paraId="3570021E" w14:textId="77777777" w:rsidR="005665DA" w:rsidRDefault="00F43E70" w:rsidP="00826ECF">
      <w:pPr>
        <w:spacing w:after="0" w:line="240" w:lineRule="auto"/>
        <w:ind w:firstLine="709"/>
        <w:contextualSpacing/>
        <w:jc w:val="both"/>
        <w:rPr>
          <w:rFonts w:ascii="Times New Roman" w:hAnsi="Times New Roman" w:cs="Times New Roman"/>
          <w:color w:val="000000" w:themeColor="text1"/>
          <w:sz w:val="28"/>
          <w:szCs w:val="28"/>
        </w:rPr>
      </w:pPr>
      <w:r w:rsidRPr="00E2208A">
        <w:rPr>
          <w:rFonts w:ascii="Times New Roman" w:hAnsi="Times New Roman" w:cs="Times New Roman"/>
          <w:color w:val="000000" w:themeColor="text1"/>
          <w:sz w:val="28"/>
          <w:szCs w:val="28"/>
        </w:rPr>
        <w:t xml:space="preserve">2. </w:t>
      </w:r>
      <w:r w:rsidR="00E2208A" w:rsidRPr="00E2208A">
        <w:rPr>
          <w:rFonts w:ascii="Times New Roman" w:hAnsi="Times New Roman" w:cs="Times New Roman"/>
          <w:color w:val="000000" w:themeColor="text1"/>
          <w:sz w:val="28"/>
          <w:szCs w:val="28"/>
        </w:rPr>
        <w:t xml:space="preserve">Для достижения полноценного учета и эффективного охвата лечения пациентов с хроническим вирусным гепатитом В, рекомендуется продолжить работу с Национальным регистром пациентов с вирусными гепатитами. </w:t>
      </w:r>
    </w:p>
    <w:p w14:paraId="2BF4AB6E" w14:textId="18DEC674" w:rsidR="002F27F6" w:rsidRPr="00E2208A" w:rsidRDefault="00E2208A" w:rsidP="00826ECF">
      <w:pPr>
        <w:spacing w:after="0" w:line="240" w:lineRule="auto"/>
        <w:ind w:firstLine="709"/>
        <w:contextualSpacing/>
        <w:jc w:val="both"/>
        <w:rPr>
          <w:rFonts w:ascii="Times New Roman" w:hAnsi="Times New Roman" w:cs="Times New Roman"/>
          <w:color w:val="000000" w:themeColor="text1"/>
          <w:sz w:val="28"/>
          <w:szCs w:val="28"/>
        </w:rPr>
      </w:pPr>
      <w:r w:rsidRPr="00E2208A">
        <w:rPr>
          <w:rFonts w:ascii="Times New Roman" w:hAnsi="Times New Roman" w:cs="Times New Roman"/>
          <w:color w:val="000000" w:themeColor="text1"/>
          <w:sz w:val="28"/>
          <w:szCs w:val="28"/>
        </w:rPr>
        <w:t>В рамках этого проекта следует расширить функционал регистра, включая в него механизмы мониторинга эффективности лечения и своевременного выявления осложнений, таких как цирроз и рак печени. Кроме того, регистр может использоваться для проведения исследований и анализа данных, которые могут помочь в разработке научно обоснованных стратегий лечения и профилактики хронического вирусного гепатита В.</w:t>
      </w:r>
    </w:p>
    <w:p w14:paraId="28D4C41E" w14:textId="77777777" w:rsidR="005665DA" w:rsidRDefault="00727936" w:rsidP="00826ECF">
      <w:pPr>
        <w:spacing w:after="0" w:line="240" w:lineRule="auto"/>
        <w:ind w:firstLine="709"/>
        <w:contextualSpacing/>
        <w:jc w:val="both"/>
        <w:rPr>
          <w:rFonts w:ascii="Times New Roman" w:hAnsi="Times New Roman" w:cs="Times New Roman"/>
          <w:sz w:val="28"/>
          <w:szCs w:val="28"/>
        </w:rPr>
      </w:pPr>
      <w:r w:rsidRPr="00E2208A">
        <w:rPr>
          <w:rFonts w:ascii="Times New Roman" w:hAnsi="Times New Roman" w:cs="Times New Roman"/>
          <w:color w:val="000000" w:themeColor="text1"/>
          <w:sz w:val="28"/>
          <w:szCs w:val="28"/>
        </w:rPr>
        <w:t xml:space="preserve">3. </w:t>
      </w:r>
      <w:r w:rsidR="00F43E70" w:rsidRPr="00E2208A">
        <w:rPr>
          <w:rFonts w:ascii="Times New Roman" w:hAnsi="Times New Roman" w:cs="Times New Roman"/>
          <w:color w:val="000000" w:themeColor="text1"/>
          <w:sz w:val="28"/>
          <w:szCs w:val="28"/>
        </w:rPr>
        <w:t xml:space="preserve">Для совершенствования профилактических мероприятий по вирусным гепатитам продолжить разработку Дорожной карты по профилактике, диагностике, лечению и предотвращению последствий </w:t>
      </w:r>
      <w:r w:rsidR="00F43E70" w:rsidRPr="00056153">
        <w:rPr>
          <w:rFonts w:ascii="Times New Roman" w:hAnsi="Times New Roman" w:cs="Times New Roman"/>
          <w:sz w:val="28"/>
          <w:szCs w:val="28"/>
        </w:rPr>
        <w:t>вирусных гепатитов на 2023-2027 годы</w:t>
      </w:r>
      <w:r w:rsidR="00686BAC" w:rsidRPr="00056153">
        <w:rPr>
          <w:rFonts w:ascii="Times New Roman" w:hAnsi="Times New Roman" w:cs="Times New Roman"/>
          <w:sz w:val="28"/>
          <w:szCs w:val="28"/>
        </w:rPr>
        <w:t>. Это позволит улучшить контроль за распространением вирусных гепатитов и сократить число случаев заболевания в будущем.</w:t>
      </w:r>
      <w:r w:rsidR="00056153" w:rsidRPr="00056153">
        <w:rPr>
          <w:rFonts w:ascii="Times New Roman" w:hAnsi="Times New Roman" w:cs="Times New Roman"/>
          <w:sz w:val="28"/>
          <w:szCs w:val="28"/>
        </w:rPr>
        <w:t xml:space="preserve"> </w:t>
      </w:r>
    </w:p>
    <w:p w14:paraId="5D6830C8" w14:textId="250E18A9" w:rsidR="00686BAC" w:rsidRPr="00056153" w:rsidRDefault="00686BAC" w:rsidP="00826ECF">
      <w:pPr>
        <w:spacing w:after="0" w:line="240" w:lineRule="auto"/>
        <w:ind w:firstLine="709"/>
        <w:contextualSpacing/>
        <w:jc w:val="both"/>
        <w:rPr>
          <w:rFonts w:ascii="Times New Roman" w:hAnsi="Times New Roman" w:cs="Times New Roman"/>
          <w:sz w:val="28"/>
          <w:szCs w:val="28"/>
        </w:rPr>
      </w:pPr>
      <w:r w:rsidRPr="00056153">
        <w:rPr>
          <w:rFonts w:ascii="Times New Roman" w:hAnsi="Times New Roman" w:cs="Times New Roman"/>
          <w:sz w:val="28"/>
          <w:szCs w:val="28"/>
        </w:rPr>
        <w:t>В рамках разработки Дорожной карты необходимо уделить внимание следующим вопросам:</w:t>
      </w:r>
    </w:p>
    <w:p w14:paraId="399D035B" w14:textId="7BD19AAB" w:rsidR="005665DA"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56153" w:rsidRPr="00056153">
        <w:rPr>
          <w:rFonts w:ascii="Times New Roman" w:hAnsi="Times New Roman" w:cs="Times New Roman"/>
          <w:sz w:val="28"/>
          <w:szCs w:val="28"/>
        </w:rPr>
        <w:t xml:space="preserve"> </w:t>
      </w:r>
      <w:r w:rsidR="005665DA" w:rsidRPr="005665DA">
        <w:rPr>
          <w:rFonts w:ascii="Times New Roman" w:hAnsi="Times New Roman" w:cs="Times New Roman"/>
          <w:i/>
          <w:sz w:val="28"/>
          <w:szCs w:val="28"/>
        </w:rPr>
        <w:t>р</w:t>
      </w:r>
      <w:r w:rsidR="00686BAC" w:rsidRPr="005665DA">
        <w:rPr>
          <w:rFonts w:ascii="Times New Roman" w:hAnsi="Times New Roman" w:cs="Times New Roman"/>
          <w:i/>
          <w:sz w:val="28"/>
          <w:szCs w:val="28"/>
        </w:rPr>
        <w:t>азработка и внедрение новых методов профилактики, диагностики и лечения вирусных гепатитов</w:t>
      </w:r>
      <w:r w:rsidR="00686BAC" w:rsidRPr="00056153">
        <w:rPr>
          <w:rFonts w:ascii="Times New Roman" w:hAnsi="Times New Roman" w:cs="Times New Roman"/>
          <w:sz w:val="28"/>
          <w:szCs w:val="28"/>
        </w:rPr>
        <w:t xml:space="preserve"> </w:t>
      </w:r>
    </w:p>
    <w:p w14:paraId="01246112" w14:textId="433DEC3F" w:rsidR="00686BAC" w:rsidRPr="00056153" w:rsidRDefault="00686BAC" w:rsidP="00826ECF">
      <w:pPr>
        <w:spacing w:after="0" w:line="240" w:lineRule="auto"/>
        <w:ind w:firstLine="709"/>
        <w:contextualSpacing/>
        <w:jc w:val="both"/>
        <w:rPr>
          <w:rFonts w:ascii="Times New Roman" w:hAnsi="Times New Roman" w:cs="Times New Roman"/>
          <w:sz w:val="28"/>
          <w:szCs w:val="28"/>
        </w:rPr>
      </w:pPr>
      <w:r w:rsidRPr="00056153">
        <w:rPr>
          <w:rFonts w:ascii="Times New Roman" w:hAnsi="Times New Roman" w:cs="Times New Roman"/>
          <w:sz w:val="28"/>
          <w:szCs w:val="28"/>
        </w:rPr>
        <w:t>Это может включать в себя совершенствование существующих тестов, создание новых препаратов и технологий лечения, а также разработку программ раннего выявления заболевания</w:t>
      </w:r>
      <w:r w:rsidR="005665DA">
        <w:rPr>
          <w:rFonts w:ascii="Times New Roman" w:hAnsi="Times New Roman" w:cs="Times New Roman"/>
          <w:sz w:val="28"/>
          <w:szCs w:val="28"/>
        </w:rPr>
        <w:t>;</w:t>
      </w:r>
    </w:p>
    <w:p w14:paraId="447B89D5" w14:textId="1B2FDD69" w:rsidR="005665DA"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56153" w:rsidRPr="00056153">
        <w:rPr>
          <w:rFonts w:ascii="Times New Roman" w:hAnsi="Times New Roman" w:cs="Times New Roman"/>
          <w:sz w:val="28"/>
          <w:szCs w:val="28"/>
        </w:rPr>
        <w:t xml:space="preserve"> </w:t>
      </w:r>
      <w:r w:rsidR="005665DA" w:rsidRPr="005665DA">
        <w:rPr>
          <w:rFonts w:ascii="Times New Roman" w:hAnsi="Times New Roman" w:cs="Times New Roman"/>
          <w:i/>
          <w:sz w:val="28"/>
          <w:szCs w:val="28"/>
        </w:rPr>
        <w:t>у</w:t>
      </w:r>
      <w:r w:rsidR="00686BAC" w:rsidRPr="005665DA">
        <w:rPr>
          <w:rFonts w:ascii="Times New Roman" w:hAnsi="Times New Roman" w:cs="Times New Roman"/>
          <w:i/>
          <w:sz w:val="28"/>
          <w:szCs w:val="28"/>
        </w:rPr>
        <w:t>лучшение образовательных программ для медицинского персонала и населения</w:t>
      </w:r>
      <w:r w:rsidR="00686BAC" w:rsidRPr="00056153">
        <w:rPr>
          <w:rFonts w:ascii="Times New Roman" w:hAnsi="Times New Roman" w:cs="Times New Roman"/>
          <w:sz w:val="28"/>
          <w:szCs w:val="28"/>
        </w:rPr>
        <w:t xml:space="preserve"> </w:t>
      </w:r>
    </w:p>
    <w:p w14:paraId="6BAC9F0B" w14:textId="57968510" w:rsidR="00686BAC" w:rsidRPr="00056153" w:rsidRDefault="00686BAC" w:rsidP="00826ECF">
      <w:pPr>
        <w:spacing w:after="0" w:line="240" w:lineRule="auto"/>
        <w:ind w:firstLine="709"/>
        <w:contextualSpacing/>
        <w:jc w:val="both"/>
        <w:rPr>
          <w:rFonts w:ascii="Times New Roman" w:hAnsi="Times New Roman" w:cs="Times New Roman"/>
          <w:sz w:val="28"/>
          <w:szCs w:val="28"/>
        </w:rPr>
      </w:pPr>
      <w:r w:rsidRPr="00056153">
        <w:rPr>
          <w:rFonts w:ascii="Times New Roman" w:hAnsi="Times New Roman" w:cs="Times New Roman"/>
          <w:sz w:val="28"/>
          <w:szCs w:val="28"/>
        </w:rPr>
        <w:t>Это поможет повысить уровень осведомленности о вирусных гепатитах, способствовать раннему выявлению заболевания и уменьшить стигматизацию пациентов</w:t>
      </w:r>
      <w:r w:rsidR="005665DA">
        <w:rPr>
          <w:rFonts w:ascii="Times New Roman" w:hAnsi="Times New Roman" w:cs="Times New Roman"/>
          <w:sz w:val="28"/>
          <w:szCs w:val="28"/>
        </w:rPr>
        <w:t>;</w:t>
      </w:r>
    </w:p>
    <w:p w14:paraId="171E046A" w14:textId="40FCBF77" w:rsidR="005665DA"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56153" w:rsidRPr="00056153">
        <w:rPr>
          <w:rFonts w:ascii="Times New Roman" w:hAnsi="Times New Roman" w:cs="Times New Roman"/>
          <w:sz w:val="28"/>
          <w:szCs w:val="28"/>
        </w:rPr>
        <w:t xml:space="preserve"> </w:t>
      </w:r>
      <w:r w:rsidR="005665DA" w:rsidRPr="005665DA">
        <w:rPr>
          <w:rFonts w:ascii="Times New Roman" w:hAnsi="Times New Roman" w:cs="Times New Roman"/>
          <w:i/>
          <w:sz w:val="28"/>
          <w:szCs w:val="28"/>
        </w:rPr>
        <w:t>р</w:t>
      </w:r>
      <w:r w:rsidR="00686BAC" w:rsidRPr="005665DA">
        <w:rPr>
          <w:rFonts w:ascii="Times New Roman" w:hAnsi="Times New Roman" w:cs="Times New Roman"/>
          <w:i/>
          <w:sz w:val="28"/>
          <w:szCs w:val="28"/>
        </w:rPr>
        <w:t>азработка мер по профилактике распространения вирусных гепатитов</w:t>
      </w:r>
    </w:p>
    <w:p w14:paraId="585E48FB" w14:textId="5135C6F2" w:rsidR="00686BAC" w:rsidRPr="00056153" w:rsidRDefault="00686BAC" w:rsidP="00826ECF">
      <w:pPr>
        <w:spacing w:after="0" w:line="240" w:lineRule="auto"/>
        <w:ind w:firstLine="709"/>
        <w:contextualSpacing/>
        <w:jc w:val="both"/>
        <w:rPr>
          <w:rFonts w:ascii="Times New Roman" w:hAnsi="Times New Roman" w:cs="Times New Roman"/>
          <w:sz w:val="28"/>
          <w:szCs w:val="28"/>
        </w:rPr>
      </w:pPr>
      <w:r w:rsidRPr="00056153">
        <w:rPr>
          <w:rFonts w:ascii="Times New Roman" w:hAnsi="Times New Roman" w:cs="Times New Roman"/>
          <w:sz w:val="28"/>
          <w:szCs w:val="28"/>
        </w:rPr>
        <w:t>Включение в программу профилактики распространения вирусных гепатитов мер по снижению риска инфицирования в различных сферах жизни, таких как охрана здоровья, сексуальное поведение, здоровый образ жизни, а также меры, направленные на снижение социальной уязвимости групп риска</w:t>
      </w:r>
      <w:r w:rsidR="005665DA">
        <w:rPr>
          <w:rFonts w:ascii="Times New Roman" w:hAnsi="Times New Roman" w:cs="Times New Roman"/>
          <w:sz w:val="28"/>
          <w:szCs w:val="28"/>
        </w:rPr>
        <w:t>;</w:t>
      </w:r>
    </w:p>
    <w:p w14:paraId="7E23BB1F" w14:textId="05232FB8" w:rsidR="005665DA"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56153" w:rsidRPr="00056153">
        <w:rPr>
          <w:rFonts w:ascii="Times New Roman" w:hAnsi="Times New Roman" w:cs="Times New Roman"/>
          <w:sz w:val="28"/>
          <w:szCs w:val="28"/>
        </w:rPr>
        <w:t xml:space="preserve"> </w:t>
      </w:r>
      <w:r w:rsidR="005665DA" w:rsidRPr="005665DA">
        <w:rPr>
          <w:rFonts w:ascii="Times New Roman" w:hAnsi="Times New Roman" w:cs="Times New Roman"/>
          <w:i/>
          <w:sz w:val="28"/>
          <w:szCs w:val="28"/>
        </w:rPr>
        <w:t>с</w:t>
      </w:r>
      <w:r w:rsidR="00686BAC" w:rsidRPr="005665DA">
        <w:rPr>
          <w:rFonts w:ascii="Times New Roman" w:hAnsi="Times New Roman" w:cs="Times New Roman"/>
          <w:i/>
          <w:sz w:val="28"/>
          <w:szCs w:val="28"/>
        </w:rPr>
        <w:t>овершенствование мониторинга и оценки эффективности профилактических мероприятий</w:t>
      </w:r>
      <w:r w:rsidR="00686BAC" w:rsidRPr="00056153">
        <w:rPr>
          <w:rFonts w:ascii="Times New Roman" w:hAnsi="Times New Roman" w:cs="Times New Roman"/>
          <w:sz w:val="28"/>
          <w:szCs w:val="28"/>
        </w:rPr>
        <w:t>.</w:t>
      </w:r>
    </w:p>
    <w:p w14:paraId="34229E6D" w14:textId="759C0975" w:rsidR="00686BAC" w:rsidRPr="00056153" w:rsidRDefault="00686BAC" w:rsidP="00826ECF">
      <w:pPr>
        <w:spacing w:after="0" w:line="240" w:lineRule="auto"/>
        <w:ind w:firstLine="709"/>
        <w:contextualSpacing/>
        <w:jc w:val="both"/>
        <w:rPr>
          <w:rFonts w:ascii="Times New Roman" w:hAnsi="Times New Roman" w:cs="Times New Roman"/>
          <w:sz w:val="28"/>
          <w:szCs w:val="28"/>
        </w:rPr>
      </w:pPr>
      <w:r w:rsidRPr="00056153">
        <w:rPr>
          <w:rFonts w:ascii="Times New Roman" w:hAnsi="Times New Roman" w:cs="Times New Roman"/>
          <w:sz w:val="28"/>
          <w:szCs w:val="28"/>
        </w:rPr>
        <w:t>Разработка механизмов мониторинга и оценки эффективности профилактических мероприятий, включая надлежащий учет заболеваний, мониторинг качества лечения и профилактики, оценку эффективности программ, оценку результатов лечения и качества жизни пациентов</w:t>
      </w:r>
      <w:r w:rsidR="005665DA">
        <w:rPr>
          <w:rFonts w:ascii="Times New Roman" w:hAnsi="Times New Roman" w:cs="Times New Roman"/>
          <w:sz w:val="28"/>
          <w:szCs w:val="28"/>
        </w:rPr>
        <w:t>;</w:t>
      </w:r>
    </w:p>
    <w:p w14:paraId="7DA6FC0B" w14:textId="03B9CFC3" w:rsidR="005665DA" w:rsidRDefault="00E731E2"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056153" w:rsidRPr="00056153">
        <w:rPr>
          <w:rFonts w:ascii="Times New Roman" w:hAnsi="Times New Roman" w:cs="Times New Roman"/>
          <w:sz w:val="28"/>
          <w:szCs w:val="28"/>
        </w:rPr>
        <w:t xml:space="preserve"> </w:t>
      </w:r>
      <w:r w:rsidR="005665DA" w:rsidRPr="005665DA">
        <w:rPr>
          <w:rFonts w:ascii="Times New Roman" w:hAnsi="Times New Roman" w:cs="Times New Roman"/>
          <w:i/>
          <w:sz w:val="28"/>
          <w:szCs w:val="28"/>
        </w:rPr>
        <w:t>с</w:t>
      </w:r>
      <w:r w:rsidR="00686BAC" w:rsidRPr="005665DA">
        <w:rPr>
          <w:rFonts w:ascii="Times New Roman" w:hAnsi="Times New Roman" w:cs="Times New Roman"/>
          <w:i/>
          <w:sz w:val="28"/>
          <w:szCs w:val="28"/>
        </w:rPr>
        <w:t>оздание сети экспертных центров по вирусным гепатитам, обеспечивающих консультативную помощь врачам-гепатологам и общим врачам по диагностике и лечению хронических вирусных гепатитов</w:t>
      </w:r>
      <w:r w:rsidR="005665DA">
        <w:rPr>
          <w:rFonts w:ascii="Times New Roman" w:hAnsi="Times New Roman" w:cs="Times New Roman"/>
          <w:sz w:val="28"/>
          <w:szCs w:val="28"/>
        </w:rPr>
        <w:t xml:space="preserve">. </w:t>
      </w:r>
    </w:p>
    <w:p w14:paraId="36746628" w14:textId="77777777" w:rsidR="005665DA" w:rsidRDefault="005665DA" w:rsidP="00826EC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Это также</w:t>
      </w:r>
      <w:r w:rsidR="00686BAC" w:rsidRPr="00056153">
        <w:rPr>
          <w:rFonts w:ascii="Times New Roman" w:hAnsi="Times New Roman" w:cs="Times New Roman"/>
          <w:sz w:val="28"/>
          <w:szCs w:val="28"/>
        </w:rPr>
        <w:t xml:space="preserve"> является важным шагом в улучшении качества медицинской помощи пациентам с этими заболеваниями. </w:t>
      </w:r>
    </w:p>
    <w:p w14:paraId="2E4FC361" w14:textId="77777777" w:rsidR="00716400" w:rsidRDefault="005665DA" w:rsidP="0071640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w:t>
      </w:r>
      <w:r w:rsidR="00686BAC" w:rsidRPr="00056153">
        <w:rPr>
          <w:rFonts w:ascii="Times New Roman" w:hAnsi="Times New Roman" w:cs="Times New Roman"/>
          <w:sz w:val="28"/>
          <w:szCs w:val="28"/>
        </w:rPr>
        <w:t>кспертные центры могут быть организованы как национальные, так и региональные, и предоставлять услуги удаленно или в локальных медицинских учреждениях. Они должны включать в себя специалистов с высокой квалификацией в области гепатологии, иммунологии, молекулярной биологии и других смежных областей, а также иметь доступ к современным диагностическим и лечебным методам. Работа таких экспертных центров будет способствовать более раннему выявлению и более эффективному лечению хронических вирусных гепатитов, а также повышению компетенции врачей в этой области.</w:t>
      </w:r>
    </w:p>
    <w:p w14:paraId="0E5001E7" w14:textId="1B2E170F" w:rsidR="00716400" w:rsidRDefault="00716400" w:rsidP="00716400">
      <w:pPr>
        <w:tabs>
          <w:tab w:val="left" w:pos="567"/>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523001">
        <w:rPr>
          <w:rFonts w:ascii="Times New Roman" w:hAnsi="Times New Roman" w:cs="Times New Roman"/>
          <w:sz w:val="28"/>
          <w:szCs w:val="28"/>
        </w:rPr>
        <w:t>Управлениям общественного здоровь</w:t>
      </w:r>
      <w:r>
        <w:rPr>
          <w:rFonts w:ascii="Times New Roman" w:hAnsi="Times New Roman" w:cs="Times New Roman"/>
          <w:sz w:val="28"/>
          <w:szCs w:val="28"/>
        </w:rPr>
        <w:t>я, в</w:t>
      </w:r>
      <w:r w:rsidRPr="00056153">
        <w:rPr>
          <w:rFonts w:ascii="Times New Roman" w:hAnsi="Times New Roman" w:cs="Times New Roman"/>
          <w:sz w:val="28"/>
          <w:szCs w:val="28"/>
        </w:rPr>
        <w:t>рачам-гепатологам</w:t>
      </w:r>
      <w:r w:rsidRPr="00523001">
        <w:rPr>
          <w:rFonts w:ascii="Times New Roman" w:hAnsi="Times New Roman" w:cs="Times New Roman"/>
          <w:sz w:val="28"/>
          <w:szCs w:val="28"/>
        </w:rPr>
        <w:t xml:space="preserve"> рекомендуется разработать и внедрить специализированные опросники, охватывающие физическое и психологическое состояние, уровень болевых ощущений и социальную поддержку. Проведение интервью с пациентами и экспертами, а также создание онлайн-платформы для систематического мониторинга качества жизни</w:t>
      </w:r>
      <w:r w:rsidR="00AD4674">
        <w:rPr>
          <w:rFonts w:ascii="Times New Roman" w:hAnsi="Times New Roman" w:cs="Times New Roman"/>
          <w:sz w:val="28"/>
          <w:szCs w:val="28"/>
        </w:rPr>
        <w:t xml:space="preserve"> </w:t>
      </w:r>
      <w:r w:rsidRPr="00523001">
        <w:rPr>
          <w:rFonts w:ascii="Times New Roman" w:hAnsi="Times New Roman" w:cs="Times New Roman"/>
          <w:sz w:val="28"/>
          <w:szCs w:val="28"/>
        </w:rPr>
        <w:t>позволит более точно оценивать потребности и эффективность медицинской и социальной поддержки пациентов. Данные меры могут способствовать улучшению качества жизни этой группы пациентов и более целенаправленному предоставлению им необходимой помощи.</w:t>
      </w:r>
    </w:p>
    <w:p w14:paraId="729AFF68" w14:textId="0C001FF7" w:rsidR="00686BAC" w:rsidRPr="00056153" w:rsidRDefault="00716400" w:rsidP="0071640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686BAC" w:rsidRPr="00056153">
        <w:rPr>
          <w:rFonts w:ascii="Times New Roman" w:hAnsi="Times New Roman" w:cs="Times New Roman"/>
          <w:sz w:val="28"/>
          <w:szCs w:val="28"/>
        </w:rPr>
        <w:t xml:space="preserve">Для улучшения эпидемиологической ситуации по вирусному гепатиту </w:t>
      </w:r>
      <w:proofErr w:type="gramStart"/>
      <w:r w:rsidR="00686BAC" w:rsidRPr="00056153">
        <w:rPr>
          <w:rFonts w:ascii="Times New Roman" w:hAnsi="Times New Roman" w:cs="Times New Roman"/>
          <w:sz w:val="28"/>
          <w:szCs w:val="28"/>
        </w:rPr>
        <w:t>В рекомендуется</w:t>
      </w:r>
      <w:proofErr w:type="gramEnd"/>
      <w:r w:rsidR="00686BAC" w:rsidRPr="00056153">
        <w:rPr>
          <w:rFonts w:ascii="Times New Roman" w:hAnsi="Times New Roman" w:cs="Times New Roman"/>
          <w:sz w:val="28"/>
          <w:szCs w:val="28"/>
        </w:rPr>
        <w:t xml:space="preserve"> усилить вакцинацию в группах риска и среди лиц, подверженных угрозе заражения. Для этого необходимо проводить целенаправленную работу по информированию населения о важности вакцинации против гепатита В, организовывать бесплатные кампании по вакцинации в районах, где наблюдается высокая заболеваемость, а также обеспечивать доступность вакцин в медицинских учреждениях.</w:t>
      </w:r>
    </w:p>
    <w:p w14:paraId="505579AB" w14:textId="40F41D41" w:rsidR="002F27F6" w:rsidRPr="00056153" w:rsidRDefault="00716400" w:rsidP="0071640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F43E70" w:rsidRPr="00056153">
        <w:rPr>
          <w:rFonts w:ascii="Times New Roman" w:hAnsi="Times New Roman" w:cs="Times New Roman"/>
          <w:sz w:val="28"/>
          <w:szCs w:val="28"/>
        </w:rPr>
        <w:t>Врачам</w:t>
      </w:r>
      <w:r w:rsidR="00056153" w:rsidRPr="00056153">
        <w:rPr>
          <w:rFonts w:ascii="Times New Roman" w:hAnsi="Times New Roman" w:cs="Times New Roman"/>
          <w:sz w:val="28"/>
          <w:szCs w:val="28"/>
        </w:rPr>
        <w:t>-</w:t>
      </w:r>
      <w:r w:rsidR="00F43E70" w:rsidRPr="00056153">
        <w:rPr>
          <w:rFonts w:ascii="Times New Roman" w:hAnsi="Times New Roman" w:cs="Times New Roman"/>
          <w:sz w:val="28"/>
          <w:szCs w:val="28"/>
        </w:rPr>
        <w:t>гепатологам</w:t>
      </w:r>
      <w:r w:rsidR="00056153" w:rsidRPr="00056153">
        <w:rPr>
          <w:rFonts w:ascii="Times New Roman" w:hAnsi="Times New Roman" w:cs="Times New Roman"/>
          <w:sz w:val="28"/>
          <w:szCs w:val="28"/>
        </w:rPr>
        <w:t xml:space="preserve"> </w:t>
      </w:r>
      <w:r w:rsidR="007D0D0A" w:rsidRPr="00056153">
        <w:rPr>
          <w:rFonts w:ascii="Times New Roman" w:hAnsi="Times New Roman" w:cs="Times New Roman"/>
          <w:sz w:val="28"/>
          <w:szCs w:val="28"/>
        </w:rPr>
        <w:t>проводить систематический мониторинг пациентов с хроническим вирусным гепатитом В, включая регулярные обследования и мониторинг уровня вирусной нагрузки</w:t>
      </w:r>
      <w:r w:rsidR="00056153" w:rsidRPr="00056153">
        <w:rPr>
          <w:rFonts w:ascii="Times New Roman" w:hAnsi="Times New Roman" w:cs="Times New Roman"/>
          <w:sz w:val="28"/>
          <w:szCs w:val="28"/>
        </w:rPr>
        <w:t xml:space="preserve">, </w:t>
      </w:r>
      <w:r w:rsidR="007D0D0A" w:rsidRPr="00056153">
        <w:rPr>
          <w:rFonts w:ascii="Times New Roman" w:hAnsi="Times New Roman" w:cs="Times New Roman"/>
          <w:sz w:val="28"/>
          <w:szCs w:val="28"/>
        </w:rPr>
        <w:t>проводить индивидуальную оценку пациентов и разрабатывать оптимальный план лечения, учитывая особенности их состояния и потребности</w:t>
      </w:r>
      <w:r w:rsidR="00056153" w:rsidRPr="00056153">
        <w:rPr>
          <w:rFonts w:ascii="Times New Roman" w:hAnsi="Times New Roman" w:cs="Times New Roman"/>
          <w:sz w:val="28"/>
          <w:szCs w:val="28"/>
        </w:rPr>
        <w:t xml:space="preserve">, </w:t>
      </w:r>
      <w:r w:rsidR="002F27F6" w:rsidRPr="00056153">
        <w:rPr>
          <w:rFonts w:ascii="Times New Roman" w:hAnsi="Times New Roman" w:cs="Times New Roman"/>
          <w:sz w:val="28"/>
          <w:szCs w:val="28"/>
        </w:rPr>
        <w:t>принимать во внимание не только физические, но и ментальные аспекты качества жизни пациентов</w:t>
      </w:r>
      <w:r w:rsidR="00056153">
        <w:rPr>
          <w:rFonts w:ascii="Times New Roman" w:hAnsi="Times New Roman" w:cs="Times New Roman"/>
          <w:sz w:val="28"/>
          <w:szCs w:val="28"/>
        </w:rPr>
        <w:t xml:space="preserve">, </w:t>
      </w:r>
      <w:r w:rsidR="002F27F6" w:rsidRPr="00056153">
        <w:rPr>
          <w:rFonts w:ascii="Times New Roman" w:hAnsi="Times New Roman" w:cs="Times New Roman"/>
          <w:sz w:val="28"/>
          <w:szCs w:val="28"/>
        </w:rPr>
        <w:t>проводить регулярную оценку качества жизни пациентов.</w:t>
      </w:r>
      <w:r w:rsidR="0056176B" w:rsidRPr="00056153">
        <w:rPr>
          <w:rFonts w:ascii="Times New Roman" w:hAnsi="Times New Roman" w:cs="Times New Roman"/>
          <w:sz w:val="28"/>
          <w:szCs w:val="28"/>
        </w:rPr>
        <w:t xml:space="preserve"> Кроме того, важно обеспечивать доступ пациентов к поддержке со стороны психологов, консультантов по социальным вопросам и других специалистов, чтобы помочь им справиться с эмоциональными и психологическими трудностями, связанными с болезнью.</w:t>
      </w:r>
    </w:p>
    <w:p w14:paraId="14637C94" w14:textId="7147CE17" w:rsidR="00665349" w:rsidRPr="00716400" w:rsidRDefault="00716400" w:rsidP="00716400">
      <w:pPr>
        <w:spacing w:after="0" w:line="240" w:lineRule="auto"/>
        <w:ind w:firstLine="709"/>
        <w:contextualSpacing/>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7. </w:t>
      </w:r>
      <w:r w:rsidR="00056153" w:rsidRPr="00056153">
        <w:rPr>
          <w:rFonts w:ascii="Times New Roman" w:hAnsi="Times New Roman" w:cs="Times New Roman"/>
          <w:sz w:val="28"/>
          <w:szCs w:val="28"/>
        </w:rPr>
        <w:t>Управлениям общественного здоров</w:t>
      </w:r>
      <w:r w:rsidR="00056153">
        <w:rPr>
          <w:rFonts w:ascii="Times New Roman" w:hAnsi="Times New Roman" w:cs="Times New Roman"/>
          <w:sz w:val="28"/>
          <w:szCs w:val="28"/>
        </w:rPr>
        <w:t>ь</w:t>
      </w:r>
      <w:r w:rsidR="00056153" w:rsidRPr="00056153">
        <w:rPr>
          <w:rFonts w:ascii="Times New Roman" w:hAnsi="Times New Roman" w:cs="Times New Roman"/>
          <w:sz w:val="28"/>
          <w:szCs w:val="28"/>
        </w:rPr>
        <w:t xml:space="preserve">я разработать и внедрить систему мониторинга и оценки эффективности национальной стратегии по профилактике, диагностике и лечению вирусных гепатитов. </w:t>
      </w:r>
      <w:bookmarkEnd w:id="52"/>
    </w:p>
    <w:p w14:paraId="34A3D8DA" w14:textId="77777777" w:rsidR="00F64CAE" w:rsidRDefault="00F64CAE" w:rsidP="0017449B">
      <w:pPr>
        <w:spacing w:after="0" w:line="240" w:lineRule="auto"/>
        <w:jc w:val="center"/>
        <w:rPr>
          <w:rFonts w:ascii="Times New Roman" w:eastAsia="Times New Roman" w:hAnsi="Times New Roman" w:cs="Times New Roman"/>
          <w:b/>
          <w:bCs/>
          <w:color w:val="000000" w:themeColor="text1"/>
          <w:sz w:val="28"/>
          <w:szCs w:val="28"/>
          <w:lang w:eastAsia="ru-RU"/>
        </w:rPr>
      </w:pPr>
      <w:bookmarkStart w:id="53" w:name="_Hlk132203528"/>
    </w:p>
    <w:p w14:paraId="292EA53D" w14:textId="3D5566E5" w:rsidR="00DB6A19" w:rsidRDefault="00CC71F7" w:rsidP="0017449B">
      <w:pPr>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СПИСОК</w:t>
      </w:r>
      <w:r w:rsidRPr="00E50824">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ИСПОЛЬЗОВАННЫХ</w:t>
      </w:r>
      <w:r w:rsidRPr="00E50824">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ИСТОЧНИКОВ</w:t>
      </w:r>
    </w:p>
    <w:p w14:paraId="1973319E" w14:textId="77777777" w:rsidR="0017449B" w:rsidRDefault="0017449B" w:rsidP="00826ECF">
      <w:pPr>
        <w:spacing w:after="0" w:line="240" w:lineRule="auto"/>
        <w:ind w:firstLine="709"/>
        <w:jc w:val="center"/>
        <w:rPr>
          <w:rFonts w:ascii="Times New Roman" w:eastAsia="Times New Roman" w:hAnsi="Times New Roman" w:cs="Times New Roman"/>
          <w:b/>
          <w:bCs/>
          <w:color w:val="000000" w:themeColor="text1"/>
          <w:sz w:val="28"/>
          <w:szCs w:val="28"/>
          <w:lang w:eastAsia="ru-RU"/>
        </w:rPr>
      </w:pPr>
    </w:p>
    <w:p w14:paraId="0ED4A3C6" w14:textId="1C38F9FB" w:rsidR="00DB6A19" w:rsidRPr="00B707C5" w:rsidRDefault="00DB6A19" w:rsidP="00826ECF">
      <w:pPr>
        <w:spacing w:after="0" w:line="240" w:lineRule="auto"/>
        <w:ind w:firstLine="709"/>
        <w:jc w:val="both"/>
        <w:rPr>
          <w:rStyle w:val="ad"/>
          <w:rFonts w:ascii="Times New Roman" w:hAnsi="Times New Roman" w:cs="Times New Roman"/>
          <w:color w:val="000000" w:themeColor="text1"/>
          <w:sz w:val="28"/>
          <w:szCs w:val="28"/>
          <w:shd w:val="clear" w:color="auto" w:fill="FFFFFF"/>
          <w:lang w:val="en-US"/>
        </w:rPr>
      </w:pPr>
      <w:bookmarkStart w:id="54" w:name="_Hlk144308228"/>
      <w:r w:rsidRPr="008A5A46">
        <w:rPr>
          <w:rFonts w:ascii="Times New Roman" w:hAnsi="Times New Roman" w:cs="Times New Roman"/>
          <w:color w:val="000000" w:themeColor="text1"/>
          <w:sz w:val="28"/>
          <w:szCs w:val="28"/>
        </w:rPr>
        <w:t xml:space="preserve">1 </w:t>
      </w:r>
      <w:r w:rsidR="00F340CD" w:rsidRPr="00DB6A19">
        <w:rPr>
          <w:rFonts w:ascii="Times New Roman" w:hAnsi="Times New Roman" w:cs="Times New Roman"/>
          <w:color w:val="000000" w:themeColor="text1"/>
          <w:sz w:val="28"/>
          <w:szCs w:val="28"/>
          <w:lang w:val="en-US"/>
        </w:rPr>
        <w:t>Sarin</w:t>
      </w:r>
      <w:r w:rsidR="00F340CD" w:rsidRPr="008A5A46">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lang w:val="en-US"/>
        </w:rPr>
        <w:t>S</w:t>
      </w:r>
      <w:r w:rsidR="00CC71F7" w:rsidRPr="008A5A46">
        <w:rPr>
          <w:rFonts w:ascii="Times New Roman" w:hAnsi="Times New Roman" w:cs="Times New Roman"/>
          <w:color w:val="000000" w:themeColor="text1"/>
          <w:sz w:val="28"/>
          <w:szCs w:val="28"/>
        </w:rPr>
        <w:t>.</w:t>
      </w:r>
      <w:r w:rsidR="00F340CD" w:rsidRPr="00B707C5">
        <w:rPr>
          <w:rFonts w:ascii="Times New Roman" w:hAnsi="Times New Roman" w:cs="Times New Roman"/>
          <w:color w:val="000000" w:themeColor="text1"/>
          <w:sz w:val="28"/>
          <w:szCs w:val="28"/>
          <w:lang w:val="en-US"/>
        </w:rPr>
        <w:t>K</w:t>
      </w:r>
      <w:r w:rsidR="00CC71F7" w:rsidRPr="008A5A46">
        <w:rPr>
          <w:rFonts w:ascii="Times New Roman" w:hAnsi="Times New Roman" w:cs="Times New Roman"/>
          <w:color w:val="000000" w:themeColor="text1"/>
          <w:sz w:val="28"/>
          <w:szCs w:val="28"/>
        </w:rPr>
        <w:t>.</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Kumar</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M</w:t>
      </w:r>
      <w:r w:rsidR="00CC71F7" w:rsidRPr="008A5A46">
        <w:rPr>
          <w:rFonts w:ascii="Times New Roman" w:hAnsi="Times New Roman" w:cs="Times New Roman"/>
          <w:color w:val="000000" w:themeColor="text1"/>
          <w:sz w:val="28"/>
          <w:szCs w:val="28"/>
        </w:rPr>
        <w:t>.</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Lau</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G</w:t>
      </w:r>
      <w:r w:rsidR="00CC71F7" w:rsidRPr="008A5A46">
        <w:rPr>
          <w:rFonts w:ascii="Times New Roman" w:hAnsi="Times New Roman" w:cs="Times New Roman"/>
          <w:color w:val="000000" w:themeColor="text1"/>
          <w:sz w:val="28"/>
          <w:szCs w:val="28"/>
        </w:rPr>
        <w:t>.</w:t>
      </w:r>
      <w:r w:rsidR="00F340CD" w:rsidRPr="00B707C5">
        <w:rPr>
          <w:rFonts w:ascii="Times New Roman" w:hAnsi="Times New Roman" w:cs="Times New Roman"/>
          <w:color w:val="000000" w:themeColor="text1"/>
          <w:sz w:val="28"/>
          <w:szCs w:val="28"/>
          <w:lang w:val="en-US"/>
        </w:rPr>
        <w:t>K</w:t>
      </w:r>
      <w:r w:rsidR="00CC71F7" w:rsidRPr="008A5A46">
        <w:rPr>
          <w:rFonts w:ascii="Times New Roman" w:hAnsi="Times New Roman" w:cs="Times New Roman"/>
          <w:color w:val="000000" w:themeColor="text1"/>
          <w:sz w:val="28"/>
          <w:szCs w:val="28"/>
        </w:rPr>
        <w:t>.</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et</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al</w:t>
      </w:r>
      <w:r w:rsidR="00F340CD" w:rsidRPr="008A5A46">
        <w:rPr>
          <w:rFonts w:ascii="Times New Roman" w:hAnsi="Times New Roman" w:cs="Times New Roman"/>
          <w:color w:val="000000" w:themeColor="text1"/>
          <w:sz w:val="28"/>
          <w:szCs w:val="28"/>
        </w:rPr>
        <w:t xml:space="preserve">. </w:t>
      </w:r>
      <w:r w:rsidR="00F340CD" w:rsidRPr="00B707C5">
        <w:rPr>
          <w:rFonts w:ascii="Times New Roman" w:hAnsi="Times New Roman" w:cs="Times New Roman"/>
          <w:color w:val="000000" w:themeColor="text1"/>
          <w:sz w:val="28"/>
          <w:szCs w:val="28"/>
          <w:lang w:val="en-US"/>
        </w:rPr>
        <w:t>Asian-Pacific clinical practice guidelines on the management of hepatitis B: a 2015 update</w:t>
      </w:r>
      <w:r w:rsidR="00CC71F7" w:rsidRPr="00B707C5">
        <w:rPr>
          <w:rFonts w:ascii="Times New Roman" w:hAnsi="Times New Roman" w:cs="Times New Roman"/>
          <w:color w:val="000000" w:themeColor="text1"/>
          <w:sz w:val="28"/>
          <w:szCs w:val="28"/>
          <w:lang w:val="en-US"/>
        </w:rPr>
        <w:t xml:space="preserve"> // </w:t>
      </w:r>
      <w:r w:rsidR="00F340CD" w:rsidRPr="00B707C5">
        <w:rPr>
          <w:rFonts w:ascii="Times New Roman" w:hAnsi="Times New Roman" w:cs="Times New Roman"/>
          <w:color w:val="000000" w:themeColor="text1"/>
          <w:sz w:val="28"/>
          <w:szCs w:val="28"/>
          <w:lang w:val="en-US"/>
        </w:rPr>
        <w:t>Hepatol Int.</w:t>
      </w:r>
      <w:r w:rsidR="00CC71F7" w:rsidRPr="00B707C5">
        <w:rPr>
          <w:rFonts w:ascii="Times New Roman" w:hAnsi="Times New Roman" w:cs="Times New Roman"/>
          <w:color w:val="4D5156"/>
          <w:sz w:val="28"/>
          <w:szCs w:val="28"/>
          <w:shd w:val="clear" w:color="auto" w:fill="FFFFFF"/>
          <w:lang w:val="en-US"/>
        </w:rPr>
        <w:t xml:space="preserve"> –</w:t>
      </w:r>
      <w:r w:rsidR="00F340CD" w:rsidRPr="00B707C5">
        <w:rPr>
          <w:rFonts w:ascii="Times New Roman" w:hAnsi="Times New Roman" w:cs="Times New Roman"/>
          <w:color w:val="000000" w:themeColor="text1"/>
          <w:sz w:val="28"/>
          <w:szCs w:val="28"/>
          <w:lang w:val="en-US"/>
        </w:rPr>
        <w:t xml:space="preserve"> 2016</w:t>
      </w:r>
      <w:r w:rsidR="00B707C5" w:rsidRPr="00B707C5">
        <w:rPr>
          <w:rFonts w:ascii="Times New Roman" w:hAnsi="Times New Roman" w:cs="Times New Roman"/>
          <w:color w:val="000000" w:themeColor="text1"/>
          <w:sz w:val="28"/>
          <w:szCs w:val="28"/>
          <w:lang w:val="en-US"/>
        </w:rPr>
        <w:t>.</w:t>
      </w:r>
      <w:r w:rsidR="00B707C5" w:rsidRPr="00B707C5">
        <w:rPr>
          <w:rFonts w:ascii="Times New Roman" w:hAnsi="Times New Roman" w:cs="Times New Roman"/>
          <w:color w:val="4D5156"/>
          <w:sz w:val="28"/>
          <w:szCs w:val="28"/>
          <w:shd w:val="clear" w:color="auto" w:fill="FFFFFF"/>
          <w:lang w:val="en-US"/>
        </w:rPr>
        <w:t xml:space="preserve"> – </w:t>
      </w:r>
      <w:r w:rsidR="00B707C5" w:rsidRPr="00B707C5">
        <w:rPr>
          <w:rFonts w:ascii="Times New Roman" w:hAnsi="Times New Roman" w:cs="Times New Roman"/>
          <w:sz w:val="28"/>
          <w:szCs w:val="28"/>
          <w:lang w:val="en-US"/>
        </w:rPr>
        <w:t>Vol. 10, Issue 1.</w:t>
      </w:r>
      <w:r w:rsidR="00B707C5">
        <w:rPr>
          <w:rFonts w:ascii="Times New Roman" w:hAnsi="Times New Roman" w:cs="Times New Roman"/>
          <w:sz w:val="28"/>
          <w:szCs w:val="28"/>
          <w:lang w:val="en-US"/>
        </w:rPr>
        <w:t xml:space="preserve"> </w:t>
      </w:r>
      <w:r w:rsidR="00F340CD" w:rsidRPr="00B707C5">
        <w:rPr>
          <w:rFonts w:ascii="Times New Roman" w:hAnsi="Times New Roman" w:cs="Times New Roman"/>
          <w:color w:val="000000" w:themeColor="text1"/>
          <w:sz w:val="28"/>
          <w:szCs w:val="28"/>
          <w:lang w:val="en-US"/>
        </w:rPr>
        <w:t>–</w:t>
      </w:r>
      <w:r w:rsidR="00B707C5" w:rsidRPr="00B707C5">
        <w:rPr>
          <w:rFonts w:ascii="Times New Roman" w:hAnsi="Times New Roman" w:cs="Times New Roman"/>
          <w:color w:val="000000" w:themeColor="text1"/>
          <w:sz w:val="28"/>
          <w:szCs w:val="28"/>
          <w:lang w:val="en-US"/>
        </w:rPr>
        <w:t xml:space="preserve"> P.</w:t>
      </w:r>
      <w:r w:rsidR="00B34CAF">
        <w:rPr>
          <w:rFonts w:ascii="Times New Roman" w:hAnsi="Times New Roman" w:cs="Times New Roman"/>
          <w:color w:val="000000" w:themeColor="text1"/>
          <w:sz w:val="28"/>
          <w:szCs w:val="28"/>
          <w:lang w:val="en-US"/>
        </w:rPr>
        <w:t xml:space="preserve"> </w:t>
      </w:r>
      <w:r w:rsidR="00B707C5" w:rsidRPr="00B707C5">
        <w:rPr>
          <w:rFonts w:ascii="Times New Roman" w:hAnsi="Times New Roman" w:cs="Times New Roman"/>
          <w:color w:val="000000" w:themeColor="text1"/>
          <w:sz w:val="28"/>
          <w:szCs w:val="28"/>
          <w:lang w:val="en-US"/>
        </w:rPr>
        <w:t>1-98.</w:t>
      </w:r>
    </w:p>
    <w:p w14:paraId="6BF6D0A8" w14:textId="0C10D266" w:rsidR="00F340CD" w:rsidRPr="00DB6A19" w:rsidRDefault="00DB6A19" w:rsidP="00826ECF">
      <w:pPr>
        <w:spacing w:after="0" w:line="240" w:lineRule="auto"/>
        <w:ind w:firstLine="709"/>
        <w:jc w:val="both"/>
        <w:rPr>
          <w:rFonts w:ascii="Times New Roman" w:eastAsia="Times New Roman" w:hAnsi="Times New Roman" w:cs="Times New Roman"/>
          <w:b/>
          <w:bCs/>
          <w:color w:val="000000" w:themeColor="text1"/>
          <w:sz w:val="28"/>
          <w:szCs w:val="28"/>
          <w:lang w:val="en-US" w:eastAsia="ru-RU"/>
        </w:rPr>
      </w:pPr>
      <w:proofErr w:type="gramStart"/>
      <w:r w:rsidRPr="00DB6A19">
        <w:rPr>
          <w:rStyle w:val="ad"/>
          <w:rFonts w:ascii="Times New Roman" w:hAnsi="Times New Roman" w:cs="Times New Roman"/>
          <w:color w:val="000000" w:themeColor="text1"/>
          <w:sz w:val="28"/>
          <w:szCs w:val="28"/>
          <w:u w:val="none"/>
          <w:shd w:val="clear" w:color="auto" w:fill="FFFFFF"/>
          <w:lang w:val="en-US"/>
        </w:rPr>
        <w:t>2</w:t>
      </w:r>
      <w:proofErr w:type="gramEnd"/>
      <w:r w:rsidRPr="00DB6A19">
        <w:rPr>
          <w:rStyle w:val="ad"/>
          <w:rFonts w:ascii="Times New Roman" w:hAnsi="Times New Roman" w:cs="Times New Roman"/>
          <w:color w:val="000000" w:themeColor="text1"/>
          <w:sz w:val="28"/>
          <w:szCs w:val="28"/>
          <w:u w:val="none"/>
          <w:shd w:val="clear" w:color="auto" w:fill="FFFFFF"/>
          <w:lang w:val="en-US"/>
        </w:rPr>
        <w:t xml:space="preserve"> </w:t>
      </w:r>
      <w:r w:rsidR="00F340CD" w:rsidRPr="00DB6A19">
        <w:rPr>
          <w:rFonts w:ascii="Times New Roman" w:hAnsi="Times New Roman" w:cs="Times New Roman"/>
          <w:color w:val="000000" w:themeColor="text1"/>
          <w:sz w:val="28"/>
          <w:szCs w:val="28"/>
          <w:lang w:val="en-US"/>
        </w:rPr>
        <w:t>Lu J</w:t>
      </w:r>
      <w:r w:rsidR="008E1B11">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B</w:t>
      </w:r>
      <w:r w:rsidR="008E1B11">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Cai S</w:t>
      </w:r>
      <w:r w:rsidR="008E1B11">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H</w:t>
      </w:r>
      <w:r w:rsidR="008E1B11">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xml:space="preserve">, </w:t>
      </w:r>
      <w:r w:rsidR="00F340CD" w:rsidRPr="00B34CAF">
        <w:rPr>
          <w:rFonts w:ascii="Times New Roman" w:hAnsi="Times New Roman" w:cs="Times New Roman"/>
          <w:color w:val="000000" w:themeColor="text1"/>
          <w:sz w:val="28"/>
          <w:szCs w:val="28"/>
          <w:lang w:val="en-US"/>
        </w:rPr>
        <w:t>Pan Y</w:t>
      </w:r>
      <w:r w:rsidR="008E1B11" w:rsidRPr="00B34CAF">
        <w:rPr>
          <w:rFonts w:ascii="Times New Roman" w:hAnsi="Times New Roman" w:cs="Times New Roman"/>
          <w:color w:val="000000" w:themeColor="text1"/>
          <w:sz w:val="28"/>
          <w:szCs w:val="28"/>
          <w:lang w:val="en-US"/>
        </w:rPr>
        <w:t>.</w:t>
      </w:r>
      <w:r w:rsidR="00F340CD" w:rsidRPr="00B34CAF">
        <w:rPr>
          <w:rFonts w:ascii="Times New Roman" w:hAnsi="Times New Roman" w:cs="Times New Roman"/>
          <w:color w:val="000000" w:themeColor="text1"/>
          <w:sz w:val="28"/>
          <w:szCs w:val="28"/>
          <w:lang w:val="en-US"/>
        </w:rPr>
        <w:t>H</w:t>
      </w:r>
      <w:r w:rsidR="008E1B11" w:rsidRPr="00B34CAF">
        <w:rPr>
          <w:rFonts w:ascii="Times New Roman" w:hAnsi="Times New Roman" w:cs="Times New Roman"/>
          <w:color w:val="000000" w:themeColor="text1"/>
          <w:sz w:val="28"/>
          <w:szCs w:val="28"/>
          <w:lang w:val="en-US"/>
        </w:rPr>
        <w:t>. et al.</w:t>
      </w:r>
      <w:r w:rsidR="00F340CD" w:rsidRPr="00B34CAF">
        <w:rPr>
          <w:rFonts w:ascii="Times New Roman" w:hAnsi="Times New Roman" w:cs="Times New Roman"/>
          <w:color w:val="000000" w:themeColor="text1"/>
          <w:sz w:val="28"/>
          <w:szCs w:val="28"/>
          <w:lang w:val="en-US"/>
        </w:rPr>
        <w:t xml:space="preserve"> Altered epidermal fatty acid-binding protein expression in hepatocellular carcinoma predicts unfavorable outcomes</w:t>
      </w:r>
      <w:r w:rsidR="00B34CAF" w:rsidRPr="00B34CAF">
        <w:rPr>
          <w:rFonts w:ascii="Times New Roman" w:hAnsi="Times New Roman" w:cs="Times New Roman"/>
          <w:color w:val="000000" w:themeColor="text1"/>
          <w:sz w:val="28"/>
          <w:szCs w:val="28"/>
          <w:lang w:val="en-US"/>
        </w:rPr>
        <w:t xml:space="preserve"> //</w:t>
      </w:r>
      <w:r w:rsidR="00F340CD" w:rsidRPr="00B34CAF">
        <w:rPr>
          <w:rFonts w:ascii="Times New Roman" w:hAnsi="Times New Roman" w:cs="Times New Roman"/>
          <w:color w:val="000000" w:themeColor="text1"/>
          <w:sz w:val="28"/>
          <w:szCs w:val="28"/>
          <w:lang w:val="en-US"/>
        </w:rPr>
        <w:t xml:space="preserve"> Cancer Manag Res. </w:t>
      </w:r>
      <w:r w:rsidR="00B34CAF" w:rsidRPr="00B34CAF">
        <w:rPr>
          <w:rFonts w:ascii="Times New Roman" w:hAnsi="Times New Roman" w:cs="Times New Roman"/>
          <w:color w:val="000000" w:themeColor="text1"/>
          <w:sz w:val="28"/>
          <w:szCs w:val="28"/>
          <w:shd w:val="clear" w:color="auto" w:fill="FFFFFF"/>
          <w:lang w:val="en-US"/>
        </w:rPr>
        <w:t xml:space="preserve">– </w:t>
      </w:r>
      <w:r w:rsidR="00F340CD" w:rsidRPr="00B34CAF">
        <w:rPr>
          <w:rFonts w:ascii="Times New Roman" w:hAnsi="Times New Roman" w:cs="Times New Roman"/>
          <w:color w:val="000000" w:themeColor="text1"/>
          <w:sz w:val="28"/>
          <w:szCs w:val="28"/>
          <w:lang w:val="en-US"/>
        </w:rPr>
        <w:t>2018</w:t>
      </w:r>
      <w:r w:rsidR="00B34CAF" w:rsidRPr="00B34CAF">
        <w:rPr>
          <w:rFonts w:ascii="Times New Roman" w:hAnsi="Times New Roman" w:cs="Times New Roman"/>
          <w:color w:val="000000" w:themeColor="text1"/>
          <w:sz w:val="28"/>
          <w:szCs w:val="28"/>
          <w:lang w:val="en-US"/>
        </w:rPr>
        <w:t xml:space="preserve">. </w:t>
      </w:r>
      <w:r w:rsidR="00B34CAF" w:rsidRPr="00B34CAF">
        <w:rPr>
          <w:rFonts w:ascii="Times New Roman" w:hAnsi="Times New Roman" w:cs="Times New Roman"/>
          <w:color w:val="000000" w:themeColor="text1"/>
          <w:sz w:val="28"/>
          <w:szCs w:val="28"/>
          <w:shd w:val="clear" w:color="auto" w:fill="FFFFFF"/>
          <w:lang w:val="en-US"/>
        </w:rPr>
        <w:t>– Vol.</w:t>
      </w:r>
      <w:r w:rsidR="00AD553E" w:rsidRPr="00AD553E">
        <w:rPr>
          <w:rFonts w:ascii="Times New Roman" w:hAnsi="Times New Roman" w:cs="Times New Roman"/>
          <w:color w:val="000000" w:themeColor="text1"/>
          <w:sz w:val="28"/>
          <w:szCs w:val="28"/>
          <w:shd w:val="clear" w:color="auto" w:fill="FFFFFF"/>
          <w:lang w:val="en-US"/>
        </w:rPr>
        <w:t xml:space="preserve"> </w:t>
      </w:r>
      <w:r w:rsidR="00F340CD" w:rsidRPr="00B34CAF">
        <w:rPr>
          <w:rFonts w:ascii="Times New Roman" w:hAnsi="Times New Roman" w:cs="Times New Roman"/>
          <w:color w:val="000000" w:themeColor="text1"/>
          <w:sz w:val="28"/>
          <w:szCs w:val="28"/>
          <w:lang w:val="en-US"/>
        </w:rPr>
        <w:t>10</w:t>
      </w:r>
      <w:r w:rsidR="00B34CAF" w:rsidRPr="00B34CAF">
        <w:rPr>
          <w:rFonts w:ascii="Times New Roman" w:hAnsi="Times New Roman" w:cs="Times New Roman"/>
          <w:color w:val="000000" w:themeColor="text1"/>
          <w:sz w:val="28"/>
          <w:szCs w:val="28"/>
          <w:lang w:val="en-US"/>
        </w:rPr>
        <w:t xml:space="preserve">. </w:t>
      </w:r>
      <w:r w:rsidR="00B34CAF" w:rsidRPr="00B34CAF">
        <w:rPr>
          <w:rFonts w:ascii="Times New Roman" w:hAnsi="Times New Roman" w:cs="Times New Roman"/>
          <w:color w:val="000000" w:themeColor="text1"/>
          <w:sz w:val="28"/>
          <w:szCs w:val="28"/>
          <w:shd w:val="clear" w:color="auto" w:fill="FFFFFF"/>
          <w:lang w:val="en-US"/>
        </w:rPr>
        <w:t xml:space="preserve">– P. </w:t>
      </w:r>
      <w:r w:rsidR="00F340CD" w:rsidRPr="00B34CAF">
        <w:rPr>
          <w:rFonts w:ascii="Times New Roman" w:hAnsi="Times New Roman" w:cs="Times New Roman"/>
          <w:color w:val="000000" w:themeColor="text1"/>
          <w:sz w:val="28"/>
          <w:szCs w:val="28"/>
          <w:lang w:val="en-US"/>
        </w:rPr>
        <w:t>6275</w:t>
      </w:r>
      <w:r w:rsidR="00AD553E" w:rsidRPr="00AD553E">
        <w:rPr>
          <w:rFonts w:ascii="Times New Roman" w:hAnsi="Times New Roman" w:cs="Times New Roman"/>
          <w:color w:val="000000" w:themeColor="text1"/>
          <w:sz w:val="28"/>
          <w:szCs w:val="28"/>
          <w:lang w:val="en-US"/>
        </w:rPr>
        <w:t>-</w:t>
      </w:r>
      <w:r w:rsidR="00F340CD" w:rsidRPr="00B34CAF">
        <w:rPr>
          <w:rFonts w:ascii="Times New Roman" w:hAnsi="Times New Roman" w:cs="Times New Roman"/>
          <w:color w:val="000000" w:themeColor="text1"/>
          <w:sz w:val="28"/>
          <w:szCs w:val="28"/>
          <w:lang w:val="en-US"/>
        </w:rPr>
        <w:t xml:space="preserve">6284. </w:t>
      </w:r>
    </w:p>
    <w:p w14:paraId="76AFA268" w14:textId="3000A96A" w:rsidR="00F340CD" w:rsidRPr="00191AE0"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proofErr w:type="gramStart"/>
      <w:r w:rsidRPr="00DB6A19">
        <w:rPr>
          <w:color w:val="000000" w:themeColor="text1"/>
          <w:sz w:val="28"/>
          <w:szCs w:val="28"/>
          <w:lang w:val="en-US"/>
        </w:rPr>
        <w:t>3</w:t>
      </w:r>
      <w:proofErr w:type="gramEnd"/>
      <w:r w:rsidRPr="00DB6A19">
        <w:rPr>
          <w:color w:val="000000" w:themeColor="text1"/>
          <w:sz w:val="28"/>
          <w:szCs w:val="28"/>
          <w:lang w:val="en-US"/>
        </w:rPr>
        <w:t xml:space="preserve"> </w:t>
      </w:r>
      <w:r w:rsidR="00F340CD" w:rsidRPr="00191AE0">
        <w:rPr>
          <w:color w:val="000000" w:themeColor="text1"/>
          <w:sz w:val="28"/>
          <w:szCs w:val="28"/>
          <w:lang w:val="en-US"/>
        </w:rPr>
        <w:t>Xiao Y</w:t>
      </w:r>
      <w:r w:rsidR="00E614B0">
        <w:rPr>
          <w:color w:val="000000" w:themeColor="text1"/>
          <w:sz w:val="28"/>
          <w:szCs w:val="28"/>
          <w:lang w:val="en-US"/>
        </w:rPr>
        <w:t>.</w:t>
      </w:r>
      <w:r w:rsidR="00F340CD" w:rsidRPr="00191AE0">
        <w:rPr>
          <w:color w:val="000000" w:themeColor="text1"/>
          <w:sz w:val="28"/>
          <w:szCs w:val="28"/>
          <w:lang w:val="en-US"/>
        </w:rPr>
        <w:t>B</w:t>
      </w:r>
      <w:r w:rsidR="00E614B0">
        <w:rPr>
          <w:color w:val="000000" w:themeColor="text1"/>
          <w:sz w:val="28"/>
          <w:szCs w:val="28"/>
          <w:lang w:val="en-US"/>
        </w:rPr>
        <w:t>.</w:t>
      </w:r>
      <w:r w:rsidR="00F340CD" w:rsidRPr="00191AE0">
        <w:rPr>
          <w:color w:val="000000" w:themeColor="text1"/>
          <w:sz w:val="28"/>
          <w:szCs w:val="28"/>
          <w:lang w:val="en-US"/>
        </w:rPr>
        <w:t>, Cai S</w:t>
      </w:r>
      <w:r w:rsidR="00E614B0">
        <w:rPr>
          <w:color w:val="000000" w:themeColor="text1"/>
          <w:sz w:val="28"/>
          <w:szCs w:val="28"/>
          <w:lang w:val="en-US"/>
        </w:rPr>
        <w:t>.</w:t>
      </w:r>
      <w:r w:rsidR="00F340CD" w:rsidRPr="00191AE0">
        <w:rPr>
          <w:color w:val="000000" w:themeColor="text1"/>
          <w:sz w:val="28"/>
          <w:szCs w:val="28"/>
          <w:lang w:val="en-US"/>
        </w:rPr>
        <w:t>H</w:t>
      </w:r>
      <w:r w:rsidR="00E614B0">
        <w:rPr>
          <w:color w:val="000000" w:themeColor="text1"/>
          <w:sz w:val="28"/>
          <w:szCs w:val="28"/>
          <w:lang w:val="en-US"/>
        </w:rPr>
        <w:t>.</w:t>
      </w:r>
      <w:r w:rsidR="00F340CD" w:rsidRPr="00191AE0">
        <w:rPr>
          <w:color w:val="000000" w:themeColor="text1"/>
          <w:sz w:val="28"/>
          <w:szCs w:val="28"/>
          <w:lang w:val="en-US"/>
        </w:rPr>
        <w:t>, Liu L</w:t>
      </w:r>
      <w:r w:rsidR="00E614B0">
        <w:rPr>
          <w:color w:val="000000" w:themeColor="text1"/>
          <w:sz w:val="28"/>
          <w:szCs w:val="28"/>
          <w:lang w:val="en-US"/>
        </w:rPr>
        <w:t>.</w:t>
      </w:r>
      <w:r w:rsidR="00F340CD" w:rsidRPr="00191AE0">
        <w:rPr>
          <w:color w:val="000000" w:themeColor="text1"/>
          <w:sz w:val="28"/>
          <w:szCs w:val="28"/>
          <w:lang w:val="en-US"/>
        </w:rPr>
        <w:t>L</w:t>
      </w:r>
      <w:r w:rsidR="00E614B0">
        <w:rPr>
          <w:color w:val="000000" w:themeColor="text1"/>
          <w:sz w:val="28"/>
          <w:szCs w:val="28"/>
          <w:lang w:val="en-US"/>
        </w:rPr>
        <w:t xml:space="preserve">. et al. </w:t>
      </w:r>
      <w:r w:rsidR="00F340CD" w:rsidRPr="00191AE0">
        <w:rPr>
          <w:color w:val="000000" w:themeColor="text1"/>
          <w:sz w:val="28"/>
          <w:szCs w:val="28"/>
          <w:lang w:val="en-US"/>
        </w:rPr>
        <w:t>Decreased expression of peroxisome proliferator-activated receptor alpha indicates unfavorable outcomes in hepatocellular carcinoma</w:t>
      </w:r>
      <w:r w:rsidR="00E614B0">
        <w:rPr>
          <w:color w:val="000000" w:themeColor="text1"/>
          <w:sz w:val="28"/>
          <w:szCs w:val="28"/>
          <w:lang w:val="en-US"/>
        </w:rPr>
        <w:t xml:space="preserve"> </w:t>
      </w:r>
      <w:r w:rsidR="00E614B0" w:rsidRPr="00B34CAF">
        <w:rPr>
          <w:color w:val="000000" w:themeColor="text1"/>
          <w:sz w:val="28"/>
          <w:szCs w:val="28"/>
          <w:lang w:val="en-US"/>
        </w:rPr>
        <w:t>//</w:t>
      </w:r>
      <w:r w:rsidR="00E614B0">
        <w:rPr>
          <w:color w:val="000000" w:themeColor="text1"/>
          <w:sz w:val="28"/>
          <w:szCs w:val="28"/>
          <w:lang w:val="en-US"/>
        </w:rPr>
        <w:t xml:space="preserve"> </w:t>
      </w:r>
      <w:r w:rsidR="00F340CD" w:rsidRPr="00191AE0">
        <w:rPr>
          <w:color w:val="000000" w:themeColor="text1"/>
          <w:sz w:val="28"/>
          <w:szCs w:val="28"/>
          <w:lang w:val="en-US"/>
        </w:rPr>
        <w:t>Cancer</w:t>
      </w:r>
      <w:r w:rsidR="00F340CD" w:rsidRPr="00DB6A19">
        <w:rPr>
          <w:color w:val="000000" w:themeColor="text1"/>
          <w:sz w:val="28"/>
          <w:szCs w:val="28"/>
          <w:lang w:val="en-US"/>
        </w:rPr>
        <w:t xml:space="preserve"> </w:t>
      </w:r>
      <w:r w:rsidR="00F340CD" w:rsidRPr="00191AE0">
        <w:rPr>
          <w:color w:val="000000" w:themeColor="text1"/>
          <w:sz w:val="28"/>
          <w:szCs w:val="28"/>
          <w:lang w:val="en-US"/>
        </w:rPr>
        <w:t>Manag</w:t>
      </w:r>
      <w:r w:rsidR="00F340CD" w:rsidRPr="00DB6A19">
        <w:rPr>
          <w:color w:val="000000" w:themeColor="text1"/>
          <w:sz w:val="28"/>
          <w:szCs w:val="28"/>
          <w:lang w:val="en-US"/>
        </w:rPr>
        <w:t xml:space="preserve"> </w:t>
      </w:r>
      <w:r w:rsidR="00F340CD" w:rsidRPr="00191AE0">
        <w:rPr>
          <w:color w:val="000000" w:themeColor="text1"/>
          <w:sz w:val="28"/>
          <w:szCs w:val="28"/>
          <w:lang w:val="en-US"/>
        </w:rPr>
        <w:t>Res</w:t>
      </w:r>
      <w:r w:rsidR="00F340CD" w:rsidRPr="00DB6A19">
        <w:rPr>
          <w:color w:val="000000" w:themeColor="text1"/>
          <w:sz w:val="28"/>
          <w:szCs w:val="28"/>
          <w:lang w:val="en-US"/>
        </w:rPr>
        <w:t xml:space="preserve">. </w:t>
      </w:r>
      <w:r w:rsidR="00E614B0" w:rsidRPr="00B34CAF">
        <w:rPr>
          <w:color w:val="000000" w:themeColor="text1"/>
          <w:sz w:val="28"/>
          <w:szCs w:val="28"/>
          <w:shd w:val="clear" w:color="auto" w:fill="FFFFFF"/>
          <w:lang w:val="en-US"/>
        </w:rPr>
        <w:t xml:space="preserve">– </w:t>
      </w:r>
      <w:r w:rsidR="00F340CD" w:rsidRPr="00DB6A19">
        <w:rPr>
          <w:color w:val="000000" w:themeColor="text1"/>
          <w:sz w:val="28"/>
          <w:szCs w:val="28"/>
          <w:lang w:val="en-US"/>
        </w:rPr>
        <w:t>2018</w:t>
      </w:r>
      <w:r w:rsidR="00E614B0">
        <w:rPr>
          <w:color w:val="000000" w:themeColor="text1"/>
          <w:sz w:val="28"/>
          <w:szCs w:val="28"/>
          <w:lang w:val="en-US"/>
        </w:rPr>
        <w:t xml:space="preserve">. </w:t>
      </w:r>
      <w:r w:rsidR="00E614B0" w:rsidRPr="00B34CAF">
        <w:rPr>
          <w:color w:val="000000" w:themeColor="text1"/>
          <w:sz w:val="28"/>
          <w:szCs w:val="28"/>
          <w:shd w:val="clear" w:color="auto" w:fill="FFFFFF"/>
          <w:lang w:val="en-US"/>
        </w:rPr>
        <w:t>–</w:t>
      </w:r>
      <w:r w:rsidR="00E614B0">
        <w:rPr>
          <w:color w:val="000000" w:themeColor="text1"/>
          <w:sz w:val="28"/>
          <w:szCs w:val="28"/>
          <w:shd w:val="clear" w:color="auto" w:fill="FFFFFF"/>
          <w:lang w:val="en-US"/>
        </w:rPr>
        <w:t xml:space="preserve"> Vol.</w:t>
      </w:r>
      <w:r w:rsidR="00E614B0">
        <w:rPr>
          <w:color w:val="000000" w:themeColor="text1"/>
          <w:sz w:val="28"/>
          <w:szCs w:val="28"/>
          <w:lang w:val="en-US"/>
        </w:rPr>
        <w:t xml:space="preserve"> </w:t>
      </w:r>
      <w:r w:rsidR="00F340CD" w:rsidRPr="00DB6A19">
        <w:rPr>
          <w:color w:val="000000" w:themeColor="text1"/>
          <w:sz w:val="28"/>
          <w:szCs w:val="28"/>
          <w:lang w:val="en-US"/>
        </w:rPr>
        <w:t>10</w:t>
      </w:r>
      <w:r w:rsidR="00E614B0">
        <w:rPr>
          <w:color w:val="000000" w:themeColor="text1"/>
          <w:sz w:val="28"/>
          <w:szCs w:val="28"/>
          <w:lang w:val="en-US"/>
        </w:rPr>
        <w:t xml:space="preserve">. </w:t>
      </w:r>
      <w:r w:rsidR="00E614B0" w:rsidRPr="00B34CAF">
        <w:rPr>
          <w:color w:val="000000" w:themeColor="text1"/>
          <w:sz w:val="28"/>
          <w:szCs w:val="28"/>
          <w:shd w:val="clear" w:color="auto" w:fill="FFFFFF"/>
          <w:lang w:val="en-US"/>
        </w:rPr>
        <w:t>–</w:t>
      </w:r>
      <w:r w:rsidR="00E614B0">
        <w:rPr>
          <w:color w:val="000000" w:themeColor="text1"/>
          <w:sz w:val="28"/>
          <w:szCs w:val="28"/>
          <w:shd w:val="clear" w:color="auto" w:fill="FFFFFF"/>
          <w:lang w:val="en-US"/>
        </w:rPr>
        <w:t xml:space="preserve"> P. </w:t>
      </w:r>
      <w:r w:rsidR="00F340CD" w:rsidRPr="00DB6A19">
        <w:rPr>
          <w:color w:val="000000" w:themeColor="text1"/>
          <w:sz w:val="28"/>
          <w:szCs w:val="28"/>
          <w:lang w:val="en-US"/>
        </w:rPr>
        <w:t>1781</w:t>
      </w:r>
      <w:r w:rsidR="00AD553E" w:rsidRPr="00AD553E">
        <w:rPr>
          <w:color w:val="000000" w:themeColor="text1"/>
          <w:sz w:val="28"/>
          <w:szCs w:val="28"/>
          <w:lang w:val="en-US"/>
        </w:rPr>
        <w:t>-</w:t>
      </w:r>
      <w:r w:rsidR="00F340CD" w:rsidRPr="00DB6A19">
        <w:rPr>
          <w:color w:val="000000" w:themeColor="text1"/>
          <w:sz w:val="28"/>
          <w:szCs w:val="28"/>
          <w:lang w:val="en-US"/>
        </w:rPr>
        <w:t xml:space="preserve">1789. </w:t>
      </w:r>
    </w:p>
    <w:p w14:paraId="4AF666D8" w14:textId="70260A4E" w:rsidR="00F340CD" w:rsidRPr="002552DE"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proofErr w:type="gramStart"/>
      <w:r w:rsidRPr="00DB6A19">
        <w:rPr>
          <w:color w:val="000000" w:themeColor="text1"/>
          <w:sz w:val="28"/>
          <w:szCs w:val="28"/>
          <w:lang w:val="en-US"/>
        </w:rPr>
        <w:t>4</w:t>
      </w:r>
      <w:proofErr w:type="gramEnd"/>
      <w:r w:rsidRPr="00DB6A19">
        <w:rPr>
          <w:color w:val="000000" w:themeColor="text1"/>
          <w:sz w:val="28"/>
          <w:szCs w:val="28"/>
          <w:lang w:val="en-US"/>
        </w:rPr>
        <w:t xml:space="preserve"> </w:t>
      </w:r>
      <w:r w:rsidR="00F340CD" w:rsidRPr="00191AE0">
        <w:rPr>
          <w:color w:val="000000" w:themeColor="text1"/>
          <w:sz w:val="28"/>
          <w:szCs w:val="28"/>
          <w:lang w:val="en-US"/>
        </w:rPr>
        <w:t>Ott J</w:t>
      </w:r>
      <w:r w:rsidR="00FA776C">
        <w:rPr>
          <w:color w:val="000000" w:themeColor="text1"/>
          <w:sz w:val="28"/>
          <w:szCs w:val="28"/>
          <w:lang w:val="en-US"/>
        </w:rPr>
        <w:t>.</w:t>
      </w:r>
      <w:r w:rsidR="00F340CD" w:rsidRPr="00191AE0">
        <w:rPr>
          <w:color w:val="000000" w:themeColor="text1"/>
          <w:sz w:val="28"/>
          <w:szCs w:val="28"/>
          <w:lang w:val="en-US"/>
        </w:rPr>
        <w:t>J</w:t>
      </w:r>
      <w:r w:rsidR="00FA776C">
        <w:rPr>
          <w:color w:val="000000" w:themeColor="text1"/>
          <w:sz w:val="28"/>
          <w:szCs w:val="28"/>
          <w:lang w:val="en-US"/>
        </w:rPr>
        <w:t>.</w:t>
      </w:r>
      <w:r w:rsidR="00AD553E">
        <w:rPr>
          <w:color w:val="000000" w:themeColor="text1"/>
          <w:sz w:val="28"/>
          <w:szCs w:val="28"/>
          <w:lang w:val="en-US"/>
        </w:rPr>
        <w:t>,</w:t>
      </w:r>
      <w:r w:rsidR="00AD553E" w:rsidRPr="00AD553E">
        <w:rPr>
          <w:color w:val="000000" w:themeColor="text1"/>
          <w:sz w:val="28"/>
          <w:szCs w:val="28"/>
          <w:lang w:val="en-US"/>
        </w:rPr>
        <w:t xml:space="preserve"> </w:t>
      </w:r>
      <w:r w:rsidR="00F340CD" w:rsidRPr="00191AE0">
        <w:rPr>
          <w:color w:val="000000" w:themeColor="text1"/>
          <w:sz w:val="28"/>
          <w:szCs w:val="28"/>
          <w:lang w:val="en-US"/>
        </w:rPr>
        <w:t>Stevens G</w:t>
      </w:r>
      <w:r w:rsidR="00FA776C">
        <w:rPr>
          <w:color w:val="000000" w:themeColor="text1"/>
          <w:sz w:val="28"/>
          <w:szCs w:val="28"/>
          <w:lang w:val="en-US"/>
        </w:rPr>
        <w:t>.</w:t>
      </w:r>
      <w:r w:rsidR="00F340CD" w:rsidRPr="00191AE0">
        <w:rPr>
          <w:color w:val="000000" w:themeColor="text1"/>
          <w:sz w:val="28"/>
          <w:szCs w:val="28"/>
          <w:lang w:val="en-US"/>
        </w:rPr>
        <w:t>A</w:t>
      </w:r>
      <w:r w:rsidR="00FA776C">
        <w:rPr>
          <w:color w:val="000000" w:themeColor="text1"/>
          <w:sz w:val="28"/>
          <w:szCs w:val="28"/>
          <w:lang w:val="en-US"/>
        </w:rPr>
        <w:t>.</w:t>
      </w:r>
      <w:r w:rsidR="00AD553E">
        <w:rPr>
          <w:color w:val="000000" w:themeColor="text1"/>
          <w:sz w:val="28"/>
          <w:szCs w:val="28"/>
          <w:lang w:val="en-US"/>
        </w:rPr>
        <w:t>,</w:t>
      </w:r>
      <w:r w:rsidR="00AD553E" w:rsidRPr="00AD553E">
        <w:rPr>
          <w:color w:val="000000" w:themeColor="text1"/>
          <w:sz w:val="28"/>
          <w:szCs w:val="28"/>
          <w:lang w:val="en-US"/>
        </w:rPr>
        <w:t xml:space="preserve"> </w:t>
      </w:r>
      <w:r w:rsidR="00F340CD" w:rsidRPr="00191AE0">
        <w:rPr>
          <w:color w:val="000000" w:themeColor="text1"/>
          <w:sz w:val="28"/>
          <w:szCs w:val="28"/>
          <w:lang w:val="en-US"/>
        </w:rPr>
        <w:t>Groeger J</w:t>
      </w:r>
      <w:r w:rsidR="00FA776C">
        <w:rPr>
          <w:color w:val="000000" w:themeColor="text1"/>
          <w:sz w:val="28"/>
          <w:szCs w:val="28"/>
          <w:lang w:val="en-US"/>
        </w:rPr>
        <w:t>. et al</w:t>
      </w:r>
      <w:r w:rsidR="00AD553E">
        <w:rPr>
          <w:color w:val="000000" w:themeColor="text1"/>
          <w:sz w:val="28"/>
          <w:szCs w:val="28"/>
          <w:lang w:val="en-US"/>
        </w:rPr>
        <w:t>.</w:t>
      </w:r>
      <w:r w:rsidR="00AD553E" w:rsidRPr="00AD553E">
        <w:rPr>
          <w:color w:val="000000" w:themeColor="text1"/>
          <w:sz w:val="28"/>
          <w:szCs w:val="28"/>
          <w:lang w:val="en-US"/>
        </w:rPr>
        <w:t xml:space="preserve"> </w:t>
      </w:r>
      <w:r w:rsidR="00F340CD" w:rsidRPr="00191AE0">
        <w:rPr>
          <w:color w:val="000000" w:themeColor="text1"/>
          <w:sz w:val="28"/>
          <w:szCs w:val="28"/>
          <w:lang w:val="en-US"/>
        </w:rPr>
        <w:t xml:space="preserve">Global epidemiology of hepatitis B virus infection: new estimates of </w:t>
      </w:r>
      <w:r w:rsidR="00F340CD" w:rsidRPr="002552DE">
        <w:rPr>
          <w:color w:val="000000" w:themeColor="text1"/>
          <w:sz w:val="28"/>
          <w:szCs w:val="28"/>
          <w:lang w:val="en-US"/>
        </w:rPr>
        <w:t>age</w:t>
      </w:r>
      <w:r w:rsidR="00AD553E" w:rsidRPr="00AD553E">
        <w:rPr>
          <w:color w:val="000000" w:themeColor="text1"/>
          <w:sz w:val="28"/>
          <w:szCs w:val="28"/>
          <w:lang w:val="en-US"/>
        </w:rPr>
        <w:t>-</w:t>
      </w:r>
      <w:r w:rsidR="00F340CD" w:rsidRPr="002552DE">
        <w:rPr>
          <w:color w:val="000000" w:themeColor="text1"/>
          <w:sz w:val="28"/>
          <w:szCs w:val="28"/>
          <w:lang w:val="en-US"/>
        </w:rPr>
        <w:t>specific HBsAg seroprevalence and endemicity</w:t>
      </w:r>
      <w:r w:rsidR="00FA776C" w:rsidRPr="002552DE">
        <w:rPr>
          <w:color w:val="000000" w:themeColor="text1"/>
          <w:sz w:val="28"/>
          <w:szCs w:val="28"/>
          <w:lang w:val="en-US"/>
        </w:rPr>
        <w:t xml:space="preserve"> // </w:t>
      </w:r>
      <w:r w:rsidR="00F340CD" w:rsidRPr="002552DE">
        <w:rPr>
          <w:color w:val="000000" w:themeColor="text1"/>
          <w:sz w:val="28"/>
          <w:szCs w:val="28"/>
          <w:lang w:val="en-US"/>
        </w:rPr>
        <w:t>Vaccine</w:t>
      </w:r>
      <w:r w:rsidR="00FA776C" w:rsidRPr="002552DE">
        <w:rPr>
          <w:color w:val="000000" w:themeColor="text1"/>
          <w:sz w:val="28"/>
          <w:szCs w:val="28"/>
          <w:lang w:val="en-US"/>
        </w:rPr>
        <w:t>.</w:t>
      </w:r>
      <w:r w:rsidR="00F340CD" w:rsidRPr="002552DE">
        <w:rPr>
          <w:color w:val="000000" w:themeColor="text1"/>
          <w:sz w:val="28"/>
          <w:szCs w:val="28"/>
          <w:lang w:val="en-US"/>
        </w:rPr>
        <w:t xml:space="preserve"> </w:t>
      </w:r>
      <w:r w:rsidR="00FA776C" w:rsidRPr="002552DE">
        <w:rPr>
          <w:color w:val="000000" w:themeColor="text1"/>
          <w:sz w:val="28"/>
          <w:szCs w:val="28"/>
          <w:shd w:val="clear" w:color="auto" w:fill="FFFFFF"/>
          <w:lang w:val="en-US"/>
        </w:rPr>
        <w:t xml:space="preserve">– 2012. – Vol. </w:t>
      </w:r>
      <w:r w:rsidR="00F340CD" w:rsidRPr="002552DE">
        <w:rPr>
          <w:color w:val="000000" w:themeColor="text1"/>
          <w:sz w:val="28"/>
          <w:szCs w:val="28"/>
          <w:lang w:val="en-US"/>
        </w:rPr>
        <w:t>30</w:t>
      </w:r>
      <w:r w:rsidR="00FA776C" w:rsidRPr="002552DE">
        <w:rPr>
          <w:color w:val="000000" w:themeColor="text1"/>
          <w:sz w:val="28"/>
          <w:szCs w:val="28"/>
          <w:lang w:val="en-US"/>
        </w:rPr>
        <w:t xml:space="preserve">. </w:t>
      </w:r>
      <w:r w:rsidR="00FA776C" w:rsidRPr="002552DE">
        <w:rPr>
          <w:color w:val="000000" w:themeColor="text1"/>
          <w:sz w:val="28"/>
          <w:szCs w:val="28"/>
          <w:shd w:val="clear" w:color="auto" w:fill="FFFFFF"/>
          <w:lang w:val="en-US"/>
        </w:rPr>
        <w:t xml:space="preserve">– P. </w:t>
      </w:r>
      <w:r w:rsidR="00F340CD" w:rsidRPr="002552DE">
        <w:rPr>
          <w:color w:val="000000" w:themeColor="text1"/>
          <w:sz w:val="28"/>
          <w:szCs w:val="28"/>
          <w:lang w:val="en-US"/>
        </w:rPr>
        <w:t>2212</w:t>
      </w:r>
      <w:r w:rsidR="00AD553E" w:rsidRPr="00AD553E">
        <w:rPr>
          <w:color w:val="000000" w:themeColor="text1"/>
          <w:sz w:val="28"/>
          <w:szCs w:val="28"/>
          <w:lang w:val="en-US"/>
        </w:rPr>
        <w:t>-</w:t>
      </w:r>
      <w:r w:rsidR="00F340CD" w:rsidRPr="002552DE">
        <w:rPr>
          <w:color w:val="000000" w:themeColor="text1"/>
          <w:sz w:val="28"/>
          <w:szCs w:val="28"/>
          <w:lang w:val="en-US"/>
        </w:rPr>
        <w:t xml:space="preserve">2219.  </w:t>
      </w:r>
    </w:p>
    <w:p w14:paraId="4D167CAD" w14:textId="6D0768F3" w:rsidR="00F340CD" w:rsidRPr="00AD553E" w:rsidRDefault="00DB6A19" w:rsidP="00826ECF">
      <w:pPr>
        <w:pStyle w:val="leave"/>
        <w:shd w:val="clear" w:color="auto" w:fill="FFFFFF" w:themeFill="background1"/>
        <w:spacing w:before="0" w:beforeAutospacing="0" w:after="0" w:afterAutospacing="0"/>
        <w:ind w:firstLine="709"/>
        <w:contextualSpacing/>
        <w:jc w:val="both"/>
        <w:textAlignment w:val="baseline"/>
        <w:rPr>
          <w:rStyle w:val="element-citation"/>
          <w:sz w:val="28"/>
          <w:szCs w:val="28"/>
          <w:lang w:val="en-US"/>
        </w:rPr>
      </w:pPr>
      <w:proofErr w:type="gramStart"/>
      <w:r w:rsidRPr="002552DE">
        <w:rPr>
          <w:color w:val="000000" w:themeColor="text1"/>
          <w:sz w:val="28"/>
          <w:szCs w:val="28"/>
          <w:lang w:val="en-US"/>
        </w:rPr>
        <w:t>5</w:t>
      </w:r>
      <w:proofErr w:type="gramEnd"/>
      <w:r w:rsidRPr="002552DE">
        <w:rPr>
          <w:color w:val="000000" w:themeColor="text1"/>
          <w:sz w:val="28"/>
          <w:szCs w:val="28"/>
          <w:lang w:val="en-US"/>
        </w:rPr>
        <w:t xml:space="preserve"> </w:t>
      </w:r>
      <w:r w:rsidR="00F340CD" w:rsidRPr="002552DE">
        <w:rPr>
          <w:color w:val="000000" w:themeColor="text1"/>
          <w:sz w:val="28"/>
          <w:szCs w:val="28"/>
          <w:lang w:val="en-US"/>
        </w:rPr>
        <w:t>Global health sector strategy on viral hepatitis 2016-2021</w:t>
      </w:r>
      <w:r w:rsidR="00702BC1" w:rsidRPr="002552DE">
        <w:rPr>
          <w:color w:val="000000" w:themeColor="text1"/>
          <w:sz w:val="28"/>
          <w:szCs w:val="28"/>
          <w:lang w:val="en-US"/>
        </w:rPr>
        <w:t xml:space="preserve"> /</w:t>
      </w:r>
      <w:r w:rsidR="00F340CD" w:rsidRPr="002552DE">
        <w:rPr>
          <w:color w:val="000000" w:themeColor="text1"/>
          <w:sz w:val="28"/>
          <w:szCs w:val="28"/>
          <w:lang w:val="en-US"/>
        </w:rPr>
        <w:t xml:space="preserve"> </w:t>
      </w:r>
      <w:r w:rsidR="00AD553E">
        <w:rPr>
          <w:color w:val="000000" w:themeColor="text1"/>
          <w:sz w:val="28"/>
          <w:szCs w:val="28"/>
          <w:lang w:val="en-US"/>
        </w:rPr>
        <w:t>WHO</w:t>
      </w:r>
      <w:r w:rsidR="00702BC1" w:rsidRPr="002552DE">
        <w:rPr>
          <w:color w:val="000000" w:themeColor="text1"/>
          <w:sz w:val="28"/>
          <w:szCs w:val="28"/>
          <w:lang w:val="en-US"/>
        </w:rPr>
        <w:t xml:space="preserve">. </w:t>
      </w:r>
      <w:r w:rsidR="00702BC1" w:rsidRPr="002552DE">
        <w:rPr>
          <w:color w:val="000000" w:themeColor="text1"/>
          <w:sz w:val="28"/>
          <w:szCs w:val="28"/>
          <w:shd w:val="clear" w:color="auto" w:fill="FFFFFF"/>
          <w:lang w:val="en-US"/>
        </w:rPr>
        <w:t xml:space="preserve">– </w:t>
      </w:r>
      <w:r w:rsidR="00AD553E">
        <w:rPr>
          <w:color w:val="000000" w:themeColor="text1"/>
          <w:sz w:val="28"/>
          <w:szCs w:val="28"/>
          <w:shd w:val="clear" w:color="auto" w:fill="FFFFFF"/>
          <w:lang w:val="en-US"/>
        </w:rPr>
        <w:t xml:space="preserve">Geneva, </w:t>
      </w:r>
      <w:r w:rsidR="00702BC1" w:rsidRPr="002552DE">
        <w:rPr>
          <w:color w:val="000000" w:themeColor="text1"/>
          <w:sz w:val="28"/>
          <w:szCs w:val="28"/>
          <w:shd w:val="clear" w:color="auto" w:fill="FFFFFF"/>
          <w:lang w:val="en-US"/>
        </w:rPr>
        <w:t>2016.</w:t>
      </w:r>
      <w:r w:rsidR="00702BC1" w:rsidRPr="002552DE">
        <w:rPr>
          <w:color w:val="000000" w:themeColor="text1"/>
          <w:sz w:val="28"/>
          <w:szCs w:val="28"/>
          <w:lang w:val="en-US"/>
        </w:rPr>
        <w:t xml:space="preserve"> </w:t>
      </w:r>
      <w:r w:rsidR="00702BC1" w:rsidRPr="002552DE">
        <w:rPr>
          <w:color w:val="000000" w:themeColor="text1"/>
          <w:sz w:val="28"/>
          <w:szCs w:val="28"/>
          <w:shd w:val="clear" w:color="auto" w:fill="FFFFFF"/>
          <w:lang w:val="en-US"/>
        </w:rPr>
        <w:t>–</w:t>
      </w:r>
      <w:r w:rsidR="00702BC1" w:rsidRPr="002552DE">
        <w:rPr>
          <w:color w:val="000000" w:themeColor="text1"/>
          <w:sz w:val="28"/>
          <w:szCs w:val="28"/>
          <w:lang w:val="en-US"/>
        </w:rPr>
        <w:t xml:space="preserve"> </w:t>
      </w:r>
      <w:r w:rsidR="00F340CD" w:rsidRPr="002552DE">
        <w:rPr>
          <w:color w:val="000000" w:themeColor="text1"/>
          <w:sz w:val="28"/>
          <w:szCs w:val="28"/>
          <w:lang w:val="en-US"/>
        </w:rPr>
        <w:t>56</w:t>
      </w:r>
      <w:r w:rsidR="00AD553E">
        <w:rPr>
          <w:color w:val="000000" w:themeColor="text1"/>
          <w:sz w:val="28"/>
          <w:szCs w:val="28"/>
          <w:lang w:val="en-US"/>
        </w:rPr>
        <w:t xml:space="preserve"> p</w:t>
      </w:r>
      <w:r w:rsidR="00F340CD" w:rsidRPr="002552DE">
        <w:rPr>
          <w:color w:val="000000" w:themeColor="text1"/>
          <w:sz w:val="28"/>
          <w:szCs w:val="28"/>
          <w:lang w:val="en-US"/>
        </w:rPr>
        <w:t>.</w:t>
      </w:r>
    </w:p>
    <w:p w14:paraId="4FFCBF14" w14:textId="3A2D60F7" w:rsidR="00C53643" w:rsidRPr="002552DE"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rPr>
      </w:pPr>
      <w:r w:rsidRPr="002552DE">
        <w:rPr>
          <w:color w:val="000000" w:themeColor="text1"/>
          <w:sz w:val="28"/>
          <w:szCs w:val="28"/>
          <w:shd w:val="clear" w:color="auto" w:fill="FFFFFF"/>
        </w:rPr>
        <w:t>7</w:t>
      </w:r>
      <w:r w:rsidR="00C53643" w:rsidRPr="002552DE">
        <w:rPr>
          <w:color w:val="000000" w:themeColor="text1"/>
          <w:sz w:val="28"/>
          <w:szCs w:val="28"/>
          <w:shd w:val="clear" w:color="auto" w:fill="FFFFFF"/>
        </w:rPr>
        <w:t xml:space="preserve"> </w:t>
      </w:r>
      <w:r w:rsidR="00F340CD" w:rsidRPr="002552DE">
        <w:rPr>
          <w:color w:val="000000" w:themeColor="text1"/>
          <w:sz w:val="28"/>
          <w:szCs w:val="28"/>
          <w:shd w:val="clear" w:color="auto" w:fill="FFFFFF"/>
        </w:rPr>
        <w:t>Ющук Н.Д., Венгеров Ю.Я. Инфекционные болезни</w:t>
      </w:r>
      <w:r w:rsidR="00AD553E">
        <w:rPr>
          <w:color w:val="000000" w:themeColor="text1"/>
          <w:sz w:val="28"/>
          <w:szCs w:val="28"/>
          <w:shd w:val="clear" w:color="auto" w:fill="FFFFFF"/>
        </w:rPr>
        <w:t>:</w:t>
      </w:r>
      <w:r w:rsidR="00F340CD" w:rsidRPr="002552DE">
        <w:rPr>
          <w:color w:val="000000" w:themeColor="text1"/>
          <w:sz w:val="28"/>
          <w:szCs w:val="28"/>
          <w:shd w:val="clear" w:color="auto" w:fill="FFFFFF"/>
        </w:rPr>
        <w:t xml:space="preserve"> </w:t>
      </w:r>
      <w:r w:rsidR="00AD553E" w:rsidRPr="002552DE">
        <w:rPr>
          <w:color w:val="000000" w:themeColor="text1"/>
          <w:sz w:val="28"/>
          <w:szCs w:val="28"/>
          <w:shd w:val="clear" w:color="auto" w:fill="FFFFFF"/>
        </w:rPr>
        <w:t xml:space="preserve">национальное </w:t>
      </w:r>
      <w:r w:rsidR="00F340CD" w:rsidRPr="002552DE">
        <w:rPr>
          <w:color w:val="000000" w:themeColor="text1"/>
          <w:sz w:val="28"/>
          <w:szCs w:val="28"/>
          <w:shd w:val="clear" w:color="auto" w:fill="FFFFFF"/>
        </w:rPr>
        <w:t>руководство.</w:t>
      </w:r>
      <w:r w:rsidR="00BB770A" w:rsidRPr="002552DE">
        <w:rPr>
          <w:color w:val="000000" w:themeColor="text1"/>
          <w:sz w:val="28"/>
          <w:szCs w:val="28"/>
          <w:shd w:val="clear" w:color="auto" w:fill="FFFFFF"/>
        </w:rPr>
        <w:t xml:space="preserve"> – М</w:t>
      </w:r>
      <w:r w:rsidR="00AD553E">
        <w:rPr>
          <w:color w:val="000000" w:themeColor="text1"/>
          <w:sz w:val="28"/>
          <w:szCs w:val="28"/>
          <w:shd w:val="clear" w:color="auto" w:fill="FFFFFF"/>
        </w:rPr>
        <w:t>.</w:t>
      </w:r>
      <w:r w:rsidR="00BB770A" w:rsidRPr="002552DE">
        <w:rPr>
          <w:color w:val="000000" w:themeColor="text1"/>
          <w:sz w:val="28"/>
          <w:szCs w:val="28"/>
          <w:shd w:val="clear" w:color="auto" w:fill="FFFFFF"/>
        </w:rPr>
        <w:t xml:space="preserve">, </w:t>
      </w:r>
      <w:r w:rsidR="00F340CD" w:rsidRPr="002552DE">
        <w:rPr>
          <w:color w:val="000000" w:themeColor="text1"/>
          <w:sz w:val="28"/>
          <w:szCs w:val="28"/>
          <w:shd w:val="clear" w:color="auto" w:fill="FFFFFF"/>
        </w:rPr>
        <w:t>2009.</w:t>
      </w:r>
      <w:r w:rsidR="00F340CD" w:rsidRPr="002552DE">
        <w:rPr>
          <w:color w:val="000000" w:themeColor="text1"/>
          <w:sz w:val="28"/>
          <w:szCs w:val="28"/>
        </w:rPr>
        <w:t xml:space="preserve"> </w:t>
      </w:r>
      <w:r w:rsidR="00BB770A" w:rsidRPr="002552DE">
        <w:rPr>
          <w:color w:val="000000" w:themeColor="text1"/>
          <w:sz w:val="28"/>
          <w:szCs w:val="28"/>
          <w:shd w:val="clear" w:color="auto" w:fill="FFFFFF"/>
        </w:rPr>
        <w:t xml:space="preserve">– </w:t>
      </w:r>
      <w:r w:rsidR="00F340CD" w:rsidRPr="002552DE">
        <w:rPr>
          <w:color w:val="000000" w:themeColor="text1"/>
          <w:sz w:val="28"/>
          <w:szCs w:val="28"/>
          <w:shd w:val="clear" w:color="auto" w:fill="FFFFFF"/>
        </w:rPr>
        <w:t xml:space="preserve">1056 </w:t>
      </w:r>
      <w:r w:rsidR="00BB770A" w:rsidRPr="002552DE">
        <w:rPr>
          <w:color w:val="000000" w:themeColor="text1"/>
          <w:sz w:val="28"/>
          <w:szCs w:val="28"/>
          <w:shd w:val="clear" w:color="auto" w:fill="FFFFFF"/>
        </w:rPr>
        <w:t>с</w:t>
      </w:r>
      <w:r w:rsidR="00F340CD" w:rsidRPr="002552DE">
        <w:rPr>
          <w:color w:val="000000" w:themeColor="text1"/>
          <w:sz w:val="28"/>
          <w:szCs w:val="28"/>
          <w:shd w:val="clear" w:color="auto" w:fill="FFFFFF"/>
        </w:rPr>
        <w:t>.</w:t>
      </w:r>
    </w:p>
    <w:p w14:paraId="5CEBA615" w14:textId="640FD99A" w:rsidR="00F340CD" w:rsidRPr="00AD553E" w:rsidRDefault="00C53643"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lang w:val="en-US"/>
        </w:rPr>
      </w:pPr>
      <w:proofErr w:type="gramStart"/>
      <w:r w:rsidRPr="00AD553E">
        <w:rPr>
          <w:color w:val="000000" w:themeColor="text1"/>
          <w:sz w:val="28"/>
          <w:szCs w:val="28"/>
          <w:lang w:val="en-US"/>
        </w:rPr>
        <w:t>8</w:t>
      </w:r>
      <w:proofErr w:type="gramEnd"/>
      <w:r w:rsidRPr="00AD553E">
        <w:rPr>
          <w:color w:val="000000" w:themeColor="text1"/>
          <w:sz w:val="28"/>
          <w:szCs w:val="28"/>
          <w:lang w:val="en-US"/>
        </w:rPr>
        <w:t xml:space="preserve"> </w:t>
      </w:r>
      <w:r w:rsidR="00F340CD" w:rsidRPr="002552DE">
        <w:rPr>
          <w:color w:val="000000" w:themeColor="text1"/>
          <w:sz w:val="28"/>
          <w:szCs w:val="28"/>
          <w:shd w:val="clear" w:color="auto" w:fill="FFFFFF"/>
          <w:lang w:val="en-US"/>
        </w:rPr>
        <w:t>Dakhil</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N</w:t>
      </w:r>
      <w:r w:rsidRPr="00AD553E">
        <w:rPr>
          <w:color w:val="000000" w:themeColor="text1"/>
          <w:sz w:val="28"/>
          <w:szCs w:val="28"/>
          <w:shd w:val="clear" w:color="auto" w:fill="FFFFFF"/>
          <w:lang w:val="en-US"/>
        </w:rPr>
        <w:t>.</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Junaidi</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O</w:t>
      </w:r>
      <w:r w:rsidRPr="00AD553E">
        <w:rPr>
          <w:color w:val="000000" w:themeColor="text1"/>
          <w:sz w:val="28"/>
          <w:szCs w:val="28"/>
          <w:shd w:val="clear" w:color="auto" w:fill="FFFFFF"/>
          <w:lang w:val="en-US"/>
        </w:rPr>
        <w:t>.</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Befeler</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A</w:t>
      </w:r>
      <w:r w:rsidRPr="00AD553E">
        <w:rPr>
          <w:color w:val="000000" w:themeColor="text1"/>
          <w:sz w:val="28"/>
          <w:szCs w:val="28"/>
          <w:shd w:val="clear" w:color="auto" w:fill="FFFFFF"/>
          <w:lang w:val="en-US"/>
        </w:rPr>
        <w:t>.</w:t>
      </w:r>
      <w:r w:rsidR="00F340CD" w:rsidRPr="002552DE">
        <w:rPr>
          <w:color w:val="000000" w:themeColor="text1"/>
          <w:sz w:val="28"/>
          <w:szCs w:val="28"/>
          <w:shd w:val="clear" w:color="auto" w:fill="FFFFFF"/>
          <w:lang w:val="en-US"/>
        </w:rPr>
        <w:t>S</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Chronic</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viral</w:t>
      </w:r>
      <w:r w:rsidR="00F340CD"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hepatitis</w:t>
      </w:r>
      <w:r w:rsidRPr="00AD553E">
        <w:rPr>
          <w:color w:val="000000" w:themeColor="text1"/>
          <w:sz w:val="28"/>
          <w:szCs w:val="28"/>
          <w:shd w:val="clear" w:color="auto" w:fill="FFFFFF"/>
          <w:lang w:val="en-US"/>
        </w:rPr>
        <w:t xml:space="preserve"> </w:t>
      </w:r>
      <w:r w:rsidR="00F340CD" w:rsidRPr="00AD553E">
        <w:rPr>
          <w:color w:val="000000" w:themeColor="text1"/>
          <w:sz w:val="28"/>
          <w:szCs w:val="28"/>
          <w:shd w:val="clear" w:color="auto" w:fill="FFFFFF"/>
          <w:lang w:val="en-US"/>
        </w:rPr>
        <w:t>//</w:t>
      </w:r>
      <w:r w:rsidR="00C84AA5" w:rsidRPr="00AD553E">
        <w:rPr>
          <w:color w:val="000000" w:themeColor="text1"/>
          <w:sz w:val="28"/>
          <w:szCs w:val="28"/>
          <w:shd w:val="clear" w:color="auto" w:fill="FFFFFF"/>
          <w:lang w:val="en-US"/>
        </w:rPr>
        <w:t xml:space="preserve"> </w:t>
      </w:r>
      <w:r w:rsidR="00F340CD" w:rsidRPr="002552DE">
        <w:rPr>
          <w:rStyle w:val="ref-journal"/>
          <w:color w:val="000000" w:themeColor="text1"/>
          <w:sz w:val="28"/>
          <w:szCs w:val="28"/>
          <w:shd w:val="clear" w:color="auto" w:fill="FFFFFF"/>
          <w:lang w:val="en-US"/>
        </w:rPr>
        <w:t>Mo</w:t>
      </w:r>
      <w:r w:rsidR="00F340CD" w:rsidRPr="00AD553E">
        <w:rPr>
          <w:rStyle w:val="ref-journal"/>
          <w:color w:val="000000" w:themeColor="text1"/>
          <w:sz w:val="28"/>
          <w:szCs w:val="28"/>
          <w:shd w:val="clear" w:color="auto" w:fill="FFFFFF"/>
          <w:lang w:val="en-US"/>
        </w:rPr>
        <w:t xml:space="preserve"> </w:t>
      </w:r>
      <w:r w:rsidR="00F340CD" w:rsidRPr="002552DE">
        <w:rPr>
          <w:rStyle w:val="ref-journal"/>
          <w:color w:val="000000" w:themeColor="text1"/>
          <w:sz w:val="28"/>
          <w:szCs w:val="28"/>
          <w:shd w:val="clear" w:color="auto" w:fill="FFFFFF"/>
          <w:lang w:val="en-US"/>
        </w:rPr>
        <w:t>Med</w:t>
      </w:r>
      <w:r w:rsidR="00F340CD" w:rsidRPr="00AD553E">
        <w:rPr>
          <w:rStyle w:val="ref-journal"/>
          <w:color w:val="000000" w:themeColor="text1"/>
          <w:sz w:val="28"/>
          <w:szCs w:val="28"/>
          <w:shd w:val="clear" w:color="auto" w:fill="FFFFFF"/>
          <w:lang w:val="en-US"/>
        </w:rPr>
        <w:t>.</w:t>
      </w:r>
      <w:r w:rsidRPr="00AD553E">
        <w:rPr>
          <w:color w:val="000000" w:themeColor="text1"/>
          <w:sz w:val="28"/>
          <w:szCs w:val="28"/>
          <w:shd w:val="clear" w:color="auto" w:fill="FFFFFF"/>
          <w:lang w:val="en-US"/>
        </w:rPr>
        <w:t xml:space="preserve"> –</w:t>
      </w:r>
      <w:r w:rsidR="00F340CD" w:rsidRPr="00AD553E">
        <w:rPr>
          <w:rStyle w:val="ref-journal"/>
          <w:color w:val="000000" w:themeColor="text1"/>
          <w:sz w:val="28"/>
          <w:szCs w:val="28"/>
          <w:shd w:val="clear" w:color="auto" w:fill="FFFFFF"/>
          <w:lang w:val="en-US"/>
        </w:rPr>
        <w:t xml:space="preserve"> 2009</w:t>
      </w:r>
      <w:r w:rsidRPr="00AD553E">
        <w:rPr>
          <w:rStyle w:val="ref-journal"/>
          <w:color w:val="000000" w:themeColor="text1"/>
          <w:sz w:val="28"/>
          <w:szCs w:val="28"/>
          <w:shd w:val="clear" w:color="auto" w:fill="FFFFFF"/>
          <w:lang w:val="en-US"/>
        </w:rPr>
        <w:t>.</w:t>
      </w:r>
      <w:r w:rsidRPr="00AD553E">
        <w:rPr>
          <w:color w:val="000000" w:themeColor="text1"/>
          <w:sz w:val="28"/>
          <w:szCs w:val="28"/>
          <w:shd w:val="clear" w:color="auto" w:fill="FFFFFF"/>
          <w:lang w:val="en-US"/>
        </w:rPr>
        <w:t xml:space="preserve"> –</w:t>
      </w:r>
      <w:r w:rsidRPr="00AD553E">
        <w:rPr>
          <w:rStyle w:val="ref-journal"/>
          <w:color w:val="000000" w:themeColor="text1"/>
          <w:sz w:val="28"/>
          <w:szCs w:val="28"/>
          <w:shd w:val="clear" w:color="auto" w:fill="FFFFFF"/>
          <w:lang w:val="en-US"/>
        </w:rPr>
        <w:t xml:space="preserve"> </w:t>
      </w:r>
      <w:r w:rsidRPr="002552DE">
        <w:rPr>
          <w:sz w:val="28"/>
          <w:szCs w:val="28"/>
          <w:lang w:val="en-US"/>
        </w:rPr>
        <w:t>Vol</w:t>
      </w:r>
      <w:r w:rsidRPr="00AD553E">
        <w:rPr>
          <w:sz w:val="28"/>
          <w:szCs w:val="28"/>
          <w:lang w:val="en-US"/>
        </w:rPr>
        <w:t>.</w:t>
      </w:r>
      <w:r w:rsidR="00AD553E" w:rsidRPr="00AD553E">
        <w:rPr>
          <w:sz w:val="28"/>
          <w:szCs w:val="28"/>
          <w:lang w:val="en-US"/>
        </w:rPr>
        <w:t xml:space="preserve"> </w:t>
      </w:r>
      <w:r w:rsidRPr="00AD553E">
        <w:rPr>
          <w:sz w:val="28"/>
          <w:szCs w:val="28"/>
          <w:lang w:val="en-US"/>
        </w:rPr>
        <w:t xml:space="preserve">6, </w:t>
      </w:r>
      <w:r w:rsidRPr="002552DE">
        <w:rPr>
          <w:sz w:val="28"/>
          <w:szCs w:val="28"/>
          <w:lang w:val="en-US"/>
        </w:rPr>
        <w:t>Issue</w:t>
      </w:r>
      <w:r w:rsidRPr="00AD553E">
        <w:rPr>
          <w:sz w:val="28"/>
          <w:szCs w:val="28"/>
          <w:lang w:val="en-US"/>
        </w:rPr>
        <w:t xml:space="preserve"> 5.</w:t>
      </w:r>
      <w:r w:rsidRPr="00AD553E">
        <w:rPr>
          <w:color w:val="000000" w:themeColor="text1"/>
          <w:sz w:val="28"/>
          <w:szCs w:val="28"/>
          <w:shd w:val="clear" w:color="auto" w:fill="FFFFFF"/>
          <w:lang w:val="en-US"/>
        </w:rPr>
        <w:t xml:space="preserve"> – </w:t>
      </w:r>
      <w:r w:rsidRPr="002552DE">
        <w:rPr>
          <w:color w:val="000000" w:themeColor="text1"/>
          <w:sz w:val="28"/>
          <w:szCs w:val="28"/>
          <w:shd w:val="clear" w:color="auto" w:fill="FFFFFF"/>
          <w:lang w:val="en-US"/>
        </w:rPr>
        <w:t>P</w:t>
      </w:r>
      <w:r w:rsidRPr="00AD553E">
        <w:rPr>
          <w:color w:val="000000" w:themeColor="text1"/>
          <w:sz w:val="28"/>
          <w:szCs w:val="28"/>
          <w:shd w:val="clear" w:color="auto" w:fill="FFFFFF"/>
          <w:lang w:val="en-US"/>
        </w:rPr>
        <w:t xml:space="preserve">. </w:t>
      </w:r>
      <w:r w:rsidR="00F340CD" w:rsidRPr="00AD553E">
        <w:rPr>
          <w:color w:val="000000" w:themeColor="text1"/>
          <w:sz w:val="28"/>
          <w:szCs w:val="28"/>
          <w:shd w:val="clear" w:color="auto" w:fill="FFFFFF"/>
          <w:lang w:val="en-US"/>
        </w:rPr>
        <w:t>361-</w:t>
      </w:r>
      <w:r w:rsidRPr="00AD553E">
        <w:rPr>
          <w:color w:val="000000" w:themeColor="text1"/>
          <w:sz w:val="28"/>
          <w:szCs w:val="28"/>
          <w:shd w:val="clear" w:color="auto" w:fill="FFFFFF"/>
          <w:lang w:val="en-US"/>
        </w:rPr>
        <w:t>36</w:t>
      </w:r>
      <w:r w:rsidR="00F340CD" w:rsidRPr="00AD553E">
        <w:rPr>
          <w:color w:val="000000" w:themeColor="text1"/>
          <w:sz w:val="28"/>
          <w:szCs w:val="28"/>
          <w:shd w:val="clear" w:color="auto" w:fill="FFFFFF"/>
          <w:lang w:val="en-US"/>
        </w:rPr>
        <w:t>5.</w:t>
      </w:r>
    </w:p>
    <w:p w14:paraId="574F67FE" w14:textId="4F1BCB1A" w:rsidR="00F340CD" w:rsidRPr="002552DE"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rPr>
      </w:pPr>
      <w:r w:rsidRPr="002552DE">
        <w:rPr>
          <w:color w:val="000000" w:themeColor="text1"/>
          <w:sz w:val="28"/>
          <w:szCs w:val="28"/>
        </w:rPr>
        <w:t xml:space="preserve">9 </w:t>
      </w:r>
      <w:r w:rsidR="00F340CD" w:rsidRPr="002552DE">
        <w:rPr>
          <w:color w:val="000000" w:themeColor="text1"/>
          <w:sz w:val="28"/>
          <w:szCs w:val="28"/>
        </w:rPr>
        <w:t>Якупова Ф.М., Гарипова Р.В., Гилмуллина Ф.С.</w:t>
      </w:r>
      <w:r w:rsidR="006B1C67" w:rsidRPr="002552DE">
        <w:rPr>
          <w:color w:val="000000" w:themeColor="text1"/>
          <w:sz w:val="28"/>
          <w:szCs w:val="28"/>
        </w:rPr>
        <w:t xml:space="preserve"> и др</w:t>
      </w:r>
      <w:r w:rsidR="00F340CD" w:rsidRPr="002552DE">
        <w:rPr>
          <w:color w:val="000000" w:themeColor="text1"/>
          <w:sz w:val="28"/>
          <w:szCs w:val="28"/>
        </w:rPr>
        <w:t>. Вирусные гепатиты В и С как профессиональные заболевания</w:t>
      </w:r>
      <w:r w:rsidR="006B1C67" w:rsidRPr="002552DE">
        <w:rPr>
          <w:color w:val="000000" w:themeColor="text1"/>
          <w:sz w:val="28"/>
          <w:szCs w:val="28"/>
        </w:rPr>
        <w:t xml:space="preserve"> </w:t>
      </w:r>
      <w:r w:rsidR="006B1C67" w:rsidRPr="002552DE">
        <w:rPr>
          <w:color w:val="000000" w:themeColor="text1"/>
          <w:sz w:val="28"/>
          <w:szCs w:val="28"/>
          <w:shd w:val="clear" w:color="auto" w:fill="FFFFFF"/>
        </w:rPr>
        <w:t>//</w:t>
      </w:r>
      <w:r w:rsidR="006B1C67" w:rsidRPr="002552DE">
        <w:rPr>
          <w:color w:val="000000" w:themeColor="text1"/>
          <w:sz w:val="28"/>
          <w:szCs w:val="28"/>
        </w:rPr>
        <w:t xml:space="preserve"> </w:t>
      </w:r>
      <w:r w:rsidR="00F340CD" w:rsidRPr="002552DE">
        <w:rPr>
          <w:color w:val="000000" w:themeColor="text1"/>
          <w:sz w:val="28"/>
          <w:szCs w:val="28"/>
        </w:rPr>
        <w:t>Медицинский вестник Юга России.</w:t>
      </w:r>
      <w:r w:rsidR="006B1C67" w:rsidRPr="002552DE">
        <w:rPr>
          <w:color w:val="000000" w:themeColor="text1"/>
          <w:sz w:val="28"/>
          <w:szCs w:val="28"/>
          <w:shd w:val="clear" w:color="auto" w:fill="FFFFFF"/>
        </w:rPr>
        <w:t xml:space="preserve"> –</w:t>
      </w:r>
      <w:r w:rsidR="00F340CD" w:rsidRPr="002552DE">
        <w:rPr>
          <w:color w:val="000000" w:themeColor="text1"/>
          <w:sz w:val="28"/>
          <w:szCs w:val="28"/>
        </w:rPr>
        <w:t xml:space="preserve"> 2022</w:t>
      </w:r>
      <w:r w:rsidR="006B1C67" w:rsidRPr="002552DE">
        <w:rPr>
          <w:color w:val="000000" w:themeColor="text1"/>
          <w:sz w:val="28"/>
          <w:szCs w:val="28"/>
        </w:rPr>
        <w:t xml:space="preserve">. </w:t>
      </w:r>
      <w:r w:rsidR="006B1C67" w:rsidRPr="002552DE">
        <w:rPr>
          <w:color w:val="000000" w:themeColor="text1"/>
          <w:sz w:val="28"/>
          <w:szCs w:val="28"/>
          <w:shd w:val="clear" w:color="auto" w:fill="FFFFFF"/>
        </w:rPr>
        <w:t>–</w:t>
      </w:r>
      <w:r w:rsidR="00AD553E">
        <w:rPr>
          <w:color w:val="000000" w:themeColor="text1"/>
          <w:sz w:val="28"/>
          <w:szCs w:val="28"/>
          <w:shd w:val="clear" w:color="auto" w:fill="FFFFFF"/>
        </w:rPr>
        <w:t xml:space="preserve"> </w:t>
      </w:r>
      <w:r w:rsidR="006B1C67" w:rsidRPr="002552DE">
        <w:rPr>
          <w:color w:val="000000" w:themeColor="text1"/>
          <w:sz w:val="28"/>
          <w:szCs w:val="28"/>
          <w:shd w:val="clear" w:color="auto" w:fill="FFFFFF"/>
        </w:rPr>
        <w:t>№</w:t>
      </w:r>
      <w:r w:rsidR="00F340CD" w:rsidRPr="002552DE">
        <w:rPr>
          <w:color w:val="000000" w:themeColor="text1"/>
          <w:sz w:val="28"/>
          <w:szCs w:val="28"/>
        </w:rPr>
        <w:t>13(4)</w:t>
      </w:r>
      <w:r w:rsidR="006B1C67" w:rsidRPr="002552DE">
        <w:rPr>
          <w:color w:val="000000" w:themeColor="text1"/>
          <w:sz w:val="28"/>
          <w:szCs w:val="28"/>
        </w:rPr>
        <w:t xml:space="preserve">. </w:t>
      </w:r>
      <w:r w:rsidR="006B1C67" w:rsidRPr="002552DE">
        <w:rPr>
          <w:color w:val="000000" w:themeColor="text1"/>
          <w:sz w:val="28"/>
          <w:szCs w:val="28"/>
          <w:shd w:val="clear" w:color="auto" w:fill="FFFFFF"/>
        </w:rPr>
        <w:t>– С</w:t>
      </w:r>
      <w:r w:rsidR="006B1C67" w:rsidRPr="002552DE">
        <w:rPr>
          <w:color w:val="000000" w:themeColor="text1"/>
          <w:sz w:val="28"/>
          <w:szCs w:val="28"/>
        </w:rPr>
        <w:t xml:space="preserve">. </w:t>
      </w:r>
      <w:r w:rsidR="00F340CD" w:rsidRPr="002552DE">
        <w:rPr>
          <w:color w:val="000000" w:themeColor="text1"/>
          <w:sz w:val="28"/>
          <w:szCs w:val="28"/>
        </w:rPr>
        <w:t xml:space="preserve">39-44. </w:t>
      </w:r>
    </w:p>
    <w:p w14:paraId="1C55587D" w14:textId="3969C5F8" w:rsidR="00F340CD" w:rsidRPr="00AD553E" w:rsidRDefault="00DB6A19" w:rsidP="00826ECF">
      <w:pPr>
        <w:pStyle w:val="leave"/>
        <w:shd w:val="clear" w:color="auto" w:fill="FFFFFF" w:themeFill="background1"/>
        <w:spacing w:before="0" w:beforeAutospacing="0" w:after="0" w:afterAutospacing="0"/>
        <w:ind w:firstLine="709"/>
        <w:contextualSpacing/>
        <w:jc w:val="both"/>
        <w:textAlignment w:val="baseline"/>
        <w:rPr>
          <w:rStyle w:val="ad"/>
          <w:color w:val="auto"/>
          <w:sz w:val="28"/>
          <w:szCs w:val="28"/>
          <w:u w:val="none"/>
          <w:lang w:val="en-US"/>
        </w:rPr>
      </w:pPr>
      <w:proofErr w:type="gramStart"/>
      <w:r w:rsidRPr="002552DE">
        <w:rPr>
          <w:color w:val="000000" w:themeColor="text1"/>
          <w:sz w:val="28"/>
          <w:szCs w:val="28"/>
          <w:lang w:val="en-US"/>
        </w:rPr>
        <w:t>10</w:t>
      </w:r>
      <w:proofErr w:type="gramEnd"/>
      <w:r w:rsidRPr="002552DE">
        <w:rPr>
          <w:color w:val="000000" w:themeColor="text1"/>
          <w:sz w:val="28"/>
          <w:szCs w:val="28"/>
          <w:lang w:val="en-US"/>
        </w:rPr>
        <w:t xml:space="preserve"> </w:t>
      </w:r>
      <w:r w:rsidR="00F340CD" w:rsidRPr="002552DE">
        <w:rPr>
          <w:color w:val="000000" w:themeColor="text1"/>
          <w:sz w:val="28"/>
          <w:szCs w:val="28"/>
          <w:lang w:val="en-US"/>
        </w:rPr>
        <w:t>Kazakhstan: WHO statistical profile</w:t>
      </w:r>
      <w:r w:rsidR="00AD553E" w:rsidRPr="00AD553E">
        <w:rPr>
          <w:color w:val="000000" w:themeColor="text1"/>
          <w:sz w:val="28"/>
          <w:szCs w:val="28"/>
          <w:lang w:val="en-US"/>
        </w:rPr>
        <w:t xml:space="preserve"> </w:t>
      </w:r>
      <w:r w:rsidR="00F340CD" w:rsidRPr="002552DE">
        <w:rPr>
          <w:color w:val="000000" w:themeColor="text1"/>
          <w:sz w:val="28"/>
          <w:szCs w:val="28"/>
          <w:lang w:val="en-US"/>
        </w:rPr>
        <w:t>//</w:t>
      </w:r>
      <w:r w:rsidR="00AD553E" w:rsidRPr="00AD553E">
        <w:rPr>
          <w:color w:val="000000" w:themeColor="text1"/>
          <w:sz w:val="28"/>
          <w:szCs w:val="28"/>
          <w:lang w:val="en-US"/>
        </w:rPr>
        <w:t xml:space="preserve"> </w:t>
      </w:r>
      <w:hyperlink r:id="rId41" w:history="1">
        <w:r w:rsidR="00AD553E" w:rsidRPr="00AD553E">
          <w:rPr>
            <w:rStyle w:val="ad"/>
            <w:color w:val="auto"/>
            <w:sz w:val="28"/>
            <w:szCs w:val="28"/>
            <w:u w:val="none"/>
            <w:lang w:val="en-US"/>
          </w:rPr>
          <w:t>http://www.euro.who.int/en/ countries/kazakhstan</w:t>
        </w:r>
      </w:hyperlink>
      <w:r w:rsidR="00AD553E" w:rsidRPr="00AD553E">
        <w:rPr>
          <w:rStyle w:val="ad"/>
          <w:color w:val="auto"/>
          <w:sz w:val="28"/>
          <w:szCs w:val="28"/>
          <w:u w:val="none"/>
          <w:lang w:val="en-US"/>
        </w:rPr>
        <w:t xml:space="preserve">. </w:t>
      </w:r>
      <w:r w:rsidR="00AD553E" w:rsidRPr="00AD553E">
        <w:rPr>
          <w:sz w:val="28"/>
          <w:szCs w:val="28"/>
          <w:shd w:val="clear" w:color="auto" w:fill="FFFFFF"/>
          <w:lang w:val="en-US"/>
        </w:rPr>
        <w:t>22.06.2022.</w:t>
      </w:r>
    </w:p>
    <w:p w14:paraId="11306564" w14:textId="29DC8B92" w:rsidR="00F340CD" w:rsidRPr="002552DE"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proofErr w:type="gramStart"/>
      <w:r w:rsidRPr="002552DE">
        <w:rPr>
          <w:color w:val="000000" w:themeColor="text1"/>
          <w:sz w:val="28"/>
          <w:szCs w:val="28"/>
          <w:shd w:val="clear" w:color="auto" w:fill="FFFFFF"/>
          <w:lang w:val="en-US"/>
        </w:rPr>
        <w:t>11</w:t>
      </w:r>
      <w:proofErr w:type="gramEnd"/>
      <w:r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Konysbekova A.</w:t>
      </w:r>
      <w:r w:rsidR="005122FE"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Epidemiology aspects of the chronic HBV with HDV infection in Kazakhstan</w:t>
      </w:r>
      <w:r w:rsidR="005122FE" w:rsidRPr="002552DE">
        <w:rPr>
          <w:color w:val="000000" w:themeColor="text1"/>
          <w:sz w:val="28"/>
          <w:szCs w:val="28"/>
          <w:shd w:val="clear" w:color="auto" w:fill="FFFFFF"/>
          <w:lang w:val="en-US"/>
        </w:rPr>
        <w:t xml:space="preserve"> // </w:t>
      </w:r>
      <w:r w:rsidR="00F340CD" w:rsidRPr="002552DE">
        <w:rPr>
          <w:color w:val="000000" w:themeColor="text1"/>
          <w:sz w:val="28"/>
          <w:szCs w:val="28"/>
          <w:shd w:val="clear" w:color="auto" w:fill="FFFFFF"/>
          <w:lang w:val="en-US"/>
        </w:rPr>
        <w:t>Eurasian Journal of Clinical Sciences.</w:t>
      </w:r>
      <w:r w:rsidR="005122FE" w:rsidRPr="002552DE">
        <w:rPr>
          <w:color w:val="000000" w:themeColor="text1"/>
          <w:sz w:val="28"/>
          <w:szCs w:val="28"/>
          <w:shd w:val="clear" w:color="auto" w:fill="FFFFFF"/>
          <w:lang w:val="en-US"/>
        </w:rPr>
        <w:t xml:space="preserve"> – </w:t>
      </w:r>
      <w:r w:rsidR="00F340CD" w:rsidRPr="002552DE">
        <w:rPr>
          <w:color w:val="000000" w:themeColor="text1"/>
          <w:sz w:val="28"/>
          <w:szCs w:val="28"/>
          <w:shd w:val="clear" w:color="auto" w:fill="FFFFFF"/>
          <w:lang w:val="en-US"/>
        </w:rPr>
        <w:t>2019</w:t>
      </w:r>
      <w:r w:rsidR="005122FE" w:rsidRPr="002552DE">
        <w:rPr>
          <w:color w:val="000000" w:themeColor="text1"/>
          <w:sz w:val="28"/>
          <w:szCs w:val="28"/>
          <w:shd w:val="clear" w:color="auto" w:fill="FFFFFF"/>
          <w:lang w:val="en-US"/>
        </w:rPr>
        <w:t>. – Vol.</w:t>
      </w:r>
      <w:r w:rsidR="00AD553E" w:rsidRPr="00AD553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2.</w:t>
      </w:r>
      <w:r w:rsidR="005122FE" w:rsidRPr="002552DE">
        <w:rPr>
          <w:color w:val="000000" w:themeColor="text1"/>
          <w:sz w:val="28"/>
          <w:szCs w:val="28"/>
          <w:shd w:val="clear" w:color="auto" w:fill="FFFFFF"/>
          <w:lang w:val="en-US"/>
        </w:rPr>
        <w:t xml:space="preserve"> – P. </w:t>
      </w:r>
      <w:r w:rsidR="00F340CD" w:rsidRPr="002552DE">
        <w:rPr>
          <w:color w:val="000000" w:themeColor="text1"/>
          <w:sz w:val="28"/>
          <w:szCs w:val="28"/>
          <w:shd w:val="clear" w:color="auto" w:fill="FFFFFF"/>
          <w:lang w:val="en-US"/>
        </w:rPr>
        <w:t xml:space="preserve">4-5. </w:t>
      </w:r>
    </w:p>
    <w:p w14:paraId="08AE66BA" w14:textId="5D58FC82" w:rsidR="00F340CD" w:rsidRPr="00AD553E" w:rsidRDefault="00DB6A19" w:rsidP="00826ECF">
      <w:pPr>
        <w:pStyle w:val="leave"/>
        <w:shd w:val="clear" w:color="auto" w:fill="FFFFFF" w:themeFill="background1"/>
        <w:spacing w:before="0" w:beforeAutospacing="0" w:after="0" w:afterAutospacing="0"/>
        <w:ind w:firstLine="709"/>
        <w:contextualSpacing/>
        <w:jc w:val="both"/>
        <w:textAlignment w:val="baseline"/>
        <w:rPr>
          <w:rStyle w:val="ad"/>
          <w:color w:val="auto"/>
          <w:sz w:val="28"/>
          <w:szCs w:val="28"/>
          <w:u w:val="none"/>
        </w:rPr>
      </w:pPr>
      <w:r w:rsidRPr="00AD553E">
        <w:rPr>
          <w:rStyle w:val="ad"/>
          <w:color w:val="auto"/>
          <w:sz w:val="28"/>
          <w:szCs w:val="28"/>
          <w:u w:val="none"/>
        </w:rPr>
        <w:t xml:space="preserve">12 </w:t>
      </w:r>
      <w:r w:rsidR="00F340CD" w:rsidRPr="00AD553E">
        <w:rPr>
          <w:rStyle w:val="ad"/>
          <w:color w:val="auto"/>
          <w:sz w:val="28"/>
          <w:szCs w:val="28"/>
          <w:u w:val="none"/>
        </w:rPr>
        <w:t xml:space="preserve">Министерство здравоохранения Республики Казахстан </w:t>
      </w:r>
      <w:r w:rsidR="00AD553E" w:rsidRPr="00AD553E">
        <w:rPr>
          <w:rStyle w:val="ad"/>
          <w:color w:val="auto"/>
          <w:sz w:val="28"/>
          <w:szCs w:val="28"/>
          <w:u w:val="none"/>
        </w:rPr>
        <w:t xml:space="preserve">// </w:t>
      </w:r>
      <w:hyperlink r:id="rId42" w:history="1">
        <w:proofErr w:type="gramStart"/>
        <w:r w:rsidR="00AD553E" w:rsidRPr="00AD553E">
          <w:rPr>
            <w:rStyle w:val="ad"/>
            <w:color w:val="auto"/>
            <w:sz w:val="28"/>
            <w:szCs w:val="28"/>
            <w:u w:val="none"/>
            <w:lang w:val="en-US"/>
          </w:rPr>
          <w:t>https</w:t>
        </w:r>
        <w:r w:rsidR="00AD553E" w:rsidRPr="00AD553E">
          <w:rPr>
            <w:rStyle w:val="ad"/>
            <w:color w:val="auto"/>
            <w:sz w:val="28"/>
            <w:szCs w:val="28"/>
            <w:u w:val="none"/>
          </w:rPr>
          <w:t>://</w:t>
        </w:r>
        <w:r w:rsidR="00AD553E" w:rsidRPr="00AD553E">
          <w:rPr>
            <w:rStyle w:val="ad"/>
            <w:color w:val="auto"/>
            <w:sz w:val="28"/>
            <w:szCs w:val="28"/>
            <w:u w:val="none"/>
            <w:lang w:val="en-US"/>
          </w:rPr>
          <w:t>www</w:t>
        </w:r>
        <w:r w:rsidR="00AD553E" w:rsidRPr="00AD553E">
          <w:rPr>
            <w:rStyle w:val="ad"/>
            <w:color w:val="auto"/>
            <w:sz w:val="28"/>
            <w:szCs w:val="28"/>
            <w:u w:val="none"/>
          </w:rPr>
          <w:t>.</w:t>
        </w:r>
        <w:r w:rsidR="00AD553E" w:rsidRPr="00AD553E">
          <w:rPr>
            <w:rStyle w:val="ad"/>
            <w:color w:val="auto"/>
            <w:sz w:val="28"/>
            <w:szCs w:val="28"/>
            <w:u w:val="none"/>
            <w:lang w:val="en-US"/>
          </w:rPr>
          <w:t>gov</w:t>
        </w:r>
        <w:r w:rsidR="00AD553E" w:rsidRPr="00AD553E">
          <w:rPr>
            <w:rStyle w:val="ad"/>
            <w:color w:val="auto"/>
            <w:sz w:val="28"/>
            <w:szCs w:val="28"/>
            <w:u w:val="none"/>
          </w:rPr>
          <w:t>.</w:t>
        </w:r>
        <w:r w:rsidR="00AD553E" w:rsidRPr="00AD553E">
          <w:rPr>
            <w:rStyle w:val="ad"/>
            <w:color w:val="auto"/>
            <w:sz w:val="28"/>
            <w:szCs w:val="28"/>
            <w:u w:val="none"/>
            <w:lang w:val="en-US"/>
          </w:rPr>
          <w:t>kz</w:t>
        </w:r>
        <w:r w:rsidR="00AD553E" w:rsidRPr="00AD553E">
          <w:rPr>
            <w:rStyle w:val="ad"/>
            <w:color w:val="auto"/>
            <w:sz w:val="28"/>
            <w:szCs w:val="28"/>
            <w:u w:val="none"/>
          </w:rPr>
          <w:t>/</w:t>
        </w:r>
        <w:r w:rsidR="00AD553E" w:rsidRPr="00AD553E">
          <w:rPr>
            <w:rStyle w:val="ad"/>
            <w:color w:val="auto"/>
            <w:sz w:val="28"/>
            <w:szCs w:val="28"/>
            <w:u w:val="none"/>
            <w:lang w:val="en-US"/>
          </w:rPr>
          <w:t>memleket</w:t>
        </w:r>
        <w:r w:rsidR="00AD553E" w:rsidRPr="00AD553E">
          <w:rPr>
            <w:rStyle w:val="ad"/>
            <w:color w:val="auto"/>
            <w:sz w:val="28"/>
            <w:szCs w:val="28"/>
            <w:u w:val="none"/>
          </w:rPr>
          <w:t>/</w:t>
        </w:r>
        <w:r w:rsidR="00AD553E" w:rsidRPr="00AD553E">
          <w:rPr>
            <w:rStyle w:val="ad"/>
            <w:color w:val="auto"/>
            <w:sz w:val="28"/>
            <w:szCs w:val="28"/>
            <w:u w:val="none"/>
            <w:lang w:val="en-US"/>
          </w:rPr>
          <w:t>entities</w:t>
        </w:r>
        <w:r w:rsidR="00AD553E" w:rsidRPr="00AD553E">
          <w:rPr>
            <w:rStyle w:val="ad"/>
            <w:color w:val="auto"/>
            <w:sz w:val="28"/>
            <w:szCs w:val="28"/>
            <w:u w:val="none"/>
          </w:rPr>
          <w:t>/</w:t>
        </w:r>
        <w:r w:rsidR="00AD553E" w:rsidRPr="00AD553E">
          <w:rPr>
            <w:rStyle w:val="ad"/>
            <w:color w:val="auto"/>
            <w:sz w:val="28"/>
            <w:szCs w:val="28"/>
            <w:u w:val="none"/>
            <w:lang w:val="en-US"/>
          </w:rPr>
          <w:t>dsm</w:t>
        </w:r>
        <w:r w:rsidR="00AD553E" w:rsidRPr="00AD553E">
          <w:rPr>
            <w:rStyle w:val="ad"/>
            <w:color w:val="auto"/>
            <w:sz w:val="28"/>
            <w:szCs w:val="28"/>
            <w:u w:val="none"/>
          </w:rPr>
          <w:t>/</w:t>
        </w:r>
        <w:r w:rsidR="00AD553E" w:rsidRPr="00AD553E">
          <w:rPr>
            <w:rStyle w:val="ad"/>
            <w:color w:val="auto"/>
            <w:sz w:val="28"/>
            <w:szCs w:val="28"/>
            <w:u w:val="none"/>
            <w:lang w:val="en-US"/>
          </w:rPr>
          <w:t>press</w:t>
        </w:r>
        <w:r w:rsidR="00AD553E" w:rsidRPr="00AD553E">
          <w:rPr>
            <w:rStyle w:val="ad"/>
            <w:color w:val="auto"/>
            <w:sz w:val="28"/>
            <w:szCs w:val="28"/>
            <w:u w:val="none"/>
          </w:rPr>
          <w:t>/</w:t>
        </w:r>
        <w:r w:rsidR="00AD553E" w:rsidRPr="00AD553E">
          <w:rPr>
            <w:rStyle w:val="ad"/>
            <w:color w:val="auto"/>
            <w:sz w:val="28"/>
            <w:szCs w:val="28"/>
            <w:u w:val="none"/>
            <w:lang w:val="en-US"/>
          </w:rPr>
          <w:t>news</w:t>
        </w:r>
        <w:r w:rsidR="00AD553E" w:rsidRPr="00AD553E">
          <w:rPr>
            <w:rStyle w:val="ad"/>
            <w:color w:val="auto"/>
            <w:sz w:val="28"/>
            <w:szCs w:val="28"/>
            <w:u w:val="none"/>
          </w:rPr>
          <w:t>/</w:t>
        </w:r>
        <w:r w:rsidR="00AD553E" w:rsidRPr="00AD553E">
          <w:rPr>
            <w:rStyle w:val="ad"/>
            <w:color w:val="auto"/>
            <w:sz w:val="28"/>
            <w:szCs w:val="28"/>
            <w:u w:val="none"/>
            <w:lang w:val="en-US"/>
          </w:rPr>
          <w:t>details</w:t>
        </w:r>
        <w:r w:rsidR="00AD553E" w:rsidRPr="00AD553E">
          <w:rPr>
            <w:rStyle w:val="ad"/>
            <w:color w:val="auto"/>
            <w:sz w:val="28"/>
            <w:szCs w:val="28"/>
            <w:u w:val="none"/>
          </w:rPr>
          <w:t>/405969?</w:t>
        </w:r>
      </w:hyperlink>
      <w:r w:rsidR="00AD553E" w:rsidRPr="00AD553E">
        <w:rPr>
          <w:rStyle w:val="ad"/>
          <w:color w:val="auto"/>
          <w:sz w:val="28"/>
          <w:szCs w:val="28"/>
          <w:u w:val="none"/>
        </w:rPr>
        <w:t>.</w:t>
      </w:r>
      <w:proofErr w:type="gramEnd"/>
      <w:r w:rsidR="00AD553E" w:rsidRPr="00AD553E">
        <w:rPr>
          <w:rStyle w:val="ad"/>
          <w:color w:val="auto"/>
          <w:sz w:val="28"/>
          <w:szCs w:val="28"/>
          <w:u w:val="none"/>
        </w:rPr>
        <w:t xml:space="preserve"> </w:t>
      </w:r>
      <w:r w:rsidR="00AD553E" w:rsidRPr="00AD553E">
        <w:rPr>
          <w:sz w:val="28"/>
          <w:szCs w:val="28"/>
          <w:shd w:val="clear" w:color="auto" w:fill="FFFFFF"/>
        </w:rPr>
        <w:t>22.06.2022.</w:t>
      </w:r>
      <w:r w:rsidR="00F340CD" w:rsidRPr="00AD553E">
        <w:rPr>
          <w:rStyle w:val="ad"/>
          <w:color w:val="auto"/>
          <w:sz w:val="28"/>
          <w:szCs w:val="28"/>
          <w:u w:val="none"/>
        </w:rPr>
        <w:t xml:space="preserve"> </w:t>
      </w:r>
    </w:p>
    <w:p w14:paraId="25A7A64B" w14:textId="39DBE197" w:rsidR="00F340CD" w:rsidRPr="00DB6A19" w:rsidRDefault="00DB6A19"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u w:val="none"/>
          <w:shd w:val="clear" w:color="auto" w:fill="F7F7F8"/>
        </w:rPr>
      </w:pPr>
      <w:r w:rsidRPr="002552DE">
        <w:rPr>
          <w:rFonts w:ascii="Times New Roman" w:hAnsi="Times New Roman" w:cs="Times New Roman"/>
          <w:color w:val="000000" w:themeColor="text1"/>
          <w:sz w:val="28"/>
          <w:szCs w:val="28"/>
        </w:rPr>
        <w:t xml:space="preserve">13 </w:t>
      </w:r>
      <w:r w:rsidR="00F340CD" w:rsidRPr="002552DE">
        <w:rPr>
          <w:rFonts w:ascii="Times New Roman" w:hAnsi="Times New Roman" w:cs="Times New Roman"/>
          <w:color w:val="000000" w:themeColor="text1"/>
          <w:sz w:val="28"/>
          <w:szCs w:val="28"/>
        </w:rPr>
        <w:t>Абдулдаева</w:t>
      </w:r>
      <w:r w:rsidR="009233D9" w:rsidRPr="002552DE">
        <w:rPr>
          <w:rFonts w:ascii="Times New Roman" w:hAnsi="Times New Roman" w:cs="Times New Roman"/>
          <w:color w:val="000000" w:themeColor="text1"/>
          <w:sz w:val="28"/>
          <w:szCs w:val="28"/>
        </w:rPr>
        <w:t xml:space="preserve"> </w:t>
      </w:r>
      <w:r w:rsidR="009233D9" w:rsidRPr="002552DE">
        <w:rPr>
          <w:rFonts w:ascii="Times New Roman" w:hAnsi="Times New Roman" w:cs="Times New Roman"/>
          <w:color w:val="000000" w:themeColor="text1"/>
          <w:sz w:val="28"/>
          <w:szCs w:val="28"/>
          <w:lang w:val="kk-KZ"/>
        </w:rPr>
        <w:t>А</w:t>
      </w:r>
      <w:r w:rsidR="009233D9" w:rsidRPr="002552DE">
        <w:rPr>
          <w:rFonts w:ascii="Times New Roman" w:hAnsi="Times New Roman" w:cs="Times New Roman"/>
          <w:color w:val="000000" w:themeColor="text1"/>
          <w:sz w:val="28"/>
          <w:szCs w:val="28"/>
        </w:rPr>
        <w:t>.</w:t>
      </w:r>
      <w:r w:rsidR="00245843" w:rsidRPr="002552DE">
        <w:rPr>
          <w:rFonts w:ascii="Times New Roman" w:hAnsi="Times New Roman" w:cs="Times New Roman"/>
          <w:color w:val="000000" w:themeColor="text1"/>
          <w:sz w:val="28"/>
          <w:szCs w:val="28"/>
          <w:lang w:val="kk-KZ"/>
        </w:rPr>
        <w:t>А.</w:t>
      </w:r>
      <w:r w:rsidR="00F340CD" w:rsidRPr="002552DE">
        <w:rPr>
          <w:rFonts w:ascii="Times New Roman" w:hAnsi="Times New Roman" w:cs="Times New Roman"/>
          <w:color w:val="000000" w:themeColor="text1"/>
          <w:sz w:val="28"/>
          <w:szCs w:val="28"/>
        </w:rPr>
        <w:t>, Куанышбаев</w:t>
      </w:r>
      <w:r w:rsidR="009233D9" w:rsidRPr="002552DE">
        <w:rPr>
          <w:rFonts w:ascii="Times New Roman" w:hAnsi="Times New Roman" w:cs="Times New Roman"/>
          <w:color w:val="000000" w:themeColor="text1"/>
          <w:sz w:val="28"/>
          <w:szCs w:val="28"/>
        </w:rPr>
        <w:t xml:space="preserve"> А.</w:t>
      </w:r>
      <w:r w:rsidR="00245843" w:rsidRPr="002552DE">
        <w:rPr>
          <w:rFonts w:ascii="Times New Roman" w:hAnsi="Times New Roman" w:cs="Times New Roman"/>
          <w:color w:val="000000" w:themeColor="text1"/>
          <w:sz w:val="28"/>
          <w:szCs w:val="28"/>
        </w:rPr>
        <w:t>С.</w:t>
      </w:r>
      <w:r w:rsidR="00F340CD" w:rsidRPr="002552DE">
        <w:rPr>
          <w:rFonts w:ascii="Times New Roman" w:hAnsi="Times New Roman" w:cs="Times New Roman"/>
          <w:color w:val="000000" w:themeColor="text1"/>
          <w:sz w:val="28"/>
          <w:szCs w:val="28"/>
        </w:rPr>
        <w:t>, Шакенов</w:t>
      </w:r>
      <w:r w:rsidR="009233D9" w:rsidRPr="002552DE">
        <w:rPr>
          <w:rFonts w:ascii="Times New Roman" w:hAnsi="Times New Roman" w:cs="Times New Roman"/>
          <w:color w:val="000000" w:themeColor="text1"/>
          <w:sz w:val="28"/>
          <w:szCs w:val="28"/>
        </w:rPr>
        <w:t xml:space="preserve"> Г.</w:t>
      </w:r>
      <w:r w:rsidR="00245843" w:rsidRPr="002552DE">
        <w:rPr>
          <w:rFonts w:ascii="Times New Roman" w:hAnsi="Times New Roman" w:cs="Times New Roman"/>
          <w:color w:val="000000" w:themeColor="text1"/>
          <w:sz w:val="28"/>
          <w:szCs w:val="28"/>
        </w:rPr>
        <w:t>Ш.</w:t>
      </w:r>
      <w:r w:rsidR="00F340CD" w:rsidRPr="002552DE">
        <w:rPr>
          <w:rFonts w:ascii="Times New Roman" w:hAnsi="Times New Roman" w:cs="Times New Roman"/>
          <w:color w:val="000000" w:themeColor="text1"/>
          <w:sz w:val="28"/>
          <w:szCs w:val="28"/>
        </w:rPr>
        <w:t xml:space="preserve"> и др.</w:t>
      </w:r>
      <w:r w:rsidR="009233D9" w:rsidRPr="002552DE">
        <w:rPr>
          <w:rFonts w:ascii="Times New Roman" w:hAnsi="Times New Roman" w:cs="Times New Roman"/>
          <w:color w:val="000000" w:themeColor="text1"/>
          <w:sz w:val="28"/>
          <w:szCs w:val="28"/>
        </w:rPr>
        <w:t xml:space="preserve"> </w:t>
      </w:r>
      <w:r w:rsidR="00F340CD" w:rsidRPr="002552DE">
        <w:rPr>
          <w:rFonts w:ascii="Times New Roman" w:hAnsi="Times New Roman" w:cs="Times New Roman"/>
          <w:color w:val="000000" w:themeColor="text1"/>
          <w:sz w:val="28"/>
          <w:szCs w:val="28"/>
        </w:rPr>
        <w:t>Анализ эффективности применения стандартов лечения больных хроническим</w:t>
      </w:r>
      <w:r w:rsidR="00F340CD" w:rsidRPr="00DB6A19">
        <w:rPr>
          <w:rFonts w:ascii="Times New Roman" w:hAnsi="Times New Roman" w:cs="Times New Roman"/>
          <w:color w:val="000000" w:themeColor="text1"/>
          <w:sz w:val="28"/>
          <w:szCs w:val="28"/>
        </w:rPr>
        <w:t xml:space="preserve"> гепатитом </w:t>
      </w:r>
      <w:proofErr w:type="gramStart"/>
      <w:r w:rsidR="00F340CD" w:rsidRPr="00DB6A19">
        <w:rPr>
          <w:rFonts w:ascii="Times New Roman" w:hAnsi="Times New Roman" w:cs="Times New Roman"/>
          <w:color w:val="000000" w:themeColor="text1"/>
          <w:sz w:val="28"/>
          <w:szCs w:val="28"/>
        </w:rPr>
        <w:t>В в</w:t>
      </w:r>
      <w:proofErr w:type="gramEnd"/>
      <w:r w:rsidR="00F340CD" w:rsidRPr="00DB6A19">
        <w:rPr>
          <w:rFonts w:ascii="Times New Roman" w:hAnsi="Times New Roman" w:cs="Times New Roman"/>
          <w:color w:val="000000" w:themeColor="text1"/>
          <w:sz w:val="28"/>
          <w:szCs w:val="28"/>
        </w:rPr>
        <w:t xml:space="preserve"> </w:t>
      </w:r>
      <w:r w:rsidR="009233D9">
        <w:rPr>
          <w:rFonts w:ascii="Times New Roman" w:hAnsi="Times New Roman" w:cs="Times New Roman"/>
          <w:color w:val="000000" w:themeColor="text1"/>
          <w:sz w:val="28"/>
          <w:szCs w:val="28"/>
        </w:rPr>
        <w:t>Р</w:t>
      </w:r>
      <w:r w:rsidR="00F340CD" w:rsidRPr="00DB6A19">
        <w:rPr>
          <w:rFonts w:ascii="Times New Roman" w:hAnsi="Times New Roman" w:cs="Times New Roman"/>
          <w:color w:val="000000" w:themeColor="text1"/>
          <w:sz w:val="28"/>
          <w:szCs w:val="28"/>
        </w:rPr>
        <w:t>еспублике Казахстан</w:t>
      </w:r>
      <w:r w:rsidR="00953439" w:rsidRPr="00953439">
        <w:rPr>
          <w:rFonts w:ascii="Times New Roman" w:hAnsi="Times New Roman" w:cs="Times New Roman"/>
          <w:color w:val="000000" w:themeColor="text1"/>
          <w:sz w:val="28"/>
          <w:szCs w:val="28"/>
        </w:rPr>
        <w:t xml:space="preserve"> </w:t>
      </w:r>
      <w:r w:rsidR="009233D9" w:rsidRPr="009233D9">
        <w:rPr>
          <w:rFonts w:ascii="Times New Roman" w:hAnsi="Times New Roman" w:cs="Times New Roman"/>
          <w:color w:val="000000" w:themeColor="text1"/>
          <w:sz w:val="28"/>
          <w:szCs w:val="28"/>
          <w:shd w:val="clear" w:color="auto" w:fill="FFFFFF"/>
        </w:rPr>
        <w:t xml:space="preserve">// </w:t>
      </w:r>
      <w:r w:rsidR="00F340CD" w:rsidRPr="00DB6A19">
        <w:rPr>
          <w:rFonts w:ascii="Times New Roman" w:hAnsi="Times New Roman" w:cs="Times New Roman"/>
          <w:color w:val="000000" w:themeColor="text1"/>
          <w:sz w:val="28"/>
          <w:szCs w:val="28"/>
        </w:rPr>
        <w:t>Медицинский журнал Западного Казахстана</w:t>
      </w:r>
      <w:r w:rsidR="009233D9" w:rsidRPr="009233D9">
        <w:rPr>
          <w:rFonts w:ascii="Times New Roman" w:hAnsi="Times New Roman" w:cs="Times New Roman"/>
          <w:color w:val="000000" w:themeColor="text1"/>
          <w:sz w:val="28"/>
          <w:szCs w:val="28"/>
        </w:rPr>
        <w:t>.</w:t>
      </w:r>
      <w:r w:rsidR="000045A1" w:rsidRPr="000045A1">
        <w:rPr>
          <w:rFonts w:ascii="Times New Roman" w:hAnsi="Times New Roman" w:cs="Times New Roman"/>
          <w:color w:val="000000" w:themeColor="text1"/>
          <w:sz w:val="28"/>
          <w:szCs w:val="28"/>
        </w:rPr>
        <w:t xml:space="preserve"> </w:t>
      </w:r>
      <w:r w:rsidR="000045A1" w:rsidRPr="000045A1">
        <w:rPr>
          <w:rFonts w:ascii="Times New Roman" w:hAnsi="Times New Roman" w:cs="Times New Roman"/>
          <w:color w:val="000000" w:themeColor="text1"/>
          <w:sz w:val="28"/>
          <w:szCs w:val="28"/>
          <w:shd w:val="clear" w:color="auto" w:fill="FFFFFF"/>
        </w:rPr>
        <w:t>– 2018. –</w:t>
      </w:r>
      <w:r w:rsidR="000045A1" w:rsidRPr="000045A1">
        <w:rPr>
          <w:rFonts w:ascii="Times New Roman" w:hAnsi="Times New Roman" w:cs="Times New Roman"/>
          <w:color w:val="000000" w:themeColor="text1"/>
          <w:sz w:val="28"/>
          <w:szCs w:val="28"/>
        </w:rPr>
        <w:t xml:space="preserve"> </w:t>
      </w:r>
      <w:r w:rsidR="007B2793">
        <w:rPr>
          <w:rFonts w:ascii="Times New Roman" w:hAnsi="Times New Roman" w:cs="Times New Roman"/>
          <w:color w:val="000000" w:themeColor="text1"/>
          <w:sz w:val="28"/>
          <w:szCs w:val="28"/>
        </w:rPr>
        <w:t>№16(1)</w:t>
      </w:r>
      <w:r w:rsidR="000045A1" w:rsidRPr="000045A1">
        <w:rPr>
          <w:rFonts w:ascii="Times New Roman" w:hAnsi="Times New Roman" w:cs="Times New Roman"/>
          <w:color w:val="000000" w:themeColor="text1"/>
          <w:sz w:val="28"/>
          <w:szCs w:val="28"/>
        </w:rPr>
        <w:t xml:space="preserve">. </w:t>
      </w:r>
      <w:r w:rsidR="000045A1" w:rsidRPr="000045A1">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rPr>
        <w:t xml:space="preserve"> </w:t>
      </w:r>
      <w:r w:rsidR="007B2793">
        <w:rPr>
          <w:rFonts w:ascii="Times New Roman" w:hAnsi="Times New Roman" w:cs="Times New Roman"/>
          <w:color w:val="000000" w:themeColor="text1"/>
          <w:sz w:val="28"/>
          <w:szCs w:val="28"/>
        </w:rPr>
        <w:t>С</w:t>
      </w:r>
      <w:r w:rsidR="000045A1" w:rsidRPr="000045A1">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7-13.</w:t>
      </w:r>
    </w:p>
    <w:p w14:paraId="2BA351FB" w14:textId="50521E79" w:rsidR="00F340CD" w:rsidRPr="00191AE0"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proofErr w:type="gramStart"/>
      <w:r w:rsidRPr="00DB6A19">
        <w:rPr>
          <w:color w:val="000000" w:themeColor="text1"/>
          <w:sz w:val="28"/>
          <w:szCs w:val="28"/>
          <w:shd w:val="clear" w:color="auto" w:fill="FFFFFF"/>
          <w:lang w:val="en-US"/>
        </w:rPr>
        <w:t>14</w:t>
      </w:r>
      <w:proofErr w:type="gramEnd"/>
      <w:r w:rsidRPr="00DB6A19">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Jumabayeva A</w:t>
      </w:r>
      <w:r w:rsidR="00953439">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Nersesov A</w:t>
      </w:r>
      <w:r w:rsidR="00953439">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Kulzhanov M</w:t>
      </w:r>
      <w:r w:rsidR="00953439">
        <w:rPr>
          <w:color w:val="000000" w:themeColor="text1"/>
          <w:sz w:val="28"/>
          <w:szCs w:val="28"/>
          <w:shd w:val="clear" w:color="auto" w:fill="FFFFFF"/>
          <w:lang w:val="en-US"/>
        </w:rPr>
        <w:t xml:space="preserve">. et al. </w:t>
      </w:r>
      <w:r w:rsidR="00F340CD" w:rsidRPr="00191AE0">
        <w:rPr>
          <w:color w:val="000000" w:themeColor="text1"/>
          <w:sz w:val="28"/>
          <w:szCs w:val="28"/>
          <w:shd w:val="clear" w:color="auto" w:fill="FFFFFF"/>
          <w:lang w:val="en-US"/>
        </w:rPr>
        <w:t>Prevalence of Viral Hepatitis B, C, and D in Kazakhstan</w:t>
      </w:r>
      <w:r w:rsidR="00953439">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 xml:space="preserve"> ScientificWorldJournal.</w:t>
      </w:r>
      <w:r w:rsidR="00953439" w:rsidRPr="00953439">
        <w:rPr>
          <w:color w:val="000000" w:themeColor="text1"/>
          <w:sz w:val="28"/>
          <w:szCs w:val="28"/>
          <w:shd w:val="clear" w:color="auto" w:fill="FFFFFF"/>
          <w:lang w:val="en-US"/>
        </w:rPr>
        <w:t xml:space="preserve"> </w:t>
      </w:r>
      <w:r w:rsidR="00953439" w:rsidRPr="00B34CAF">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xml:space="preserve"> 2022</w:t>
      </w:r>
      <w:r w:rsidR="00953439">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xml:space="preserve"> </w:t>
      </w:r>
      <w:r w:rsidR="00953439" w:rsidRPr="00953439">
        <w:rPr>
          <w:color w:val="000000" w:themeColor="text1"/>
          <w:sz w:val="28"/>
          <w:szCs w:val="28"/>
          <w:shd w:val="clear" w:color="auto" w:fill="FFFFFF"/>
          <w:lang w:val="en-US"/>
        </w:rPr>
        <w:t>–</w:t>
      </w:r>
      <w:r w:rsidR="00953439">
        <w:rPr>
          <w:color w:val="000000" w:themeColor="text1"/>
          <w:sz w:val="28"/>
          <w:szCs w:val="28"/>
          <w:lang w:val="en-US"/>
        </w:rPr>
        <w:t>V</w:t>
      </w:r>
      <w:r w:rsidR="00953439" w:rsidRPr="00953439">
        <w:rPr>
          <w:color w:val="000000" w:themeColor="text1"/>
          <w:sz w:val="28"/>
          <w:szCs w:val="28"/>
          <w:lang w:val="en-US"/>
        </w:rPr>
        <w:t xml:space="preserve">ol. </w:t>
      </w:r>
      <w:r w:rsidR="00953439">
        <w:rPr>
          <w:color w:val="000000" w:themeColor="text1"/>
          <w:sz w:val="28"/>
          <w:szCs w:val="28"/>
          <w:lang w:val="en-US"/>
        </w:rPr>
        <w:t>2022.</w:t>
      </w:r>
      <w:r w:rsidR="00953439" w:rsidRPr="00953439">
        <w:rPr>
          <w:color w:val="000000" w:themeColor="text1"/>
          <w:sz w:val="28"/>
          <w:szCs w:val="28"/>
          <w:shd w:val="clear" w:color="auto" w:fill="FFFFFF"/>
          <w:lang w:val="en-US"/>
        </w:rPr>
        <w:t xml:space="preserve"> –</w:t>
      </w:r>
      <w:r w:rsidR="00953439">
        <w:rPr>
          <w:color w:val="000000" w:themeColor="text1"/>
          <w:sz w:val="28"/>
          <w:szCs w:val="28"/>
          <w:shd w:val="clear" w:color="auto" w:fill="FFFFFF"/>
          <w:lang w:val="en-US"/>
        </w:rPr>
        <w:t xml:space="preserve"> P. 1-8.</w:t>
      </w:r>
    </w:p>
    <w:p w14:paraId="338CCFA5" w14:textId="2C207D18"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lang w:val="en-US"/>
        </w:rPr>
      </w:pPr>
      <w:r w:rsidRPr="00DB6A19">
        <w:rPr>
          <w:rFonts w:ascii="Times New Roman" w:hAnsi="Times New Roman" w:cs="Times New Roman"/>
          <w:color w:val="000000" w:themeColor="text1"/>
          <w:sz w:val="28"/>
          <w:szCs w:val="28"/>
          <w:lang w:val="en-US"/>
        </w:rPr>
        <w:t xml:space="preserve">15 </w:t>
      </w:r>
      <w:r w:rsidR="00F340CD" w:rsidRPr="00DB6A19">
        <w:rPr>
          <w:rFonts w:ascii="Times New Roman" w:hAnsi="Times New Roman" w:cs="Times New Roman"/>
          <w:color w:val="000000" w:themeColor="text1"/>
          <w:sz w:val="28"/>
          <w:szCs w:val="28"/>
          <w:lang w:val="en-US"/>
        </w:rPr>
        <w:t>Nersesov A</w:t>
      </w:r>
      <w:r w:rsidR="00806B7D">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Gusmanov A</w:t>
      </w:r>
      <w:r w:rsidR="00806B7D">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Crape B</w:t>
      </w:r>
      <w:r w:rsidR="00806B7D">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et al. Seroprevalence and risk factors for hepatitis B and hepatitis C in three large regions of Kazakhstan</w:t>
      </w:r>
      <w:r w:rsidR="00806B7D">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w:t>
      </w:r>
      <w:r w:rsidR="00806B7D">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PLoS ONE.</w:t>
      </w:r>
      <w:r w:rsidR="00806B7D" w:rsidRPr="00806B7D">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lang w:val="en-US"/>
        </w:rPr>
        <w:t xml:space="preserve"> 2021</w:t>
      </w:r>
      <w:r w:rsidR="00806B7D">
        <w:rPr>
          <w:rFonts w:ascii="Times New Roman" w:hAnsi="Times New Roman" w:cs="Times New Roman"/>
          <w:color w:val="000000" w:themeColor="text1"/>
          <w:sz w:val="28"/>
          <w:szCs w:val="28"/>
          <w:lang w:val="en-US"/>
        </w:rPr>
        <w:t xml:space="preserve">. </w:t>
      </w:r>
      <w:r w:rsidR="00AD553E">
        <w:rPr>
          <w:rFonts w:ascii="Times New Roman" w:hAnsi="Times New Roman" w:cs="Times New Roman"/>
          <w:color w:val="000000" w:themeColor="text1"/>
          <w:sz w:val="28"/>
          <w:szCs w:val="28"/>
          <w:lang w:val="en-US"/>
        </w:rPr>
        <w:t xml:space="preserve">– </w:t>
      </w:r>
      <w:r w:rsidR="00806B7D">
        <w:rPr>
          <w:rFonts w:ascii="Times New Roman" w:hAnsi="Times New Roman" w:cs="Times New Roman"/>
          <w:color w:val="000000" w:themeColor="text1"/>
          <w:sz w:val="28"/>
          <w:szCs w:val="28"/>
          <w:lang w:val="en-US"/>
        </w:rPr>
        <w:t>Vol.</w:t>
      </w:r>
      <w:r w:rsidR="00AD553E">
        <w:rPr>
          <w:rFonts w:ascii="Times New Roman" w:hAnsi="Times New Roman" w:cs="Times New Roman"/>
          <w:color w:val="000000" w:themeColor="text1"/>
          <w:sz w:val="28"/>
          <w:szCs w:val="28"/>
          <w:lang w:val="en-US"/>
        </w:rPr>
        <w:t xml:space="preserve"> </w:t>
      </w:r>
      <w:r w:rsidR="00806B7D">
        <w:rPr>
          <w:rFonts w:ascii="Times New Roman" w:hAnsi="Times New Roman" w:cs="Times New Roman"/>
          <w:color w:val="000000" w:themeColor="text1"/>
          <w:sz w:val="28"/>
          <w:szCs w:val="28"/>
          <w:lang w:val="en-US"/>
        </w:rPr>
        <w:t>1</w:t>
      </w:r>
      <w:r w:rsidR="00F340CD" w:rsidRPr="00DB6A19">
        <w:rPr>
          <w:rFonts w:ascii="Times New Roman" w:hAnsi="Times New Roman" w:cs="Times New Roman"/>
          <w:color w:val="000000" w:themeColor="text1"/>
          <w:sz w:val="28"/>
          <w:szCs w:val="28"/>
          <w:lang w:val="en-US"/>
        </w:rPr>
        <w:t>6</w:t>
      </w:r>
      <w:r w:rsidR="00806B7D">
        <w:rPr>
          <w:rFonts w:ascii="Times New Roman" w:hAnsi="Times New Roman" w:cs="Times New Roman"/>
          <w:color w:val="000000" w:themeColor="text1"/>
          <w:sz w:val="28"/>
          <w:szCs w:val="28"/>
          <w:lang w:val="en-US"/>
        </w:rPr>
        <w:t xml:space="preserve">, Issue </w:t>
      </w:r>
      <w:r w:rsidR="00F340CD" w:rsidRPr="00DB6A19">
        <w:rPr>
          <w:rFonts w:ascii="Times New Roman" w:hAnsi="Times New Roman" w:cs="Times New Roman"/>
          <w:color w:val="000000" w:themeColor="text1"/>
          <w:sz w:val="28"/>
          <w:szCs w:val="28"/>
          <w:lang w:val="en-US"/>
        </w:rPr>
        <w:t>12</w:t>
      </w:r>
      <w:r w:rsidR="00806B7D">
        <w:rPr>
          <w:rFonts w:ascii="Times New Roman" w:hAnsi="Times New Roman" w:cs="Times New Roman"/>
          <w:color w:val="000000" w:themeColor="text1"/>
          <w:sz w:val="28"/>
          <w:szCs w:val="28"/>
          <w:lang w:val="en-US"/>
        </w:rPr>
        <w:t xml:space="preserve">. </w:t>
      </w:r>
      <w:r w:rsidR="00806B7D" w:rsidRPr="005D61BA">
        <w:rPr>
          <w:rFonts w:ascii="Times New Roman" w:hAnsi="Times New Roman" w:cs="Times New Roman"/>
          <w:color w:val="000000" w:themeColor="text1"/>
          <w:sz w:val="28"/>
          <w:szCs w:val="28"/>
          <w:shd w:val="clear" w:color="auto" w:fill="FFFFFF"/>
          <w:lang w:val="en-US"/>
        </w:rPr>
        <w:t>–</w:t>
      </w:r>
      <w:r w:rsidR="00806B7D">
        <w:rPr>
          <w:rFonts w:ascii="Times New Roman" w:hAnsi="Times New Roman" w:cs="Times New Roman"/>
          <w:color w:val="000000" w:themeColor="text1"/>
          <w:sz w:val="28"/>
          <w:szCs w:val="28"/>
          <w:lang w:val="en-US"/>
        </w:rPr>
        <w:t xml:space="preserve"> P.</w:t>
      </w:r>
      <w:r w:rsidR="00F340CD" w:rsidRPr="00DB6A19">
        <w:rPr>
          <w:rFonts w:ascii="Times New Roman" w:hAnsi="Times New Roman" w:cs="Times New Roman"/>
          <w:color w:val="000000" w:themeColor="text1"/>
          <w:sz w:val="28"/>
          <w:szCs w:val="28"/>
          <w:lang w:val="en-US"/>
        </w:rPr>
        <w:t xml:space="preserve"> </w:t>
      </w:r>
      <w:r w:rsidR="003765BA">
        <w:rPr>
          <w:rFonts w:ascii="Times New Roman" w:hAnsi="Times New Roman" w:cs="Times New Roman"/>
          <w:color w:val="000000" w:themeColor="text1"/>
          <w:sz w:val="28"/>
          <w:szCs w:val="28"/>
          <w:lang w:val="en-US"/>
        </w:rPr>
        <w:t>1-14</w:t>
      </w:r>
      <w:r w:rsidR="00F340CD" w:rsidRPr="00DB6A19">
        <w:rPr>
          <w:rFonts w:ascii="Times New Roman" w:hAnsi="Times New Roman" w:cs="Times New Roman"/>
          <w:color w:val="000000" w:themeColor="text1"/>
          <w:sz w:val="28"/>
          <w:szCs w:val="28"/>
          <w:lang w:val="en-US"/>
        </w:rPr>
        <w:t xml:space="preserve">. </w:t>
      </w:r>
    </w:p>
    <w:p w14:paraId="3C06AF07" w14:textId="437A09A6" w:rsidR="00F340CD" w:rsidRPr="00FA4B0D"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r w:rsidRPr="00DB6A19">
        <w:rPr>
          <w:color w:val="000000" w:themeColor="text1"/>
          <w:sz w:val="28"/>
          <w:szCs w:val="28"/>
          <w:lang w:val="en-US"/>
        </w:rPr>
        <w:t xml:space="preserve">16 </w:t>
      </w:r>
      <w:r w:rsidR="00F340CD" w:rsidRPr="00191AE0">
        <w:rPr>
          <w:color w:val="000000" w:themeColor="text1"/>
          <w:sz w:val="28"/>
          <w:szCs w:val="28"/>
          <w:lang w:val="en-US"/>
        </w:rPr>
        <w:t>Zhang S</w:t>
      </w:r>
      <w:r w:rsidR="005D61BA">
        <w:rPr>
          <w:color w:val="000000" w:themeColor="text1"/>
          <w:sz w:val="28"/>
          <w:szCs w:val="28"/>
          <w:lang w:val="en-US"/>
        </w:rPr>
        <w:t>.</w:t>
      </w:r>
      <w:r w:rsidR="00F340CD" w:rsidRPr="00191AE0">
        <w:rPr>
          <w:color w:val="000000" w:themeColor="text1"/>
          <w:sz w:val="28"/>
          <w:szCs w:val="28"/>
          <w:lang w:val="en-US"/>
        </w:rPr>
        <w:t>, Ma Q</w:t>
      </w:r>
      <w:r w:rsidR="005D61BA">
        <w:rPr>
          <w:color w:val="000000" w:themeColor="text1"/>
          <w:sz w:val="28"/>
          <w:szCs w:val="28"/>
          <w:lang w:val="en-US"/>
        </w:rPr>
        <w:t>.</w:t>
      </w:r>
      <w:r w:rsidR="00F340CD" w:rsidRPr="00191AE0">
        <w:rPr>
          <w:color w:val="000000" w:themeColor="text1"/>
          <w:sz w:val="28"/>
          <w:szCs w:val="28"/>
          <w:lang w:val="en-US"/>
        </w:rPr>
        <w:t>, Liang S</w:t>
      </w:r>
      <w:r w:rsidR="005D61BA">
        <w:rPr>
          <w:color w:val="000000" w:themeColor="text1"/>
          <w:sz w:val="28"/>
          <w:szCs w:val="28"/>
          <w:lang w:val="en-US"/>
        </w:rPr>
        <w:t>.</w:t>
      </w:r>
      <w:r w:rsidR="00F340CD" w:rsidRPr="00191AE0">
        <w:rPr>
          <w:color w:val="000000" w:themeColor="text1"/>
          <w:sz w:val="28"/>
          <w:szCs w:val="28"/>
          <w:lang w:val="en-US"/>
        </w:rPr>
        <w:t xml:space="preserve"> et al. Annual economic burden of hepatitis B virus-related diseases among hospitalized patients in twelve cities in China</w:t>
      </w:r>
      <w:r w:rsidR="005D61BA">
        <w:rPr>
          <w:color w:val="000000" w:themeColor="text1"/>
          <w:sz w:val="28"/>
          <w:szCs w:val="28"/>
          <w:lang w:val="en-US"/>
        </w:rPr>
        <w:t xml:space="preserve"> </w:t>
      </w:r>
      <w:r w:rsidR="00F340CD" w:rsidRPr="00191AE0">
        <w:rPr>
          <w:color w:val="000000" w:themeColor="text1"/>
          <w:sz w:val="28"/>
          <w:szCs w:val="28"/>
          <w:lang w:val="en-US"/>
        </w:rPr>
        <w:t>//</w:t>
      </w:r>
      <w:r w:rsidR="005D61BA">
        <w:rPr>
          <w:color w:val="000000" w:themeColor="text1"/>
          <w:sz w:val="28"/>
          <w:szCs w:val="28"/>
          <w:lang w:val="en-US"/>
        </w:rPr>
        <w:t xml:space="preserve"> </w:t>
      </w:r>
      <w:r w:rsidR="00F340CD" w:rsidRPr="00191AE0">
        <w:rPr>
          <w:color w:val="000000" w:themeColor="text1"/>
          <w:sz w:val="28"/>
          <w:szCs w:val="28"/>
          <w:lang w:val="en-US"/>
        </w:rPr>
        <w:t xml:space="preserve">Journal of viral hepatitis. </w:t>
      </w:r>
      <w:r w:rsidR="005D61BA" w:rsidRPr="00806B7D">
        <w:rPr>
          <w:color w:val="000000" w:themeColor="text1"/>
          <w:sz w:val="28"/>
          <w:szCs w:val="28"/>
          <w:shd w:val="clear" w:color="auto" w:fill="FFFFFF"/>
          <w:lang w:val="en-US"/>
        </w:rPr>
        <w:t>–</w:t>
      </w:r>
      <w:r w:rsidR="005D61BA">
        <w:rPr>
          <w:color w:val="000000" w:themeColor="text1"/>
          <w:sz w:val="28"/>
          <w:szCs w:val="28"/>
          <w:shd w:val="clear" w:color="auto" w:fill="FFFFFF"/>
          <w:lang w:val="en-US"/>
        </w:rPr>
        <w:t xml:space="preserve"> </w:t>
      </w:r>
      <w:r w:rsidR="00F340CD" w:rsidRPr="00191AE0">
        <w:rPr>
          <w:color w:val="000000" w:themeColor="text1"/>
          <w:sz w:val="28"/>
          <w:szCs w:val="28"/>
          <w:lang w:val="en-US"/>
        </w:rPr>
        <w:t>2016</w:t>
      </w:r>
      <w:r w:rsidR="005D61BA">
        <w:rPr>
          <w:color w:val="000000" w:themeColor="text1"/>
          <w:sz w:val="28"/>
          <w:szCs w:val="28"/>
          <w:lang w:val="en-US"/>
        </w:rPr>
        <w:t xml:space="preserve">. </w:t>
      </w:r>
      <w:r w:rsidR="005D61BA" w:rsidRPr="00806B7D">
        <w:rPr>
          <w:color w:val="000000" w:themeColor="text1"/>
          <w:sz w:val="28"/>
          <w:szCs w:val="28"/>
          <w:shd w:val="clear" w:color="auto" w:fill="FFFFFF"/>
          <w:lang w:val="en-US"/>
        </w:rPr>
        <w:t>–</w:t>
      </w:r>
      <w:r w:rsidR="005D61BA">
        <w:rPr>
          <w:color w:val="000000" w:themeColor="text1"/>
          <w:sz w:val="28"/>
          <w:szCs w:val="28"/>
          <w:shd w:val="clear" w:color="auto" w:fill="FFFFFF"/>
          <w:lang w:val="en-US"/>
        </w:rPr>
        <w:t xml:space="preserve"> Vol.</w:t>
      </w:r>
      <w:r w:rsidR="00F340CD" w:rsidRPr="00191AE0">
        <w:rPr>
          <w:color w:val="000000" w:themeColor="text1"/>
          <w:sz w:val="28"/>
          <w:szCs w:val="28"/>
          <w:lang w:val="en-US"/>
        </w:rPr>
        <w:t xml:space="preserve"> 23</w:t>
      </w:r>
      <w:r w:rsidR="005D61BA">
        <w:rPr>
          <w:color w:val="000000" w:themeColor="text1"/>
          <w:sz w:val="28"/>
          <w:szCs w:val="28"/>
          <w:lang w:val="en-US"/>
        </w:rPr>
        <w:t xml:space="preserve">, Issue </w:t>
      </w:r>
      <w:r w:rsidR="00F340CD" w:rsidRPr="00191AE0">
        <w:rPr>
          <w:color w:val="000000" w:themeColor="text1"/>
          <w:sz w:val="28"/>
          <w:szCs w:val="28"/>
          <w:lang w:val="en-US"/>
        </w:rPr>
        <w:t>3</w:t>
      </w:r>
      <w:r w:rsidR="005D61BA">
        <w:rPr>
          <w:color w:val="000000" w:themeColor="text1"/>
          <w:sz w:val="28"/>
          <w:szCs w:val="28"/>
          <w:lang w:val="en-US"/>
        </w:rPr>
        <w:t xml:space="preserve">. </w:t>
      </w:r>
      <w:r w:rsidR="005D61BA" w:rsidRPr="00806B7D">
        <w:rPr>
          <w:color w:val="000000" w:themeColor="text1"/>
          <w:sz w:val="28"/>
          <w:szCs w:val="28"/>
          <w:shd w:val="clear" w:color="auto" w:fill="FFFFFF"/>
          <w:lang w:val="en-US"/>
        </w:rPr>
        <w:t>–</w:t>
      </w:r>
      <w:r w:rsidR="005D61BA">
        <w:rPr>
          <w:color w:val="000000" w:themeColor="text1"/>
          <w:sz w:val="28"/>
          <w:szCs w:val="28"/>
          <w:shd w:val="clear" w:color="auto" w:fill="FFFFFF"/>
          <w:lang w:val="en-US"/>
        </w:rPr>
        <w:t xml:space="preserve"> </w:t>
      </w:r>
      <w:r w:rsidR="005D61BA">
        <w:rPr>
          <w:color w:val="000000" w:themeColor="text1"/>
          <w:sz w:val="28"/>
          <w:szCs w:val="28"/>
          <w:lang w:val="en-US"/>
        </w:rPr>
        <w:t xml:space="preserve">P. </w:t>
      </w:r>
      <w:r w:rsidR="00F340CD" w:rsidRPr="00191AE0">
        <w:rPr>
          <w:color w:val="000000" w:themeColor="text1"/>
          <w:sz w:val="28"/>
          <w:szCs w:val="28"/>
          <w:lang w:val="en-US"/>
        </w:rPr>
        <w:t>202</w:t>
      </w:r>
      <w:r w:rsidR="00AD553E">
        <w:rPr>
          <w:color w:val="000000" w:themeColor="text1"/>
          <w:sz w:val="28"/>
          <w:szCs w:val="28"/>
          <w:lang w:val="en-US"/>
        </w:rPr>
        <w:t>-</w:t>
      </w:r>
      <w:r w:rsidR="005D61BA">
        <w:rPr>
          <w:color w:val="000000" w:themeColor="text1"/>
          <w:sz w:val="28"/>
          <w:szCs w:val="28"/>
          <w:lang w:val="en-US"/>
        </w:rPr>
        <w:t>2</w:t>
      </w:r>
      <w:r w:rsidR="00F340CD" w:rsidRPr="00191AE0">
        <w:rPr>
          <w:color w:val="000000" w:themeColor="text1"/>
          <w:sz w:val="28"/>
          <w:szCs w:val="28"/>
          <w:lang w:val="en-US"/>
        </w:rPr>
        <w:t xml:space="preserve">10. </w:t>
      </w:r>
    </w:p>
    <w:p w14:paraId="67758153" w14:textId="090FAD38" w:rsidR="00F340CD" w:rsidRPr="002552DE" w:rsidRDefault="00DB6A19"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rPr>
      </w:pPr>
      <w:r w:rsidRPr="00245843">
        <w:rPr>
          <w:color w:val="000000" w:themeColor="text1"/>
          <w:sz w:val="28"/>
          <w:szCs w:val="28"/>
        </w:rPr>
        <w:t xml:space="preserve">17 </w:t>
      </w:r>
      <w:r w:rsidR="00F340CD" w:rsidRPr="00191AE0">
        <w:rPr>
          <w:color w:val="000000" w:themeColor="text1"/>
          <w:sz w:val="28"/>
          <w:szCs w:val="28"/>
        </w:rPr>
        <w:t>Конысбекова</w:t>
      </w:r>
      <w:r w:rsidR="00245843" w:rsidRPr="00245843">
        <w:rPr>
          <w:color w:val="000000" w:themeColor="text1"/>
          <w:sz w:val="28"/>
          <w:szCs w:val="28"/>
        </w:rPr>
        <w:t xml:space="preserve"> </w:t>
      </w:r>
      <w:r w:rsidR="00245843" w:rsidRPr="00191AE0">
        <w:rPr>
          <w:color w:val="000000" w:themeColor="text1"/>
          <w:sz w:val="28"/>
          <w:szCs w:val="28"/>
        </w:rPr>
        <w:t>А</w:t>
      </w:r>
      <w:r w:rsidR="00245843" w:rsidRPr="00245843">
        <w:rPr>
          <w:color w:val="000000" w:themeColor="text1"/>
          <w:sz w:val="28"/>
          <w:szCs w:val="28"/>
        </w:rPr>
        <w:t>.</w:t>
      </w:r>
      <w:r w:rsidR="00245843" w:rsidRPr="00191AE0">
        <w:rPr>
          <w:color w:val="000000" w:themeColor="text1"/>
          <w:sz w:val="28"/>
          <w:szCs w:val="28"/>
        </w:rPr>
        <w:t>А</w:t>
      </w:r>
      <w:r w:rsidR="00245843" w:rsidRPr="002552DE">
        <w:rPr>
          <w:color w:val="000000" w:themeColor="text1"/>
          <w:sz w:val="28"/>
          <w:szCs w:val="28"/>
        </w:rPr>
        <w:t>.</w:t>
      </w:r>
      <w:r w:rsidR="00F340CD" w:rsidRPr="002552DE">
        <w:rPr>
          <w:color w:val="000000" w:themeColor="text1"/>
          <w:sz w:val="28"/>
          <w:szCs w:val="28"/>
        </w:rPr>
        <w:t>, Бектаева</w:t>
      </w:r>
      <w:r w:rsidR="00245843" w:rsidRPr="002552DE">
        <w:rPr>
          <w:color w:val="000000" w:themeColor="text1"/>
          <w:sz w:val="28"/>
          <w:szCs w:val="28"/>
        </w:rPr>
        <w:t xml:space="preserve"> Р.Р.</w:t>
      </w:r>
      <w:r w:rsidR="00F340CD" w:rsidRPr="002552DE">
        <w:rPr>
          <w:color w:val="000000" w:themeColor="text1"/>
          <w:sz w:val="28"/>
          <w:szCs w:val="28"/>
        </w:rPr>
        <w:t>, Бекенова</w:t>
      </w:r>
      <w:r w:rsidR="00245843" w:rsidRPr="002552DE">
        <w:rPr>
          <w:color w:val="000000" w:themeColor="text1"/>
          <w:sz w:val="28"/>
          <w:szCs w:val="28"/>
        </w:rPr>
        <w:t xml:space="preserve"> Ф.К. и др. </w:t>
      </w:r>
      <w:r w:rsidR="00F340CD" w:rsidRPr="002552DE">
        <w:rPr>
          <w:color w:val="000000" w:themeColor="text1"/>
          <w:sz w:val="28"/>
          <w:szCs w:val="28"/>
        </w:rPr>
        <w:t xml:space="preserve">Эпидемиологические аспекты хронического вирусного гепатита </w:t>
      </w:r>
      <w:proofErr w:type="gramStart"/>
      <w:r w:rsidR="00F340CD" w:rsidRPr="002552DE">
        <w:rPr>
          <w:color w:val="000000" w:themeColor="text1"/>
          <w:sz w:val="28"/>
          <w:szCs w:val="28"/>
        </w:rPr>
        <w:t>В в</w:t>
      </w:r>
      <w:proofErr w:type="gramEnd"/>
      <w:r w:rsidR="00F340CD" w:rsidRPr="002552DE">
        <w:rPr>
          <w:color w:val="000000" w:themeColor="text1"/>
          <w:sz w:val="28"/>
          <w:szCs w:val="28"/>
        </w:rPr>
        <w:t xml:space="preserve"> различных </w:t>
      </w:r>
      <w:r w:rsidR="00F340CD" w:rsidRPr="002552DE">
        <w:rPr>
          <w:color w:val="000000" w:themeColor="text1"/>
          <w:sz w:val="28"/>
          <w:szCs w:val="28"/>
        </w:rPr>
        <w:lastRenderedPageBreak/>
        <w:t>регионах Республики Казахстан</w:t>
      </w:r>
      <w:r w:rsidR="007B2793" w:rsidRPr="002552DE">
        <w:rPr>
          <w:color w:val="000000" w:themeColor="text1"/>
          <w:sz w:val="28"/>
          <w:szCs w:val="28"/>
        </w:rPr>
        <w:t xml:space="preserve"> // </w:t>
      </w:r>
      <w:r w:rsidR="00F340CD" w:rsidRPr="002552DE">
        <w:rPr>
          <w:color w:val="000000" w:themeColor="text1"/>
          <w:sz w:val="28"/>
          <w:szCs w:val="28"/>
          <w:lang w:val="en-US"/>
        </w:rPr>
        <w:t>Medicine</w:t>
      </w:r>
      <w:r w:rsidR="00F340CD" w:rsidRPr="002552DE">
        <w:rPr>
          <w:color w:val="000000" w:themeColor="text1"/>
          <w:sz w:val="28"/>
          <w:szCs w:val="28"/>
        </w:rPr>
        <w:t xml:space="preserve"> (</w:t>
      </w:r>
      <w:r w:rsidR="00F340CD" w:rsidRPr="002552DE">
        <w:rPr>
          <w:color w:val="000000" w:themeColor="text1"/>
          <w:sz w:val="28"/>
          <w:szCs w:val="28"/>
          <w:lang w:val="en-US"/>
        </w:rPr>
        <w:t>Almaty</w:t>
      </w:r>
      <w:r w:rsidR="00F340CD" w:rsidRPr="002552DE">
        <w:rPr>
          <w:color w:val="000000" w:themeColor="text1"/>
          <w:sz w:val="28"/>
          <w:szCs w:val="28"/>
        </w:rPr>
        <w:t>).</w:t>
      </w:r>
      <w:r w:rsidR="007B2793" w:rsidRPr="002552DE">
        <w:rPr>
          <w:color w:val="000000" w:themeColor="text1"/>
          <w:sz w:val="28"/>
          <w:szCs w:val="28"/>
        </w:rPr>
        <w:t xml:space="preserve"> </w:t>
      </w:r>
      <w:r w:rsidR="007B2793" w:rsidRPr="002552DE">
        <w:rPr>
          <w:color w:val="000000" w:themeColor="text1"/>
          <w:sz w:val="28"/>
          <w:szCs w:val="28"/>
          <w:shd w:val="clear" w:color="auto" w:fill="FFFFFF"/>
        </w:rPr>
        <w:t xml:space="preserve">– 2017. – </w:t>
      </w:r>
      <w:r w:rsidR="00F340CD" w:rsidRPr="002552DE">
        <w:rPr>
          <w:color w:val="000000" w:themeColor="text1"/>
          <w:sz w:val="28"/>
          <w:szCs w:val="28"/>
        </w:rPr>
        <w:t>№9</w:t>
      </w:r>
      <w:r w:rsidR="007B2793" w:rsidRPr="002552DE">
        <w:rPr>
          <w:color w:val="000000" w:themeColor="text1"/>
          <w:sz w:val="28"/>
          <w:szCs w:val="28"/>
        </w:rPr>
        <w:t>(</w:t>
      </w:r>
      <w:r w:rsidR="00F340CD" w:rsidRPr="002552DE">
        <w:rPr>
          <w:color w:val="000000" w:themeColor="text1"/>
          <w:sz w:val="28"/>
          <w:szCs w:val="28"/>
        </w:rPr>
        <w:t>183)</w:t>
      </w:r>
      <w:r w:rsidR="007B2793" w:rsidRPr="002552DE">
        <w:rPr>
          <w:color w:val="000000" w:themeColor="text1"/>
          <w:sz w:val="28"/>
          <w:szCs w:val="28"/>
        </w:rPr>
        <w:t xml:space="preserve">. </w:t>
      </w:r>
      <w:r w:rsidR="007B2793" w:rsidRPr="002552DE">
        <w:rPr>
          <w:color w:val="000000" w:themeColor="text1"/>
          <w:sz w:val="28"/>
          <w:szCs w:val="28"/>
          <w:shd w:val="clear" w:color="auto" w:fill="FFFFFF"/>
        </w:rPr>
        <w:t>– С.</w:t>
      </w:r>
      <w:r w:rsidR="00AD553E">
        <w:rPr>
          <w:color w:val="000000" w:themeColor="text1"/>
          <w:sz w:val="28"/>
          <w:szCs w:val="28"/>
          <w:shd w:val="clear" w:color="auto" w:fill="FFFFFF"/>
          <w:lang w:val="en-US"/>
        </w:rPr>
        <w:t> </w:t>
      </w:r>
      <w:r w:rsidR="00F340CD" w:rsidRPr="002552DE">
        <w:rPr>
          <w:color w:val="000000" w:themeColor="text1"/>
          <w:sz w:val="28"/>
          <w:szCs w:val="28"/>
        </w:rPr>
        <w:t>115-119.</w:t>
      </w:r>
    </w:p>
    <w:p w14:paraId="21EF2891" w14:textId="71079330" w:rsidR="00F340CD" w:rsidRPr="0015124A" w:rsidRDefault="00DB6A19"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sz w:val="28"/>
          <w:szCs w:val="28"/>
          <w:lang w:val="en-US"/>
        </w:rPr>
      </w:pPr>
      <w:r w:rsidRPr="002552DE">
        <w:rPr>
          <w:rFonts w:ascii="Times New Roman" w:hAnsi="Times New Roman" w:cs="Times New Roman"/>
          <w:color w:val="000000" w:themeColor="text1"/>
          <w:sz w:val="28"/>
          <w:szCs w:val="28"/>
        </w:rPr>
        <w:t xml:space="preserve">18 </w:t>
      </w:r>
      <w:r w:rsidR="00F340CD" w:rsidRPr="002552DE">
        <w:rPr>
          <w:rFonts w:ascii="Times New Roman" w:hAnsi="Times New Roman" w:cs="Times New Roman"/>
          <w:color w:val="000000" w:themeColor="text1"/>
          <w:sz w:val="28"/>
          <w:szCs w:val="28"/>
        </w:rPr>
        <w:t>Департамент охраны общественного здоровья</w:t>
      </w:r>
      <w:r w:rsidR="00AD553E" w:rsidRPr="00AD553E">
        <w:rPr>
          <w:rFonts w:ascii="Times New Roman" w:hAnsi="Times New Roman" w:cs="Times New Roman"/>
          <w:color w:val="000000" w:themeColor="text1"/>
          <w:sz w:val="28"/>
          <w:szCs w:val="28"/>
        </w:rPr>
        <w:t xml:space="preserve"> //</w:t>
      </w:r>
      <w:r w:rsidR="00F340CD" w:rsidRPr="002552DE">
        <w:rPr>
          <w:rFonts w:ascii="Times New Roman" w:hAnsi="Times New Roman" w:cs="Times New Roman"/>
          <w:color w:val="000000" w:themeColor="text1"/>
          <w:sz w:val="28"/>
          <w:szCs w:val="28"/>
        </w:rPr>
        <w:t xml:space="preserve"> </w:t>
      </w:r>
      <w:hyperlink r:id="rId43" w:history="1">
        <w:r w:rsidR="00AD553E" w:rsidRPr="00AD553E">
          <w:rPr>
            <w:rStyle w:val="ad"/>
            <w:rFonts w:ascii="Times New Roman" w:hAnsi="Times New Roman" w:cs="Times New Roman"/>
            <w:color w:val="auto"/>
            <w:sz w:val="28"/>
            <w:szCs w:val="28"/>
            <w:u w:val="none"/>
            <w:lang w:val="en-US"/>
          </w:rPr>
          <w:t>https</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www</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gov</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kz</w:t>
        </w:r>
        <w:r w:rsidR="00AD553E" w:rsidRPr="00AD553E">
          <w:rPr>
            <w:rStyle w:val="ad"/>
            <w:rFonts w:ascii="Times New Roman" w:hAnsi="Times New Roman" w:cs="Times New Roman"/>
            <w:color w:val="auto"/>
            <w:sz w:val="28"/>
            <w:szCs w:val="28"/>
            <w:u w:val="none"/>
          </w:rPr>
          <w:t xml:space="preserve">/ </w:t>
        </w:r>
        <w:r w:rsidR="00AD553E" w:rsidRPr="00AD553E">
          <w:rPr>
            <w:rStyle w:val="ad"/>
            <w:rFonts w:ascii="Times New Roman" w:hAnsi="Times New Roman" w:cs="Times New Roman"/>
            <w:color w:val="auto"/>
            <w:sz w:val="28"/>
            <w:szCs w:val="28"/>
            <w:u w:val="none"/>
            <w:lang w:val="en-US"/>
          </w:rPr>
          <w:t>memleket</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entities</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nur</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sultan</w:t>
        </w:r>
        <w:r w:rsidR="00AD553E" w:rsidRPr="00AD553E">
          <w:rPr>
            <w:rStyle w:val="ad"/>
            <w:rFonts w:ascii="Times New Roman" w:hAnsi="Times New Roman" w:cs="Times New Roman"/>
            <w:color w:val="auto"/>
            <w:sz w:val="28"/>
            <w:szCs w:val="28"/>
            <w:u w:val="none"/>
          </w:rPr>
          <w:t>-</w:t>
        </w:r>
        <w:r w:rsidR="00AD553E" w:rsidRPr="00AD553E">
          <w:rPr>
            <w:rStyle w:val="ad"/>
            <w:rFonts w:ascii="Times New Roman" w:hAnsi="Times New Roman" w:cs="Times New Roman"/>
            <w:color w:val="auto"/>
            <w:sz w:val="28"/>
            <w:szCs w:val="28"/>
            <w:u w:val="none"/>
            <w:lang w:val="en-US"/>
          </w:rPr>
          <w:t>uoz</w:t>
        </w:r>
      </w:hyperlink>
      <w:r w:rsidR="00AD553E" w:rsidRPr="00AD553E">
        <w:rPr>
          <w:rStyle w:val="ad"/>
          <w:rFonts w:ascii="Times New Roman" w:hAnsi="Times New Roman" w:cs="Times New Roman"/>
          <w:color w:val="auto"/>
          <w:sz w:val="28"/>
          <w:szCs w:val="28"/>
          <w:u w:val="none"/>
        </w:rPr>
        <w:t xml:space="preserve">. </w:t>
      </w:r>
      <w:r w:rsidR="00AD553E" w:rsidRPr="0015124A">
        <w:rPr>
          <w:rFonts w:ascii="Times New Roman" w:hAnsi="Times New Roman" w:cs="Times New Roman"/>
          <w:sz w:val="28"/>
          <w:szCs w:val="28"/>
          <w:shd w:val="clear" w:color="auto" w:fill="FFFFFF"/>
          <w:lang w:val="en-US"/>
        </w:rPr>
        <w:t>22.06.2022.</w:t>
      </w:r>
    </w:p>
    <w:p w14:paraId="6EF40D3A" w14:textId="48DFBE3D" w:rsidR="00F340CD" w:rsidRPr="002552DE" w:rsidRDefault="00DB6A19" w:rsidP="00826ECF">
      <w:pPr>
        <w:pStyle w:val="leave"/>
        <w:shd w:val="clear" w:color="auto" w:fill="FFFFFF" w:themeFill="background1"/>
        <w:tabs>
          <w:tab w:val="left" w:pos="567"/>
        </w:tabs>
        <w:spacing w:before="0" w:beforeAutospacing="0" w:after="0" w:afterAutospacing="0"/>
        <w:ind w:firstLine="709"/>
        <w:contextualSpacing/>
        <w:jc w:val="both"/>
        <w:textAlignment w:val="baseline"/>
        <w:rPr>
          <w:color w:val="000000" w:themeColor="text1"/>
          <w:sz w:val="28"/>
          <w:szCs w:val="28"/>
          <w:lang w:val="en-US"/>
        </w:rPr>
      </w:pPr>
      <w:proofErr w:type="gramStart"/>
      <w:r w:rsidRPr="002552DE">
        <w:rPr>
          <w:color w:val="000000" w:themeColor="text1"/>
          <w:sz w:val="28"/>
          <w:szCs w:val="28"/>
          <w:shd w:val="clear" w:color="auto" w:fill="FFFFFF"/>
          <w:lang w:val="en-US"/>
        </w:rPr>
        <w:t>19</w:t>
      </w:r>
      <w:proofErr w:type="gramEnd"/>
      <w:r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Baig S. Gender disparity in infections of Hepatitis B virus</w:t>
      </w:r>
      <w:r w:rsidR="002F3CFF"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w:t>
      </w:r>
      <w:r w:rsidR="002F3CFF"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J Coll Physicians Surg Pak.</w:t>
      </w:r>
      <w:r w:rsidR="002F3CFF" w:rsidRPr="002552DE">
        <w:rPr>
          <w:color w:val="000000" w:themeColor="text1"/>
          <w:sz w:val="28"/>
          <w:szCs w:val="28"/>
          <w:shd w:val="clear" w:color="auto" w:fill="FFFFFF"/>
          <w:lang w:val="en-US"/>
        </w:rPr>
        <w:t xml:space="preserve"> –</w:t>
      </w:r>
      <w:r w:rsidR="00F340CD" w:rsidRPr="002552DE">
        <w:rPr>
          <w:color w:val="000000" w:themeColor="text1"/>
          <w:sz w:val="28"/>
          <w:szCs w:val="28"/>
          <w:shd w:val="clear" w:color="auto" w:fill="FFFFFF"/>
          <w:lang w:val="en-US"/>
        </w:rPr>
        <w:t xml:space="preserve"> 2009</w:t>
      </w:r>
      <w:r w:rsidR="002F3CFF" w:rsidRPr="002552DE">
        <w:rPr>
          <w:color w:val="000000" w:themeColor="text1"/>
          <w:sz w:val="28"/>
          <w:szCs w:val="28"/>
          <w:shd w:val="clear" w:color="auto" w:fill="FFFFFF"/>
          <w:lang w:val="en-US"/>
        </w:rPr>
        <w:t>. – Vol.</w:t>
      </w:r>
      <w:r w:rsidR="00D214C3">
        <w:rPr>
          <w:color w:val="000000" w:themeColor="text1"/>
          <w:sz w:val="28"/>
          <w:szCs w:val="28"/>
          <w:shd w:val="clear" w:color="auto" w:fill="FFFFFF"/>
          <w:lang w:val="kk-KZ"/>
        </w:rPr>
        <w:t xml:space="preserve"> </w:t>
      </w:r>
      <w:r w:rsidR="00F340CD" w:rsidRPr="002552DE">
        <w:rPr>
          <w:color w:val="000000" w:themeColor="text1"/>
          <w:sz w:val="28"/>
          <w:szCs w:val="28"/>
          <w:shd w:val="clear" w:color="auto" w:fill="FFFFFF"/>
          <w:lang w:val="en-US"/>
        </w:rPr>
        <w:t>19</w:t>
      </w:r>
      <w:r w:rsidR="002F3CFF" w:rsidRPr="002552DE">
        <w:rPr>
          <w:color w:val="000000" w:themeColor="text1"/>
          <w:sz w:val="28"/>
          <w:szCs w:val="28"/>
          <w:shd w:val="clear" w:color="auto" w:fill="FFFFFF"/>
          <w:lang w:val="en-US"/>
        </w:rPr>
        <w:t xml:space="preserve">, Issue 9. – P. </w:t>
      </w:r>
      <w:r w:rsidR="00F340CD" w:rsidRPr="002552DE">
        <w:rPr>
          <w:color w:val="000000" w:themeColor="text1"/>
          <w:sz w:val="28"/>
          <w:szCs w:val="28"/>
          <w:shd w:val="clear" w:color="auto" w:fill="FFFFFF"/>
          <w:lang w:val="en-US"/>
        </w:rPr>
        <w:t xml:space="preserve">598-600. </w:t>
      </w:r>
    </w:p>
    <w:p w14:paraId="23AC6002" w14:textId="5BD1EE45" w:rsidR="00F340CD" w:rsidRPr="00DB6A19" w:rsidRDefault="00DB6A19"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hAnsi="Times New Roman" w:cs="Times New Roman"/>
          <w:color w:val="000000" w:themeColor="text1"/>
          <w:sz w:val="28"/>
          <w:szCs w:val="28"/>
          <w:shd w:val="clear" w:color="auto" w:fill="FFFFFF"/>
          <w:lang w:val="en-US"/>
        </w:rPr>
        <w:t>20</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Poorolajal J</w:t>
      </w:r>
      <w:r w:rsidR="00236419"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Majdzadeh R. Prevalence</w:t>
      </w:r>
      <w:r w:rsidR="00F340CD" w:rsidRPr="00DB6A19">
        <w:rPr>
          <w:rFonts w:ascii="Times New Roman" w:hAnsi="Times New Roman" w:cs="Times New Roman"/>
          <w:color w:val="000000" w:themeColor="text1"/>
          <w:sz w:val="28"/>
          <w:szCs w:val="28"/>
          <w:shd w:val="clear" w:color="auto" w:fill="FFFFFF"/>
          <w:lang w:val="en-US"/>
        </w:rPr>
        <w:t xml:space="preserve"> of chronic hepatitis B infection in Iran: a review article</w:t>
      </w:r>
      <w:r w:rsidR="00236419">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 xml:space="preserve"> J Res Med Sci.</w:t>
      </w:r>
      <w:r w:rsidR="00236419" w:rsidRPr="00236419">
        <w:rPr>
          <w:rFonts w:ascii="Times New Roman" w:hAnsi="Times New Roman" w:cs="Times New Roman"/>
          <w:color w:val="000000" w:themeColor="text1"/>
          <w:sz w:val="28"/>
          <w:szCs w:val="28"/>
          <w:shd w:val="clear" w:color="auto" w:fill="FFFFFF"/>
          <w:lang w:val="en-US"/>
        </w:rPr>
        <w:t xml:space="preserve"> </w:t>
      </w:r>
      <w:r w:rsidR="00236419" w:rsidRPr="00806B7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xml:space="preserve"> 2009</w:t>
      </w:r>
      <w:r w:rsidR="00236419">
        <w:rPr>
          <w:rFonts w:ascii="Times New Roman" w:hAnsi="Times New Roman" w:cs="Times New Roman"/>
          <w:color w:val="000000" w:themeColor="text1"/>
          <w:sz w:val="28"/>
          <w:szCs w:val="28"/>
          <w:shd w:val="clear" w:color="auto" w:fill="FFFFFF"/>
          <w:lang w:val="en-US"/>
        </w:rPr>
        <w:t>.</w:t>
      </w:r>
      <w:r w:rsidR="00236419" w:rsidRPr="00236419">
        <w:rPr>
          <w:rFonts w:ascii="Times New Roman" w:hAnsi="Times New Roman" w:cs="Times New Roman"/>
          <w:color w:val="000000" w:themeColor="text1"/>
          <w:sz w:val="28"/>
          <w:szCs w:val="28"/>
          <w:shd w:val="clear" w:color="auto" w:fill="FFFFFF"/>
          <w:lang w:val="en-US"/>
        </w:rPr>
        <w:t xml:space="preserve"> </w:t>
      </w:r>
      <w:r w:rsidR="00236419" w:rsidRPr="00806B7D">
        <w:rPr>
          <w:rFonts w:ascii="Times New Roman" w:hAnsi="Times New Roman" w:cs="Times New Roman"/>
          <w:color w:val="000000" w:themeColor="text1"/>
          <w:sz w:val="28"/>
          <w:szCs w:val="28"/>
          <w:shd w:val="clear" w:color="auto" w:fill="FFFFFF"/>
          <w:lang w:val="en-US"/>
        </w:rPr>
        <w:t>–</w:t>
      </w:r>
      <w:r w:rsidR="00236419">
        <w:rPr>
          <w:rFonts w:ascii="Times New Roman" w:hAnsi="Times New Roman" w:cs="Times New Roman"/>
          <w:color w:val="000000" w:themeColor="text1"/>
          <w:sz w:val="28"/>
          <w:szCs w:val="28"/>
          <w:shd w:val="clear" w:color="auto" w:fill="FFFFFF"/>
          <w:lang w:val="en-US"/>
        </w:rPr>
        <w:t xml:space="preserve"> Vol.</w:t>
      </w:r>
      <w:r w:rsidR="00F340CD" w:rsidRPr="00DB6A19">
        <w:rPr>
          <w:rFonts w:ascii="Times New Roman" w:hAnsi="Times New Roman" w:cs="Times New Roman"/>
          <w:color w:val="000000" w:themeColor="text1"/>
          <w:sz w:val="28"/>
          <w:szCs w:val="28"/>
          <w:shd w:val="clear" w:color="auto" w:fill="FFFFFF"/>
          <w:lang w:val="en-US"/>
        </w:rPr>
        <w:t xml:space="preserve"> </w:t>
      </w:r>
      <w:r w:rsidR="00236419">
        <w:rPr>
          <w:rFonts w:ascii="Times New Roman" w:hAnsi="Times New Roman" w:cs="Times New Roman"/>
          <w:color w:val="000000" w:themeColor="text1"/>
          <w:sz w:val="28"/>
          <w:szCs w:val="28"/>
          <w:shd w:val="clear" w:color="auto" w:fill="FFFFFF"/>
          <w:lang w:val="en-US"/>
        </w:rPr>
        <w:t xml:space="preserve">14, Issue </w:t>
      </w:r>
      <w:r w:rsidR="00F340CD" w:rsidRPr="00DB6A19">
        <w:rPr>
          <w:rFonts w:ascii="Times New Roman" w:hAnsi="Times New Roman" w:cs="Times New Roman"/>
          <w:color w:val="000000" w:themeColor="text1"/>
          <w:sz w:val="28"/>
          <w:szCs w:val="28"/>
          <w:shd w:val="clear" w:color="auto" w:fill="FFFFFF"/>
          <w:lang w:val="en-US"/>
        </w:rPr>
        <w:t>4</w:t>
      </w:r>
      <w:r w:rsidR="00236419">
        <w:rPr>
          <w:rFonts w:ascii="Times New Roman" w:hAnsi="Times New Roman" w:cs="Times New Roman"/>
          <w:color w:val="000000" w:themeColor="text1"/>
          <w:sz w:val="28"/>
          <w:szCs w:val="28"/>
          <w:shd w:val="clear" w:color="auto" w:fill="FFFFFF"/>
          <w:lang w:val="en-US"/>
        </w:rPr>
        <w:t xml:space="preserve">. </w:t>
      </w:r>
      <w:r w:rsidR="00236419" w:rsidRPr="00806B7D">
        <w:rPr>
          <w:rFonts w:ascii="Times New Roman" w:hAnsi="Times New Roman" w:cs="Times New Roman"/>
          <w:color w:val="000000" w:themeColor="text1"/>
          <w:sz w:val="28"/>
          <w:szCs w:val="28"/>
          <w:shd w:val="clear" w:color="auto" w:fill="FFFFFF"/>
          <w:lang w:val="en-US"/>
        </w:rPr>
        <w:t>–</w:t>
      </w:r>
      <w:r w:rsidR="00236419">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shd w:val="clear" w:color="auto" w:fill="FFFFFF"/>
          <w:lang w:val="en-US"/>
        </w:rPr>
        <w:t>249-</w:t>
      </w:r>
      <w:r w:rsidR="00236419">
        <w:rPr>
          <w:rFonts w:ascii="Times New Roman" w:hAnsi="Times New Roman" w:cs="Times New Roman"/>
          <w:color w:val="000000" w:themeColor="text1"/>
          <w:sz w:val="28"/>
          <w:szCs w:val="28"/>
          <w:shd w:val="clear" w:color="auto" w:fill="FFFFFF"/>
          <w:lang w:val="en-US"/>
        </w:rPr>
        <w:t>2</w:t>
      </w:r>
      <w:r w:rsidR="00F340CD" w:rsidRPr="00DB6A19">
        <w:rPr>
          <w:rFonts w:ascii="Times New Roman" w:hAnsi="Times New Roman" w:cs="Times New Roman"/>
          <w:color w:val="000000" w:themeColor="text1"/>
          <w:sz w:val="28"/>
          <w:szCs w:val="28"/>
          <w:shd w:val="clear" w:color="auto" w:fill="FFFFFF"/>
          <w:lang w:val="en-US"/>
        </w:rPr>
        <w:t xml:space="preserve">58. </w:t>
      </w:r>
    </w:p>
    <w:p w14:paraId="26EC02F9" w14:textId="7E74E1D7" w:rsidR="00F340CD" w:rsidRPr="00DB6A19" w:rsidRDefault="00DB6A19" w:rsidP="00826ECF">
      <w:pPr>
        <w:shd w:val="clear" w:color="auto" w:fill="FFFFFF" w:themeFill="background1"/>
        <w:tabs>
          <w:tab w:val="left" w:pos="567"/>
        </w:tabs>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463F84">
        <w:rPr>
          <w:rFonts w:ascii="Times New Roman" w:hAnsi="Times New Roman" w:cs="Times New Roman"/>
          <w:color w:val="000000" w:themeColor="text1"/>
          <w:sz w:val="28"/>
          <w:szCs w:val="28"/>
          <w:shd w:val="clear" w:color="auto" w:fill="FFFFFF"/>
          <w:lang w:val="en-US"/>
        </w:rPr>
        <w:t>21</w:t>
      </w:r>
      <w:proofErr w:type="gramEnd"/>
      <w:r w:rsidRPr="00463F84">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El-Serag H</w:t>
      </w:r>
      <w:r w:rsidR="00AD553E">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B. Epidemiology of viral hepatitis and hepatocellular carcinoma</w:t>
      </w:r>
      <w:r w:rsidR="00463F84">
        <w:rPr>
          <w:rFonts w:ascii="Times New Roman" w:hAnsi="Times New Roman" w:cs="Times New Roman"/>
          <w:color w:val="000000" w:themeColor="text1"/>
          <w:sz w:val="28"/>
          <w:szCs w:val="28"/>
          <w:shd w:val="clear" w:color="auto" w:fill="FFFFFF"/>
          <w:lang w:val="en-US"/>
        </w:rPr>
        <w:t xml:space="preserve"> // </w:t>
      </w:r>
      <w:r w:rsidR="00F340CD" w:rsidRPr="00DB6A19">
        <w:rPr>
          <w:rStyle w:val="ref-journal"/>
          <w:rFonts w:ascii="Times New Roman" w:hAnsi="Times New Roman" w:cs="Times New Roman"/>
          <w:color w:val="000000" w:themeColor="text1"/>
          <w:sz w:val="28"/>
          <w:szCs w:val="28"/>
          <w:shd w:val="clear" w:color="auto" w:fill="FFFFFF"/>
          <w:lang w:val="en-US"/>
        </w:rPr>
        <w:t>Gastroenterology.</w:t>
      </w:r>
      <w:r w:rsidR="00463F84" w:rsidRPr="00463F84">
        <w:rPr>
          <w:rFonts w:ascii="Times New Roman" w:hAnsi="Times New Roman" w:cs="Times New Roman"/>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AD553E">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2012</w:t>
      </w:r>
      <w:r w:rsidR="00463F84">
        <w:rPr>
          <w:rFonts w:ascii="Times New Roman" w:hAnsi="Times New Roman" w:cs="Times New Roman"/>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463F84">
        <w:rPr>
          <w:rFonts w:ascii="Times New Roman" w:hAnsi="Times New Roman" w:cs="Times New Roman"/>
          <w:color w:val="000000" w:themeColor="text1"/>
          <w:sz w:val="28"/>
          <w:szCs w:val="28"/>
          <w:shd w:val="clear" w:color="auto" w:fill="FFFFFF"/>
          <w:lang w:val="en-US"/>
        </w:rPr>
        <w:t xml:space="preserve"> Vol.</w:t>
      </w:r>
      <w:r w:rsidR="00AD553E">
        <w:rPr>
          <w:rFonts w:ascii="Times New Roman" w:hAnsi="Times New Roman" w:cs="Times New Roman"/>
          <w:color w:val="000000" w:themeColor="text1"/>
          <w:sz w:val="28"/>
          <w:szCs w:val="28"/>
          <w:shd w:val="clear" w:color="auto" w:fill="FFFFFF"/>
          <w:lang w:val="en-US"/>
        </w:rPr>
        <w:t xml:space="preserve"> </w:t>
      </w:r>
      <w:r w:rsidR="00F340CD" w:rsidRPr="00463F84">
        <w:rPr>
          <w:rStyle w:val="ref-vol"/>
          <w:rFonts w:ascii="Times New Roman" w:hAnsi="Times New Roman" w:cs="Times New Roman"/>
          <w:color w:val="000000" w:themeColor="text1"/>
          <w:sz w:val="28"/>
          <w:szCs w:val="28"/>
          <w:shd w:val="clear" w:color="auto" w:fill="FFFFFF"/>
          <w:lang w:val="en-US"/>
        </w:rPr>
        <w:t>142</w:t>
      </w:r>
      <w:r w:rsidR="00463F84" w:rsidRPr="00463F84">
        <w:rPr>
          <w:rStyle w:val="ref-vol"/>
          <w:rFonts w:ascii="Times New Roman" w:hAnsi="Times New Roman" w:cs="Times New Roman"/>
          <w:color w:val="000000" w:themeColor="text1"/>
          <w:sz w:val="28"/>
          <w:szCs w:val="28"/>
          <w:shd w:val="clear" w:color="auto" w:fill="FFFFFF"/>
          <w:lang w:val="en-US"/>
        </w:rPr>
        <w:t>.</w:t>
      </w:r>
      <w:r w:rsidR="00463F84">
        <w:rPr>
          <w:rStyle w:val="ref-vol"/>
          <w:rFonts w:ascii="Times New Roman" w:hAnsi="Times New Roman" w:cs="Times New Roman"/>
          <w:b/>
          <w:bCs/>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463F84">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shd w:val="clear" w:color="auto" w:fill="FFFFFF"/>
          <w:lang w:val="en-US"/>
        </w:rPr>
        <w:t>1264</w:t>
      </w:r>
      <w:r w:rsidR="00AD553E">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1273.</w:t>
      </w:r>
    </w:p>
    <w:p w14:paraId="473AC08E" w14:textId="4D13447E" w:rsidR="00F340CD" w:rsidRPr="00463F84" w:rsidRDefault="00DB6A19" w:rsidP="00826ECF">
      <w:pPr>
        <w:shd w:val="clear" w:color="auto" w:fill="FFFFFF" w:themeFill="background1"/>
        <w:tabs>
          <w:tab w:val="left" w:pos="567"/>
        </w:tabs>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DB6A19">
        <w:rPr>
          <w:rFonts w:ascii="Times New Roman" w:hAnsi="Times New Roman" w:cs="Times New Roman"/>
          <w:color w:val="000000" w:themeColor="text1"/>
          <w:sz w:val="28"/>
          <w:szCs w:val="28"/>
          <w:shd w:val="clear" w:color="auto" w:fill="FFFFFF"/>
          <w:lang w:val="en-US"/>
        </w:rPr>
        <w:t xml:space="preserve">22 </w:t>
      </w:r>
      <w:r w:rsidR="00F340CD" w:rsidRPr="00DB6A19">
        <w:rPr>
          <w:rFonts w:ascii="Times New Roman" w:hAnsi="Times New Roman" w:cs="Times New Roman"/>
          <w:color w:val="000000" w:themeColor="text1"/>
          <w:sz w:val="28"/>
          <w:szCs w:val="28"/>
          <w:shd w:val="clear" w:color="auto" w:fill="FFFFFF"/>
          <w:lang w:val="en-US"/>
        </w:rPr>
        <w:t>Huang Y</w:t>
      </w:r>
      <w:r w:rsidR="00463F84">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T</w:t>
      </w:r>
      <w:r w:rsidR="00463F84">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Jen C</w:t>
      </w:r>
      <w:r w:rsidR="00463F84">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L</w:t>
      </w:r>
      <w:r w:rsidR="00463F84">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Yang H</w:t>
      </w:r>
      <w:r w:rsidR="00463F84">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I</w:t>
      </w:r>
      <w:r w:rsidR="00463F84">
        <w:rPr>
          <w:rFonts w:ascii="Times New Roman" w:hAnsi="Times New Roman" w:cs="Times New Roman"/>
          <w:color w:val="000000" w:themeColor="text1"/>
          <w:sz w:val="28"/>
          <w:szCs w:val="28"/>
          <w:shd w:val="clear" w:color="auto" w:fill="FFFFFF"/>
          <w:lang w:val="en-US"/>
        </w:rPr>
        <w:t xml:space="preserve">. et al. </w:t>
      </w:r>
      <w:r w:rsidR="00F340CD" w:rsidRPr="00DB6A19">
        <w:rPr>
          <w:rFonts w:ascii="Times New Roman" w:hAnsi="Times New Roman" w:cs="Times New Roman"/>
          <w:color w:val="000000" w:themeColor="text1"/>
          <w:sz w:val="28"/>
          <w:szCs w:val="28"/>
          <w:shd w:val="clear" w:color="auto" w:fill="FFFFFF"/>
          <w:lang w:val="en-US"/>
        </w:rPr>
        <w:t>Lifetime risk and sex difference of hepatocellular carcinoma among patients with chronic hepatitis B and C</w:t>
      </w:r>
      <w:r w:rsidR="00463F84">
        <w:rPr>
          <w:rFonts w:ascii="Times New Roman" w:hAnsi="Times New Roman" w:cs="Times New Roman"/>
          <w:color w:val="000000" w:themeColor="text1"/>
          <w:sz w:val="28"/>
          <w:szCs w:val="28"/>
          <w:shd w:val="clear" w:color="auto" w:fill="FFFFFF"/>
          <w:lang w:val="en-US"/>
        </w:rPr>
        <w:t xml:space="preserve"> //</w:t>
      </w:r>
      <w:r w:rsidR="00AD553E">
        <w:rPr>
          <w:rFonts w:ascii="Times New Roman" w:hAnsi="Times New Roman" w:cs="Times New Roman"/>
          <w:color w:val="000000" w:themeColor="text1"/>
          <w:sz w:val="28"/>
          <w:szCs w:val="28"/>
          <w:shd w:val="clear" w:color="auto" w:fill="FFFFFF"/>
          <w:lang w:val="en-US"/>
        </w:rPr>
        <w:t xml:space="preserve"> </w:t>
      </w:r>
      <w:r w:rsidR="00F340CD" w:rsidRPr="00DB6A19">
        <w:rPr>
          <w:rStyle w:val="ref-journal"/>
          <w:rFonts w:ascii="Times New Roman" w:hAnsi="Times New Roman" w:cs="Times New Roman"/>
          <w:color w:val="000000" w:themeColor="text1"/>
          <w:sz w:val="28"/>
          <w:szCs w:val="28"/>
          <w:shd w:val="clear" w:color="auto" w:fill="FFFFFF"/>
          <w:lang w:val="en-US"/>
        </w:rPr>
        <w:t>J Clin Oncol.</w:t>
      </w:r>
      <w:r w:rsidR="00463F84" w:rsidRPr="00463F84">
        <w:rPr>
          <w:rFonts w:ascii="Times New Roman" w:hAnsi="Times New Roman" w:cs="Times New Roman"/>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AD553E">
        <w:rPr>
          <w:rFonts w:ascii="Times New Roman" w:hAnsi="Times New Roman" w:cs="Times New Roman"/>
          <w:color w:val="000000" w:themeColor="text1"/>
          <w:sz w:val="28"/>
          <w:szCs w:val="28"/>
          <w:shd w:val="clear" w:color="auto" w:fill="FFFFFF"/>
          <w:lang w:val="en-US"/>
        </w:rPr>
        <w:t xml:space="preserve"> </w:t>
      </w:r>
      <w:r w:rsidR="00F340CD" w:rsidRPr="00463F84">
        <w:rPr>
          <w:rFonts w:ascii="Times New Roman" w:hAnsi="Times New Roman" w:cs="Times New Roman"/>
          <w:color w:val="000000" w:themeColor="text1"/>
          <w:sz w:val="28"/>
          <w:szCs w:val="28"/>
          <w:shd w:val="clear" w:color="auto" w:fill="FFFFFF"/>
          <w:lang w:val="en-US"/>
        </w:rPr>
        <w:t>2011</w:t>
      </w:r>
      <w:r w:rsidR="00463F84">
        <w:rPr>
          <w:rFonts w:ascii="Times New Roman" w:hAnsi="Times New Roman" w:cs="Times New Roman"/>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463F84">
        <w:rPr>
          <w:rFonts w:ascii="Times New Roman" w:hAnsi="Times New Roman" w:cs="Times New Roman"/>
          <w:color w:val="000000" w:themeColor="text1"/>
          <w:sz w:val="28"/>
          <w:szCs w:val="28"/>
          <w:shd w:val="clear" w:color="auto" w:fill="FFFFFF"/>
          <w:lang w:val="en-US"/>
        </w:rPr>
        <w:t xml:space="preserve"> Vol. 29.</w:t>
      </w:r>
      <w:r w:rsidR="00463F84" w:rsidRPr="00463F84">
        <w:rPr>
          <w:rFonts w:ascii="Times New Roman" w:hAnsi="Times New Roman" w:cs="Times New Roman"/>
          <w:color w:val="000000" w:themeColor="text1"/>
          <w:sz w:val="28"/>
          <w:szCs w:val="28"/>
          <w:shd w:val="clear" w:color="auto" w:fill="FFFFFF"/>
          <w:lang w:val="en-US"/>
        </w:rPr>
        <w:t xml:space="preserve"> </w:t>
      </w:r>
      <w:r w:rsidR="00463F84" w:rsidRPr="00806B7D">
        <w:rPr>
          <w:rFonts w:ascii="Times New Roman" w:hAnsi="Times New Roman" w:cs="Times New Roman"/>
          <w:color w:val="000000" w:themeColor="text1"/>
          <w:sz w:val="28"/>
          <w:szCs w:val="28"/>
          <w:shd w:val="clear" w:color="auto" w:fill="FFFFFF"/>
          <w:lang w:val="en-US"/>
        </w:rPr>
        <w:t>–</w:t>
      </w:r>
      <w:r w:rsidR="00463F84">
        <w:rPr>
          <w:rFonts w:ascii="Times New Roman" w:hAnsi="Times New Roman" w:cs="Times New Roman"/>
          <w:color w:val="000000" w:themeColor="text1"/>
          <w:sz w:val="28"/>
          <w:szCs w:val="28"/>
          <w:shd w:val="clear" w:color="auto" w:fill="FFFFFF"/>
          <w:lang w:val="en-US"/>
        </w:rPr>
        <w:t xml:space="preserve"> P. </w:t>
      </w:r>
      <w:r w:rsidR="00F340CD" w:rsidRPr="00463F84">
        <w:rPr>
          <w:rFonts w:ascii="Times New Roman" w:hAnsi="Times New Roman" w:cs="Times New Roman"/>
          <w:color w:val="000000" w:themeColor="text1"/>
          <w:sz w:val="28"/>
          <w:szCs w:val="28"/>
          <w:shd w:val="clear" w:color="auto" w:fill="FFFFFF"/>
          <w:lang w:val="en-US"/>
        </w:rPr>
        <w:t>3643</w:t>
      </w:r>
      <w:r w:rsidR="00AD553E">
        <w:rPr>
          <w:rFonts w:ascii="Times New Roman" w:hAnsi="Times New Roman" w:cs="Times New Roman"/>
          <w:color w:val="000000" w:themeColor="text1"/>
          <w:sz w:val="28"/>
          <w:szCs w:val="28"/>
          <w:shd w:val="clear" w:color="auto" w:fill="FFFFFF"/>
          <w:lang w:val="en-US"/>
        </w:rPr>
        <w:t>-</w:t>
      </w:r>
      <w:r w:rsidR="00F340CD" w:rsidRPr="00463F84">
        <w:rPr>
          <w:rFonts w:ascii="Times New Roman" w:hAnsi="Times New Roman" w:cs="Times New Roman"/>
          <w:color w:val="000000" w:themeColor="text1"/>
          <w:sz w:val="28"/>
          <w:szCs w:val="28"/>
          <w:shd w:val="clear" w:color="auto" w:fill="FFFFFF"/>
          <w:lang w:val="en-US"/>
        </w:rPr>
        <w:t>3650.</w:t>
      </w:r>
    </w:p>
    <w:p w14:paraId="33F9E6F9" w14:textId="058C1F1E" w:rsidR="00F340CD" w:rsidRPr="00191AE0" w:rsidRDefault="00DB6A19" w:rsidP="00826ECF">
      <w:pPr>
        <w:pStyle w:val="leave"/>
        <w:shd w:val="clear" w:color="auto" w:fill="FFFFFF" w:themeFill="background1"/>
        <w:tabs>
          <w:tab w:val="left" w:pos="567"/>
        </w:tabs>
        <w:spacing w:before="0" w:beforeAutospacing="0" w:after="0" w:afterAutospacing="0"/>
        <w:ind w:firstLine="709"/>
        <w:contextualSpacing/>
        <w:jc w:val="both"/>
        <w:textAlignment w:val="baseline"/>
        <w:rPr>
          <w:color w:val="000000" w:themeColor="text1"/>
          <w:sz w:val="28"/>
          <w:szCs w:val="28"/>
          <w:lang w:val="en-US"/>
        </w:rPr>
      </w:pPr>
      <w:proofErr w:type="gramStart"/>
      <w:r w:rsidRPr="00463F84">
        <w:rPr>
          <w:color w:val="000000" w:themeColor="text1"/>
          <w:sz w:val="28"/>
          <w:szCs w:val="28"/>
          <w:shd w:val="clear" w:color="auto" w:fill="FFFFFF"/>
          <w:lang w:val="en-US"/>
        </w:rPr>
        <w:t>23</w:t>
      </w:r>
      <w:proofErr w:type="gramEnd"/>
      <w:r w:rsidRPr="00463F84">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Liu W</w:t>
      </w:r>
      <w:r w:rsidR="00463F84">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C</w:t>
      </w:r>
      <w:r w:rsidR="00463F84">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Liu Q</w:t>
      </w:r>
      <w:r w:rsidR="00463F84">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Y. Molecular mechanisms of gender disparity in hepatitis B virus-associated hepatocellular carcinoma</w:t>
      </w:r>
      <w:r w:rsidR="00463F84">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w:t>
      </w:r>
      <w:r w:rsidR="00463F84">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World J Gastroenterol.</w:t>
      </w:r>
      <w:r w:rsidR="00463F84" w:rsidRPr="00463F84">
        <w:rPr>
          <w:color w:val="000000" w:themeColor="text1"/>
          <w:sz w:val="28"/>
          <w:szCs w:val="28"/>
          <w:shd w:val="clear" w:color="auto" w:fill="FFFFFF"/>
          <w:lang w:val="en-US"/>
        </w:rPr>
        <w:t xml:space="preserve"> </w:t>
      </w:r>
      <w:r w:rsidR="00463F84" w:rsidRPr="00806B7D">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xml:space="preserve"> 2014</w:t>
      </w:r>
      <w:r w:rsidR="00463F84">
        <w:rPr>
          <w:color w:val="000000" w:themeColor="text1"/>
          <w:sz w:val="28"/>
          <w:szCs w:val="28"/>
          <w:shd w:val="clear" w:color="auto" w:fill="FFFFFF"/>
          <w:lang w:val="en-US"/>
        </w:rPr>
        <w:t xml:space="preserve">. </w:t>
      </w:r>
      <w:r w:rsidR="00463F84" w:rsidRPr="00806B7D">
        <w:rPr>
          <w:color w:val="000000" w:themeColor="text1"/>
          <w:sz w:val="28"/>
          <w:szCs w:val="28"/>
          <w:shd w:val="clear" w:color="auto" w:fill="FFFFFF"/>
          <w:lang w:val="en-US"/>
        </w:rPr>
        <w:t>–</w:t>
      </w:r>
      <w:r w:rsidR="00463F84">
        <w:rPr>
          <w:color w:val="000000" w:themeColor="text1"/>
          <w:sz w:val="28"/>
          <w:szCs w:val="28"/>
          <w:shd w:val="clear" w:color="auto" w:fill="FFFFFF"/>
          <w:lang w:val="en-US"/>
        </w:rPr>
        <w:t xml:space="preserve"> Vol.</w:t>
      </w:r>
      <w:r w:rsidR="00AD553E">
        <w:rPr>
          <w:color w:val="000000" w:themeColor="text1"/>
          <w:sz w:val="28"/>
          <w:szCs w:val="28"/>
          <w:shd w:val="clear" w:color="auto" w:fill="FFFFFF"/>
          <w:lang w:val="en-US"/>
        </w:rPr>
        <w:t> </w:t>
      </w:r>
      <w:r w:rsidR="00F340CD" w:rsidRPr="00191AE0">
        <w:rPr>
          <w:color w:val="000000" w:themeColor="text1"/>
          <w:sz w:val="28"/>
          <w:szCs w:val="28"/>
          <w:shd w:val="clear" w:color="auto" w:fill="FFFFFF"/>
          <w:lang w:val="en-US"/>
        </w:rPr>
        <w:t>20</w:t>
      </w:r>
      <w:r w:rsidR="00463F84">
        <w:rPr>
          <w:color w:val="000000" w:themeColor="text1"/>
          <w:sz w:val="28"/>
          <w:szCs w:val="28"/>
          <w:shd w:val="clear" w:color="auto" w:fill="FFFFFF"/>
          <w:lang w:val="en-US"/>
        </w:rPr>
        <w:t xml:space="preserve">, Issue </w:t>
      </w:r>
      <w:r w:rsidR="00F340CD" w:rsidRPr="00191AE0">
        <w:rPr>
          <w:color w:val="000000" w:themeColor="text1"/>
          <w:sz w:val="28"/>
          <w:szCs w:val="28"/>
          <w:shd w:val="clear" w:color="auto" w:fill="FFFFFF"/>
          <w:lang w:val="en-US"/>
        </w:rPr>
        <w:t>20</w:t>
      </w:r>
      <w:r w:rsidR="00463F84">
        <w:rPr>
          <w:color w:val="000000" w:themeColor="text1"/>
          <w:sz w:val="28"/>
          <w:szCs w:val="28"/>
          <w:shd w:val="clear" w:color="auto" w:fill="FFFFFF"/>
          <w:lang w:val="en-US"/>
        </w:rPr>
        <w:t xml:space="preserve">. </w:t>
      </w:r>
      <w:r w:rsidR="00463F84" w:rsidRPr="00806B7D">
        <w:rPr>
          <w:color w:val="000000" w:themeColor="text1"/>
          <w:sz w:val="28"/>
          <w:szCs w:val="28"/>
          <w:shd w:val="clear" w:color="auto" w:fill="FFFFFF"/>
          <w:lang w:val="en-US"/>
        </w:rPr>
        <w:t>–</w:t>
      </w:r>
      <w:r w:rsidR="00AD553E">
        <w:rPr>
          <w:color w:val="000000" w:themeColor="text1"/>
          <w:sz w:val="28"/>
          <w:szCs w:val="28"/>
          <w:shd w:val="clear" w:color="auto" w:fill="FFFFFF"/>
          <w:lang w:val="en-US"/>
        </w:rPr>
        <w:t xml:space="preserve"> </w:t>
      </w:r>
      <w:r w:rsidR="00463F84">
        <w:rPr>
          <w:color w:val="000000" w:themeColor="text1"/>
          <w:sz w:val="28"/>
          <w:szCs w:val="28"/>
          <w:shd w:val="clear" w:color="auto" w:fill="FFFFFF"/>
          <w:lang w:val="en-US"/>
        </w:rPr>
        <w:t xml:space="preserve">P. </w:t>
      </w:r>
      <w:r w:rsidR="00F340CD" w:rsidRPr="00191AE0">
        <w:rPr>
          <w:color w:val="000000" w:themeColor="text1"/>
          <w:sz w:val="28"/>
          <w:szCs w:val="28"/>
          <w:shd w:val="clear" w:color="auto" w:fill="FFFFFF"/>
          <w:lang w:val="en-US"/>
        </w:rPr>
        <w:t>6252-</w:t>
      </w:r>
      <w:r w:rsidR="00463F84">
        <w:rPr>
          <w:color w:val="000000" w:themeColor="text1"/>
          <w:sz w:val="28"/>
          <w:szCs w:val="28"/>
          <w:shd w:val="clear" w:color="auto" w:fill="FFFFFF"/>
          <w:lang w:val="en-US"/>
        </w:rPr>
        <w:t>62</w:t>
      </w:r>
      <w:r w:rsidR="00F340CD" w:rsidRPr="00191AE0">
        <w:rPr>
          <w:color w:val="000000" w:themeColor="text1"/>
          <w:sz w:val="28"/>
          <w:szCs w:val="28"/>
          <w:shd w:val="clear" w:color="auto" w:fill="FFFFFF"/>
          <w:lang w:val="en-US"/>
        </w:rPr>
        <w:t>61.</w:t>
      </w:r>
    </w:p>
    <w:p w14:paraId="151E9AB4" w14:textId="30C98527"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DB6A19">
        <w:rPr>
          <w:rFonts w:ascii="Times New Roman" w:hAnsi="Times New Roman" w:cs="Times New Roman"/>
          <w:color w:val="000000" w:themeColor="text1"/>
          <w:sz w:val="28"/>
          <w:szCs w:val="28"/>
          <w:shd w:val="clear" w:color="auto" w:fill="FFFFFF"/>
          <w:lang w:val="en-US"/>
        </w:rPr>
        <w:t>24</w:t>
      </w:r>
      <w:proofErr w:type="gramEnd"/>
      <w:r w:rsidRPr="00DB6A19">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Hamida M</w:t>
      </w:r>
      <w:r w:rsidR="0063460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E</w:t>
      </w:r>
      <w:r w:rsidR="0063460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Raja S</w:t>
      </w:r>
      <w:r w:rsidR="0063460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M</w:t>
      </w:r>
      <w:r w:rsidR="0063460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Seyoum Y</w:t>
      </w:r>
      <w:r w:rsidR="0063460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et al. Prevalence of chronic hepatitis B phases in Eritrean patients: a laboratory-based cross-sectional study</w:t>
      </w:r>
      <w:r w:rsidR="0063460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w:t>
      </w:r>
      <w:r w:rsidR="0063460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BMC Gastroenterol.</w:t>
      </w:r>
      <w:r w:rsidR="00634601" w:rsidRPr="00634601">
        <w:rPr>
          <w:rFonts w:ascii="Times New Roman" w:hAnsi="Times New Roman" w:cs="Times New Roman"/>
          <w:color w:val="000000" w:themeColor="text1"/>
          <w:sz w:val="28"/>
          <w:szCs w:val="28"/>
          <w:shd w:val="clear" w:color="auto" w:fill="FFFFFF"/>
          <w:lang w:val="en-US"/>
        </w:rPr>
        <w:t xml:space="preserve"> </w:t>
      </w:r>
      <w:r w:rsidR="00634601" w:rsidRPr="00806B7D">
        <w:rPr>
          <w:rFonts w:ascii="Times New Roman" w:hAnsi="Times New Roman" w:cs="Times New Roman"/>
          <w:color w:val="000000" w:themeColor="text1"/>
          <w:sz w:val="28"/>
          <w:szCs w:val="28"/>
          <w:shd w:val="clear" w:color="auto" w:fill="FFFFFF"/>
          <w:lang w:val="en-US"/>
        </w:rPr>
        <w:t>–</w:t>
      </w:r>
      <w:r w:rsidR="0063460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2021</w:t>
      </w:r>
      <w:r w:rsidR="00634601">
        <w:rPr>
          <w:rFonts w:ascii="Times New Roman" w:hAnsi="Times New Roman" w:cs="Times New Roman"/>
          <w:color w:val="000000" w:themeColor="text1"/>
          <w:sz w:val="28"/>
          <w:szCs w:val="28"/>
          <w:shd w:val="clear" w:color="auto" w:fill="FFFFFF"/>
          <w:lang w:val="en-US"/>
        </w:rPr>
        <w:t xml:space="preserve">. </w:t>
      </w:r>
      <w:r w:rsidR="00634601" w:rsidRPr="00806B7D">
        <w:rPr>
          <w:rFonts w:ascii="Times New Roman" w:hAnsi="Times New Roman" w:cs="Times New Roman"/>
          <w:color w:val="000000" w:themeColor="text1"/>
          <w:sz w:val="28"/>
          <w:szCs w:val="28"/>
          <w:shd w:val="clear" w:color="auto" w:fill="FFFFFF"/>
          <w:lang w:val="en-US"/>
        </w:rPr>
        <w:t>–</w:t>
      </w:r>
      <w:r w:rsidR="00634601">
        <w:rPr>
          <w:rFonts w:ascii="Times New Roman" w:hAnsi="Times New Roman" w:cs="Times New Roman"/>
          <w:color w:val="000000" w:themeColor="text1"/>
          <w:sz w:val="28"/>
          <w:szCs w:val="28"/>
          <w:shd w:val="clear" w:color="auto" w:fill="FFFFFF"/>
          <w:lang w:val="en-US"/>
        </w:rPr>
        <w:t xml:space="preserve"> Vol. </w:t>
      </w:r>
      <w:r w:rsidR="00F340CD" w:rsidRPr="00DB6A19">
        <w:rPr>
          <w:rFonts w:ascii="Times New Roman" w:hAnsi="Times New Roman" w:cs="Times New Roman"/>
          <w:color w:val="000000" w:themeColor="text1"/>
          <w:sz w:val="28"/>
          <w:szCs w:val="28"/>
          <w:shd w:val="clear" w:color="auto" w:fill="FFFFFF"/>
          <w:lang w:val="en-US"/>
        </w:rPr>
        <w:t>21</w:t>
      </w:r>
      <w:r w:rsidR="00634601">
        <w:rPr>
          <w:rFonts w:ascii="Times New Roman" w:hAnsi="Times New Roman" w:cs="Times New Roman"/>
          <w:color w:val="000000" w:themeColor="text1"/>
          <w:sz w:val="28"/>
          <w:szCs w:val="28"/>
          <w:shd w:val="clear" w:color="auto" w:fill="FFFFFF"/>
          <w:lang w:val="en-US"/>
        </w:rPr>
        <w:t xml:space="preserve">, Issue </w:t>
      </w:r>
      <w:r w:rsidR="00F340CD" w:rsidRPr="00DB6A19">
        <w:rPr>
          <w:rFonts w:ascii="Times New Roman" w:hAnsi="Times New Roman" w:cs="Times New Roman"/>
          <w:color w:val="000000" w:themeColor="text1"/>
          <w:sz w:val="28"/>
          <w:szCs w:val="28"/>
          <w:shd w:val="clear" w:color="auto" w:fill="FFFFFF"/>
          <w:lang w:val="en-US"/>
        </w:rPr>
        <w:t>1</w:t>
      </w:r>
      <w:r w:rsidR="00634601">
        <w:rPr>
          <w:rFonts w:ascii="Times New Roman" w:hAnsi="Times New Roman" w:cs="Times New Roman"/>
          <w:color w:val="000000" w:themeColor="text1"/>
          <w:sz w:val="28"/>
          <w:szCs w:val="28"/>
          <w:shd w:val="clear" w:color="auto" w:fill="FFFFFF"/>
          <w:lang w:val="en-US"/>
        </w:rPr>
        <w:t>.</w:t>
      </w:r>
      <w:r w:rsidR="00634601" w:rsidRPr="00634601">
        <w:rPr>
          <w:rFonts w:ascii="Times New Roman" w:hAnsi="Times New Roman" w:cs="Times New Roman"/>
          <w:color w:val="000000" w:themeColor="text1"/>
          <w:sz w:val="28"/>
          <w:szCs w:val="28"/>
          <w:shd w:val="clear" w:color="auto" w:fill="FFFFFF"/>
          <w:lang w:val="en-US"/>
        </w:rPr>
        <w:t xml:space="preserve"> </w:t>
      </w:r>
      <w:r w:rsidR="00634601" w:rsidRPr="00806B7D">
        <w:rPr>
          <w:rFonts w:ascii="Times New Roman" w:hAnsi="Times New Roman" w:cs="Times New Roman"/>
          <w:color w:val="000000" w:themeColor="text1"/>
          <w:sz w:val="28"/>
          <w:szCs w:val="28"/>
          <w:shd w:val="clear" w:color="auto" w:fill="FFFFFF"/>
          <w:lang w:val="en-US"/>
        </w:rPr>
        <w:t>–</w:t>
      </w:r>
      <w:r w:rsidR="00634601">
        <w:rPr>
          <w:rFonts w:ascii="Times New Roman" w:hAnsi="Times New Roman" w:cs="Times New Roman"/>
          <w:color w:val="000000" w:themeColor="text1"/>
          <w:sz w:val="28"/>
          <w:szCs w:val="28"/>
          <w:shd w:val="clear" w:color="auto" w:fill="FFFFFF"/>
          <w:lang w:val="en-US"/>
        </w:rPr>
        <w:t xml:space="preserve"> P. 1-7. </w:t>
      </w:r>
    </w:p>
    <w:p w14:paraId="5221A05D" w14:textId="6B927AFE"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DB6A19">
        <w:rPr>
          <w:rFonts w:ascii="Times New Roman" w:hAnsi="Times New Roman" w:cs="Times New Roman"/>
          <w:color w:val="000000" w:themeColor="text1"/>
          <w:sz w:val="28"/>
          <w:szCs w:val="28"/>
          <w:shd w:val="clear" w:color="auto" w:fill="FFFFFF"/>
          <w:lang w:val="en-US"/>
        </w:rPr>
        <w:t>25</w:t>
      </w:r>
      <w:proofErr w:type="gramEnd"/>
      <w:r w:rsidRPr="00DB6A19">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Yotsuyanagi H</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Kurosaki M</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Yatsuhashi H</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xml:space="preserve"> et al. Characteristics and Healthcare Costs in the Aging Hepatitis B Population of Japan: A Nationwide Real-World Analysis</w:t>
      </w:r>
      <w:r w:rsidR="00C7098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Dig Dis.</w:t>
      </w:r>
      <w:r w:rsidR="00C70981" w:rsidRPr="00C70981">
        <w:rPr>
          <w:rFonts w:ascii="Times New Roman" w:hAnsi="Times New Roman" w:cs="Times New Roman"/>
          <w:color w:val="000000" w:themeColor="text1"/>
          <w:sz w:val="28"/>
          <w:szCs w:val="28"/>
          <w:shd w:val="clear" w:color="auto" w:fill="FFFFFF"/>
          <w:lang w:val="en-US"/>
        </w:rPr>
        <w:t xml:space="preserve"> </w:t>
      </w:r>
      <w:r w:rsidR="00C70981" w:rsidRPr="00806B7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xml:space="preserve"> 2022</w:t>
      </w:r>
      <w:r w:rsidR="00C70981">
        <w:rPr>
          <w:rFonts w:ascii="Times New Roman" w:hAnsi="Times New Roman" w:cs="Times New Roman"/>
          <w:color w:val="000000" w:themeColor="text1"/>
          <w:sz w:val="28"/>
          <w:szCs w:val="28"/>
          <w:shd w:val="clear" w:color="auto" w:fill="FFFFFF"/>
          <w:lang w:val="en-US"/>
        </w:rPr>
        <w:t xml:space="preserve">. </w:t>
      </w:r>
      <w:r w:rsidR="00C70981" w:rsidRPr="00806B7D">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Vol.</w:t>
      </w:r>
      <w:r w:rsidR="00AD553E">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40</w:t>
      </w:r>
      <w:r w:rsidR="00C70981">
        <w:rPr>
          <w:rFonts w:ascii="Times New Roman" w:hAnsi="Times New Roman" w:cs="Times New Roman"/>
          <w:color w:val="000000" w:themeColor="text1"/>
          <w:sz w:val="28"/>
          <w:szCs w:val="28"/>
          <w:shd w:val="clear" w:color="auto" w:fill="FFFFFF"/>
          <w:lang w:val="en-US"/>
        </w:rPr>
        <w:t xml:space="preserve">, Issue </w:t>
      </w:r>
      <w:r w:rsidR="00F340CD" w:rsidRPr="00DB6A19">
        <w:rPr>
          <w:rFonts w:ascii="Times New Roman" w:hAnsi="Times New Roman" w:cs="Times New Roman"/>
          <w:color w:val="000000" w:themeColor="text1"/>
          <w:sz w:val="28"/>
          <w:szCs w:val="28"/>
          <w:shd w:val="clear" w:color="auto" w:fill="FFFFFF"/>
          <w:lang w:val="en-US"/>
        </w:rPr>
        <w:t>1</w:t>
      </w:r>
      <w:r w:rsidR="00C70981">
        <w:rPr>
          <w:rFonts w:ascii="Times New Roman" w:hAnsi="Times New Roman" w:cs="Times New Roman"/>
          <w:color w:val="000000" w:themeColor="text1"/>
          <w:sz w:val="28"/>
          <w:szCs w:val="28"/>
          <w:shd w:val="clear" w:color="auto" w:fill="FFFFFF"/>
          <w:lang w:val="en-US"/>
        </w:rPr>
        <w:t xml:space="preserve">. </w:t>
      </w:r>
      <w:r w:rsidR="00C70981" w:rsidRPr="00806B7D">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shd w:val="clear" w:color="auto" w:fill="FFFFFF"/>
          <w:lang w:val="en-US"/>
        </w:rPr>
        <w:t xml:space="preserve">68-77. </w:t>
      </w:r>
    </w:p>
    <w:p w14:paraId="6F11F9BB" w14:textId="0F09184D"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DB6A19">
        <w:rPr>
          <w:rFonts w:ascii="Times New Roman" w:hAnsi="Times New Roman" w:cs="Times New Roman"/>
          <w:color w:val="000000" w:themeColor="text1"/>
          <w:sz w:val="28"/>
          <w:szCs w:val="28"/>
          <w:shd w:val="clear" w:color="auto" w:fill="FFFFFF"/>
          <w:lang w:val="en-US"/>
        </w:rPr>
        <w:t>26</w:t>
      </w:r>
      <w:proofErr w:type="gramEnd"/>
      <w:r w:rsidRPr="00DB6A19">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Hahné S</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J</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Veldhuijzen I</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K</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Smits L</w:t>
      </w:r>
      <w:r w:rsidR="00C70981">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J</w:t>
      </w:r>
      <w:r w:rsidR="00C70981">
        <w:rPr>
          <w:rFonts w:ascii="Times New Roman" w:hAnsi="Times New Roman" w:cs="Times New Roman"/>
          <w:color w:val="000000" w:themeColor="text1"/>
          <w:sz w:val="28"/>
          <w:szCs w:val="28"/>
          <w:shd w:val="clear" w:color="auto" w:fill="FFFFFF"/>
          <w:lang w:val="en-US"/>
        </w:rPr>
        <w:t xml:space="preserve">. et al. </w:t>
      </w:r>
      <w:r w:rsidR="00F340CD" w:rsidRPr="00DB6A19">
        <w:rPr>
          <w:rFonts w:ascii="Times New Roman" w:hAnsi="Times New Roman" w:cs="Times New Roman"/>
          <w:color w:val="000000" w:themeColor="text1"/>
          <w:sz w:val="28"/>
          <w:szCs w:val="28"/>
          <w:shd w:val="clear" w:color="auto" w:fill="FFFFFF"/>
          <w:lang w:val="en-US"/>
        </w:rPr>
        <w:t>Hepatitis B virus transmission in The Netherlands: a population-based, hierarchical case-control study in a very low-incidence country</w:t>
      </w:r>
      <w:r w:rsidR="00C70981">
        <w:rPr>
          <w:rFonts w:ascii="Times New Roman" w:hAnsi="Times New Roman" w:cs="Times New Roman"/>
          <w:color w:val="000000" w:themeColor="text1"/>
          <w:sz w:val="28"/>
          <w:szCs w:val="28"/>
          <w:shd w:val="clear" w:color="auto" w:fill="FFFFFF"/>
          <w:lang w:val="en-US"/>
        </w:rPr>
        <w:t xml:space="preserve"> // </w:t>
      </w:r>
      <w:r w:rsidR="00F340CD" w:rsidRPr="00DB6A19">
        <w:rPr>
          <w:rFonts w:ascii="Times New Roman" w:hAnsi="Times New Roman" w:cs="Times New Roman"/>
          <w:color w:val="000000" w:themeColor="text1"/>
          <w:sz w:val="28"/>
          <w:szCs w:val="28"/>
          <w:shd w:val="clear" w:color="auto" w:fill="FFFFFF"/>
          <w:lang w:val="en-US"/>
        </w:rPr>
        <w:t>Epidemiol Infect.</w:t>
      </w:r>
      <w:r w:rsidR="00C70981">
        <w:rPr>
          <w:rFonts w:ascii="Times New Roman" w:hAnsi="Times New Roman" w:cs="Times New Roman"/>
          <w:color w:val="000000" w:themeColor="text1"/>
          <w:sz w:val="28"/>
          <w:szCs w:val="28"/>
          <w:shd w:val="clear" w:color="auto" w:fill="FFFFFF"/>
          <w:lang w:val="en-US"/>
        </w:rPr>
        <w:t xml:space="preserve"> </w:t>
      </w:r>
      <w:r w:rsidR="00C70981" w:rsidRPr="00806B7D">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shd w:val="clear" w:color="auto" w:fill="FFFFFF"/>
          <w:lang w:val="en-US"/>
        </w:rPr>
        <w:t>2008</w:t>
      </w:r>
      <w:r w:rsidR="00C70981">
        <w:rPr>
          <w:rFonts w:ascii="Times New Roman" w:hAnsi="Times New Roman" w:cs="Times New Roman"/>
          <w:color w:val="000000" w:themeColor="text1"/>
          <w:sz w:val="28"/>
          <w:szCs w:val="28"/>
          <w:shd w:val="clear" w:color="auto" w:fill="FFFFFF"/>
          <w:lang w:val="en-US"/>
        </w:rPr>
        <w:t xml:space="preserve">. </w:t>
      </w:r>
      <w:r w:rsidR="00C70981" w:rsidRPr="00806B7D">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Vol. </w:t>
      </w:r>
      <w:r w:rsidR="00F340CD" w:rsidRPr="00DB6A19">
        <w:rPr>
          <w:rFonts w:ascii="Times New Roman" w:hAnsi="Times New Roman" w:cs="Times New Roman"/>
          <w:color w:val="000000" w:themeColor="text1"/>
          <w:sz w:val="28"/>
          <w:szCs w:val="28"/>
          <w:shd w:val="clear" w:color="auto" w:fill="FFFFFF"/>
          <w:lang w:val="en-US"/>
        </w:rPr>
        <w:t>136</w:t>
      </w:r>
      <w:r w:rsidR="00C70981">
        <w:rPr>
          <w:rFonts w:ascii="Times New Roman" w:hAnsi="Times New Roman" w:cs="Times New Roman"/>
          <w:color w:val="000000" w:themeColor="text1"/>
          <w:sz w:val="28"/>
          <w:szCs w:val="28"/>
          <w:shd w:val="clear" w:color="auto" w:fill="FFFFFF"/>
          <w:lang w:val="en-US"/>
        </w:rPr>
        <w:t xml:space="preserve">, Issue 2. </w:t>
      </w:r>
      <w:r w:rsidR="00C70981" w:rsidRPr="00806B7D">
        <w:rPr>
          <w:rFonts w:ascii="Times New Roman" w:hAnsi="Times New Roman" w:cs="Times New Roman"/>
          <w:color w:val="000000" w:themeColor="text1"/>
          <w:sz w:val="28"/>
          <w:szCs w:val="28"/>
          <w:shd w:val="clear" w:color="auto" w:fill="FFFFFF"/>
          <w:lang w:val="en-US"/>
        </w:rPr>
        <w:t>–</w:t>
      </w:r>
      <w:r w:rsidR="00C70981">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shd w:val="clear" w:color="auto" w:fill="FFFFFF"/>
          <w:lang w:val="en-US"/>
        </w:rPr>
        <w:t>184-</w:t>
      </w:r>
      <w:r w:rsidR="00C70981">
        <w:rPr>
          <w:rFonts w:ascii="Times New Roman" w:hAnsi="Times New Roman" w:cs="Times New Roman"/>
          <w:color w:val="000000" w:themeColor="text1"/>
          <w:sz w:val="28"/>
          <w:szCs w:val="28"/>
          <w:shd w:val="clear" w:color="auto" w:fill="FFFFFF"/>
          <w:lang w:val="en-US"/>
        </w:rPr>
        <w:t>1</w:t>
      </w:r>
      <w:r w:rsidR="00F340CD" w:rsidRPr="00DB6A19">
        <w:rPr>
          <w:rFonts w:ascii="Times New Roman" w:hAnsi="Times New Roman" w:cs="Times New Roman"/>
          <w:color w:val="000000" w:themeColor="text1"/>
          <w:sz w:val="28"/>
          <w:szCs w:val="28"/>
          <w:shd w:val="clear" w:color="auto" w:fill="FFFFFF"/>
          <w:lang w:val="en-US"/>
        </w:rPr>
        <w:t xml:space="preserve">95. </w:t>
      </w:r>
    </w:p>
    <w:p w14:paraId="1FA674FE" w14:textId="4A920187"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DB6A19">
        <w:rPr>
          <w:rFonts w:ascii="Times New Roman" w:hAnsi="Times New Roman" w:cs="Times New Roman"/>
          <w:color w:val="000000" w:themeColor="text1"/>
          <w:sz w:val="28"/>
          <w:szCs w:val="28"/>
          <w:shd w:val="clear" w:color="auto" w:fill="FFFFFF"/>
          <w:lang w:val="en-US"/>
        </w:rPr>
        <w:t xml:space="preserve">27 </w:t>
      </w:r>
      <w:r w:rsidR="00F340CD" w:rsidRPr="00DB6A19">
        <w:rPr>
          <w:rFonts w:ascii="Times New Roman" w:hAnsi="Times New Roman" w:cs="Times New Roman"/>
          <w:color w:val="000000" w:themeColor="text1"/>
          <w:sz w:val="28"/>
          <w:szCs w:val="28"/>
          <w:shd w:val="clear" w:color="auto" w:fill="FFFFFF"/>
          <w:lang w:val="en-US"/>
        </w:rPr>
        <w:t>Chaudhuri V</w:t>
      </w:r>
      <w:r w:rsidR="008B08E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Nanu A</w:t>
      </w:r>
      <w:r w:rsidR="008B08E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Panda S</w:t>
      </w:r>
      <w:r w:rsidR="008B08E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K</w:t>
      </w:r>
      <w:r w:rsidR="008B08ED">
        <w:rPr>
          <w:rFonts w:ascii="Times New Roman" w:hAnsi="Times New Roman" w:cs="Times New Roman"/>
          <w:color w:val="000000" w:themeColor="text1"/>
          <w:sz w:val="28"/>
          <w:szCs w:val="28"/>
          <w:shd w:val="clear" w:color="auto" w:fill="FFFFFF"/>
          <w:lang w:val="en-US"/>
        </w:rPr>
        <w:t>. et al</w:t>
      </w:r>
      <w:r w:rsidR="00D214C3">
        <w:rPr>
          <w:rFonts w:ascii="Times New Roman" w:hAnsi="Times New Roman" w:cs="Times New Roman"/>
          <w:color w:val="000000" w:themeColor="text1"/>
          <w:sz w:val="28"/>
          <w:szCs w:val="28"/>
          <w:shd w:val="clear" w:color="auto" w:fill="FFFFFF"/>
          <w:lang w:val="kk-KZ"/>
        </w:rPr>
        <w:t xml:space="preserve">. </w:t>
      </w:r>
      <w:r w:rsidR="00F340CD" w:rsidRPr="00DB6A19">
        <w:rPr>
          <w:rFonts w:ascii="Times New Roman" w:hAnsi="Times New Roman" w:cs="Times New Roman"/>
          <w:color w:val="000000" w:themeColor="text1"/>
          <w:sz w:val="28"/>
          <w:szCs w:val="28"/>
          <w:shd w:val="clear" w:color="auto" w:fill="FFFFFF"/>
          <w:lang w:val="en-US"/>
        </w:rPr>
        <w:t>Evaluation of serologic screening of blood donors in India reveals a lack of correlation between anti-HBc titer and PCR-amplified HBV DNA</w:t>
      </w:r>
      <w:r w:rsidR="008B08ED">
        <w:rPr>
          <w:rFonts w:ascii="Times New Roman" w:hAnsi="Times New Roman" w:cs="Times New Roman"/>
          <w:color w:val="000000" w:themeColor="text1"/>
          <w:sz w:val="28"/>
          <w:szCs w:val="28"/>
          <w:shd w:val="clear" w:color="auto" w:fill="FFFFFF"/>
          <w:lang w:val="en-US"/>
        </w:rPr>
        <w:t xml:space="preserve"> // </w:t>
      </w:r>
      <w:r w:rsidR="00F340CD" w:rsidRPr="00DB6A19">
        <w:rPr>
          <w:rFonts w:ascii="Times New Roman" w:hAnsi="Times New Roman" w:cs="Times New Roman"/>
          <w:color w:val="000000" w:themeColor="text1"/>
          <w:sz w:val="28"/>
          <w:szCs w:val="28"/>
          <w:shd w:val="clear" w:color="auto" w:fill="FFFFFF"/>
          <w:lang w:val="en-US"/>
        </w:rPr>
        <w:t>Transfusion.</w:t>
      </w:r>
      <w:r w:rsidR="008B08ED" w:rsidRPr="008B08ED">
        <w:rPr>
          <w:rFonts w:ascii="Times New Roman" w:hAnsi="Times New Roman" w:cs="Times New Roman"/>
          <w:color w:val="000000" w:themeColor="text1"/>
          <w:sz w:val="28"/>
          <w:szCs w:val="28"/>
          <w:shd w:val="clear" w:color="auto" w:fill="FFFFFF"/>
          <w:lang w:val="en-US"/>
        </w:rPr>
        <w:t xml:space="preserve"> </w:t>
      </w:r>
      <w:r w:rsidR="008B08ED" w:rsidRPr="00806B7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shd w:val="clear" w:color="auto" w:fill="FFFFFF"/>
          <w:lang w:val="en-US"/>
        </w:rPr>
        <w:t xml:space="preserve"> 2003</w:t>
      </w:r>
      <w:r w:rsidR="008B08ED">
        <w:rPr>
          <w:rFonts w:ascii="Times New Roman" w:hAnsi="Times New Roman" w:cs="Times New Roman"/>
          <w:color w:val="000000" w:themeColor="text1"/>
          <w:sz w:val="28"/>
          <w:szCs w:val="28"/>
          <w:shd w:val="clear" w:color="auto" w:fill="FFFFFF"/>
          <w:lang w:val="en-US"/>
        </w:rPr>
        <w:t xml:space="preserve">. </w:t>
      </w:r>
      <w:r w:rsidR="008B08ED" w:rsidRPr="00806B7D">
        <w:rPr>
          <w:rFonts w:ascii="Times New Roman" w:hAnsi="Times New Roman" w:cs="Times New Roman"/>
          <w:color w:val="000000" w:themeColor="text1"/>
          <w:sz w:val="28"/>
          <w:szCs w:val="28"/>
          <w:shd w:val="clear" w:color="auto" w:fill="FFFFFF"/>
          <w:lang w:val="en-US"/>
        </w:rPr>
        <w:t>–</w:t>
      </w:r>
      <w:r w:rsidR="008B08ED">
        <w:rPr>
          <w:rFonts w:ascii="Times New Roman" w:hAnsi="Times New Roman" w:cs="Times New Roman"/>
          <w:color w:val="000000" w:themeColor="text1"/>
          <w:sz w:val="28"/>
          <w:szCs w:val="28"/>
          <w:shd w:val="clear" w:color="auto" w:fill="FFFFFF"/>
          <w:lang w:val="en-US"/>
        </w:rPr>
        <w:t xml:space="preserve"> Vol. </w:t>
      </w:r>
      <w:r w:rsidR="00F340CD" w:rsidRPr="00DB6A19">
        <w:rPr>
          <w:rFonts w:ascii="Times New Roman" w:hAnsi="Times New Roman" w:cs="Times New Roman"/>
          <w:color w:val="000000" w:themeColor="text1"/>
          <w:sz w:val="28"/>
          <w:szCs w:val="28"/>
          <w:shd w:val="clear" w:color="auto" w:fill="FFFFFF"/>
          <w:lang w:val="en-US"/>
        </w:rPr>
        <w:t>43</w:t>
      </w:r>
      <w:r w:rsidR="008B08ED">
        <w:rPr>
          <w:rFonts w:ascii="Times New Roman" w:hAnsi="Times New Roman" w:cs="Times New Roman"/>
          <w:color w:val="000000" w:themeColor="text1"/>
          <w:sz w:val="28"/>
          <w:szCs w:val="28"/>
          <w:shd w:val="clear" w:color="auto" w:fill="FFFFFF"/>
          <w:lang w:val="en-US"/>
        </w:rPr>
        <w:t xml:space="preserve">, Issue </w:t>
      </w:r>
      <w:r w:rsidR="00F340CD" w:rsidRPr="00DB6A19">
        <w:rPr>
          <w:rFonts w:ascii="Times New Roman" w:hAnsi="Times New Roman" w:cs="Times New Roman"/>
          <w:color w:val="000000" w:themeColor="text1"/>
          <w:sz w:val="28"/>
          <w:szCs w:val="28"/>
          <w:shd w:val="clear" w:color="auto" w:fill="FFFFFF"/>
          <w:lang w:val="en-US"/>
        </w:rPr>
        <w:t>10</w:t>
      </w:r>
      <w:r w:rsidR="008B08ED">
        <w:rPr>
          <w:rFonts w:ascii="Times New Roman" w:hAnsi="Times New Roman" w:cs="Times New Roman"/>
          <w:color w:val="000000" w:themeColor="text1"/>
          <w:sz w:val="28"/>
          <w:szCs w:val="28"/>
          <w:shd w:val="clear" w:color="auto" w:fill="FFFFFF"/>
          <w:lang w:val="en-US"/>
        </w:rPr>
        <w:t xml:space="preserve">. </w:t>
      </w:r>
      <w:r w:rsidR="008B08ED" w:rsidRPr="00806B7D">
        <w:rPr>
          <w:rFonts w:ascii="Times New Roman" w:hAnsi="Times New Roman" w:cs="Times New Roman"/>
          <w:color w:val="000000" w:themeColor="text1"/>
          <w:sz w:val="28"/>
          <w:szCs w:val="28"/>
          <w:shd w:val="clear" w:color="auto" w:fill="FFFFFF"/>
          <w:lang w:val="en-US"/>
        </w:rPr>
        <w:t>–</w:t>
      </w:r>
      <w:r w:rsidR="008B08ED">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shd w:val="clear" w:color="auto" w:fill="FFFFFF"/>
          <w:lang w:val="en-US"/>
        </w:rPr>
        <w:t>1442-</w:t>
      </w:r>
      <w:r w:rsidR="008B08ED">
        <w:rPr>
          <w:rFonts w:ascii="Times New Roman" w:hAnsi="Times New Roman" w:cs="Times New Roman"/>
          <w:color w:val="000000" w:themeColor="text1"/>
          <w:sz w:val="28"/>
          <w:szCs w:val="28"/>
          <w:shd w:val="clear" w:color="auto" w:fill="FFFFFF"/>
          <w:lang w:val="en-US"/>
        </w:rPr>
        <w:t>144</w:t>
      </w:r>
      <w:r w:rsidR="00F340CD" w:rsidRPr="00DB6A19">
        <w:rPr>
          <w:rFonts w:ascii="Times New Roman" w:hAnsi="Times New Roman" w:cs="Times New Roman"/>
          <w:color w:val="000000" w:themeColor="text1"/>
          <w:sz w:val="28"/>
          <w:szCs w:val="28"/>
          <w:shd w:val="clear" w:color="auto" w:fill="FFFFFF"/>
          <w:lang w:val="en-US"/>
        </w:rPr>
        <w:t xml:space="preserve">8. </w:t>
      </w:r>
    </w:p>
    <w:p w14:paraId="4FE30A11" w14:textId="113AE5A2"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lang w:val="kk-KZ"/>
        </w:rPr>
        <w:t xml:space="preserve">28 </w:t>
      </w:r>
      <w:r w:rsidR="00F340CD" w:rsidRPr="00DB6A19">
        <w:rPr>
          <w:rFonts w:ascii="Times New Roman" w:hAnsi="Times New Roman" w:cs="Times New Roman"/>
          <w:color w:val="000000" w:themeColor="text1"/>
          <w:sz w:val="28"/>
          <w:szCs w:val="28"/>
          <w:lang w:val="kk-KZ"/>
        </w:rPr>
        <w:t>Huai W</w:t>
      </w:r>
      <w:r w:rsidR="00B067D3">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kk-KZ"/>
        </w:rPr>
        <w:t>, Peixuan M</w:t>
      </w:r>
      <w:r w:rsidR="00B067D3">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kk-KZ"/>
        </w:rPr>
        <w:t>, Yufeng X</w:t>
      </w:r>
      <w:r w:rsidR="00B067D3">
        <w:rPr>
          <w:rFonts w:ascii="Times New Roman" w:hAnsi="Times New Roman" w:cs="Times New Roman"/>
          <w:color w:val="000000" w:themeColor="text1"/>
          <w:sz w:val="28"/>
          <w:szCs w:val="28"/>
          <w:lang w:val="en-US"/>
        </w:rPr>
        <w:t xml:space="preserve">. </w:t>
      </w:r>
      <w:proofErr w:type="gramStart"/>
      <w:r w:rsidR="00B067D3">
        <w:rPr>
          <w:rFonts w:ascii="Times New Roman" w:hAnsi="Times New Roman" w:cs="Times New Roman"/>
          <w:color w:val="000000" w:themeColor="text1"/>
          <w:sz w:val="28"/>
          <w:szCs w:val="28"/>
          <w:lang w:val="en-US"/>
        </w:rPr>
        <w:t>et</w:t>
      </w:r>
      <w:proofErr w:type="gramEnd"/>
      <w:r w:rsidR="00B067D3">
        <w:rPr>
          <w:rFonts w:ascii="Times New Roman" w:hAnsi="Times New Roman" w:cs="Times New Roman"/>
          <w:color w:val="000000" w:themeColor="text1"/>
          <w:sz w:val="28"/>
          <w:szCs w:val="28"/>
          <w:lang w:val="en-US"/>
        </w:rPr>
        <w:t xml:space="preserve"> al. </w:t>
      </w:r>
      <w:r w:rsidR="00F340CD" w:rsidRPr="00DB6A19">
        <w:rPr>
          <w:rFonts w:ascii="Times New Roman" w:hAnsi="Times New Roman" w:cs="Times New Roman"/>
          <w:color w:val="000000" w:themeColor="text1"/>
          <w:sz w:val="28"/>
          <w:szCs w:val="28"/>
          <w:lang w:val="kk-KZ"/>
        </w:rPr>
        <w:t>Hepatitis B infection in the general population of China: a systematic review and meta-analysis</w:t>
      </w:r>
      <w:r w:rsidR="00B067D3">
        <w:rPr>
          <w:rFonts w:ascii="Times New Roman" w:hAnsi="Times New Roman" w:cs="Times New Roman"/>
          <w:color w:val="000000" w:themeColor="text1"/>
          <w:sz w:val="28"/>
          <w:szCs w:val="28"/>
          <w:lang w:val="en-US"/>
        </w:rPr>
        <w:t xml:space="preserve"> // </w:t>
      </w:r>
      <w:r w:rsidR="00F340CD" w:rsidRPr="00DB6A19">
        <w:rPr>
          <w:rFonts w:ascii="Times New Roman" w:hAnsi="Times New Roman" w:cs="Times New Roman"/>
          <w:color w:val="000000" w:themeColor="text1"/>
          <w:sz w:val="28"/>
          <w:szCs w:val="28"/>
          <w:lang w:val="en-US"/>
        </w:rPr>
        <w:t>BMC Infect Dis.</w:t>
      </w:r>
      <w:r w:rsidR="00B067D3" w:rsidRPr="00B067D3">
        <w:rPr>
          <w:rFonts w:ascii="Times New Roman" w:hAnsi="Times New Roman" w:cs="Times New Roman"/>
          <w:color w:val="000000" w:themeColor="text1"/>
          <w:sz w:val="28"/>
          <w:szCs w:val="28"/>
          <w:shd w:val="clear" w:color="auto" w:fill="FFFFFF"/>
          <w:lang w:val="en-US"/>
        </w:rPr>
        <w:t xml:space="preserve"> </w:t>
      </w:r>
      <w:r w:rsidR="00B067D3" w:rsidRPr="00806B7D">
        <w:rPr>
          <w:rFonts w:ascii="Times New Roman" w:hAnsi="Times New Roman" w:cs="Times New Roman"/>
          <w:color w:val="000000" w:themeColor="text1"/>
          <w:sz w:val="28"/>
          <w:szCs w:val="28"/>
          <w:shd w:val="clear" w:color="auto" w:fill="FFFFFF"/>
          <w:lang w:val="en-US"/>
        </w:rPr>
        <w:t>–</w:t>
      </w:r>
      <w:r w:rsidR="00AD553E">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2019</w:t>
      </w:r>
      <w:r w:rsidR="00B067D3">
        <w:rPr>
          <w:rFonts w:ascii="Times New Roman" w:hAnsi="Times New Roman" w:cs="Times New Roman"/>
          <w:color w:val="000000" w:themeColor="text1"/>
          <w:sz w:val="28"/>
          <w:szCs w:val="28"/>
          <w:lang w:val="en-US"/>
        </w:rPr>
        <w:t xml:space="preserve">. </w:t>
      </w:r>
      <w:r w:rsidR="00B067D3" w:rsidRPr="00806B7D">
        <w:rPr>
          <w:rFonts w:ascii="Times New Roman" w:hAnsi="Times New Roman" w:cs="Times New Roman"/>
          <w:color w:val="000000" w:themeColor="text1"/>
          <w:sz w:val="28"/>
          <w:szCs w:val="28"/>
          <w:shd w:val="clear" w:color="auto" w:fill="FFFFFF"/>
          <w:lang w:val="en-US"/>
        </w:rPr>
        <w:t>–</w:t>
      </w:r>
      <w:r w:rsidR="00B067D3">
        <w:rPr>
          <w:rFonts w:ascii="Times New Roman" w:hAnsi="Times New Roman" w:cs="Times New Roman"/>
          <w:color w:val="000000" w:themeColor="text1"/>
          <w:sz w:val="28"/>
          <w:szCs w:val="28"/>
          <w:shd w:val="clear" w:color="auto" w:fill="FFFFFF"/>
          <w:lang w:val="en-US"/>
        </w:rPr>
        <w:t xml:space="preserve"> Vol.</w:t>
      </w:r>
      <w:r w:rsidR="00AD553E">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lang w:val="en-US"/>
        </w:rPr>
        <w:t>19</w:t>
      </w:r>
      <w:r w:rsidR="00B067D3">
        <w:rPr>
          <w:rFonts w:ascii="Times New Roman" w:hAnsi="Times New Roman" w:cs="Times New Roman"/>
          <w:color w:val="000000" w:themeColor="text1"/>
          <w:sz w:val="28"/>
          <w:szCs w:val="28"/>
          <w:lang w:val="en-US"/>
        </w:rPr>
        <w:t xml:space="preserve">, Issue 1. </w:t>
      </w:r>
      <w:r w:rsidR="00B067D3" w:rsidRPr="00806B7D">
        <w:rPr>
          <w:rFonts w:ascii="Times New Roman" w:hAnsi="Times New Roman" w:cs="Times New Roman"/>
          <w:color w:val="000000" w:themeColor="text1"/>
          <w:sz w:val="28"/>
          <w:szCs w:val="28"/>
          <w:shd w:val="clear" w:color="auto" w:fill="FFFFFF"/>
          <w:lang w:val="en-US"/>
        </w:rPr>
        <w:t>–</w:t>
      </w:r>
      <w:r w:rsidR="00B067D3">
        <w:rPr>
          <w:rFonts w:ascii="Times New Roman" w:hAnsi="Times New Roman" w:cs="Times New Roman"/>
          <w:color w:val="000000" w:themeColor="text1"/>
          <w:sz w:val="28"/>
          <w:szCs w:val="28"/>
          <w:shd w:val="clear" w:color="auto" w:fill="FFFFFF"/>
          <w:lang w:val="en-US"/>
        </w:rPr>
        <w:t xml:space="preserve"> P. 1-10.</w:t>
      </w:r>
    </w:p>
    <w:p w14:paraId="54060731" w14:textId="1B882483"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29 </w:t>
      </w:r>
      <w:r w:rsidR="00F340CD" w:rsidRPr="00DB6A19">
        <w:rPr>
          <w:rFonts w:ascii="Times New Roman" w:hAnsi="Times New Roman" w:cs="Times New Roman"/>
          <w:color w:val="000000" w:themeColor="text1"/>
          <w:sz w:val="28"/>
          <w:szCs w:val="28"/>
        </w:rPr>
        <w:t>Сакупова Г.А., Глушкова Н.Е., Сулейменова Ж.Н.</w:t>
      </w:r>
      <w:r w:rsidR="00C61089" w:rsidRPr="00C61089">
        <w:rPr>
          <w:rFonts w:ascii="Times New Roman" w:hAnsi="Times New Roman" w:cs="Times New Roman"/>
          <w:color w:val="000000" w:themeColor="text1"/>
          <w:sz w:val="28"/>
          <w:szCs w:val="28"/>
        </w:rPr>
        <w:t xml:space="preserve"> </w:t>
      </w:r>
      <w:r w:rsidR="00C61089">
        <w:rPr>
          <w:rFonts w:ascii="Times New Roman" w:hAnsi="Times New Roman" w:cs="Times New Roman"/>
          <w:color w:val="000000" w:themeColor="text1"/>
          <w:sz w:val="28"/>
          <w:szCs w:val="28"/>
        </w:rPr>
        <w:t xml:space="preserve">и др. </w:t>
      </w:r>
      <w:r w:rsidR="00F340CD" w:rsidRPr="00DB6A19">
        <w:rPr>
          <w:rFonts w:ascii="Times New Roman" w:hAnsi="Times New Roman" w:cs="Times New Roman"/>
          <w:color w:val="000000" w:themeColor="text1"/>
          <w:sz w:val="28"/>
          <w:szCs w:val="28"/>
        </w:rPr>
        <w:t>Анализ многолетней динамики заболеваемости вирусных гепатитов В и С на территории Республики Казахстан (ретроспективный анализ) // Наука и Здравоохранение.</w:t>
      </w:r>
      <w:r w:rsidR="00C61089" w:rsidRPr="00C61089">
        <w:rPr>
          <w:rFonts w:ascii="Times New Roman" w:hAnsi="Times New Roman" w:cs="Times New Roman"/>
          <w:color w:val="000000" w:themeColor="text1"/>
          <w:sz w:val="28"/>
          <w:szCs w:val="28"/>
          <w:shd w:val="clear" w:color="auto" w:fill="FFFFFF"/>
        </w:rPr>
        <w:t xml:space="preserve"> –</w:t>
      </w:r>
      <w:r w:rsidR="00F340CD" w:rsidRPr="00DB6A19">
        <w:rPr>
          <w:rFonts w:ascii="Times New Roman" w:hAnsi="Times New Roman" w:cs="Times New Roman"/>
          <w:color w:val="000000" w:themeColor="text1"/>
          <w:sz w:val="28"/>
          <w:szCs w:val="28"/>
        </w:rPr>
        <w:t xml:space="preserve"> 2021.</w:t>
      </w:r>
      <w:r w:rsidR="00C61089" w:rsidRPr="00C61089">
        <w:rPr>
          <w:rFonts w:ascii="Times New Roman" w:hAnsi="Times New Roman" w:cs="Times New Roman"/>
          <w:color w:val="000000" w:themeColor="text1"/>
          <w:sz w:val="28"/>
          <w:szCs w:val="28"/>
          <w:shd w:val="clear" w:color="auto" w:fill="FFFFFF"/>
        </w:rPr>
        <w:t xml:space="preserve"> –</w:t>
      </w:r>
      <w:r w:rsidR="00C61089">
        <w:rPr>
          <w:rFonts w:ascii="Times New Roman" w:hAnsi="Times New Roman" w:cs="Times New Roman"/>
          <w:color w:val="000000" w:themeColor="text1"/>
          <w:sz w:val="28"/>
          <w:szCs w:val="28"/>
          <w:shd w:val="clear" w:color="auto" w:fill="FFFFFF"/>
        </w:rPr>
        <w:t xml:space="preserve"> №</w:t>
      </w:r>
      <w:r w:rsidR="00F340CD" w:rsidRPr="00DB6A19">
        <w:rPr>
          <w:rFonts w:ascii="Times New Roman" w:hAnsi="Times New Roman" w:cs="Times New Roman"/>
          <w:color w:val="000000" w:themeColor="text1"/>
          <w:sz w:val="28"/>
          <w:szCs w:val="28"/>
        </w:rPr>
        <w:t>4(23).</w:t>
      </w:r>
      <w:r w:rsidR="00C61089">
        <w:rPr>
          <w:rFonts w:ascii="Times New Roman" w:hAnsi="Times New Roman" w:cs="Times New Roman"/>
          <w:color w:val="000000" w:themeColor="text1"/>
          <w:sz w:val="28"/>
          <w:szCs w:val="28"/>
        </w:rPr>
        <w:t xml:space="preserve"> </w:t>
      </w:r>
      <w:r w:rsidR="00C61089" w:rsidRPr="00C61089">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rPr>
        <w:t xml:space="preserve"> С. 163-171. </w:t>
      </w:r>
    </w:p>
    <w:p w14:paraId="064EB48D" w14:textId="513810E5" w:rsidR="00F340CD" w:rsidRPr="00037307"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30 </w:t>
      </w:r>
      <w:r w:rsidR="00F340CD" w:rsidRPr="00DB6A19">
        <w:rPr>
          <w:rFonts w:ascii="Times New Roman" w:hAnsi="Times New Roman" w:cs="Times New Roman"/>
          <w:color w:val="000000" w:themeColor="text1"/>
          <w:sz w:val="28"/>
          <w:szCs w:val="28"/>
          <w:shd w:val="clear" w:color="auto" w:fill="FFFFFF"/>
        </w:rPr>
        <w:t>Талагаткызы Ж., Арыкпаева У</w:t>
      </w:r>
      <w:r w:rsidR="00037307">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shd w:val="clear" w:color="auto" w:fill="FFFFFF"/>
        </w:rPr>
        <w:t xml:space="preserve"> Сулейменова Р</w:t>
      </w:r>
      <w:r w:rsidR="00037307">
        <w:rPr>
          <w:rFonts w:ascii="Times New Roman" w:hAnsi="Times New Roman" w:cs="Times New Roman"/>
          <w:color w:val="000000" w:themeColor="text1"/>
          <w:sz w:val="28"/>
          <w:szCs w:val="28"/>
          <w:shd w:val="clear" w:color="auto" w:fill="FFFFFF"/>
        </w:rPr>
        <w:t xml:space="preserve">. и др. </w:t>
      </w:r>
      <w:r w:rsidR="00F340CD" w:rsidRPr="00DB6A19">
        <w:rPr>
          <w:rFonts w:ascii="Times New Roman" w:hAnsi="Times New Roman" w:cs="Times New Roman"/>
          <w:color w:val="000000" w:themeColor="text1"/>
          <w:sz w:val="28"/>
          <w:szCs w:val="28"/>
          <w:shd w:val="clear" w:color="auto" w:fill="FFFFFF"/>
        </w:rPr>
        <w:t xml:space="preserve">Эпидемиологические особенности передачи вируса гепатита </w:t>
      </w:r>
      <w:proofErr w:type="gramStart"/>
      <w:r w:rsidR="00F340CD" w:rsidRPr="00DB6A19">
        <w:rPr>
          <w:rFonts w:ascii="Times New Roman" w:hAnsi="Times New Roman" w:cs="Times New Roman"/>
          <w:color w:val="000000" w:themeColor="text1"/>
          <w:sz w:val="28"/>
          <w:szCs w:val="28"/>
          <w:shd w:val="clear" w:color="auto" w:fill="FFFFFF"/>
        </w:rPr>
        <w:t>В за</w:t>
      </w:r>
      <w:proofErr w:type="gramEnd"/>
      <w:r w:rsidR="00F340CD" w:rsidRPr="00DB6A19">
        <w:rPr>
          <w:rFonts w:ascii="Times New Roman" w:hAnsi="Times New Roman" w:cs="Times New Roman"/>
          <w:color w:val="000000" w:themeColor="text1"/>
          <w:sz w:val="28"/>
          <w:szCs w:val="28"/>
          <w:shd w:val="clear" w:color="auto" w:fill="FFFFFF"/>
        </w:rPr>
        <w:t xml:space="preserve"> период 2008-</w:t>
      </w:r>
      <w:r w:rsidR="00F340CD" w:rsidRPr="00F440A8">
        <w:rPr>
          <w:rFonts w:ascii="Times New Roman" w:hAnsi="Times New Roman" w:cs="Times New Roman"/>
          <w:sz w:val="28"/>
          <w:szCs w:val="28"/>
          <w:shd w:val="clear" w:color="auto" w:fill="FFFFFF"/>
        </w:rPr>
        <w:t>2012 и 2015 годов в столичном регионе</w:t>
      </w:r>
      <w:r w:rsidR="00037307" w:rsidRPr="00F440A8">
        <w:rPr>
          <w:rFonts w:ascii="Times New Roman" w:hAnsi="Times New Roman" w:cs="Times New Roman"/>
          <w:sz w:val="28"/>
          <w:szCs w:val="28"/>
          <w:shd w:val="clear" w:color="auto" w:fill="FFFFFF"/>
        </w:rPr>
        <w:t xml:space="preserve"> </w:t>
      </w:r>
      <w:r w:rsidR="00F340CD" w:rsidRPr="00F440A8">
        <w:rPr>
          <w:rFonts w:ascii="Times New Roman" w:hAnsi="Times New Roman" w:cs="Times New Roman"/>
          <w:sz w:val="28"/>
          <w:szCs w:val="28"/>
          <w:shd w:val="clear" w:color="auto" w:fill="FFFFFF"/>
        </w:rPr>
        <w:t>//</w:t>
      </w:r>
      <w:r w:rsidR="00037307" w:rsidRPr="00F440A8">
        <w:rPr>
          <w:rFonts w:ascii="Times New Roman" w:hAnsi="Times New Roman" w:cs="Times New Roman"/>
          <w:sz w:val="28"/>
          <w:szCs w:val="28"/>
          <w:shd w:val="clear" w:color="auto" w:fill="FFFFFF"/>
        </w:rPr>
        <w:t xml:space="preserve"> </w:t>
      </w:r>
      <w:r w:rsidR="007A4224" w:rsidRPr="00F440A8">
        <w:rPr>
          <w:rFonts w:ascii="Times New Roman" w:hAnsi="Times New Roman" w:cs="Times New Roman"/>
          <w:sz w:val="28"/>
          <w:szCs w:val="28"/>
          <w:shd w:val="clear" w:color="auto" w:fill="FFFFFF"/>
        </w:rPr>
        <w:t>Страховая медицина. Наука. Образование</w:t>
      </w:r>
      <w:r w:rsidR="00FB3196" w:rsidRPr="00F440A8">
        <w:rPr>
          <w:rFonts w:ascii="Times New Roman" w:hAnsi="Times New Roman" w:cs="Times New Roman"/>
          <w:sz w:val="28"/>
          <w:szCs w:val="28"/>
          <w:shd w:val="clear" w:color="auto" w:fill="FFFFFF"/>
        </w:rPr>
        <w:t xml:space="preserve">: </w:t>
      </w:r>
      <w:r w:rsidR="00FB3196" w:rsidRPr="00DB6A19">
        <w:rPr>
          <w:rFonts w:ascii="Times New Roman" w:hAnsi="Times New Roman" w:cs="Times New Roman"/>
          <w:color w:val="000000" w:themeColor="text1"/>
          <w:sz w:val="28"/>
          <w:szCs w:val="28"/>
          <w:shd w:val="clear" w:color="auto" w:fill="FFFFFF"/>
        </w:rPr>
        <w:t>сб</w:t>
      </w:r>
      <w:r w:rsidR="00FB3196">
        <w:rPr>
          <w:rFonts w:ascii="Times New Roman" w:hAnsi="Times New Roman" w:cs="Times New Roman"/>
          <w:color w:val="000000" w:themeColor="text1"/>
          <w:sz w:val="28"/>
          <w:szCs w:val="28"/>
          <w:shd w:val="clear" w:color="auto" w:fill="FFFFFF"/>
        </w:rPr>
        <w:t>.</w:t>
      </w:r>
      <w:r w:rsidR="00FB3196" w:rsidRPr="00DB6A19">
        <w:rPr>
          <w:rFonts w:ascii="Times New Roman" w:hAnsi="Times New Roman" w:cs="Times New Roman"/>
          <w:color w:val="000000" w:themeColor="text1"/>
          <w:sz w:val="28"/>
          <w:szCs w:val="28"/>
          <w:shd w:val="clear" w:color="auto" w:fill="FFFFFF"/>
        </w:rPr>
        <w:t xml:space="preserve"> </w:t>
      </w:r>
      <w:r w:rsidR="00F340CD" w:rsidRPr="00DB6A19">
        <w:rPr>
          <w:rFonts w:ascii="Times New Roman" w:hAnsi="Times New Roman" w:cs="Times New Roman"/>
          <w:color w:val="000000" w:themeColor="text1"/>
          <w:sz w:val="28"/>
          <w:szCs w:val="28"/>
          <w:shd w:val="clear" w:color="auto" w:fill="FFFFFF"/>
        </w:rPr>
        <w:t>матер</w:t>
      </w:r>
      <w:r w:rsidR="00FB3196">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shd w:val="clear" w:color="auto" w:fill="FFFFFF"/>
        </w:rPr>
        <w:t xml:space="preserve"> </w:t>
      </w:r>
      <w:r w:rsidR="00FB3196" w:rsidRPr="00DB6A19">
        <w:rPr>
          <w:rFonts w:ascii="Times New Roman" w:hAnsi="Times New Roman" w:cs="Times New Roman"/>
          <w:color w:val="000000" w:themeColor="text1"/>
          <w:sz w:val="28"/>
          <w:szCs w:val="28"/>
          <w:shd w:val="clear" w:color="auto" w:fill="FFFFFF"/>
        </w:rPr>
        <w:t>междунар</w:t>
      </w:r>
      <w:r w:rsidR="00FB3196">
        <w:rPr>
          <w:rFonts w:ascii="Times New Roman" w:hAnsi="Times New Roman" w:cs="Times New Roman"/>
          <w:color w:val="000000" w:themeColor="text1"/>
          <w:sz w:val="28"/>
          <w:szCs w:val="28"/>
          <w:shd w:val="clear" w:color="auto" w:fill="FFFFFF"/>
        </w:rPr>
        <w:t>.</w:t>
      </w:r>
      <w:r w:rsidR="00FB3196" w:rsidRPr="00DB6A19">
        <w:rPr>
          <w:rFonts w:ascii="Times New Roman" w:hAnsi="Times New Roman" w:cs="Times New Roman"/>
          <w:color w:val="000000" w:themeColor="text1"/>
          <w:sz w:val="28"/>
          <w:szCs w:val="28"/>
          <w:shd w:val="clear" w:color="auto" w:fill="FFFFFF"/>
        </w:rPr>
        <w:t xml:space="preserve"> </w:t>
      </w:r>
      <w:r w:rsidR="00F340CD" w:rsidRPr="00DB6A19">
        <w:rPr>
          <w:rFonts w:ascii="Times New Roman" w:hAnsi="Times New Roman" w:cs="Times New Roman"/>
          <w:color w:val="000000" w:themeColor="text1"/>
          <w:sz w:val="28"/>
          <w:szCs w:val="28"/>
          <w:shd w:val="clear" w:color="auto" w:fill="FFFFFF"/>
        </w:rPr>
        <w:t>науч</w:t>
      </w:r>
      <w:r w:rsidR="00FB3196">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shd w:val="clear" w:color="auto" w:fill="FFFFFF"/>
        </w:rPr>
        <w:t>-практ</w:t>
      </w:r>
      <w:r w:rsidR="00FB3196">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shd w:val="clear" w:color="auto" w:fill="FFFFFF"/>
        </w:rPr>
        <w:t xml:space="preserve"> конф</w:t>
      </w:r>
      <w:r w:rsidR="00FB3196">
        <w:rPr>
          <w:rFonts w:ascii="Times New Roman" w:hAnsi="Times New Roman" w:cs="Times New Roman"/>
          <w:color w:val="000000" w:themeColor="text1"/>
          <w:sz w:val="28"/>
          <w:szCs w:val="28"/>
          <w:shd w:val="clear" w:color="auto" w:fill="FFFFFF"/>
        </w:rPr>
        <w:t>.</w:t>
      </w:r>
      <w:r w:rsidR="00F340CD" w:rsidRPr="00DB6A19">
        <w:rPr>
          <w:rFonts w:ascii="Times New Roman" w:hAnsi="Times New Roman" w:cs="Times New Roman"/>
          <w:color w:val="000000" w:themeColor="text1"/>
          <w:sz w:val="28"/>
          <w:szCs w:val="28"/>
          <w:shd w:val="clear" w:color="auto" w:fill="FFFFFF"/>
        </w:rPr>
        <w:t xml:space="preserve"> студентов и молодых ученых. </w:t>
      </w:r>
      <w:r w:rsidR="00037307" w:rsidRPr="00037307">
        <w:rPr>
          <w:rFonts w:ascii="Times New Roman" w:hAnsi="Times New Roman" w:cs="Times New Roman"/>
          <w:color w:val="000000" w:themeColor="text1"/>
          <w:sz w:val="28"/>
          <w:szCs w:val="28"/>
          <w:shd w:val="clear" w:color="auto" w:fill="FFFFFF"/>
        </w:rPr>
        <w:t>–</w:t>
      </w:r>
      <w:r w:rsidR="00037307">
        <w:rPr>
          <w:rFonts w:ascii="Times New Roman" w:hAnsi="Times New Roman" w:cs="Times New Roman"/>
          <w:color w:val="000000" w:themeColor="text1"/>
          <w:sz w:val="28"/>
          <w:szCs w:val="28"/>
          <w:shd w:val="clear" w:color="auto" w:fill="FFFFFF"/>
        </w:rPr>
        <w:t xml:space="preserve"> Астана, </w:t>
      </w:r>
      <w:r w:rsidR="00F340CD" w:rsidRPr="00037307">
        <w:rPr>
          <w:rFonts w:ascii="Times New Roman" w:hAnsi="Times New Roman" w:cs="Times New Roman"/>
          <w:color w:val="000000" w:themeColor="text1"/>
          <w:sz w:val="28"/>
          <w:szCs w:val="28"/>
          <w:shd w:val="clear" w:color="auto" w:fill="FFFFFF"/>
        </w:rPr>
        <w:t>2020</w:t>
      </w:r>
      <w:r w:rsidR="00037307">
        <w:rPr>
          <w:rFonts w:ascii="Times New Roman" w:hAnsi="Times New Roman" w:cs="Times New Roman"/>
          <w:color w:val="000000" w:themeColor="text1"/>
          <w:sz w:val="28"/>
          <w:szCs w:val="28"/>
          <w:shd w:val="clear" w:color="auto" w:fill="FFFFFF"/>
        </w:rPr>
        <w:t xml:space="preserve">. </w:t>
      </w:r>
      <w:r w:rsidR="00037307" w:rsidRPr="00037307">
        <w:rPr>
          <w:rFonts w:ascii="Times New Roman" w:hAnsi="Times New Roman" w:cs="Times New Roman"/>
          <w:color w:val="000000" w:themeColor="text1"/>
          <w:sz w:val="28"/>
          <w:szCs w:val="28"/>
          <w:shd w:val="clear" w:color="auto" w:fill="FFFFFF"/>
        </w:rPr>
        <w:t>–</w:t>
      </w:r>
      <w:r w:rsidR="00037307">
        <w:rPr>
          <w:rFonts w:ascii="Times New Roman" w:hAnsi="Times New Roman" w:cs="Times New Roman"/>
          <w:color w:val="000000" w:themeColor="text1"/>
          <w:sz w:val="28"/>
          <w:szCs w:val="28"/>
          <w:shd w:val="clear" w:color="auto" w:fill="FFFFFF"/>
        </w:rPr>
        <w:t xml:space="preserve"> С. </w:t>
      </w:r>
      <w:r w:rsidR="00F340CD" w:rsidRPr="00037307">
        <w:rPr>
          <w:rFonts w:ascii="Times New Roman" w:hAnsi="Times New Roman" w:cs="Times New Roman"/>
          <w:color w:val="000000" w:themeColor="text1"/>
          <w:sz w:val="28"/>
          <w:szCs w:val="28"/>
          <w:shd w:val="clear" w:color="auto" w:fill="FFFFFF"/>
        </w:rPr>
        <w:t>72-73.</w:t>
      </w:r>
    </w:p>
    <w:p w14:paraId="14713F38" w14:textId="3DF4B94D"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lang w:val="en-US"/>
        </w:rPr>
      </w:pPr>
      <w:r w:rsidRPr="00037307">
        <w:rPr>
          <w:rFonts w:ascii="Times New Roman" w:hAnsi="Times New Roman" w:cs="Times New Roman"/>
          <w:color w:val="000000" w:themeColor="text1"/>
          <w:sz w:val="28"/>
          <w:szCs w:val="28"/>
          <w:lang w:val="en-US"/>
        </w:rPr>
        <w:t xml:space="preserve">31 </w:t>
      </w:r>
      <w:r w:rsidR="00F340CD" w:rsidRPr="00DB6A19">
        <w:rPr>
          <w:rFonts w:ascii="Times New Roman" w:hAnsi="Times New Roman" w:cs="Times New Roman"/>
          <w:color w:val="000000" w:themeColor="text1"/>
          <w:sz w:val="28"/>
          <w:szCs w:val="28"/>
          <w:lang w:val="en-US"/>
        </w:rPr>
        <w:t>Ospanova</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E</w:t>
      </w:r>
      <w:r w:rsidR="00037307" w:rsidRPr="00037307">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N</w:t>
      </w:r>
      <w:r w:rsidR="00037307" w:rsidRPr="00037307">
        <w:rPr>
          <w:rFonts w:ascii="Times New Roman" w:hAnsi="Times New Roman" w:cs="Times New Roman"/>
          <w:color w:val="000000" w:themeColor="text1"/>
          <w:sz w:val="28"/>
          <w:szCs w:val="28"/>
          <w:lang w:val="en-US"/>
        </w:rPr>
        <w:t>.</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Amantay</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Y</w:t>
      </w:r>
      <w:r w:rsidR="00037307" w:rsidRPr="00037307">
        <w:rPr>
          <w:rFonts w:ascii="Times New Roman" w:hAnsi="Times New Roman" w:cs="Times New Roman"/>
          <w:color w:val="000000" w:themeColor="text1"/>
          <w:sz w:val="28"/>
          <w:szCs w:val="28"/>
          <w:lang w:val="en-US"/>
        </w:rPr>
        <w:t>.</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Imanova</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D</w:t>
      </w:r>
      <w:r w:rsidR="00037307" w:rsidRPr="00037307">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N</w:t>
      </w:r>
      <w:r w:rsidR="00037307" w:rsidRPr="00037307">
        <w:rPr>
          <w:rFonts w:ascii="Times New Roman" w:hAnsi="Times New Roman" w:cs="Times New Roman"/>
          <w:color w:val="000000" w:themeColor="text1"/>
          <w:sz w:val="28"/>
          <w:szCs w:val="28"/>
          <w:lang w:val="en-US"/>
        </w:rPr>
        <w:t>.</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et</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al</w:t>
      </w:r>
      <w:r w:rsidR="00F340CD"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Background of hepatitis B focal infection rise among immunized population</w:t>
      </w:r>
      <w:r w:rsidR="00037307"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w:t>
      </w:r>
      <w:r w:rsidR="00037307" w:rsidRPr="00037307">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 xml:space="preserve">Life Science Journal. </w:t>
      </w:r>
      <w:r w:rsidR="00037307" w:rsidRPr="00806B7D">
        <w:rPr>
          <w:rFonts w:ascii="Times New Roman" w:hAnsi="Times New Roman" w:cs="Times New Roman"/>
          <w:color w:val="000000" w:themeColor="text1"/>
          <w:sz w:val="28"/>
          <w:szCs w:val="28"/>
          <w:shd w:val="clear" w:color="auto" w:fill="FFFFFF"/>
          <w:lang w:val="en-US"/>
        </w:rPr>
        <w:t>–</w:t>
      </w:r>
      <w:r w:rsidR="00037307" w:rsidRPr="00037307">
        <w:rPr>
          <w:rFonts w:ascii="Times New Roman" w:hAnsi="Times New Roman" w:cs="Times New Roman"/>
          <w:color w:val="000000" w:themeColor="text1"/>
          <w:sz w:val="28"/>
          <w:szCs w:val="28"/>
          <w:shd w:val="clear" w:color="auto" w:fill="FFFFFF"/>
          <w:lang w:val="en-US"/>
        </w:rPr>
        <w:t xml:space="preserve"> </w:t>
      </w:r>
      <w:r w:rsidR="00F340CD" w:rsidRPr="00DB6A19">
        <w:rPr>
          <w:rFonts w:ascii="Times New Roman" w:hAnsi="Times New Roman" w:cs="Times New Roman"/>
          <w:color w:val="000000" w:themeColor="text1"/>
          <w:sz w:val="28"/>
          <w:szCs w:val="28"/>
          <w:lang w:val="en-US"/>
        </w:rPr>
        <w:t>2014</w:t>
      </w:r>
      <w:r w:rsidR="00037307" w:rsidRPr="00037307">
        <w:rPr>
          <w:rFonts w:ascii="Times New Roman" w:hAnsi="Times New Roman" w:cs="Times New Roman"/>
          <w:color w:val="000000" w:themeColor="text1"/>
          <w:sz w:val="28"/>
          <w:szCs w:val="28"/>
          <w:lang w:val="en-US"/>
        </w:rPr>
        <w:t xml:space="preserve">. </w:t>
      </w:r>
      <w:r w:rsidR="00037307" w:rsidRPr="00806B7D">
        <w:rPr>
          <w:rFonts w:ascii="Times New Roman" w:hAnsi="Times New Roman" w:cs="Times New Roman"/>
          <w:color w:val="000000" w:themeColor="text1"/>
          <w:sz w:val="28"/>
          <w:szCs w:val="28"/>
          <w:shd w:val="clear" w:color="auto" w:fill="FFFFFF"/>
          <w:lang w:val="en-US"/>
        </w:rPr>
        <w:t>–</w:t>
      </w:r>
      <w:r w:rsidR="00037307" w:rsidRPr="00037307">
        <w:rPr>
          <w:rFonts w:ascii="Times New Roman" w:hAnsi="Times New Roman" w:cs="Times New Roman"/>
          <w:color w:val="000000" w:themeColor="text1"/>
          <w:sz w:val="28"/>
          <w:szCs w:val="28"/>
          <w:shd w:val="clear" w:color="auto" w:fill="FFFFFF"/>
          <w:lang w:val="en-US"/>
        </w:rPr>
        <w:t xml:space="preserve"> </w:t>
      </w:r>
      <w:r w:rsidR="00037307">
        <w:rPr>
          <w:rFonts w:ascii="Times New Roman" w:hAnsi="Times New Roman" w:cs="Times New Roman"/>
          <w:color w:val="000000" w:themeColor="text1"/>
          <w:sz w:val="28"/>
          <w:szCs w:val="28"/>
          <w:shd w:val="clear" w:color="auto" w:fill="FFFFFF"/>
          <w:lang w:val="en-US"/>
        </w:rPr>
        <w:t xml:space="preserve">Vol. </w:t>
      </w:r>
      <w:r w:rsidR="00F340CD" w:rsidRPr="00DB6A19">
        <w:rPr>
          <w:rFonts w:ascii="Times New Roman" w:hAnsi="Times New Roman" w:cs="Times New Roman"/>
          <w:color w:val="000000" w:themeColor="text1"/>
          <w:sz w:val="28"/>
          <w:szCs w:val="28"/>
          <w:lang w:val="en-US"/>
        </w:rPr>
        <w:t>11</w:t>
      </w:r>
      <w:r w:rsidR="00037307">
        <w:rPr>
          <w:rFonts w:ascii="Times New Roman" w:hAnsi="Times New Roman" w:cs="Times New Roman"/>
          <w:color w:val="000000" w:themeColor="text1"/>
          <w:sz w:val="28"/>
          <w:szCs w:val="28"/>
          <w:lang w:val="en-US"/>
        </w:rPr>
        <w:t xml:space="preserve">, Issue </w:t>
      </w:r>
      <w:r w:rsidR="00F340CD" w:rsidRPr="00DB6A19">
        <w:rPr>
          <w:rFonts w:ascii="Times New Roman" w:hAnsi="Times New Roman" w:cs="Times New Roman"/>
          <w:color w:val="000000" w:themeColor="text1"/>
          <w:sz w:val="28"/>
          <w:szCs w:val="28"/>
          <w:lang w:val="en-US"/>
        </w:rPr>
        <w:t>4</w:t>
      </w:r>
      <w:r w:rsidR="00037307">
        <w:rPr>
          <w:rFonts w:ascii="Times New Roman" w:hAnsi="Times New Roman" w:cs="Times New Roman"/>
          <w:color w:val="000000" w:themeColor="text1"/>
          <w:sz w:val="28"/>
          <w:szCs w:val="28"/>
          <w:lang w:val="en-US"/>
        </w:rPr>
        <w:t xml:space="preserve">. </w:t>
      </w:r>
      <w:r w:rsidR="00037307" w:rsidRPr="00806B7D">
        <w:rPr>
          <w:rFonts w:ascii="Times New Roman" w:hAnsi="Times New Roman" w:cs="Times New Roman"/>
          <w:color w:val="000000" w:themeColor="text1"/>
          <w:sz w:val="28"/>
          <w:szCs w:val="28"/>
          <w:shd w:val="clear" w:color="auto" w:fill="FFFFFF"/>
          <w:lang w:val="en-US"/>
        </w:rPr>
        <w:t>–</w:t>
      </w:r>
      <w:r w:rsidR="00037307">
        <w:rPr>
          <w:rFonts w:ascii="Times New Roman" w:hAnsi="Times New Roman" w:cs="Times New Roman"/>
          <w:color w:val="000000" w:themeColor="text1"/>
          <w:sz w:val="28"/>
          <w:szCs w:val="28"/>
          <w:shd w:val="clear" w:color="auto" w:fill="FFFFFF"/>
          <w:lang w:val="en-US"/>
        </w:rPr>
        <w:t xml:space="preserve"> P. </w:t>
      </w:r>
      <w:r w:rsidR="00F340CD" w:rsidRPr="00DB6A19">
        <w:rPr>
          <w:rFonts w:ascii="Times New Roman" w:hAnsi="Times New Roman" w:cs="Times New Roman"/>
          <w:color w:val="000000" w:themeColor="text1"/>
          <w:sz w:val="28"/>
          <w:szCs w:val="28"/>
          <w:lang w:val="en-US"/>
        </w:rPr>
        <w:t>294</w:t>
      </w:r>
      <w:r w:rsidR="00FB3196" w:rsidRPr="00FB3196">
        <w:rPr>
          <w:rFonts w:ascii="Times New Roman" w:hAnsi="Times New Roman" w:cs="Times New Roman"/>
          <w:color w:val="000000" w:themeColor="text1"/>
          <w:sz w:val="28"/>
          <w:szCs w:val="28"/>
          <w:lang w:val="en-US"/>
        </w:rPr>
        <w:t>-</w:t>
      </w:r>
      <w:r w:rsidR="00037307">
        <w:rPr>
          <w:rFonts w:ascii="Times New Roman" w:hAnsi="Times New Roman" w:cs="Times New Roman"/>
          <w:color w:val="000000" w:themeColor="text1"/>
          <w:sz w:val="28"/>
          <w:szCs w:val="28"/>
          <w:lang w:val="en-US"/>
        </w:rPr>
        <w:t>29</w:t>
      </w:r>
      <w:r w:rsidR="00F340CD" w:rsidRPr="00DB6A19">
        <w:rPr>
          <w:rFonts w:ascii="Times New Roman" w:hAnsi="Times New Roman" w:cs="Times New Roman"/>
          <w:color w:val="000000" w:themeColor="text1"/>
          <w:sz w:val="28"/>
          <w:szCs w:val="28"/>
          <w:lang w:val="en-US"/>
        </w:rPr>
        <w:t>6.</w:t>
      </w:r>
    </w:p>
    <w:p w14:paraId="57931172" w14:textId="4F00CDF1" w:rsidR="00F340CD" w:rsidRPr="00DB6A19"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DB6A19">
        <w:rPr>
          <w:rFonts w:ascii="Times New Roman" w:hAnsi="Times New Roman" w:cs="Times New Roman"/>
          <w:color w:val="000000" w:themeColor="text1"/>
          <w:sz w:val="28"/>
          <w:szCs w:val="28"/>
          <w:lang w:val="en-US"/>
        </w:rPr>
        <w:lastRenderedPageBreak/>
        <w:t>32</w:t>
      </w:r>
      <w:proofErr w:type="gramEnd"/>
      <w:r w:rsidRPr="00DB6A19">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Liang X</w:t>
      </w:r>
      <w:r w:rsidR="00C76D32">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Bi S</w:t>
      </w:r>
      <w:r w:rsidR="00C76D32">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 Yang W</w:t>
      </w:r>
      <w:r w:rsidR="00C76D32">
        <w:rPr>
          <w:rFonts w:ascii="Times New Roman" w:hAnsi="Times New Roman" w:cs="Times New Roman"/>
          <w:color w:val="000000" w:themeColor="text1"/>
          <w:sz w:val="28"/>
          <w:szCs w:val="28"/>
          <w:lang w:val="en-US"/>
        </w:rPr>
        <w:t xml:space="preserve">. et al. </w:t>
      </w:r>
      <w:r w:rsidR="00F340CD" w:rsidRPr="00DB6A19">
        <w:rPr>
          <w:rFonts w:ascii="Times New Roman" w:hAnsi="Times New Roman" w:cs="Times New Roman"/>
          <w:color w:val="000000" w:themeColor="text1"/>
          <w:sz w:val="28"/>
          <w:szCs w:val="28"/>
          <w:lang w:val="en-US"/>
        </w:rPr>
        <w:t>Reprint of: Epidemiological serosurvey of Hepatitis B in China</w:t>
      </w:r>
      <w:r w:rsidR="00FB3196" w:rsidRPr="00FB3196">
        <w:rPr>
          <w:rFonts w:ascii="Times New Roman" w:hAnsi="Times New Roman" w:cs="Times New Roman"/>
          <w:color w:val="000000" w:themeColor="text1"/>
          <w:sz w:val="28"/>
          <w:szCs w:val="28"/>
          <w:lang w:val="en-US"/>
        </w:rPr>
        <w:t>-</w:t>
      </w:r>
      <w:r w:rsidR="00F340CD" w:rsidRPr="00DB6A19">
        <w:rPr>
          <w:rFonts w:ascii="Times New Roman" w:hAnsi="Times New Roman" w:cs="Times New Roman"/>
          <w:color w:val="000000" w:themeColor="text1"/>
          <w:sz w:val="28"/>
          <w:szCs w:val="28"/>
          <w:lang w:val="en-US"/>
        </w:rPr>
        <w:t>Declining HBV prevalence due to Hepatitis B vaccination</w:t>
      </w:r>
      <w:r w:rsidR="00C76D32">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w:t>
      </w:r>
      <w:r w:rsidR="00C76D32">
        <w:rPr>
          <w:rFonts w:ascii="Times New Roman" w:hAnsi="Times New Roman" w:cs="Times New Roman"/>
          <w:color w:val="000000" w:themeColor="text1"/>
          <w:sz w:val="28"/>
          <w:szCs w:val="28"/>
          <w:lang w:val="en-US"/>
        </w:rPr>
        <w:t xml:space="preserve"> </w:t>
      </w:r>
      <w:r w:rsidR="00F340CD" w:rsidRPr="00DB6A19">
        <w:rPr>
          <w:rFonts w:ascii="Times New Roman" w:hAnsi="Times New Roman" w:cs="Times New Roman"/>
          <w:color w:val="000000" w:themeColor="text1"/>
          <w:sz w:val="28"/>
          <w:szCs w:val="28"/>
          <w:lang w:val="en-US"/>
        </w:rPr>
        <w:t>Vaccine.</w:t>
      </w:r>
      <w:r w:rsidR="00C76D32" w:rsidRPr="00C76D32">
        <w:rPr>
          <w:rFonts w:ascii="Times New Roman" w:hAnsi="Times New Roman" w:cs="Times New Roman"/>
          <w:color w:val="000000" w:themeColor="text1"/>
          <w:sz w:val="28"/>
          <w:szCs w:val="28"/>
          <w:shd w:val="clear" w:color="auto" w:fill="FFFFFF"/>
          <w:lang w:val="en-US"/>
        </w:rPr>
        <w:t xml:space="preserve"> </w:t>
      </w:r>
      <w:r w:rsidR="00C76D32" w:rsidRPr="00806B7D">
        <w:rPr>
          <w:rFonts w:ascii="Times New Roman" w:hAnsi="Times New Roman" w:cs="Times New Roman"/>
          <w:color w:val="000000" w:themeColor="text1"/>
          <w:sz w:val="28"/>
          <w:szCs w:val="28"/>
          <w:shd w:val="clear" w:color="auto" w:fill="FFFFFF"/>
          <w:lang w:val="en-US"/>
        </w:rPr>
        <w:t>–</w:t>
      </w:r>
      <w:r w:rsidR="00F340CD" w:rsidRPr="00DB6A19">
        <w:rPr>
          <w:rFonts w:ascii="Times New Roman" w:hAnsi="Times New Roman" w:cs="Times New Roman"/>
          <w:color w:val="000000" w:themeColor="text1"/>
          <w:sz w:val="28"/>
          <w:szCs w:val="28"/>
          <w:lang w:val="en-US"/>
        </w:rPr>
        <w:t xml:space="preserve"> 20</w:t>
      </w:r>
      <w:r w:rsidR="00C76D32">
        <w:rPr>
          <w:rFonts w:ascii="Times New Roman" w:hAnsi="Times New Roman" w:cs="Times New Roman"/>
          <w:color w:val="000000" w:themeColor="text1"/>
          <w:sz w:val="28"/>
          <w:szCs w:val="28"/>
          <w:lang w:val="en-US"/>
        </w:rPr>
        <w:t>09.</w:t>
      </w:r>
      <w:r w:rsidR="00F340CD" w:rsidRPr="00DB6A19">
        <w:rPr>
          <w:rFonts w:ascii="Times New Roman" w:hAnsi="Times New Roman" w:cs="Times New Roman"/>
          <w:color w:val="000000" w:themeColor="text1"/>
          <w:sz w:val="28"/>
          <w:szCs w:val="28"/>
          <w:lang w:val="en-US"/>
        </w:rPr>
        <w:t xml:space="preserve"> </w:t>
      </w:r>
      <w:r w:rsidR="00C76D32" w:rsidRPr="00806B7D">
        <w:rPr>
          <w:rFonts w:ascii="Times New Roman" w:hAnsi="Times New Roman" w:cs="Times New Roman"/>
          <w:color w:val="000000" w:themeColor="text1"/>
          <w:sz w:val="28"/>
          <w:szCs w:val="28"/>
          <w:shd w:val="clear" w:color="auto" w:fill="FFFFFF"/>
          <w:lang w:val="en-US"/>
        </w:rPr>
        <w:t>–</w:t>
      </w:r>
      <w:r w:rsidR="00C76D32">
        <w:rPr>
          <w:rFonts w:ascii="Times New Roman" w:hAnsi="Times New Roman" w:cs="Times New Roman"/>
          <w:color w:val="000000" w:themeColor="text1"/>
          <w:sz w:val="28"/>
          <w:szCs w:val="28"/>
          <w:shd w:val="clear" w:color="auto" w:fill="FFFFFF"/>
          <w:lang w:val="en-US"/>
        </w:rPr>
        <w:t xml:space="preserve"> Vol. </w:t>
      </w:r>
      <w:r w:rsidR="00C76D32">
        <w:rPr>
          <w:rFonts w:ascii="Times New Roman" w:hAnsi="Times New Roman" w:cs="Times New Roman"/>
          <w:color w:val="000000" w:themeColor="text1"/>
          <w:sz w:val="28"/>
          <w:szCs w:val="28"/>
          <w:lang w:val="en-US"/>
        </w:rPr>
        <w:t xml:space="preserve">27, Issue 47. </w:t>
      </w:r>
      <w:r w:rsidR="00C76D32" w:rsidRPr="00806B7D">
        <w:rPr>
          <w:rFonts w:ascii="Times New Roman" w:hAnsi="Times New Roman" w:cs="Times New Roman"/>
          <w:color w:val="000000" w:themeColor="text1"/>
          <w:sz w:val="28"/>
          <w:szCs w:val="28"/>
          <w:shd w:val="clear" w:color="auto" w:fill="FFFFFF"/>
          <w:lang w:val="en-US"/>
        </w:rPr>
        <w:t>–</w:t>
      </w:r>
      <w:r w:rsidR="00C76D32">
        <w:rPr>
          <w:rFonts w:ascii="Times New Roman" w:hAnsi="Times New Roman" w:cs="Times New Roman"/>
          <w:color w:val="000000" w:themeColor="text1"/>
          <w:sz w:val="28"/>
          <w:szCs w:val="28"/>
          <w:shd w:val="clear" w:color="auto" w:fill="FFFFFF"/>
          <w:lang w:val="en-US"/>
        </w:rPr>
        <w:t xml:space="preserve"> P. </w:t>
      </w:r>
      <w:r w:rsidR="00C76D32">
        <w:rPr>
          <w:rFonts w:ascii="Times New Roman" w:hAnsi="Times New Roman" w:cs="Times New Roman"/>
          <w:color w:val="000000" w:themeColor="text1"/>
          <w:sz w:val="28"/>
          <w:szCs w:val="28"/>
          <w:lang w:val="en-US"/>
        </w:rPr>
        <w:t>6550</w:t>
      </w:r>
      <w:r w:rsidR="00FB3196" w:rsidRPr="00FB3196">
        <w:rPr>
          <w:rFonts w:ascii="Times New Roman" w:hAnsi="Times New Roman" w:cs="Times New Roman"/>
          <w:color w:val="000000" w:themeColor="text1"/>
          <w:sz w:val="28"/>
          <w:szCs w:val="28"/>
          <w:lang w:val="en-US"/>
        </w:rPr>
        <w:t>-</w:t>
      </w:r>
      <w:r w:rsidR="00C76D32">
        <w:rPr>
          <w:rFonts w:ascii="Times New Roman" w:hAnsi="Times New Roman" w:cs="Times New Roman"/>
          <w:color w:val="000000" w:themeColor="text1"/>
          <w:sz w:val="28"/>
          <w:szCs w:val="28"/>
          <w:lang w:val="en-US"/>
        </w:rPr>
        <w:t>6557</w:t>
      </w:r>
      <w:r w:rsidR="00F340CD" w:rsidRPr="00DB6A19">
        <w:rPr>
          <w:rFonts w:ascii="Times New Roman" w:hAnsi="Times New Roman" w:cs="Times New Roman"/>
          <w:color w:val="000000" w:themeColor="text1"/>
          <w:sz w:val="28"/>
          <w:szCs w:val="28"/>
          <w:lang w:val="en-US"/>
        </w:rPr>
        <w:t xml:space="preserve">. </w:t>
      </w:r>
    </w:p>
    <w:p w14:paraId="401134E8" w14:textId="6CE975C8" w:rsidR="00F340CD" w:rsidRPr="003D68BE" w:rsidRDefault="00DB6A19"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sidRPr="003D68BE">
        <w:rPr>
          <w:rFonts w:ascii="Times New Roman" w:hAnsi="Times New Roman" w:cs="Times New Roman"/>
          <w:color w:val="000000" w:themeColor="text1"/>
          <w:sz w:val="28"/>
          <w:szCs w:val="28"/>
        </w:rPr>
        <w:t xml:space="preserve">33 </w:t>
      </w:r>
      <w:r w:rsidR="00F340CD" w:rsidRPr="00DB6A19">
        <w:rPr>
          <w:rFonts w:ascii="Times New Roman" w:hAnsi="Times New Roman" w:cs="Times New Roman"/>
          <w:color w:val="000000" w:themeColor="text1"/>
          <w:sz w:val="28"/>
          <w:szCs w:val="28"/>
        </w:rPr>
        <w:t>Беркинбаев</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С</w:t>
      </w:r>
      <w:r w:rsidR="00F340CD" w:rsidRPr="003D68BE">
        <w:rPr>
          <w:rFonts w:ascii="Times New Roman" w:hAnsi="Times New Roman" w:cs="Times New Roman"/>
          <w:color w:val="000000" w:themeColor="text1"/>
          <w:sz w:val="28"/>
          <w:szCs w:val="28"/>
        </w:rPr>
        <w:t>.</w:t>
      </w:r>
      <w:r w:rsidR="00F340CD" w:rsidRPr="00DB6A19">
        <w:rPr>
          <w:rFonts w:ascii="Times New Roman" w:hAnsi="Times New Roman" w:cs="Times New Roman"/>
          <w:color w:val="000000" w:themeColor="text1"/>
          <w:sz w:val="28"/>
          <w:szCs w:val="28"/>
        </w:rPr>
        <w:t>Ф</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Джунусбекова</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Г</w:t>
      </w:r>
      <w:r w:rsidR="00F340CD" w:rsidRPr="003D68BE">
        <w:rPr>
          <w:rFonts w:ascii="Times New Roman" w:hAnsi="Times New Roman" w:cs="Times New Roman"/>
          <w:color w:val="000000" w:themeColor="text1"/>
          <w:sz w:val="28"/>
          <w:szCs w:val="28"/>
        </w:rPr>
        <w:t>.</w:t>
      </w:r>
      <w:r w:rsidR="00F340CD" w:rsidRPr="00DB6A19">
        <w:rPr>
          <w:rFonts w:ascii="Times New Roman" w:hAnsi="Times New Roman" w:cs="Times New Roman"/>
          <w:color w:val="000000" w:themeColor="text1"/>
          <w:sz w:val="28"/>
          <w:szCs w:val="28"/>
        </w:rPr>
        <w:t>А</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Нерсесов</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А</w:t>
      </w:r>
      <w:r w:rsidR="00F340CD" w:rsidRPr="003D68BE">
        <w:rPr>
          <w:rFonts w:ascii="Times New Roman" w:hAnsi="Times New Roman" w:cs="Times New Roman"/>
          <w:color w:val="000000" w:themeColor="text1"/>
          <w:sz w:val="28"/>
          <w:szCs w:val="28"/>
        </w:rPr>
        <w:t>.</w:t>
      </w:r>
      <w:r w:rsidR="00F340CD" w:rsidRPr="00DB6A19">
        <w:rPr>
          <w:rFonts w:ascii="Times New Roman" w:hAnsi="Times New Roman" w:cs="Times New Roman"/>
          <w:color w:val="000000" w:themeColor="text1"/>
          <w:sz w:val="28"/>
          <w:szCs w:val="28"/>
        </w:rPr>
        <w:t>В</w:t>
      </w:r>
      <w:r w:rsidR="00F340CD" w:rsidRPr="003D68BE">
        <w:rPr>
          <w:rFonts w:ascii="Times New Roman" w:hAnsi="Times New Roman" w:cs="Times New Roman"/>
          <w:color w:val="000000" w:themeColor="text1"/>
          <w:sz w:val="28"/>
          <w:szCs w:val="28"/>
        </w:rPr>
        <w:t>.</w:t>
      </w:r>
      <w:r w:rsidR="003D68BE" w:rsidRPr="003D68BE">
        <w:rPr>
          <w:rFonts w:ascii="Times New Roman" w:hAnsi="Times New Roman" w:cs="Times New Roman"/>
          <w:color w:val="000000" w:themeColor="text1"/>
          <w:sz w:val="28"/>
          <w:szCs w:val="28"/>
        </w:rPr>
        <w:t xml:space="preserve"> </w:t>
      </w:r>
      <w:r w:rsidR="003D68BE">
        <w:rPr>
          <w:rFonts w:ascii="Times New Roman" w:hAnsi="Times New Roman" w:cs="Times New Roman"/>
          <w:color w:val="000000" w:themeColor="text1"/>
          <w:sz w:val="28"/>
          <w:szCs w:val="28"/>
          <w:lang w:val="kk-KZ"/>
        </w:rPr>
        <w:t>и др</w:t>
      </w:r>
      <w:r w:rsidR="003D68BE">
        <w:rPr>
          <w:rFonts w:ascii="Times New Roman" w:hAnsi="Times New Roman" w:cs="Times New Roman"/>
          <w:color w:val="000000" w:themeColor="text1"/>
          <w:sz w:val="28"/>
          <w:szCs w:val="28"/>
        </w:rPr>
        <w:t>.</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Распространенность</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вирусных</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гепатитов</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среди</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жителей</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г</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Алматы</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и</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Алматинской</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rPr>
        <w:t>области</w:t>
      </w:r>
      <w:r w:rsidR="00F340CD" w:rsidRPr="003D68BE">
        <w:rPr>
          <w:rFonts w:ascii="Times New Roman" w:hAnsi="Times New Roman" w:cs="Times New Roman"/>
          <w:color w:val="000000" w:themeColor="text1"/>
          <w:sz w:val="28"/>
          <w:szCs w:val="28"/>
        </w:rPr>
        <w:t xml:space="preserve"> // </w:t>
      </w:r>
      <w:r w:rsidR="00F340CD" w:rsidRPr="00DB6A19">
        <w:rPr>
          <w:rFonts w:ascii="Times New Roman" w:hAnsi="Times New Roman" w:cs="Times New Roman"/>
          <w:color w:val="000000" w:themeColor="text1"/>
          <w:sz w:val="28"/>
          <w:szCs w:val="28"/>
          <w:lang w:val="en-US"/>
        </w:rPr>
        <w:t>Medicine</w:t>
      </w:r>
      <w:r w:rsidR="00F340CD" w:rsidRPr="003D68BE">
        <w:rPr>
          <w:rFonts w:ascii="Times New Roman" w:hAnsi="Times New Roman" w:cs="Times New Roman"/>
          <w:color w:val="000000" w:themeColor="text1"/>
          <w:sz w:val="28"/>
          <w:szCs w:val="28"/>
        </w:rPr>
        <w:t xml:space="preserve"> (</w:t>
      </w:r>
      <w:r w:rsidR="00F340CD" w:rsidRPr="00DB6A19">
        <w:rPr>
          <w:rFonts w:ascii="Times New Roman" w:hAnsi="Times New Roman" w:cs="Times New Roman"/>
          <w:color w:val="000000" w:themeColor="text1"/>
          <w:sz w:val="28"/>
          <w:szCs w:val="28"/>
          <w:lang w:val="en-US"/>
        </w:rPr>
        <w:t>Almaty</w:t>
      </w:r>
      <w:r w:rsidR="00F340CD" w:rsidRPr="003D68BE">
        <w:rPr>
          <w:rFonts w:ascii="Times New Roman" w:hAnsi="Times New Roman" w:cs="Times New Roman"/>
          <w:color w:val="000000" w:themeColor="text1"/>
          <w:sz w:val="28"/>
          <w:szCs w:val="28"/>
        </w:rPr>
        <w:t xml:space="preserve">). – 2017. – </w:t>
      </w:r>
      <w:r w:rsidR="003D68BE">
        <w:rPr>
          <w:rFonts w:ascii="Times New Roman" w:hAnsi="Times New Roman" w:cs="Times New Roman"/>
          <w:color w:val="000000" w:themeColor="text1"/>
          <w:sz w:val="28"/>
          <w:szCs w:val="28"/>
        </w:rPr>
        <w:t>№8</w:t>
      </w:r>
      <w:r w:rsidR="00F340CD" w:rsidRPr="003D68BE">
        <w:rPr>
          <w:rFonts w:ascii="Times New Roman" w:hAnsi="Times New Roman" w:cs="Times New Roman"/>
          <w:color w:val="000000" w:themeColor="text1"/>
          <w:sz w:val="28"/>
          <w:szCs w:val="28"/>
        </w:rPr>
        <w:t xml:space="preserve">(182). – </w:t>
      </w:r>
      <w:r w:rsidR="003D68BE">
        <w:rPr>
          <w:rFonts w:ascii="Times New Roman" w:hAnsi="Times New Roman" w:cs="Times New Roman"/>
          <w:color w:val="000000" w:themeColor="text1"/>
          <w:sz w:val="28"/>
          <w:szCs w:val="28"/>
        </w:rPr>
        <w:t>С</w:t>
      </w:r>
      <w:r w:rsidR="00F340CD" w:rsidRPr="003D68BE">
        <w:rPr>
          <w:rFonts w:ascii="Times New Roman" w:hAnsi="Times New Roman" w:cs="Times New Roman"/>
          <w:color w:val="000000" w:themeColor="text1"/>
          <w:sz w:val="28"/>
          <w:szCs w:val="28"/>
        </w:rPr>
        <w:t>. 41-46</w:t>
      </w:r>
      <w:r w:rsidR="003D68BE">
        <w:rPr>
          <w:rFonts w:ascii="Times New Roman" w:hAnsi="Times New Roman" w:cs="Times New Roman"/>
          <w:color w:val="000000" w:themeColor="text1"/>
          <w:sz w:val="28"/>
          <w:szCs w:val="28"/>
        </w:rPr>
        <w:t>.</w:t>
      </w:r>
    </w:p>
    <w:p w14:paraId="6F2770BC" w14:textId="2BBA4D22"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FB3196">
        <w:rPr>
          <w:rFonts w:ascii="Times New Roman" w:hAnsi="Times New Roman" w:cs="Times New Roman"/>
          <w:color w:val="000000" w:themeColor="text1"/>
          <w:sz w:val="28"/>
          <w:szCs w:val="28"/>
        </w:rPr>
        <w:t xml:space="preserve">34 </w:t>
      </w:r>
      <w:r w:rsidR="00F340CD" w:rsidRPr="006534A8">
        <w:rPr>
          <w:rFonts w:ascii="Times New Roman" w:hAnsi="Times New Roman" w:cs="Times New Roman"/>
          <w:color w:val="000000" w:themeColor="text1"/>
          <w:sz w:val="28"/>
          <w:szCs w:val="28"/>
          <w:lang w:val="en-US"/>
        </w:rPr>
        <w:t>Skorikova</w:t>
      </w:r>
      <w:r w:rsidR="008A5A46" w:rsidRPr="00FB3196">
        <w:rPr>
          <w:rFonts w:ascii="Times New Roman" w:hAnsi="Times New Roman" w:cs="Times New Roman"/>
          <w:color w:val="000000" w:themeColor="text1"/>
          <w:sz w:val="28"/>
          <w:szCs w:val="28"/>
        </w:rPr>
        <w:t xml:space="preserve"> </w:t>
      </w:r>
      <w:r w:rsidR="008A5A46" w:rsidRPr="006534A8">
        <w:rPr>
          <w:rFonts w:ascii="Times New Roman" w:hAnsi="Times New Roman" w:cs="Times New Roman"/>
          <w:color w:val="000000" w:themeColor="text1"/>
          <w:sz w:val="28"/>
          <w:szCs w:val="28"/>
          <w:lang w:val="en-US"/>
        </w:rPr>
        <w:t>S</w:t>
      </w:r>
      <w:r w:rsidR="008A5A46" w:rsidRPr="00FB3196">
        <w:rPr>
          <w:rFonts w:ascii="Times New Roman" w:hAnsi="Times New Roman" w:cs="Times New Roman"/>
          <w:color w:val="000000" w:themeColor="text1"/>
          <w:sz w:val="28"/>
          <w:szCs w:val="28"/>
        </w:rPr>
        <w:t>.</w:t>
      </w:r>
      <w:r w:rsidR="008A5A46" w:rsidRPr="006534A8">
        <w:rPr>
          <w:rFonts w:ascii="Times New Roman" w:hAnsi="Times New Roman" w:cs="Times New Roman"/>
          <w:color w:val="000000" w:themeColor="text1"/>
          <w:sz w:val="28"/>
          <w:szCs w:val="28"/>
          <w:lang w:val="en-US"/>
        </w:rPr>
        <w:t>V</w:t>
      </w:r>
      <w:r w:rsidR="008A5A46" w:rsidRPr="00FB3196">
        <w:rPr>
          <w:rFonts w:ascii="Times New Roman" w:hAnsi="Times New Roman" w:cs="Times New Roman"/>
          <w:color w:val="000000" w:themeColor="text1"/>
          <w:sz w:val="28"/>
          <w:szCs w:val="28"/>
        </w:rPr>
        <w:t>.</w:t>
      </w:r>
      <w:r w:rsidR="00F340CD" w:rsidRPr="00FB3196">
        <w:rPr>
          <w:rFonts w:ascii="Times New Roman" w:hAnsi="Times New Roman" w:cs="Times New Roman"/>
          <w:color w:val="000000" w:themeColor="text1"/>
          <w:sz w:val="28"/>
          <w:szCs w:val="28"/>
        </w:rPr>
        <w:t xml:space="preserve">, </w:t>
      </w:r>
      <w:r w:rsidR="00F340CD" w:rsidRPr="006534A8">
        <w:rPr>
          <w:rFonts w:ascii="Times New Roman" w:hAnsi="Times New Roman" w:cs="Times New Roman"/>
          <w:color w:val="000000" w:themeColor="text1"/>
          <w:sz w:val="28"/>
          <w:szCs w:val="28"/>
          <w:lang w:val="en-US"/>
        </w:rPr>
        <w:t>Burkitbaev</w:t>
      </w:r>
      <w:r w:rsidR="008A5A46" w:rsidRPr="00FB3196">
        <w:rPr>
          <w:rFonts w:ascii="Times New Roman" w:hAnsi="Times New Roman" w:cs="Times New Roman"/>
          <w:color w:val="000000" w:themeColor="text1"/>
          <w:sz w:val="28"/>
          <w:szCs w:val="28"/>
        </w:rPr>
        <w:t xml:space="preserve"> </w:t>
      </w:r>
      <w:r w:rsidR="008A5A46" w:rsidRPr="006534A8">
        <w:rPr>
          <w:rFonts w:ascii="Times New Roman" w:hAnsi="Times New Roman" w:cs="Times New Roman"/>
          <w:color w:val="000000" w:themeColor="text1"/>
          <w:sz w:val="28"/>
          <w:szCs w:val="28"/>
          <w:lang w:val="en-US"/>
        </w:rPr>
        <w:t>Z</w:t>
      </w:r>
      <w:r w:rsidR="008A5A46" w:rsidRPr="00FB3196">
        <w:rPr>
          <w:rFonts w:ascii="Times New Roman" w:hAnsi="Times New Roman" w:cs="Times New Roman"/>
          <w:color w:val="000000" w:themeColor="text1"/>
          <w:sz w:val="28"/>
          <w:szCs w:val="28"/>
        </w:rPr>
        <w:t>.</w:t>
      </w:r>
      <w:r w:rsidR="008A5A46" w:rsidRPr="006534A8">
        <w:rPr>
          <w:rFonts w:ascii="Times New Roman" w:hAnsi="Times New Roman" w:cs="Times New Roman"/>
          <w:color w:val="000000" w:themeColor="text1"/>
          <w:sz w:val="28"/>
          <w:szCs w:val="28"/>
          <w:lang w:val="en-US"/>
        </w:rPr>
        <w:t>K</w:t>
      </w:r>
      <w:r w:rsidR="008A5A46" w:rsidRPr="00FB3196">
        <w:rPr>
          <w:rFonts w:ascii="Times New Roman" w:hAnsi="Times New Roman" w:cs="Times New Roman"/>
          <w:color w:val="000000" w:themeColor="text1"/>
          <w:sz w:val="28"/>
          <w:szCs w:val="28"/>
        </w:rPr>
        <w:t>.</w:t>
      </w:r>
      <w:r w:rsidR="00F340CD" w:rsidRPr="00FB3196">
        <w:rPr>
          <w:rFonts w:ascii="Times New Roman" w:hAnsi="Times New Roman" w:cs="Times New Roman"/>
          <w:color w:val="000000" w:themeColor="text1"/>
          <w:sz w:val="28"/>
          <w:szCs w:val="28"/>
        </w:rPr>
        <w:t xml:space="preserve">, </w:t>
      </w:r>
      <w:r w:rsidR="00F340CD" w:rsidRPr="006534A8">
        <w:rPr>
          <w:rFonts w:ascii="Times New Roman" w:hAnsi="Times New Roman" w:cs="Times New Roman"/>
          <w:color w:val="000000" w:themeColor="text1"/>
          <w:sz w:val="28"/>
          <w:szCs w:val="28"/>
          <w:lang w:val="en-US"/>
        </w:rPr>
        <w:t>Savchuk</w:t>
      </w:r>
      <w:r w:rsidR="008A5A46" w:rsidRPr="00FB3196">
        <w:rPr>
          <w:rFonts w:ascii="Times New Roman" w:hAnsi="Times New Roman" w:cs="Times New Roman"/>
          <w:color w:val="000000" w:themeColor="text1"/>
          <w:sz w:val="28"/>
          <w:szCs w:val="28"/>
        </w:rPr>
        <w:t xml:space="preserve"> </w:t>
      </w:r>
      <w:r w:rsidR="008A5A46" w:rsidRPr="006534A8">
        <w:rPr>
          <w:rFonts w:ascii="Times New Roman" w:hAnsi="Times New Roman" w:cs="Times New Roman"/>
          <w:color w:val="000000" w:themeColor="text1"/>
          <w:sz w:val="28"/>
          <w:szCs w:val="28"/>
          <w:lang w:val="en-US"/>
        </w:rPr>
        <w:t>T</w:t>
      </w:r>
      <w:r w:rsidR="008A5A46" w:rsidRPr="00FB3196">
        <w:rPr>
          <w:rFonts w:ascii="Times New Roman" w:hAnsi="Times New Roman" w:cs="Times New Roman"/>
          <w:color w:val="000000" w:themeColor="text1"/>
          <w:sz w:val="28"/>
          <w:szCs w:val="28"/>
        </w:rPr>
        <w:t>.</w:t>
      </w:r>
      <w:r w:rsidR="008A5A46" w:rsidRPr="006534A8">
        <w:rPr>
          <w:rFonts w:ascii="Times New Roman" w:hAnsi="Times New Roman" w:cs="Times New Roman"/>
          <w:color w:val="000000" w:themeColor="text1"/>
          <w:sz w:val="28"/>
          <w:szCs w:val="28"/>
          <w:lang w:val="en-US"/>
        </w:rPr>
        <w:t>N</w:t>
      </w:r>
      <w:r w:rsidR="008A5A46" w:rsidRPr="00FB3196">
        <w:rPr>
          <w:rFonts w:ascii="Times New Roman" w:hAnsi="Times New Roman" w:cs="Times New Roman"/>
          <w:color w:val="000000" w:themeColor="text1"/>
          <w:sz w:val="28"/>
          <w:szCs w:val="28"/>
        </w:rPr>
        <w:t xml:space="preserve">. </w:t>
      </w:r>
      <w:r w:rsidR="008A5A46">
        <w:rPr>
          <w:rFonts w:ascii="Times New Roman" w:hAnsi="Times New Roman" w:cs="Times New Roman"/>
          <w:color w:val="000000" w:themeColor="text1"/>
          <w:sz w:val="28"/>
          <w:szCs w:val="28"/>
          <w:lang w:val="en-US"/>
        </w:rPr>
        <w:t>et</w:t>
      </w:r>
      <w:r w:rsidR="008A5A46" w:rsidRPr="00FB3196">
        <w:rPr>
          <w:rFonts w:ascii="Times New Roman" w:hAnsi="Times New Roman" w:cs="Times New Roman"/>
          <w:color w:val="000000" w:themeColor="text1"/>
          <w:sz w:val="28"/>
          <w:szCs w:val="28"/>
        </w:rPr>
        <w:t xml:space="preserve"> </w:t>
      </w:r>
      <w:r w:rsidR="008A5A46">
        <w:rPr>
          <w:rFonts w:ascii="Times New Roman" w:hAnsi="Times New Roman" w:cs="Times New Roman"/>
          <w:color w:val="000000" w:themeColor="text1"/>
          <w:sz w:val="28"/>
          <w:szCs w:val="28"/>
          <w:lang w:val="en-US"/>
        </w:rPr>
        <w:t>al</w:t>
      </w:r>
      <w:r w:rsidR="008A5A46" w:rsidRPr="00FB3196">
        <w:rPr>
          <w:rFonts w:ascii="Times New Roman" w:hAnsi="Times New Roman" w:cs="Times New Roman"/>
          <w:color w:val="000000" w:themeColor="text1"/>
          <w:sz w:val="28"/>
          <w:szCs w:val="28"/>
        </w:rPr>
        <w:t xml:space="preserve">. </w:t>
      </w:r>
      <w:r w:rsidR="00F340CD" w:rsidRPr="006534A8">
        <w:rPr>
          <w:rFonts w:ascii="Times New Roman" w:hAnsi="Times New Roman" w:cs="Times New Roman"/>
          <w:color w:val="000000" w:themeColor="text1"/>
          <w:sz w:val="28"/>
          <w:szCs w:val="28"/>
          <w:lang w:val="en-US"/>
        </w:rPr>
        <w:t>Prevalence and incidence of infections among blood donors in Astana</w:t>
      </w:r>
      <w:r w:rsidR="008A5A46">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 xml:space="preserve"> Voprosy Virusologii</w:t>
      </w:r>
      <w:r w:rsidR="008A5A4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xml:space="preserve"> </w:t>
      </w:r>
      <w:r w:rsidR="008A5A46" w:rsidRPr="00806B7D">
        <w:rPr>
          <w:rFonts w:ascii="Times New Roman" w:hAnsi="Times New Roman" w:cs="Times New Roman"/>
          <w:color w:val="000000" w:themeColor="text1"/>
          <w:sz w:val="28"/>
          <w:szCs w:val="28"/>
          <w:shd w:val="clear" w:color="auto" w:fill="FFFFFF"/>
          <w:lang w:val="en-US"/>
        </w:rPr>
        <w:t>–</w:t>
      </w:r>
      <w:r w:rsidR="008A5A46" w:rsidRPr="00DB6A19">
        <w:rPr>
          <w:rFonts w:ascii="Times New Roman" w:hAnsi="Times New Roman" w:cs="Times New Roman"/>
          <w:color w:val="000000" w:themeColor="text1"/>
          <w:sz w:val="28"/>
          <w:szCs w:val="28"/>
          <w:lang w:val="en-US"/>
        </w:rPr>
        <w:t xml:space="preserve"> </w:t>
      </w:r>
      <w:r w:rsidR="008A5A46">
        <w:rPr>
          <w:rFonts w:ascii="Times New Roman" w:hAnsi="Times New Roman" w:cs="Times New Roman"/>
          <w:color w:val="000000" w:themeColor="text1"/>
          <w:sz w:val="28"/>
          <w:szCs w:val="28"/>
          <w:lang w:val="en-US"/>
        </w:rPr>
        <w:t>2015.</w:t>
      </w:r>
      <w:r w:rsidR="008A5A46" w:rsidRPr="008A5A46">
        <w:rPr>
          <w:rFonts w:ascii="Times New Roman" w:hAnsi="Times New Roman" w:cs="Times New Roman"/>
          <w:color w:val="000000" w:themeColor="text1"/>
          <w:sz w:val="28"/>
          <w:szCs w:val="28"/>
          <w:shd w:val="clear" w:color="auto" w:fill="FFFFFF"/>
          <w:lang w:val="en-US"/>
        </w:rPr>
        <w:t xml:space="preserve"> </w:t>
      </w:r>
      <w:r w:rsidR="008A5A46" w:rsidRPr="00806B7D">
        <w:rPr>
          <w:rFonts w:ascii="Times New Roman" w:hAnsi="Times New Roman" w:cs="Times New Roman"/>
          <w:color w:val="000000" w:themeColor="text1"/>
          <w:sz w:val="28"/>
          <w:szCs w:val="28"/>
          <w:shd w:val="clear" w:color="auto" w:fill="FFFFFF"/>
          <w:lang w:val="en-US"/>
        </w:rPr>
        <w:t>–</w:t>
      </w:r>
      <w:r w:rsidR="008A5A46" w:rsidRPr="00DB6A19">
        <w:rPr>
          <w:rFonts w:ascii="Times New Roman" w:hAnsi="Times New Roman" w:cs="Times New Roman"/>
          <w:color w:val="000000" w:themeColor="text1"/>
          <w:sz w:val="28"/>
          <w:szCs w:val="28"/>
          <w:lang w:val="en-US"/>
        </w:rPr>
        <w:t xml:space="preserve"> </w:t>
      </w:r>
      <w:r w:rsidR="008A5A46">
        <w:rPr>
          <w:rFonts w:ascii="Times New Roman" w:hAnsi="Times New Roman" w:cs="Times New Roman"/>
          <w:color w:val="000000" w:themeColor="text1"/>
          <w:sz w:val="28"/>
          <w:szCs w:val="28"/>
          <w:lang w:val="en-US"/>
        </w:rPr>
        <w:t>V</w:t>
      </w:r>
      <w:r w:rsidR="00F340CD" w:rsidRPr="006534A8">
        <w:rPr>
          <w:rFonts w:ascii="Times New Roman" w:hAnsi="Times New Roman" w:cs="Times New Roman"/>
          <w:color w:val="000000" w:themeColor="text1"/>
          <w:sz w:val="28"/>
          <w:szCs w:val="28"/>
          <w:lang w:val="en-US"/>
        </w:rPr>
        <w:t xml:space="preserve">ol. 60, </w:t>
      </w:r>
      <w:r w:rsidR="008A5A46">
        <w:rPr>
          <w:rFonts w:ascii="Times New Roman" w:hAnsi="Times New Roman" w:cs="Times New Roman"/>
          <w:color w:val="000000" w:themeColor="text1"/>
          <w:sz w:val="28"/>
          <w:szCs w:val="28"/>
          <w:lang w:val="en-US"/>
        </w:rPr>
        <w:t xml:space="preserve">Issue </w:t>
      </w:r>
      <w:r w:rsidR="00F340CD" w:rsidRPr="006534A8">
        <w:rPr>
          <w:rFonts w:ascii="Times New Roman" w:hAnsi="Times New Roman" w:cs="Times New Roman"/>
          <w:color w:val="000000" w:themeColor="text1"/>
          <w:sz w:val="28"/>
          <w:szCs w:val="28"/>
          <w:lang w:val="en-US"/>
        </w:rPr>
        <w:t>1</w:t>
      </w:r>
      <w:r w:rsidR="008A5A46">
        <w:rPr>
          <w:rFonts w:ascii="Times New Roman" w:hAnsi="Times New Roman" w:cs="Times New Roman"/>
          <w:color w:val="000000" w:themeColor="text1"/>
          <w:sz w:val="28"/>
          <w:szCs w:val="28"/>
          <w:lang w:val="en-US"/>
        </w:rPr>
        <w:t>.</w:t>
      </w:r>
      <w:r w:rsidR="008A5A46" w:rsidRPr="008A5A46">
        <w:rPr>
          <w:rFonts w:ascii="Times New Roman" w:hAnsi="Times New Roman" w:cs="Times New Roman"/>
          <w:color w:val="000000" w:themeColor="text1"/>
          <w:sz w:val="28"/>
          <w:szCs w:val="28"/>
          <w:shd w:val="clear" w:color="auto" w:fill="FFFFFF"/>
          <w:lang w:val="en-US"/>
        </w:rPr>
        <w:t xml:space="preserve"> </w:t>
      </w:r>
      <w:r w:rsidR="008A5A46" w:rsidRPr="00806B7D">
        <w:rPr>
          <w:rFonts w:ascii="Times New Roman" w:hAnsi="Times New Roman" w:cs="Times New Roman"/>
          <w:color w:val="000000" w:themeColor="text1"/>
          <w:sz w:val="28"/>
          <w:szCs w:val="28"/>
          <w:shd w:val="clear" w:color="auto" w:fill="FFFFFF"/>
          <w:lang w:val="en-US"/>
        </w:rPr>
        <w:t>–</w:t>
      </w:r>
      <w:r w:rsidR="008A5A46" w:rsidRPr="00DB6A19">
        <w:rPr>
          <w:rFonts w:ascii="Times New Roman" w:hAnsi="Times New Roman" w:cs="Times New Roman"/>
          <w:color w:val="000000" w:themeColor="text1"/>
          <w:sz w:val="28"/>
          <w:szCs w:val="28"/>
          <w:lang w:val="en-US"/>
        </w:rPr>
        <w:t xml:space="preserve"> </w:t>
      </w:r>
      <w:r w:rsidR="008A5A46">
        <w:rPr>
          <w:rFonts w:ascii="Times New Roman" w:hAnsi="Times New Roman" w:cs="Times New Roman"/>
          <w:color w:val="000000" w:themeColor="text1"/>
          <w:sz w:val="28"/>
          <w:szCs w:val="28"/>
          <w:lang w:val="en-US"/>
        </w:rPr>
        <w:t>P</w:t>
      </w:r>
      <w:r w:rsidR="00F340CD" w:rsidRPr="006534A8">
        <w:rPr>
          <w:rFonts w:ascii="Times New Roman" w:hAnsi="Times New Roman" w:cs="Times New Roman"/>
          <w:color w:val="000000" w:themeColor="text1"/>
          <w:sz w:val="28"/>
          <w:szCs w:val="28"/>
          <w:lang w:val="en-US"/>
        </w:rPr>
        <w:t>. 34</w:t>
      </w:r>
      <w:r w:rsidR="00FB3196" w:rsidRPr="00FB319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36.</w:t>
      </w:r>
    </w:p>
    <w:p w14:paraId="571CCEF0" w14:textId="6FF4B920"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6534A8">
        <w:rPr>
          <w:rFonts w:ascii="Times New Roman" w:hAnsi="Times New Roman" w:cs="Times New Roman"/>
          <w:color w:val="000000" w:themeColor="text1"/>
          <w:sz w:val="28"/>
          <w:szCs w:val="28"/>
          <w:lang w:val="en-US"/>
        </w:rPr>
        <w:t xml:space="preserve">35 </w:t>
      </w:r>
      <w:r w:rsidR="00F340CD" w:rsidRPr="006534A8">
        <w:rPr>
          <w:rFonts w:ascii="Times New Roman" w:hAnsi="Times New Roman" w:cs="Times New Roman"/>
          <w:color w:val="000000" w:themeColor="text1"/>
          <w:sz w:val="28"/>
          <w:szCs w:val="28"/>
          <w:lang w:val="en-US"/>
        </w:rPr>
        <w:t>Nguyen M</w:t>
      </w:r>
      <w:r w:rsidR="00460BB8">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H</w:t>
      </w:r>
      <w:r w:rsidR="00460BB8">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Lim J</w:t>
      </w:r>
      <w:r w:rsidR="00460BB8">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K</w:t>
      </w:r>
      <w:r w:rsidR="00460BB8">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Burak Ozbay A</w:t>
      </w:r>
      <w:r w:rsidR="00460BB8">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xml:space="preserve"> et al. Advancing age and comorbidity in a US insured populationbased cohort of patients with chronic hepatitis B</w:t>
      </w:r>
      <w:r w:rsidR="00460BB8">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w:t>
      </w:r>
      <w:r w:rsidR="00460BB8">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Hepatology.</w:t>
      </w:r>
      <w:r w:rsidR="00460BB8" w:rsidRPr="00460BB8">
        <w:rPr>
          <w:rFonts w:ascii="Times New Roman" w:hAnsi="Times New Roman" w:cs="Times New Roman"/>
          <w:color w:val="000000" w:themeColor="text1"/>
          <w:sz w:val="28"/>
          <w:szCs w:val="28"/>
          <w:shd w:val="clear" w:color="auto" w:fill="FFFFFF"/>
          <w:lang w:val="en-US"/>
        </w:rPr>
        <w:t xml:space="preserve"> </w:t>
      </w:r>
      <w:r w:rsidR="00460BB8" w:rsidRPr="00806B7D">
        <w:rPr>
          <w:rFonts w:ascii="Times New Roman" w:hAnsi="Times New Roman" w:cs="Times New Roman"/>
          <w:color w:val="000000" w:themeColor="text1"/>
          <w:sz w:val="28"/>
          <w:szCs w:val="28"/>
          <w:shd w:val="clear" w:color="auto" w:fill="FFFFFF"/>
          <w:lang w:val="en-US"/>
        </w:rPr>
        <w:t>–</w:t>
      </w:r>
      <w:r w:rsidR="00460BB8" w:rsidRPr="00DB6A19">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2019</w:t>
      </w:r>
      <w:r w:rsidR="00460BB8">
        <w:rPr>
          <w:rFonts w:ascii="Times New Roman" w:hAnsi="Times New Roman" w:cs="Times New Roman"/>
          <w:color w:val="000000" w:themeColor="text1"/>
          <w:sz w:val="28"/>
          <w:szCs w:val="28"/>
          <w:lang w:val="en-US"/>
        </w:rPr>
        <w:t>.</w:t>
      </w:r>
      <w:r w:rsidR="00460BB8" w:rsidRPr="00460BB8">
        <w:rPr>
          <w:rFonts w:ascii="Times New Roman" w:hAnsi="Times New Roman" w:cs="Times New Roman"/>
          <w:color w:val="000000" w:themeColor="text1"/>
          <w:sz w:val="28"/>
          <w:szCs w:val="28"/>
          <w:shd w:val="clear" w:color="auto" w:fill="FFFFFF"/>
          <w:lang w:val="en-US"/>
        </w:rPr>
        <w:t xml:space="preserve"> </w:t>
      </w:r>
      <w:r w:rsidR="00460BB8" w:rsidRPr="00806B7D">
        <w:rPr>
          <w:rFonts w:ascii="Times New Roman" w:hAnsi="Times New Roman" w:cs="Times New Roman"/>
          <w:color w:val="000000" w:themeColor="text1"/>
          <w:sz w:val="28"/>
          <w:szCs w:val="28"/>
          <w:shd w:val="clear" w:color="auto" w:fill="FFFFFF"/>
          <w:lang w:val="en-US"/>
        </w:rPr>
        <w:t>–</w:t>
      </w:r>
      <w:r w:rsidR="00460BB8" w:rsidRPr="00DB6A19">
        <w:rPr>
          <w:rFonts w:ascii="Times New Roman" w:hAnsi="Times New Roman" w:cs="Times New Roman"/>
          <w:color w:val="000000" w:themeColor="text1"/>
          <w:sz w:val="28"/>
          <w:szCs w:val="28"/>
          <w:lang w:val="en-US"/>
        </w:rPr>
        <w:t xml:space="preserve"> </w:t>
      </w:r>
      <w:r w:rsidR="00460BB8">
        <w:rPr>
          <w:rFonts w:ascii="Times New Roman" w:hAnsi="Times New Roman" w:cs="Times New Roman"/>
          <w:color w:val="000000" w:themeColor="text1"/>
          <w:sz w:val="28"/>
          <w:szCs w:val="28"/>
          <w:lang w:val="en-US"/>
        </w:rPr>
        <w:t xml:space="preserve">Vol. </w:t>
      </w:r>
      <w:r w:rsidR="00F340CD" w:rsidRPr="006534A8">
        <w:rPr>
          <w:rFonts w:ascii="Times New Roman" w:hAnsi="Times New Roman" w:cs="Times New Roman"/>
          <w:color w:val="000000" w:themeColor="text1"/>
          <w:sz w:val="28"/>
          <w:szCs w:val="28"/>
          <w:lang w:val="en-US"/>
        </w:rPr>
        <w:t>69</w:t>
      </w:r>
      <w:r w:rsidR="00460BB8">
        <w:rPr>
          <w:rFonts w:ascii="Times New Roman" w:hAnsi="Times New Roman" w:cs="Times New Roman"/>
          <w:color w:val="000000" w:themeColor="text1"/>
          <w:sz w:val="28"/>
          <w:szCs w:val="28"/>
          <w:lang w:val="en-US"/>
        </w:rPr>
        <w:t xml:space="preserve">, Issue </w:t>
      </w:r>
      <w:r w:rsidR="00F340CD" w:rsidRPr="006534A8">
        <w:rPr>
          <w:rFonts w:ascii="Times New Roman" w:hAnsi="Times New Roman" w:cs="Times New Roman"/>
          <w:color w:val="000000" w:themeColor="text1"/>
          <w:sz w:val="28"/>
          <w:szCs w:val="28"/>
          <w:lang w:val="en-US"/>
        </w:rPr>
        <w:t>3</w:t>
      </w:r>
      <w:r w:rsidR="00460BB8">
        <w:rPr>
          <w:rFonts w:ascii="Times New Roman" w:hAnsi="Times New Roman" w:cs="Times New Roman"/>
          <w:color w:val="000000" w:themeColor="text1"/>
          <w:sz w:val="28"/>
          <w:szCs w:val="28"/>
          <w:lang w:val="en-US"/>
        </w:rPr>
        <w:t>.</w:t>
      </w:r>
      <w:r w:rsidR="00460BB8" w:rsidRPr="00460BB8">
        <w:rPr>
          <w:rFonts w:ascii="Times New Roman" w:hAnsi="Times New Roman" w:cs="Times New Roman"/>
          <w:color w:val="000000" w:themeColor="text1"/>
          <w:sz w:val="28"/>
          <w:szCs w:val="28"/>
          <w:shd w:val="clear" w:color="auto" w:fill="FFFFFF"/>
          <w:lang w:val="en-US"/>
        </w:rPr>
        <w:t xml:space="preserve"> </w:t>
      </w:r>
      <w:r w:rsidR="00460BB8" w:rsidRPr="00806B7D">
        <w:rPr>
          <w:rFonts w:ascii="Times New Roman" w:hAnsi="Times New Roman" w:cs="Times New Roman"/>
          <w:color w:val="000000" w:themeColor="text1"/>
          <w:sz w:val="28"/>
          <w:szCs w:val="28"/>
          <w:shd w:val="clear" w:color="auto" w:fill="FFFFFF"/>
          <w:lang w:val="en-US"/>
        </w:rPr>
        <w:t>–</w:t>
      </w:r>
      <w:r w:rsidR="00460BB8" w:rsidRPr="00DB6A19">
        <w:rPr>
          <w:rFonts w:ascii="Times New Roman" w:hAnsi="Times New Roman" w:cs="Times New Roman"/>
          <w:color w:val="000000" w:themeColor="text1"/>
          <w:sz w:val="28"/>
          <w:szCs w:val="28"/>
          <w:lang w:val="en-US"/>
        </w:rPr>
        <w:t xml:space="preserve"> </w:t>
      </w:r>
      <w:r w:rsidR="00460BB8">
        <w:rPr>
          <w:rFonts w:ascii="Times New Roman" w:hAnsi="Times New Roman" w:cs="Times New Roman"/>
          <w:color w:val="000000" w:themeColor="text1"/>
          <w:sz w:val="28"/>
          <w:szCs w:val="28"/>
          <w:lang w:val="en-US"/>
        </w:rPr>
        <w:t xml:space="preserve">P. </w:t>
      </w:r>
      <w:r w:rsidR="00F340CD" w:rsidRPr="006534A8">
        <w:rPr>
          <w:rFonts w:ascii="Times New Roman" w:hAnsi="Times New Roman" w:cs="Times New Roman"/>
          <w:color w:val="000000" w:themeColor="text1"/>
          <w:sz w:val="28"/>
          <w:szCs w:val="28"/>
          <w:lang w:val="en-US"/>
        </w:rPr>
        <w:t>959</w:t>
      </w:r>
      <w:r w:rsidR="00FB3196" w:rsidRPr="00FB3196">
        <w:rPr>
          <w:rFonts w:ascii="Times New Roman" w:hAnsi="Times New Roman" w:cs="Times New Roman"/>
          <w:color w:val="000000" w:themeColor="text1"/>
          <w:sz w:val="28"/>
          <w:szCs w:val="28"/>
          <w:lang w:val="en-US"/>
        </w:rPr>
        <w:t>-</w:t>
      </w:r>
      <w:r w:rsidR="00460BB8">
        <w:rPr>
          <w:rFonts w:ascii="Times New Roman" w:hAnsi="Times New Roman" w:cs="Times New Roman"/>
          <w:color w:val="000000" w:themeColor="text1"/>
          <w:sz w:val="28"/>
          <w:szCs w:val="28"/>
          <w:lang w:val="en-US"/>
        </w:rPr>
        <w:t>9</w:t>
      </w:r>
      <w:r w:rsidR="00F340CD" w:rsidRPr="006534A8">
        <w:rPr>
          <w:rFonts w:ascii="Times New Roman" w:hAnsi="Times New Roman" w:cs="Times New Roman"/>
          <w:color w:val="000000" w:themeColor="text1"/>
          <w:sz w:val="28"/>
          <w:szCs w:val="28"/>
          <w:lang w:val="en-US"/>
        </w:rPr>
        <w:t>73.</w:t>
      </w:r>
    </w:p>
    <w:p w14:paraId="073BA3BC" w14:textId="3486EEE9"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6534A8">
        <w:rPr>
          <w:rFonts w:ascii="Times New Roman" w:hAnsi="Times New Roman" w:cs="Times New Roman"/>
          <w:color w:val="000000" w:themeColor="text1"/>
          <w:sz w:val="28"/>
          <w:szCs w:val="28"/>
          <w:shd w:val="clear" w:color="auto" w:fill="FFFFFF"/>
          <w:lang w:val="en-US"/>
        </w:rPr>
        <w:t xml:space="preserve">36 </w:t>
      </w:r>
      <w:r w:rsidR="00F340CD" w:rsidRPr="006534A8">
        <w:rPr>
          <w:rFonts w:ascii="Times New Roman" w:hAnsi="Times New Roman" w:cs="Times New Roman"/>
          <w:color w:val="000000" w:themeColor="text1"/>
          <w:sz w:val="28"/>
          <w:szCs w:val="28"/>
          <w:shd w:val="clear" w:color="auto" w:fill="FFFFFF"/>
          <w:lang w:val="en-US"/>
        </w:rPr>
        <w:t>Alghamdi A</w:t>
      </w:r>
      <w:r w:rsidR="00D3120A">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S</w:t>
      </w:r>
      <w:r w:rsidR="00D3120A">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Alothmani H</w:t>
      </w:r>
      <w:r w:rsidR="00D3120A">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S</w:t>
      </w:r>
      <w:r w:rsidR="00D3120A">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Mogharbel M</w:t>
      </w:r>
      <w:r w:rsidR="00D3120A">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et al. Clinical Characteristics of Hepatitis B Virus Patients After Switching to Tenofovir Alafenamide Fumarate: A Retrospective Observational Study</w:t>
      </w:r>
      <w:r w:rsidR="00D3120A">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w:t>
      </w:r>
      <w:r w:rsidR="00D3120A">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Cureus.</w:t>
      </w:r>
      <w:r w:rsidR="00D3120A" w:rsidRPr="00D3120A">
        <w:rPr>
          <w:rFonts w:ascii="Times New Roman" w:hAnsi="Times New Roman" w:cs="Times New Roman"/>
          <w:color w:val="000000" w:themeColor="text1"/>
          <w:sz w:val="28"/>
          <w:szCs w:val="28"/>
          <w:shd w:val="clear" w:color="auto" w:fill="FFFFFF"/>
          <w:lang w:val="en-US"/>
        </w:rPr>
        <w:t xml:space="preserve"> </w:t>
      </w:r>
      <w:r w:rsidR="00D3120A" w:rsidRPr="00806B7D">
        <w:rPr>
          <w:rFonts w:ascii="Times New Roman" w:hAnsi="Times New Roman" w:cs="Times New Roman"/>
          <w:color w:val="000000" w:themeColor="text1"/>
          <w:sz w:val="28"/>
          <w:szCs w:val="28"/>
          <w:shd w:val="clear" w:color="auto" w:fill="FFFFFF"/>
          <w:lang w:val="en-US"/>
        </w:rPr>
        <w:t>–</w:t>
      </w:r>
      <w:r w:rsidR="00D3120A">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2020</w:t>
      </w:r>
      <w:r w:rsidR="00D3120A">
        <w:rPr>
          <w:rFonts w:ascii="Times New Roman" w:hAnsi="Times New Roman" w:cs="Times New Roman"/>
          <w:color w:val="000000" w:themeColor="text1"/>
          <w:sz w:val="28"/>
          <w:szCs w:val="28"/>
          <w:shd w:val="clear" w:color="auto" w:fill="FFFFFF"/>
          <w:lang w:val="en-US"/>
        </w:rPr>
        <w:t xml:space="preserve">. </w:t>
      </w:r>
      <w:r w:rsidR="00D3120A" w:rsidRPr="00806B7D">
        <w:rPr>
          <w:rFonts w:ascii="Times New Roman" w:hAnsi="Times New Roman" w:cs="Times New Roman"/>
          <w:color w:val="000000" w:themeColor="text1"/>
          <w:sz w:val="28"/>
          <w:szCs w:val="28"/>
          <w:shd w:val="clear" w:color="auto" w:fill="FFFFFF"/>
          <w:lang w:val="en-US"/>
        </w:rPr>
        <w:t>–</w:t>
      </w:r>
      <w:r w:rsidR="00D3120A">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12</w:t>
      </w:r>
      <w:r w:rsidR="00D3120A">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9</w:t>
      </w:r>
      <w:r w:rsidR="00D3120A">
        <w:rPr>
          <w:rFonts w:ascii="Times New Roman" w:hAnsi="Times New Roman" w:cs="Times New Roman"/>
          <w:color w:val="000000" w:themeColor="text1"/>
          <w:sz w:val="28"/>
          <w:szCs w:val="28"/>
          <w:shd w:val="clear" w:color="auto" w:fill="FFFFFF"/>
          <w:lang w:val="en-US"/>
        </w:rPr>
        <w:t xml:space="preserve">. </w:t>
      </w:r>
      <w:r w:rsidR="00D3120A" w:rsidRPr="00806B7D">
        <w:rPr>
          <w:rFonts w:ascii="Times New Roman" w:hAnsi="Times New Roman" w:cs="Times New Roman"/>
          <w:color w:val="000000" w:themeColor="text1"/>
          <w:sz w:val="28"/>
          <w:szCs w:val="28"/>
          <w:shd w:val="clear" w:color="auto" w:fill="FFFFFF"/>
          <w:lang w:val="en-US"/>
        </w:rPr>
        <w:t>–</w:t>
      </w:r>
      <w:r w:rsidR="00D3120A">
        <w:rPr>
          <w:rFonts w:ascii="Times New Roman" w:hAnsi="Times New Roman" w:cs="Times New Roman"/>
          <w:color w:val="000000" w:themeColor="text1"/>
          <w:sz w:val="28"/>
          <w:szCs w:val="28"/>
          <w:shd w:val="clear" w:color="auto" w:fill="FFFFFF"/>
          <w:lang w:val="en-US"/>
        </w:rPr>
        <w:t xml:space="preserve"> P. 1-12. </w:t>
      </w:r>
    </w:p>
    <w:p w14:paraId="16050EE8" w14:textId="1426F863"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6534A8">
        <w:rPr>
          <w:rFonts w:ascii="Times New Roman" w:hAnsi="Times New Roman" w:cs="Times New Roman"/>
          <w:color w:val="000000" w:themeColor="text1"/>
          <w:sz w:val="28"/>
          <w:szCs w:val="28"/>
          <w:shd w:val="clear" w:color="auto" w:fill="FFFFFF"/>
          <w:lang w:val="en-US"/>
        </w:rPr>
        <w:t>37</w:t>
      </w:r>
      <w:proofErr w:type="gramEnd"/>
      <w:r w:rsidRPr="006534A8">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Wong G</w:t>
      </w:r>
      <w:r w:rsidR="004466D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L</w:t>
      </w:r>
      <w:r w:rsidR="004466D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Wong V</w:t>
      </w:r>
      <w:r w:rsidR="004466D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W</w:t>
      </w:r>
      <w:r w:rsidR="004466D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Yuen B</w:t>
      </w:r>
      <w:r w:rsidR="004466D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W</w:t>
      </w:r>
      <w:r w:rsidR="004466D1">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et al. An Aging Population of Chronic Hepatitis B With Increasing Comorbidities: A Territory-Wide Study From 2000 to 2017</w:t>
      </w:r>
      <w:r w:rsidR="004466D1">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w:t>
      </w:r>
      <w:r w:rsidR="004466D1">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Hepatology.</w:t>
      </w:r>
      <w:r w:rsidR="004466D1" w:rsidRPr="004466D1">
        <w:rPr>
          <w:rFonts w:ascii="Times New Roman" w:hAnsi="Times New Roman" w:cs="Times New Roman"/>
          <w:color w:val="000000" w:themeColor="text1"/>
          <w:sz w:val="28"/>
          <w:szCs w:val="28"/>
          <w:shd w:val="clear" w:color="auto" w:fill="FFFFFF"/>
          <w:lang w:val="en-US"/>
        </w:rPr>
        <w:t xml:space="preserve"> </w:t>
      </w:r>
      <w:r w:rsidR="004466D1"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2020</w:t>
      </w:r>
      <w:r w:rsidR="004466D1">
        <w:rPr>
          <w:rFonts w:ascii="Times New Roman" w:hAnsi="Times New Roman" w:cs="Times New Roman"/>
          <w:color w:val="000000" w:themeColor="text1"/>
          <w:sz w:val="28"/>
          <w:szCs w:val="28"/>
          <w:shd w:val="clear" w:color="auto" w:fill="FFFFFF"/>
          <w:lang w:val="en-US"/>
        </w:rPr>
        <w:t xml:space="preserve">. </w:t>
      </w:r>
      <w:r w:rsidR="004466D1" w:rsidRPr="00806B7D">
        <w:rPr>
          <w:rFonts w:ascii="Times New Roman" w:hAnsi="Times New Roman" w:cs="Times New Roman"/>
          <w:color w:val="000000" w:themeColor="text1"/>
          <w:sz w:val="28"/>
          <w:szCs w:val="28"/>
          <w:shd w:val="clear" w:color="auto" w:fill="FFFFFF"/>
          <w:lang w:val="en-US"/>
        </w:rPr>
        <w:t>–</w:t>
      </w:r>
      <w:r w:rsidR="004466D1">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71</w:t>
      </w:r>
      <w:r w:rsidR="004466D1">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2</w:t>
      </w:r>
      <w:r w:rsidR="004466D1">
        <w:rPr>
          <w:rFonts w:ascii="Times New Roman" w:hAnsi="Times New Roman" w:cs="Times New Roman"/>
          <w:color w:val="000000" w:themeColor="text1"/>
          <w:sz w:val="28"/>
          <w:szCs w:val="28"/>
          <w:shd w:val="clear" w:color="auto" w:fill="FFFFFF"/>
          <w:lang w:val="en-US"/>
        </w:rPr>
        <w:t xml:space="preserve">. </w:t>
      </w:r>
      <w:r w:rsidR="004466D1" w:rsidRPr="00806B7D">
        <w:rPr>
          <w:rFonts w:ascii="Times New Roman" w:hAnsi="Times New Roman" w:cs="Times New Roman"/>
          <w:color w:val="000000" w:themeColor="text1"/>
          <w:sz w:val="28"/>
          <w:szCs w:val="28"/>
          <w:shd w:val="clear" w:color="auto" w:fill="FFFFFF"/>
          <w:lang w:val="en-US"/>
        </w:rPr>
        <w:t>–</w:t>
      </w:r>
      <w:r w:rsidR="004466D1">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 xml:space="preserve">444-455. </w:t>
      </w:r>
    </w:p>
    <w:p w14:paraId="5B19A92E" w14:textId="1A6EEB40"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6534A8">
        <w:rPr>
          <w:rFonts w:ascii="Times New Roman" w:hAnsi="Times New Roman" w:cs="Times New Roman"/>
          <w:color w:val="000000" w:themeColor="text1"/>
          <w:sz w:val="28"/>
          <w:szCs w:val="28"/>
          <w:shd w:val="clear" w:color="auto" w:fill="FFFFFF"/>
          <w:lang w:val="en-US"/>
        </w:rPr>
        <w:t xml:space="preserve">38 </w:t>
      </w:r>
      <w:r w:rsidR="00F340CD" w:rsidRPr="006534A8">
        <w:rPr>
          <w:rFonts w:ascii="Times New Roman" w:hAnsi="Times New Roman" w:cs="Times New Roman"/>
          <w:color w:val="000000" w:themeColor="text1"/>
          <w:sz w:val="28"/>
          <w:szCs w:val="28"/>
          <w:shd w:val="clear" w:color="auto" w:fill="FFFFFF"/>
          <w:lang w:val="en-US"/>
        </w:rPr>
        <w:t>Gu J</w:t>
      </w:r>
      <w:r w:rsidR="0036311B">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Yu G</w:t>
      </w:r>
      <w:r w:rsidR="0036311B">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Zhang X</w:t>
      </w:r>
      <w:r w:rsidR="0036311B">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et al. Cross-sectional retrospective analysis of clinical characteristics of chronic hepatitis B patients with oral antiviral treatment in eastern China</w:t>
      </w:r>
      <w:r w:rsidR="0036311B">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w:t>
      </w:r>
      <w:r w:rsidR="0036311B">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xml:space="preserve">Virol J. </w:t>
      </w:r>
      <w:r w:rsidR="0036311B" w:rsidRPr="00806B7D">
        <w:rPr>
          <w:rFonts w:ascii="Times New Roman" w:hAnsi="Times New Roman" w:cs="Times New Roman"/>
          <w:color w:val="000000" w:themeColor="text1"/>
          <w:sz w:val="28"/>
          <w:szCs w:val="28"/>
          <w:shd w:val="clear" w:color="auto" w:fill="FFFFFF"/>
          <w:lang w:val="en-US"/>
        </w:rPr>
        <w:t>–</w:t>
      </w:r>
      <w:r w:rsidR="0036311B">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2021</w:t>
      </w:r>
      <w:r w:rsidR="0036311B">
        <w:rPr>
          <w:rFonts w:ascii="Times New Roman" w:hAnsi="Times New Roman" w:cs="Times New Roman"/>
          <w:color w:val="000000" w:themeColor="text1"/>
          <w:sz w:val="28"/>
          <w:szCs w:val="28"/>
          <w:shd w:val="clear" w:color="auto" w:fill="FFFFFF"/>
          <w:lang w:val="en-US"/>
        </w:rPr>
        <w:t xml:space="preserve">. </w:t>
      </w:r>
      <w:r w:rsidR="0036311B" w:rsidRPr="00806B7D">
        <w:rPr>
          <w:rFonts w:ascii="Times New Roman" w:hAnsi="Times New Roman" w:cs="Times New Roman"/>
          <w:color w:val="000000" w:themeColor="text1"/>
          <w:sz w:val="28"/>
          <w:szCs w:val="28"/>
          <w:shd w:val="clear" w:color="auto" w:fill="FFFFFF"/>
          <w:lang w:val="en-US"/>
        </w:rPr>
        <w:t>–</w:t>
      </w:r>
      <w:r w:rsidR="0036311B">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18</w:t>
      </w:r>
      <w:r w:rsidR="0036311B">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1</w:t>
      </w:r>
      <w:r w:rsidR="0036311B">
        <w:rPr>
          <w:rFonts w:ascii="Times New Roman" w:hAnsi="Times New Roman" w:cs="Times New Roman"/>
          <w:color w:val="000000" w:themeColor="text1"/>
          <w:sz w:val="28"/>
          <w:szCs w:val="28"/>
          <w:shd w:val="clear" w:color="auto" w:fill="FFFFFF"/>
          <w:lang w:val="en-US"/>
        </w:rPr>
        <w:t>.</w:t>
      </w:r>
      <w:r w:rsidR="0036311B" w:rsidRPr="0036311B">
        <w:rPr>
          <w:rFonts w:ascii="Times New Roman" w:hAnsi="Times New Roman" w:cs="Times New Roman"/>
          <w:color w:val="000000" w:themeColor="text1"/>
          <w:sz w:val="28"/>
          <w:szCs w:val="28"/>
          <w:shd w:val="clear" w:color="auto" w:fill="FFFFFF"/>
          <w:lang w:val="en-US"/>
        </w:rPr>
        <w:t xml:space="preserve"> </w:t>
      </w:r>
      <w:r w:rsidR="0036311B" w:rsidRPr="00806B7D">
        <w:rPr>
          <w:rFonts w:ascii="Times New Roman" w:hAnsi="Times New Roman" w:cs="Times New Roman"/>
          <w:color w:val="000000" w:themeColor="text1"/>
          <w:sz w:val="28"/>
          <w:szCs w:val="28"/>
          <w:shd w:val="clear" w:color="auto" w:fill="FFFFFF"/>
          <w:lang w:val="en-US"/>
        </w:rPr>
        <w:t>–</w:t>
      </w:r>
      <w:r w:rsidR="0036311B">
        <w:rPr>
          <w:rFonts w:ascii="Times New Roman" w:hAnsi="Times New Roman" w:cs="Times New Roman"/>
          <w:color w:val="000000" w:themeColor="text1"/>
          <w:sz w:val="28"/>
          <w:szCs w:val="28"/>
          <w:shd w:val="clear" w:color="auto" w:fill="FFFFFF"/>
          <w:lang w:val="en-US"/>
        </w:rPr>
        <w:t xml:space="preserve"> P.</w:t>
      </w:r>
      <w:r w:rsidR="00FB3196" w:rsidRPr="00FB3196">
        <w:rPr>
          <w:rFonts w:ascii="Times New Roman" w:hAnsi="Times New Roman" w:cs="Times New Roman"/>
          <w:color w:val="000000" w:themeColor="text1"/>
          <w:sz w:val="28"/>
          <w:szCs w:val="28"/>
          <w:shd w:val="clear" w:color="auto" w:fill="FFFFFF"/>
          <w:lang w:val="en-US"/>
        </w:rPr>
        <w:t xml:space="preserve"> </w:t>
      </w:r>
      <w:r w:rsidR="0036311B">
        <w:rPr>
          <w:rFonts w:ascii="Times New Roman" w:hAnsi="Times New Roman" w:cs="Times New Roman"/>
          <w:color w:val="000000" w:themeColor="text1"/>
          <w:sz w:val="28"/>
          <w:szCs w:val="28"/>
          <w:shd w:val="clear" w:color="auto" w:fill="FFFFFF"/>
          <w:lang w:val="en-US"/>
        </w:rPr>
        <w:t xml:space="preserve">1-12. </w:t>
      </w:r>
    </w:p>
    <w:p w14:paraId="027C2DD2" w14:textId="6A260F3C" w:rsidR="00F340CD" w:rsidRPr="00BB5EC5"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6534A8">
        <w:rPr>
          <w:rFonts w:ascii="Times New Roman" w:hAnsi="Times New Roman" w:cs="Times New Roman"/>
          <w:color w:val="000000" w:themeColor="text1"/>
          <w:sz w:val="28"/>
          <w:szCs w:val="28"/>
          <w:lang w:val="en-US"/>
        </w:rPr>
        <w:t>39</w:t>
      </w:r>
      <w:proofErr w:type="gramEnd"/>
      <w:r w:rsidRPr="006534A8">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Shepard C</w:t>
      </w:r>
      <w:r w:rsidR="008E17F5">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W</w:t>
      </w:r>
      <w:r w:rsidR="008E17F5">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Simard E</w:t>
      </w:r>
      <w:r w:rsidR="008E17F5">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P</w:t>
      </w:r>
      <w:r w:rsidR="008E17F5">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Finelli L</w:t>
      </w:r>
      <w:r w:rsidR="008E17F5">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xml:space="preserve"> et al. Hepatitis B virus infection: epidemiology and vaccination</w:t>
      </w:r>
      <w:r w:rsidR="008E17F5">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 Epidemiologic reviews.</w:t>
      </w:r>
      <w:r w:rsidR="008E17F5" w:rsidRPr="008E17F5">
        <w:rPr>
          <w:rFonts w:ascii="Times New Roman" w:hAnsi="Times New Roman" w:cs="Times New Roman"/>
          <w:color w:val="000000" w:themeColor="text1"/>
          <w:sz w:val="28"/>
          <w:szCs w:val="28"/>
          <w:shd w:val="clear" w:color="auto" w:fill="FFFFFF"/>
          <w:lang w:val="en-US"/>
        </w:rPr>
        <w:t xml:space="preserve"> </w:t>
      </w:r>
      <w:r w:rsidR="008E17F5" w:rsidRPr="00806B7D">
        <w:rPr>
          <w:rFonts w:ascii="Times New Roman" w:hAnsi="Times New Roman" w:cs="Times New Roman"/>
          <w:color w:val="000000" w:themeColor="text1"/>
          <w:sz w:val="28"/>
          <w:szCs w:val="28"/>
          <w:shd w:val="clear" w:color="auto" w:fill="FFFFFF"/>
          <w:lang w:val="en-US"/>
        </w:rPr>
        <w:t>–</w:t>
      </w:r>
      <w:r w:rsidR="008E17F5">
        <w:rPr>
          <w:rFonts w:ascii="Times New Roman" w:hAnsi="Times New Roman" w:cs="Times New Roman"/>
          <w:color w:val="000000" w:themeColor="text1"/>
          <w:sz w:val="28"/>
          <w:szCs w:val="28"/>
          <w:lang w:val="en-US"/>
        </w:rPr>
        <w:t xml:space="preserve"> </w:t>
      </w:r>
      <w:r w:rsidR="00F340CD" w:rsidRPr="008E17F5">
        <w:rPr>
          <w:rFonts w:ascii="Times New Roman" w:hAnsi="Times New Roman" w:cs="Times New Roman"/>
          <w:color w:val="000000" w:themeColor="text1"/>
          <w:sz w:val="28"/>
          <w:szCs w:val="28"/>
          <w:lang w:val="en-US"/>
        </w:rPr>
        <w:t>2006</w:t>
      </w:r>
      <w:r w:rsidR="008E17F5">
        <w:rPr>
          <w:rFonts w:ascii="Times New Roman" w:hAnsi="Times New Roman" w:cs="Times New Roman"/>
          <w:color w:val="000000" w:themeColor="text1"/>
          <w:sz w:val="28"/>
          <w:szCs w:val="28"/>
          <w:lang w:val="en-US"/>
        </w:rPr>
        <w:t>.</w:t>
      </w:r>
      <w:r w:rsidR="008E17F5" w:rsidRPr="008E17F5">
        <w:rPr>
          <w:rFonts w:ascii="Times New Roman" w:hAnsi="Times New Roman" w:cs="Times New Roman"/>
          <w:color w:val="000000" w:themeColor="text1"/>
          <w:sz w:val="28"/>
          <w:szCs w:val="28"/>
          <w:shd w:val="clear" w:color="auto" w:fill="FFFFFF"/>
          <w:lang w:val="en-US"/>
        </w:rPr>
        <w:t xml:space="preserve"> </w:t>
      </w:r>
      <w:r w:rsidR="008E17F5" w:rsidRPr="00806B7D">
        <w:rPr>
          <w:rFonts w:ascii="Times New Roman" w:hAnsi="Times New Roman" w:cs="Times New Roman"/>
          <w:color w:val="000000" w:themeColor="text1"/>
          <w:sz w:val="28"/>
          <w:szCs w:val="28"/>
          <w:shd w:val="clear" w:color="auto" w:fill="FFFFFF"/>
          <w:lang w:val="en-US"/>
        </w:rPr>
        <w:t>–</w:t>
      </w:r>
      <w:r w:rsidR="008E17F5">
        <w:rPr>
          <w:rFonts w:ascii="Times New Roman" w:hAnsi="Times New Roman" w:cs="Times New Roman"/>
          <w:color w:val="000000" w:themeColor="text1"/>
          <w:sz w:val="28"/>
          <w:szCs w:val="28"/>
          <w:shd w:val="clear" w:color="auto" w:fill="FFFFFF"/>
          <w:lang w:val="en-US"/>
        </w:rPr>
        <w:t xml:space="preserve"> Vol.</w:t>
      </w:r>
      <w:r w:rsidR="008E17F5">
        <w:rPr>
          <w:rFonts w:ascii="Times New Roman" w:hAnsi="Times New Roman" w:cs="Times New Roman"/>
          <w:color w:val="000000" w:themeColor="text1"/>
          <w:sz w:val="28"/>
          <w:szCs w:val="28"/>
          <w:lang w:val="en-US"/>
        </w:rPr>
        <w:t xml:space="preserve"> </w:t>
      </w:r>
      <w:r w:rsidR="00F340CD" w:rsidRPr="008E17F5">
        <w:rPr>
          <w:rFonts w:ascii="Times New Roman" w:hAnsi="Times New Roman" w:cs="Times New Roman"/>
          <w:color w:val="000000" w:themeColor="text1"/>
          <w:sz w:val="28"/>
          <w:szCs w:val="28"/>
          <w:lang w:val="en-US"/>
        </w:rPr>
        <w:t>28</w:t>
      </w:r>
      <w:r w:rsidR="008E17F5">
        <w:rPr>
          <w:rFonts w:ascii="Times New Roman" w:hAnsi="Times New Roman" w:cs="Times New Roman"/>
          <w:color w:val="000000" w:themeColor="text1"/>
          <w:sz w:val="28"/>
          <w:szCs w:val="28"/>
          <w:lang w:val="en-US"/>
        </w:rPr>
        <w:t xml:space="preserve">, Issue </w:t>
      </w:r>
      <w:r w:rsidR="00F340CD" w:rsidRPr="008E17F5">
        <w:rPr>
          <w:rFonts w:ascii="Times New Roman" w:hAnsi="Times New Roman" w:cs="Times New Roman"/>
          <w:color w:val="000000" w:themeColor="text1"/>
          <w:sz w:val="28"/>
          <w:szCs w:val="28"/>
          <w:lang w:val="en-US"/>
        </w:rPr>
        <w:t>1</w:t>
      </w:r>
      <w:r w:rsidR="008E17F5">
        <w:rPr>
          <w:rFonts w:ascii="Times New Roman" w:hAnsi="Times New Roman" w:cs="Times New Roman"/>
          <w:color w:val="000000" w:themeColor="text1"/>
          <w:sz w:val="28"/>
          <w:szCs w:val="28"/>
          <w:lang w:val="en-US"/>
        </w:rPr>
        <w:t>.</w:t>
      </w:r>
      <w:r w:rsidR="008E17F5" w:rsidRPr="008E17F5">
        <w:rPr>
          <w:rFonts w:ascii="Times New Roman" w:hAnsi="Times New Roman" w:cs="Times New Roman"/>
          <w:color w:val="000000" w:themeColor="text1"/>
          <w:sz w:val="28"/>
          <w:szCs w:val="28"/>
          <w:shd w:val="clear" w:color="auto" w:fill="FFFFFF"/>
          <w:lang w:val="en-US"/>
        </w:rPr>
        <w:t xml:space="preserve"> </w:t>
      </w:r>
      <w:r w:rsidR="008E17F5" w:rsidRPr="00806B7D">
        <w:rPr>
          <w:rFonts w:ascii="Times New Roman" w:hAnsi="Times New Roman" w:cs="Times New Roman"/>
          <w:color w:val="000000" w:themeColor="text1"/>
          <w:sz w:val="28"/>
          <w:szCs w:val="28"/>
          <w:shd w:val="clear" w:color="auto" w:fill="FFFFFF"/>
          <w:lang w:val="en-US"/>
        </w:rPr>
        <w:t>–</w:t>
      </w:r>
      <w:r w:rsidR="008E17F5">
        <w:rPr>
          <w:rFonts w:ascii="Times New Roman" w:hAnsi="Times New Roman" w:cs="Times New Roman"/>
          <w:color w:val="000000" w:themeColor="text1"/>
          <w:sz w:val="28"/>
          <w:szCs w:val="28"/>
          <w:shd w:val="clear" w:color="auto" w:fill="FFFFFF"/>
          <w:lang w:val="en-US"/>
        </w:rPr>
        <w:t xml:space="preserve"> </w:t>
      </w:r>
      <w:r w:rsidR="008E17F5">
        <w:rPr>
          <w:rFonts w:ascii="Times New Roman" w:hAnsi="Times New Roman" w:cs="Times New Roman"/>
          <w:color w:val="000000" w:themeColor="text1"/>
          <w:sz w:val="28"/>
          <w:szCs w:val="28"/>
          <w:lang w:val="en-US"/>
        </w:rPr>
        <w:t xml:space="preserve">P. </w:t>
      </w:r>
      <w:r w:rsidR="00F340CD" w:rsidRPr="008E17F5">
        <w:rPr>
          <w:rFonts w:ascii="Times New Roman" w:hAnsi="Times New Roman" w:cs="Times New Roman"/>
          <w:color w:val="000000" w:themeColor="text1"/>
          <w:sz w:val="28"/>
          <w:szCs w:val="28"/>
          <w:lang w:val="en-US"/>
        </w:rPr>
        <w:t>112</w:t>
      </w:r>
      <w:r w:rsidR="00FB3196" w:rsidRPr="00FB3196">
        <w:rPr>
          <w:rFonts w:ascii="Times New Roman" w:hAnsi="Times New Roman" w:cs="Times New Roman"/>
          <w:color w:val="000000" w:themeColor="text1"/>
          <w:sz w:val="28"/>
          <w:szCs w:val="28"/>
          <w:lang w:val="en-US"/>
        </w:rPr>
        <w:t>-</w:t>
      </w:r>
      <w:r w:rsidR="008E17F5">
        <w:rPr>
          <w:rFonts w:ascii="Times New Roman" w:hAnsi="Times New Roman" w:cs="Times New Roman"/>
          <w:color w:val="000000" w:themeColor="text1"/>
          <w:sz w:val="28"/>
          <w:szCs w:val="28"/>
          <w:lang w:val="en-US"/>
        </w:rPr>
        <w:t>1</w:t>
      </w:r>
      <w:r w:rsidR="00F340CD" w:rsidRPr="008E17F5">
        <w:rPr>
          <w:rFonts w:ascii="Times New Roman" w:hAnsi="Times New Roman" w:cs="Times New Roman"/>
          <w:color w:val="000000" w:themeColor="text1"/>
          <w:sz w:val="28"/>
          <w:szCs w:val="28"/>
          <w:lang w:val="en-US"/>
        </w:rPr>
        <w:t xml:space="preserve">25. </w:t>
      </w:r>
    </w:p>
    <w:p w14:paraId="70F6782D" w14:textId="1C027913" w:rsidR="00F340CD" w:rsidRPr="008E17F5"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40 </w:t>
      </w:r>
      <w:r w:rsidR="00F340CD" w:rsidRPr="006534A8">
        <w:rPr>
          <w:rFonts w:ascii="Times New Roman" w:hAnsi="Times New Roman" w:cs="Times New Roman"/>
          <w:color w:val="000000" w:themeColor="text1"/>
          <w:sz w:val="28"/>
          <w:szCs w:val="28"/>
          <w:shd w:val="clear" w:color="auto" w:fill="FFFFFF"/>
        </w:rPr>
        <w:t>Ющук И</w:t>
      </w:r>
      <w:r w:rsidR="008E17F5" w:rsidRPr="008E17F5">
        <w:rPr>
          <w:rFonts w:ascii="Times New Roman" w:hAnsi="Times New Roman" w:cs="Times New Roman"/>
          <w:color w:val="000000" w:themeColor="text1"/>
          <w:sz w:val="28"/>
          <w:szCs w:val="28"/>
          <w:shd w:val="clear" w:color="auto" w:fill="FFFFFF"/>
        </w:rPr>
        <w:t>.</w:t>
      </w:r>
      <w:r w:rsidR="00F340CD" w:rsidRPr="006534A8">
        <w:rPr>
          <w:rFonts w:ascii="Times New Roman" w:hAnsi="Times New Roman" w:cs="Times New Roman"/>
          <w:color w:val="000000" w:themeColor="text1"/>
          <w:sz w:val="28"/>
          <w:szCs w:val="28"/>
          <w:shd w:val="clear" w:color="auto" w:fill="FFFFFF"/>
        </w:rPr>
        <w:t>, Венгерова Ю.Ю. Инфекционные заболевания: национальные рекомендации</w:t>
      </w:r>
      <w:r w:rsidR="008E17F5" w:rsidRPr="008E17F5">
        <w:rPr>
          <w:rFonts w:ascii="Times New Roman" w:hAnsi="Times New Roman" w:cs="Times New Roman"/>
          <w:color w:val="000000" w:themeColor="text1"/>
          <w:sz w:val="28"/>
          <w:szCs w:val="28"/>
          <w:shd w:val="clear" w:color="auto" w:fill="FFFFFF"/>
        </w:rPr>
        <w:t xml:space="preserve">. – </w:t>
      </w:r>
      <w:r w:rsidR="00F340CD" w:rsidRPr="006534A8">
        <w:rPr>
          <w:rFonts w:ascii="Times New Roman" w:hAnsi="Times New Roman" w:cs="Times New Roman"/>
          <w:color w:val="000000" w:themeColor="text1"/>
          <w:sz w:val="28"/>
          <w:szCs w:val="28"/>
          <w:shd w:val="clear" w:color="auto" w:fill="FFFFFF"/>
        </w:rPr>
        <w:t>М</w:t>
      </w:r>
      <w:r w:rsidR="00FB3196">
        <w:rPr>
          <w:rFonts w:ascii="Times New Roman" w:hAnsi="Times New Roman" w:cs="Times New Roman"/>
          <w:color w:val="000000" w:themeColor="text1"/>
          <w:sz w:val="28"/>
          <w:szCs w:val="28"/>
          <w:shd w:val="clear" w:color="auto" w:fill="FFFFFF"/>
        </w:rPr>
        <w:t>.</w:t>
      </w:r>
      <w:r w:rsidR="008E17F5" w:rsidRPr="008E17F5">
        <w:rPr>
          <w:rFonts w:ascii="Times New Roman" w:hAnsi="Times New Roman" w:cs="Times New Roman"/>
          <w:color w:val="000000" w:themeColor="text1"/>
          <w:sz w:val="28"/>
          <w:szCs w:val="28"/>
          <w:shd w:val="clear" w:color="auto" w:fill="FFFFFF"/>
        </w:rPr>
        <w:t xml:space="preserve">, </w:t>
      </w:r>
      <w:r w:rsidR="00F340CD" w:rsidRPr="006534A8">
        <w:rPr>
          <w:rFonts w:ascii="Times New Roman" w:hAnsi="Times New Roman" w:cs="Times New Roman"/>
          <w:color w:val="000000" w:themeColor="text1"/>
          <w:sz w:val="28"/>
          <w:szCs w:val="28"/>
          <w:shd w:val="clear" w:color="auto" w:fill="FFFFFF"/>
        </w:rPr>
        <w:t>2014.</w:t>
      </w:r>
      <w:r w:rsidR="008E17F5" w:rsidRPr="008E17F5">
        <w:rPr>
          <w:rFonts w:ascii="Times New Roman" w:hAnsi="Times New Roman" w:cs="Times New Roman"/>
          <w:color w:val="000000" w:themeColor="text1"/>
          <w:sz w:val="28"/>
          <w:szCs w:val="28"/>
          <w:shd w:val="clear" w:color="auto" w:fill="FFFFFF"/>
        </w:rPr>
        <w:t xml:space="preserve"> –</w:t>
      </w:r>
      <w:r w:rsidR="00F340CD" w:rsidRPr="006534A8">
        <w:rPr>
          <w:rFonts w:ascii="Times New Roman" w:hAnsi="Times New Roman" w:cs="Times New Roman"/>
          <w:color w:val="000000" w:themeColor="text1"/>
          <w:sz w:val="28"/>
          <w:szCs w:val="28"/>
          <w:shd w:val="clear" w:color="auto" w:fill="FFFFFF"/>
        </w:rPr>
        <w:t xml:space="preserve"> </w:t>
      </w:r>
      <w:r w:rsidR="00F340CD" w:rsidRPr="008E17F5">
        <w:rPr>
          <w:rFonts w:ascii="Times New Roman" w:hAnsi="Times New Roman" w:cs="Times New Roman"/>
          <w:color w:val="000000" w:themeColor="text1"/>
          <w:sz w:val="28"/>
          <w:szCs w:val="28"/>
          <w:shd w:val="clear" w:color="auto" w:fill="FFFFFF"/>
        </w:rPr>
        <w:t xml:space="preserve">160 </w:t>
      </w:r>
      <w:r w:rsidR="00F340CD" w:rsidRPr="006534A8">
        <w:rPr>
          <w:rFonts w:ascii="Times New Roman" w:hAnsi="Times New Roman" w:cs="Times New Roman"/>
          <w:color w:val="000000" w:themeColor="text1"/>
          <w:sz w:val="28"/>
          <w:szCs w:val="28"/>
          <w:shd w:val="clear" w:color="auto" w:fill="FFFFFF"/>
        </w:rPr>
        <w:t>с</w:t>
      </w:r>
      <w:r w:rsidR="00F340CD" w:rsidRPr="008E17F5">
        <w:rPr>
          <w:rFonts w:ascii="Times New Roman" w:hAnsi="Times New Roman" w:cs="Times New Roman"/>
          <w:color w:val="000000" w:themeColor="text1"/>
          <w:sz w:val="28"/>
          <w:szCs w:val="28"/>
          <w:shd w:val="clear" w:color="auto" w:fill="FFFFFF"/>
        </w:rPr>
        <w:t>.</w:t>
      </w:r>
    </w:p>
    <w:p w14:paraId="3A6D3A9B" w14:textId="559BB747"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6534A8">
        <w:rPr>
          <w:rFonts w:ascii="Times New Roman" w:hAnsi="Times New Roman" w:cs="Times New Roman"/>
          <w:color w:val="000000" w:themeColor="text1"/>
          <w:sz w:val="28"/>
          <w:szCs w:val="28"/>
          <w:shd w:val="clear" w:color="auto" w:fill="FFFFFF"/>
          <w:lang w:val="en-US"/>
        </w:rPr>
        <w:t>41</w:t>
      </w:r>
      <w:proofErr w:type="gramEnd"/>
      <w:r w:rsidRPr="006534A8">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Bao X</w:t>
      </w:r>
      <w:r w:rsidR="005B4A3C">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Guo J</w:t>
      </w:r>
      <w:r w:rsidR="005B4A3C">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Xiong F</w:t>
      </w:r>
      <w:r w:rsidR="005B4A3C">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et al. Clinical characteristics of chronic hepatitis B cured by peginterferon in combination with nucleotide analogs</w:t>
      </w:r>
      <w:r w:rsidR="005B4A3C">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Int J Infect Dis.</w:t>
      </w:r>
      <w:r w:rsidR="005B4A3C" w:rsidRPr="005B4A3C">
        <w:rPr>
          <w:rFonts w:ascii="Times New Roman" w:hAnsi="Times New Roman" w:cs="Times New Roman"/>
          <w:color w:val="000000" w:themeColor="text1"/>
          <w:sz w:val="28"/>
          <w:szCs w:val="28"/>
          <w:shd w:val="clear" w:color="auto" w:fill="FFFFFF"/>
          <w:lang w:val="en-US"/>
        </w:rPr>
        <w:t xml:space="preserve"> </w:t>
      </w:r>
      <w:r w:rsidR="005B4A3C"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2020</w:t>
      </w:r>
      <w:r w:rsidR="005B4A3C">
        <w:rPr>
          <w:rFonts w:ascii="Times New Roman" w:hAnsi="Times New Roman" w:cs="Times New Roman"/>
          <w:color w:val="000000" w:themeColor="text1"/>
          <w:sz w:val="28"/>
          <w:szCs w:val="28"/>
          <w:shd w:val="clear" w:color="auto" w:fill="FFFFFF"/>
          <w:lang w:val="en-US"/>
        </w:rPr>
        <w:t xml:space="preserve">. </w:t>
      </w:r>
      <w:r w:rsidR="005B4A3C" w:rsidRPr="00806B7D">
        <w:rPr>
          <w:rFonts w:ascii="Times New Roman" w:hAnsi="Times New Roman" w:cs="Times New Roman"/>
          <w:color w:val="000000" w:themeColor="text1"/>
          <w:sz w:val="28"/>
          <w:szCs w:val="28"/>
          <w:shd w:val="clear" w:color="auto" w:fill="FFFFFF"/>
          <w:lang w:val="en-US"/>
        </w:rPr>
        <w:t>–</w:t>
      </w:r>
      <w:r w:rsidR="005B4A3C">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96</w:t>
      </w:r>
      <w:r w:rsidR="005B4A3C">
        <w:rPr>
          <w:rFonts w:ascii="Times New Roman" w:hAnsi="Times New Roman" w:cs="Times New Roman"/>
          <w:color w:val="000000" w:themeColor="text1"/>
          <w:sz w:val="28"/>
          <w:szCs w:val="28"/>
          <w:shd w:val="clear" w:color="auto" w:fill="FFFFFF"/>
          <w:lang w:val="en-US"/>
        </w:rPr>
        <w:t xml:space="preserve">. </w:t>
      </w:r>
      <w:r w:rsidR="005B4A3C" w:rsidRPr="00806B7D">
        <w:rPr>
          <w:rFonts w:ascii="Times New Roman" w:hAnsi="Times New Roman" w:cs="Times New Roman"/>
          <w:color w:val="000000" w:themeColor="text1"/>
          <w:sz w:val="28"/>
          <w:szCs w:val="28"/>
          <w:shd w:val="clear" w:color="auto" w:fill="FFFFFF"/>
          <w:lang w:val="en-US"/>
        </w:rPr>
        <w:t>–</w:t>
      </w:r>
      <w:r w:rsidR="005B4A3C">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 xml:space="preserve">562-566. </w:t>
      </w:r>
    </w:p>
    <w:p w14:paraId="0B6E1837" w14:textId="1E823AA5"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proofErr w:type="gramStart"/>
      <w:r w:rsidRPr="00C76D32">
        <w:rPr>
          <w:rFonts w:ascii="Times New Roman" w:hAnsi="Times New Roman" w:cs="Times New Roman"/>
          <w:color w:val="000000" w:themeColor="text1"/>
          <w:sz w:val="28"/>
          <w:szCs w:val="28"/>
          <w:shd w:val="clear" w:color="auto" w:fill="FFFFFF"/>
          <w:lang w:val="en-US"/>
        </w:rPr>
        <w:t>42</w:t>
      </w:r>
      <w:proofErr w:type="gramEnd"/>
      <w:r w:rsidRPr="00C76D32">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Chu C</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M</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Liaw Y</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F. Hepatitis B surface antigen seroclearance during chronic HBV infection</w:t>
      </w:r>
      <w:r w:rsidR="00DA4B13">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xml:space="preserve"> Antivir Ther</w:t>
      </w:r>
      <w:r w:rsidR="00DA4B13">
        <w:rPr>
          <w:rFonts w:ascii="Times New Roman" w:hAnsi="Times New Roman" w:cs="Times New Roman"/>
          <w:color w:val="000000" w:themeColor="text1"/>
          <w:sz w:val="28"/>
          <w:szCs w:val="28"/>
          <w:shd w:val="clear" w:color="auto" w:fill="FFFFFF"/>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2010</w:t>
      </w:r>
      <w:r w:rsidR="00DA4B13">
        <w:rPr>
          <w:rFonts w:ascii="Times New Roman" w:hAnsi="Times New Roman" w:cs="Times New Roman"/>
          <w:color w:val="000000" w:themeColor="text1"/>
          <w:sz w:val="28"/>
          <w:szCs w:val="28"/>
          <w:shd w:val="clear" w:color="auto" w:fill="FFFFFF"/>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15</w:t>
      </w:r>
      <w:r w:rsidR="00DA4B13">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2</w:t>
      </w:r>
      <w:r w:rsidR="00DA4B13">
        <w:rPr>
          <w:rFonts w:ascii="Times New Roman" w:hAnsi="Times New Roman" w:cs="Times New Roman"/>
          <w:color w:val="000000" w:themeColor="text1"/>
          <w:sz w:val="28"/>
          <w:szCs w:val="28"/>
          <w:shd w:val="clear" w:color="auto" w:fill="FFFFFF"/>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133-</w:t>
      </w:r>
      <w:r w:rsidR="00DA4B13">
        <w:rPr>
          <w:rFonts w:ascii="Times New Roman" w:hAnsi="Times New Roman" w:cs="Times New Roman"/>
          <w:color w:val="000000" w:themeColor="text1"/>
          <w:sz w:val="28"/>
          <w:szCs w:val="28"/>
          <w:shd w:val="clear" w:color="auto" w:fill="FFFFFF"/>
          <w:lang w:val="en-US"/>
        </w:rPr>
        <w:t>1</w:t>
      </w:r>
      <w:r w:rsidR="00F340CD" w:rsidRPr="006534A8">
        <w:rPr>
          <w:rFonts w:ascii="Times New Roman" w:hAnsi="Times New Roman" w:cs="Times New Roman"/>
          <w:color w:val="000000" w:themeColor="text1"/>
          <w:sz w:val="28"/>
          <w:szCs w:val="28"/>
          <w:shd w:val="clear" w:color="auto" w:fill="FFFFFF"/>
          <w:lang w:val="en-US"/>
        </w:rPr>
        <w:t xml:space="preserve">43. </w:t>
      </w:r>
    </w:p>
    <w:p w14:paraId="19A3A989" w14:textId="791F4DC1"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6534A8">
        <w:rPr>
          <w:rFonts w:ascii="Times New Roman" w:hAnsi="Times New Roman" w:cs="Times New Roman"/>
          <w:color w:val="000000" w:themeColor="text1"/>
          <w:sz w:val="28"/>
          <w:szCs w:val="28"/>
          <w:lang w:val="en-US"/>
        </w:rPr>
        <w:t xml:space="preserve">43 </w:t>
      </w:r>
      <w:r w:rsidR="00F340CD" w:rsidRPr="006534A8">
        <w:rPr>
          <w:rFonts w:ascii="Times New Roman" w:hAnsi="Times New Roman" w:cs="Times New Roman"/>
          <w:color w:val="000000" w:themeColor="text1"/>
          <w:sz w:val="28"/>
          <w:szCs w:val="28"/>
          <w:lang w:val="en-US"/>
        </w:rPr>
        <w:t>Hui C</w:t>
      </w:r>
      <w:r w:rsidR="00DA4B13">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K</w:t>
      </w:r>
      <w:r w:rsidR="00DA4B13">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Leung N</w:t>
      </w:r>
      <w:r w:rsidR="00DA4B13">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Yuen S</w:t>
      </w:r>
      <w:r w:rsidR="00DA4B13">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T</w:t>
      </w:r>
      <w:r w:rsidR="00DA4B13">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et al. Natural history and disease progression in Chinese chronic hepatitis B patients in immune-tolerant phase</w:t>
      </w:r>
      <w:r w:rsidR="00DA4B13">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w:t>
      </w:r>
      <w:r w:rsidR="00DA4B13">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 xml:space="preserve">Hepatology.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lang w:val="en-US"/>
        </w:rPr>
        <w:t>2007</w:t>
      </w:r>
      <w:r w:rsidR="00DA4B13">
        <w:rPr>
          <w:rFonts w:ascii="Times New Roman" w:hAnsi="Times New Roman" w:cs="Times New Roman"/>
          <w:color w:val="000000" w:themeColor="text1"/>
          <w:sz w:val="28"/>
          <w:szCs w:val="28"/>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FB3196" w:rsidRPr="00FB3196">
        <w:rPr>
          <w:rFonts w:ascii="Times New Roman" w:hAnsi="Times New Roman" w:cs="Times New Roman"/>
          <w:color w:val="000000" w:themeColor="text1"/>
          <w:sz w:val="28"/>
          <w:szCs w:val="28"/>
          <w:shd w:val="clear" w:color="auto" w:fill="FFFFFF"/>
          <w:lang w:val="en-US"/>
        </w:rPr>
        <w:t xml:space="preserve"> </w:t>
      </w:r>
      <w:r w:rsidR="00DA4B13">
        <w:rPr>
          <w:rFonts w:ascii="Times New Roman" w:hAnsi="Times New Roman" w:cs="Times New Roman"/>
          <w:color w:val="000000" w:themeColor="text1"/>
          <w:sz w:val="28"/>
          <w:szCs w:val="28"/>
          <w:shd w:val="clear" w:color="auto" w:fill="FFFFFF"/>
          <w:lang w:val="en-US"/>
        </w:rPr>
        <w:t xml:space="preserve">Vol. </w:t>
      </w:r>
      <w:r w:rsidR="00F340CD" w:rsidRPr="006534A8">
        <w:rPr>
          <w:rFonts w:ascii="Times New Roman" w:hAnsi="Times New Roman" w:cs="Times New Roman"/>
          <w:color w:val="000000" w:themeColor="text1"/>
          <w:sz w:val="28"/>
          <w:szCs w:val="28"/>
          <w:lang w:val="en-US"/>
        </w:rPr>
        <w:t>46</w:t>
      </w:r>
      <w:r w:rsidR="00DA4B13">
        <w:rPr>
          <w:rFonts w:ascii="Times New Roman" w:hAnsi="Times New Roman" w:cs="Times New Roman"/>
          <w:color w:val="000000" w:themeColor="text1"/>
          <w:sz w:val="28"/>
          <w:szCs w:val="28"/>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lang w:val="en-US"/>
        </w:rPr>
        <w:t>395</w:t>
      </w:r>
      <w:r w:rsidR="00FB3196" w:rsidRPr="00FB319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401</w:t>
      </w:r>
      <w:r w:rsidR="00DA4B13">
        <w:rPr>
          <w:rFonts w:ascii="Times New Roman" w:hAnsi="Times New Roman" w:cs="Times New Roman"/>
          <w:color w:val="000000" w:themeColor="text1"/>
          <w:sz w:val="28"/>
          <w:szCs w:val="28"/>
          <w:lang w:val="en-US"/>
        </w:rPr>
        <w:t>.</w:t>
      </w:r>
    </w:p>
    <w:p w14:paraId="36AB9F0C" w14:textId="5A46CBEA" w:rsidR="00F340CD" w:rsidRPr="00DA4B13"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6534A8">
        <w:rPr>
          <w:rFonts w:ascii="Times New Roman" w:hAnsi="Times New Roman" w:cs="Times New Roman"/>
          <w:color w:val="000000" w:themeColor="text1"/>
          <w:sz w:val="28"/>
          <w:szCs w:val="28"/>
          <w:shd w:val="clear" w:color="auto" w:fill="FFFFFF"/>
          <w:lang w:val="en-US"/>
        </w:rPr>
        <w:t xml:space="preserve">44 </w:t>
      </w:r>
      <w:r w:rsidR="00F340CD" w:rsidRPr="006534A8">
        <w:rPr>
          <w:rFonts w:ascii="Times New Roman" w:hAnsi="Times New Roman" w:cs="Times New Roman"/>
          <w:color w:val="000000" w:themeColor="text1"/>
          <w:sz w:val="28"/>
          <w:szCs w:val="28"/>
          <w:shd w:val="clear" w:color="auto" w:fill="FFFFFF"/>
          <w:lang w:val="en-US"/>
        </w:rPr>
        <w:t>Marcellin P</w:t>
      </w:r>
      <w:r w:rsidR="00DA4B13" w:rsidRPr="00DA4B13">
        <w:rPr>
          <w:rFonts w:ascii="Times New Roman" w:hAnsi="Times New Roman" w:cs="Times New Roman"/>
          <w:color w:val="000000" w:themeColor="text1"/>
          <w:sz w:val="28"/>
          <w:szCs w:val="28"/>
          <w:shd w:val="clear" w:color="auto" w:fill="FFFFFF"/>
          <w:lang w:val="en-US"/>
        </w:rPr>
        <w:t>.</w:t>
      </w:r>
      <w:r w:rsidR="00F340CD" w:rsidRPr="00DA4B13">
        <w:rPr>
          <w:rFonts w:ascii="Times New Roman" w:hAnsi="Times New Roman" w:cs="Times New Roman"/>
          <w:color w:val="000000" w:themeColor="text1"/>
          <w:sz w:val="28"/>
          <w:szCs w:val="28"/>
          <w:shd w:val="clear" w:color="auto" w:fill="FFFFFF"/>
          <w:lang w:val="en-US"/>
        </w:rPr>
        <w:t>, Ahn S</w:t>
      </w:r>
      <w:r w:rsidR="00DA4B13" w:rsidRPr="00DA4B13">
        <w:rPr>
          <w:rFonts w:ascii="Times New Roman" w:hAnsi="Times New Roman" w:cs="Times New Roman"/>
          <w:color w:val="000000" w:themeColor="text1"/>
          <w:sz w:val="28"/>
          <w:szCs w:val="28"/>
          <w:shd w:val="clear" w:color="auto" w:fill="FFFFFF"/>
          <w:lang w:val="en-US"/>
        </w:rPr>
        <w:t>.</w:t>
      </w:r>
      <w:r w:rsidR="00F340CD" w:rsidRPr="00DA4B13">
        <w:rPr>
          <w:rFonts w:ascii="Times New Roman" w:hAnsi="Times New Roman" w:cs="Times New Roman"/>
          <w:color w:val="000000" w:themeColor="text1"/>
          <w:sz w:val="28"/>
          <w:szCs w:val="28"/>
          <w:shd w:val="clear" w:color="auto" w:fill="FFFFFF"/>
          <w:lang w:val="en-US"/>
        </w:rPr>
        <w:t>H</w:t>
      </w:r>
      <w:r w:rsidR="00DA4B13" w:rsidRPr="00DA4B13">
        <w:rPr>
          <w:rFonts w:ascii="Times New Roman" w:hAnsi="Times New Roman" w:cs="Times New Roman"/>
          <w:color w:val="000000" w:themeColor="text1"/>
          <w:sz w:val="28"/>
          <w:szCs w:val="28"/>
          <w:shd w:val="clear" w:color="auto" w:fill="FFFFFF"/>
          <w:lang w:val="en-US"/>
        </w:rPr>
        <w:t>.</w:t>
      </w:r>
      <w:r w:rsidR="00F340CD" w:rsidRPr="00DA4B13">
        <w:rPr>
          <w:rFonts w:ascii="Times New Roman" w:hAnsi="Times New Roman" w:cs="Times New Roman"/>
          <w:color w:val="000000" w:themeColor="text1"/>
          <w:sz w:val="28"/>
          <w:szCs w:val="28"/>
          <w:shd w:val="clear" w:color="auto" w:fill="FFFFFF"/>
          <w:lang w:val="en-US"/>
        </w:rPr>
        <w:t>, Ma X</w:t>
      </w:r>
      <w:r w:rsidR="00DA4B13" w:rsidRPr="00DA4B13">
        <w:rPr>
          <w:rFonts w:ascii="Times New Roman" w:hAnsi="Times New Roman" w:cs="Times New Roman"/>
          <w:color w:val="000000" w:themeColor="text1"/>
          <w:sz w:val="28"/>
          <w:szCs w:val="28"/>
          <w:shd w:val="clear" w:color="auto" w:fill="FFFFFF"/>
          <w:lang w:val="en-US"/>
        </w:rPr>
        <w:t xml:space="preserve">. </w:t>
      </w:r>
      <w:r w:rsidR="00F340CD" w:rsidRPr="00DA4B13">
        <w:rPr>
          <w:rFonts w:ascii="Times New Roman" w:hAnsi="Times New Roman" w:cs="Times New Roman"/>
          <w:color w:val="000000" w:themeColor="text1"/>
          <w:sz w:val="28"/>
          <w:szCs w:val="28"/>
          <w:shd w:val="clear" w:color="auto" w:fill="FFFFFF"/>
          <w:lang w:val="en-US"/>
        </w:rPr>
        <w:t xml:space="preserve">et al. Combination of Tenofovir Disoproxil Fumarate and Peginterferon </w:t>
      </w:r>
      <w:r w:rsidR="00F340CD" w:rsidRPr="00DA4B13">
        <w:rPr>
          <w:rFonts w:ascii="Times New Roman" w:hAnsi="Times New Roman" w:cs="Times New Roman"/>
          <w:color w:val="000000" w:themeColor="text1"/>
          <w:sz w:val="28"/>
          <w:szCs w:val="28"/>
          <w:shd w:val="clear" w:color="auto" w:fill="FFFFFF"/>
        </w:rPr>
        <w:t>α</w:t>
      </w:r>
      <w:r w:rsidR="00F340CD" w:rsidRPr="00DA4B13">
        <w:rPr>
          <w:rFonts w:ascii="Times New Roman" w:hAnsi="Times New Roman" w:cs="Times New Roman"/>
          <w:color w:val="000000" w:themeColor="text1"/>
          <w:sz w:val="28"/>
          <w:szCs w:val="28"/>
          <w:shd w:val="clear" w:color="auto" w:fill="FFFFFF"/>
          <w:lang w:val="en-US"/>
        </w:rPr>
        <w:t>-2a Increases Loss of Hepatitis B Surface Antigen in Patients</w:t>
      </w:r>
      <w:r w:rsidR="00F202B5" w:rsidRPr="00F202B5">
        <w:rPr>
          <w:rFonts w:ascii="Times New Roman" w:hAnsi="Times New Roman" w:cs="Times New Roman"/>
          <w:color w:val="000000" w:themeColor="text1"/>
          <w:sz w:val="28"/>
          <w:szCs w:val="28"/>
          <w:shd w:val="clear" w:color="auto" w:fill="FFFFFF"/>
          <w:lang w:val="en-US"/>
        </w:rPr>
        <w:t xml:space="preserve"> </w:t>
      </w:r>
      <w:r w:rsidR="00F340CD" w:rsidRPr="00DA4B13">
        <w:rPr>
          <w:rFonts w:ascii="Times New Roman" w:hAnsi="Times New Roman" w:cs="Times New Roman"/>
          <w:color w:val="000000" w:themeColor="text1"/>
          <w:sz w:val="28"/>
          <w:szCs w:val="28"/>
          <w:shd w:val="clear" w:color="auto" w:fill="FFFFFF"/>
          <w:lang w:val="en-US"/>
        </w:rPr>
        <w:t>With</w:t>
      </w:r>
      <w:r w:rsidR="00F202B5" w:rsidRPr="00F202B5">
        <w:rPr>
          <w:rFonts w:ascii="Times New Roman" w:hAnsi="Times New Roman" w:cs="Times New Roman"/>
          <w:color w:val="000000" w:themeColor="text1"/>
          <w:sz w:val="28"/>
          <w:szCs w:val="28"/>
          <w:shd w:val="clear" w:color="auto" w:fill="FFFFFF"/>
          <w:lang w:val="en-US"/>
        </w:rPr>
        <w:t xml:space="preserve"> </w:t>
      </w:r>
      <w:r w:rsidR="00F340CD" w:rsidRPr="00DA4B13">
        <w:rPr>
          <w:rFonts w:ascii="Times New Roman" w:hAnsi="Times New Roman" w:cs="Times New Roman"/>
          <w:color w:val="000000" w:themeColor="text1"/>
          <w:sz w:val="28"/>
          <w:szCs w:val="28"/>
          <w:shd w:val="clear" w:color="auto" w:fill="FFFFFF"/>
          <w:lang w:val="en-US"/>
        </w:rPr>
        <w:t>Chronic Hepatitis</w:t>
      </w:r>
      <w:r w:rsidR="00DA4B13" w:rsidRPr="00DA4B13">
        <w:rPr>
          <w:rFonts w:ascii="Times New Roman" w:hAnsi="Times New Roman" w:cs="Times New Roman"/>
          <w:color w:val="000000" w:themeColor="text1"/>
          <w:sz w:val="28"/>
          <w:szCs w:val="28"/>
          <w:shd w:val="clear" w:color="auto" w:fill="FFFFFF"/>
          <w:lang w:val="en-US"/>
        </w:rPr>
        <w:t xml:space="preserve"> // Gastroenterology. – 2016</w:t>
      </w:r>
      <w:r w:rsidR="00DA4B13">
        <w:rPr>
          <w:rFonts w:ascii="Times New Roman" w:hAnsi="Times New Roman" w:cs="Times New Roman"/>
          <w:color w:val="000000" w:themeColor="text1"/>
          <w:sz w:val="28"/>
          <w:szCs w:val="28"/>
          <w:shd w:val="clear" w:color="auto" w:fill="FFFFFF"/>
          <w:lang w:val="en-US"/>
        </w:rPr>
        <w:t xml:space="preserve">.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Vol. 150, Issue 1. </w:t>
      </w:r>
      <w:r w:rsidR="00DA4B13" w:rsidRPr="00806B7D">
        <w:rPr>
          <w:rFonts w:ascii="Times New Roman" w:hAnsi="Times New Roman" w:cs="Times New Roman"/>
          <w:color w:val="000000" w:themeColor="text1"/>
          <w:sz w:val="28"/>
          <w:szCs w:val="28"/>
          <w:shd w:val="clear" w:color="auto" w:fill="FFFFFF"/>
          <w:lang w:val="en-US"/>
        </w:rPr>
        <w:t>–</w:t>
      </w:r>
      <w:r w:rsidR="00DA4B13">
        <w:rPr>
          <w:rFonts w:ascii="Times New Roman" w:hAnsi="Times New Roman" w:cs="Times New Roman"/>
          <w:color w:val="000000" w:themeColor="text1"/>
          <w:sz w:val="28"/>
          <w:szCs w:val="28"/>
          <w:shd w:val="clear" w:color="auto" w:fill="FFFFFF"/>
          <w:lang w:val="en-US"/>
        </w:rPr>
        <w:t xml:space="preserve"> P.</w:t>
      </w:r>
      <w:r w:rsidR="00FB3196" w:rsidRPr="00FB3196">
        <w:rPr>
          <w:rFonts w:ascii="Times New Roman" w:hAnsi="Times New Roman" w:cs="Times New Roman"/>
          <w:color w:val="000000" w:themeColor="text1"/>
          <w:sz w:val="28"/>
          <w:szCs w:val="28"/>
          <w:shd w:val="clear" w:color="auto" w:fill="FFFFFF"/>
          <w:lang w:val="en-US"/>
        </w:rPr>
        <w:t> </w:t>
      </w:r>
      <w:r w:rsidR="00DA4B13">
        <w:rPr>
          <w:rFonts w:ascii="Times New Roman" w:hAnsi="Times New Roman" w:cs="Times New Roman"/>
          <w:color w:val="000000" w:themeColor="text1"/>
          <w:sz w:val="28"/>
          <w:szCs w:val="28"/>
          <w:shd w:val="clear" w:color="auto" w:fill="FFFFFF"/>
          <w:lang w:val="en-US"/>
        </w:rPr>
        <w:t xml:space="preserve">134-144. </w:t>
      </w:r>
    </w:p>
    <w:p w14:paraId="710164A0" w14:textId="46A35C32"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r w:rsidRPr="006534A8">
        <w:rPr>
          <w:rFonts w:ascii="Times New Roman" w:hAnsi="Times New Roman" w:cs="Times New Roman"/>
          <w:color w:val="000000" w:themeColor="text1"/>
          <w:sz w:val="28"/>
          <w:szCs w:val="28"/>
          <w:shd w:val="clear" w:color="auto" w:fill="FFFFFF"/>
          <w:lang w:val="en-US"/>
        </w:rPr>
        <w:t xml:space="preserve">45 </w:t>
      </w:r>
      <w:r w:rsidR="00F340CD" w:rsidRPr="006534A8">
        <w:rPr>
          <w:rFonts w:ascii="Times New Roman" w:hAnsi="Times New Roman" w:cs="Times New Roman"/>
          <w:color w:val="000000" w:themeColor="text1"/>
          <w:sz w:val="28"/>
          <w:szCs w:val="28"/>
          <w:shd w:val="clear" w:color="auto" w:fill="FFFFFF"/>
          <w:lang w:val="en-US"/>
        </w:rPr>
        <w:t>Alawad A</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S</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Auh S</w:t>
      </w:r>
      <w:r w:rsidR="00DA4B13">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Suarez D</w:t>
      </w:r>
      <w:r w:rsidR="00DA4B13">
        <w:rPr>
          <w:rFonts w:ascii="Times New Roman" w:hAnsi="Times New Roman" w:cs="Times New Roman"/>
          <w:color w:val="000000" w:themeColor="text1"/>
          <w:sz w:val="28"/>
          <w:szCs w:val="28"/>
          <w:shd w:val="clear" w:color="auto" w:fill="FFFFFF"/>
          <w:lang w:val="en-US"/>
        </w:rPr>
        <w:t xml:space="preserve">. et al. </w:t>
      </w:r>
      <w:r w:rsidR="00F340CD" w:rsidRPr="006534A8">
        <w:rPr>
          <w:rFonts w:ascii="Times New Roman" w:hAnsi="Times New Roman" w:cs="Times New Roman"/>
          <w:color w:val="000000" w:themeColor="text1"/>
          <w:sz w:val="28"/>
          <w:szCs w:val="28"/>
          <w:shd w:val="clear" w:color="auto" w:fill="FFFFFF"/>
          <w:lang w:val="en-US"/>
        </w:rPr>
        <w:t>Durability of Spontaneous and Treatment-Related Loss of Hepatitis B s Antigen</w:t>
      </w:r>
      <w:r w:rsidR="000C7A80">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xml:space="preserve"> Clin Gastroenterol Hepatol</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2020</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0C7A80">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18</w:t>
      </w:r>
      <w:r w:rsidR="000C7A80">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3</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0C7A80">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700-709.</w:t>
      </w:r>
    </w:p>
    <w:p w14:paraId="5D7E4316" w14:textId="08A1060B"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proofErr w:type="gramStart"/>
      <w:r w:rsidRPr="006534A8">
        <w:rPr>
          <w:rFonts w:ascii="Times New Roman" w:hAnsi="Times New Roman" w:cs="Times New Roman"/>
          <w:color w:val="000000" w:themeColor="text1"/>
          <w:sz w:val="28"/>
          <w:szCs w:val="28"/>
          <w:shd w:val="clear" w:color="auto" w:fill="FFFFFF"/>
          <w:lang w:val="en-US"/>
        </w:rPr>
        <w:t>46</w:t>
      </w:r>
      <w:proofErr w:type="gramEnd"/>
      <w:r w:rsidRPr="006534A8">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Mak L</w:t>
      </w:r>
      <w:r w:rsidR="000C7A80">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Y</w:t>
      </w:r>
      <w:r w:rsidR="000C7A80">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Seto W</w:t>
      </w:r>
      <w:r w:rsidR="000C7A80">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K</w:t>
      </w:r>
      <w:r w:rsidR="000C7A80">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Fung J</w:t>
      </w:r>
      <w:r w:rsidR="000C7A80">
        <w:rPr>
          <w:rFonts w:ascii="Times New Roman" w:hAnsi="Times New Roman" w:cs="Times New Roman"/>
          <w:color w:val="000000" w:themeColor="text1"/>
          <w:sz w:val="28"/>
          <w:szCs w:val="28"/>
          <w:shd w:val="clear" w:color="auto" w:fill="FFFFFF"/>
          <w:lang w:val="en-US"/>
        </w:rPr>
        <w:t xml:space="preserve">. et al. </w:t>
      </w:r>
      <w:r w:rsidR="00F340CD" w:rsidRPr="006534A8">
        <w:rPr>
          <w:rFonts w:ascii="Times New Roman" w:hAnsi="Times New Roman" w:cs="Times New Roman"/>
          <w:color w:val="000000" w:themeColor="text1"/>
          <w:sz w:val="28"/>
          <w:szCs w:val="28"/>
          <w:shd w:val="clear" w:color="auto" w:fill="FFFFFF"/>
          <w:lang w:val="en-US"/>
        </w:rPr>
        <w:t>Use of HBsAg quantification in the natural history and treatment of chronic hepatitis B</w:t>
      </w:r>
      <w:r w:rsidR="000C7A80">
        <w:rPr>
          <w:rFonts w:ascii="Times New Roman" w:hAnsi="Times New Roman" w:cs="Times New Roman"/>
          <w:color w:val="000000" w:themeColor="text1"/>
          <w:sz w:val="28"/>
          <w:szCs w:val="28"/>
          <w:shd w:val="clear" w:color="auto" w:fill="FFFFFF"/>
          <w:lang w:val="en-US"/>
        </w:rPr>
        <w:t xml:space="preserve"> // </w:t>
      </w:r>
      <w:r w:rsidR="00F340CD" w:rsidRPr="006534A8">
        <w:rPr>
          <w:rFonts w:ascii="Times New Roman" w:hAnsi="Times New Roman" w:cs="Times New Roman"/>
          <w:color w:val="000000" w:themeColor="text1"/>
          <w:sz w:val="28"/>
          <w:szCs w:val="28"/>
          <w:shd w:val="clear" w:color="auto" w:fill="FFFFFF"/>
          <w:lang w:val="en-US"/>
        </w:rPr>
        <w:t>Hepatology International</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2020</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0C7A80">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14</w:t>
      </w:r>
      <w:r w:rsidR="000C7A80">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1</w:t>
      </w:r>
      <w:r w:rsidR="000C7A80">
        <w:rPr>
          <w:rFonts w:ascii="Times New Roman" w:hAnsi="Times New Roman" w:cs="Times New Roman"/>
          <w:color w:val="000000" w:themeColor="text1"/>
          <w:sz w:val="28"/>
          <w:szCs w:val="28"/>
          <w:shd w:val="clear" w:color="auto" w:fill="FFFFFF"/>
          <w:lang w:val="en-US"/>
        </w:rPr>
        <w:t xml:space="preserve">. </w:t>
      </w:r>
      <w:r w:rsidR="000C7A80" w:rsidRPr="00806B7D">
        <w:rPr>
          <w:rFonts w:ascii="Times New Roman" w:hAnsi="Times New Roman" w:cs="Times New Roman"/>
          <w:color w:val="000000" w:themeColor="text1"/>
          <w:sz w:val="28"/>
          <w:szCs w:val="28"/>
          <w:shd w:val="clear" w:color="auto" w:fill="FFFFFF"/>
          <w:lang w:val="en-US"/>
        </w:rPr>
        <w:t>–</w:t>
      </w:r>
      <w:r w:rsidR="000C7A80">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 xml:space="preserve">35-46. </w:t>
      </w:r>
    </w:p>
    <w:p w14:paraId="4FE091A9" w14:textId="377FE50F"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r w:rsidRPr="006534A8">
        <w:rPr>
          <w:rFonts w:ascii="Times New Roman" w:hAnsi="Times New Roman" w:cs="Times New Roman"/>
          <w:color w:val="000000" w:themeColor="text1"/>
          <w:sz w:val="28"/>
          <w:szCs w:val="28"/>
          <w:lang w:val="en-US"/>
        </w:rPr>
        <w:lastRenderedPageBreak/>
        <w:t xml:space="preserve">47 </w:t>
      </w:r>
      <w:r w:rsidR="00F340CD" w:rsidRPr="006534A8">
        <w:rPr>
          <w:rFonts w:ascii="Times New Roman" w:hAnsi="Times New Roman" w:cs="Times New Roman"/>
          <w:color w:val="000000" w:themeColor="text1"/>
          <w:sz w:val="28"/>
          <w:szCs w:val="28"/>
          <w:lang w:val="en-US"/>
        </w:rPr>
        <w:t>Heathcote E</w:t>
      </w:r>
      <w:r w:rsidR="007B5771">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J</w:t>
      </w:r>
      <w:r w:rsidR="007B5771">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Marcellin P</w:t>
      </w:r>
      <w:r w:rsidR="007B5771">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Buti M</w:t>
      </w:r>
      <w:r w:rsidR="007B5771">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et al. Three-Year Efficacy and Safety of Tenofovir Disoproxil Fumarate Treatment for Chronic Hepatitis B</w:t>
      </w:r>
      <w:r w:rsidR="007B5771">
        <w:rPr>
          <w:rFonts w:ascii="Times New Roman" w:hAnsi="Times New Roman" w:cs="Times New Roman"/>
          <w:color w:val="000000" w:themeColor="text1"/>
          <w:sz w:val="28"/>
          <w:szCs w:val="28"/>
          <w:lang w:val="en-US"/>
        </w:rPr>
        <w:t xml:space="preserve"> // </w:t>
      </w:r>
      <w:r w:rsidR="00F340CD" w:rsidRPr="006534A8">
        <w:rPr>
          <w:rFonts w:ascii="Times New Roman" w:hAnsi="Times New Roman" w:cs="Times New Roman"/>
          <w:color w:val="000000" w:themeColor="text1"/>
          <w:sz w:val="28"/>
          <w:szCs w:val="28"/>
          <w:lang w:val="en-US"/>
        </w:rPr>
        <w:t>Gastroenterology</w:t>
      </w:r>
      <w:r w:rsidR="007B5771">
        <w:rPr>
          <w:rFonts w:ascii="Times New Roman" w:hAnsi="Times New Roman" w:cs="Times New Roman"/>
          <w:color w:val="000000" w:themeColor="text1"/>
          <w:sz w:val="28"/>
          <w:szCs w:val="28"/>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lang w:val="en-US"/>
        </w:rPr>
        <w:t xml:space="preserve"> 2011</w:t>
      </w:r>
      <w:r w:rsidR="007B5771">
        <w:rPr>
          <w:rFonts w:ascii="Times New Roman" w:hAnsi="Times New Roman" w:cs="Times New Roman"/>
          <w:color w:val="000000" w:themeColor="text1"/>
          <w:sz w:val="28"/>
          <w:szCs w:val="28"/>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7B5771">
        <w:rPr>
          <w:rFonts w:ascii="Times New Roman" w:hAnsi="Times New Roman" w:cs="Times New Roman"/>
          <w:color w:val="000000" w:themeColor="text1"/>
          <w:sz w:val="28"/>
          <w:szCs w:val="28"/>
          <w:shd w:val="clear" w:color="auto" w:fill="FFFFFF"/>
          <w:lang w:val="en-US"/>
        </w:rPr>
        <w:t xml:space="preserve"> Vol.</w:t>
      </w:r>
      <w:r w:rsidR="00F340CD" w:rsidRPr="006534A8">
        <w:rPr>
          <w:rFonts w:ascii="Times New Roman" w:hAnsi="Times New Roman" w:cs="Times New Roman"/>
          <w:color w:val="000000" w:themeColor="text1"/>
          <w:sz w:val="28"/>
          <w:szCs w:val="28"/>
          <w:lang w:val="en-US"/>
        </w:rPr>
        <w:t xml:space="preserve"> 140</w:t>
      </w:r>
      <w:r w:rsidR="007B5771">
        <w:rPr>
          <w:rFonts w:ascii="Times New Roman" w:hAnsi="Times New Roman" w:cs="Times New Roman"/>
          <w:color w:val="000000" w:themeColor="text1"/>
          <w:sz w:val="28"/>
          <w:szCs w:val="28"/>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7B5771">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lang w:val="en-US"/>
        </w:rPr>
        <w:t>132</w:t>
      </w:r>
      <w:r w:rsidR="00FB3196" w:rsidRPr="00FB319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143.</w:t>
      </w:r>
    </w:p>
    <w:p w14:paraId="7540E518" w14:textId="50E7CFDF"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r w:rsidRPr="006534A8">
        <w:rPr>
          <w:rFonts w:ascii="Times New Roman" w:hAnsi="Times New Roman" w:cs="Times New Roman"/>
          <w:color w:val="000000" w:themeColor="text1"/>
          <w:sz w:val="28"/>
          <w:szCs w:val="28"/>
          <w:shd w:val="clear" w:color="auto" w:fill="FFFFFF"/>
          <w:lang w:val="en-US"/>
        </w:rPr>
        <w:t xml:space="preserve">48 </w:t>
      </w:r>
      <w:r w:rsidR="00F340CD" w:rsidRPr="006534A8">
        <w:rPr>
          <w:rFonts w:ascii="Times New Roman" w:hAnsi="Times New Roman" w:cs="Times New Roman"/>
          <w:color w:val="000000" w:themeColor="text1"/>
          <w:sz w:val="28"/>
          <w:szCs w:val="28"/>
          <w:shd w:val="clear" w:color="auto" w:fill="FFFFFF"/>
          <w:lang w:val="en-US"/>
        </w:rPr>
        <w:t>Yeo Y</w:t>
      </w:r>
      <w:r w:rsidR="007B577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H</w:t>
      </w:r>
      <w:r w:rsidR="007B577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Ho H</w:t>
      </w:r>
      <w:r w:rsidR="007B577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J</w:t>
      </w:r>
      <w:r w:rsidR="007B577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Yang H</w:t>
      </w:r>
      <w:r w:rsidR="007B5771">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I</w:t>
      </w:r>
      <w:r w:rsidR="007B5771">
        <w:rPr>
          <w:rFonts w:ascii="Times New Roman" w:hAnsi="Times New Roman" w:cs="Times New Roman"/>
          <w:color w:val="000000" w:themeColor="text1"/>
          <w:sz w:val="28"/>
          <w:szCs w:val="28"/>
          <w:shd w:val="clear" w:color="auto" w:fill="FFFFFF"/>
          <w:lang w:val="en-US"/>
        </w:rPr>
        <w:t xml:space="preserve">. et al. </w:t>
      </w:r>
      <w:r w:rsidR="00F340CD" w:rsidRPr="006534A8">
        <w:rPr>
          <w:rFonts w:ascii="Times New Roman" w:hAnsi="Times New Roman" w:cs="Times New Roman"/>
          <w:color w:val="000000" w:themeColor="text1"/>
          <w:sz w:val="28"/>
          <w:szCs w:val="28"/>
          <w:shd w:val="clear" w:color="auto" w:fill="FFFFFF"/>
          <w:lang w:val="en-US"/>
        </w:rPr>
        <w:t>Factors Associated</w:t>
      </w:r>
      <w:r w:rsidR="00F202B5" w:rsidRPr="00F202B5">
        <w:rPr>
          <w:rFonts w:ascii="Times New Roman" w:hAnsi="Times New Roman" w:cs="Times New Roman"/>
          <w:color w:val="000000" w:themeColor="text1"/>
          <w:sz w:val="28"/>
          <w:szCs w:val="28"/>
          <w:shd w:val="clear" w:color="auto" w:fill="FFFFFF"/>
          <w:lang w:val="en-US"/>
        </w:rPr>
        <w:t xml:space="preserve"> </w:t>
      </w:r>
      <w:proofErr w:type="gramStart"/>
      <w:r w:rsidR="00F340CD" w:rsidRPr="006534A8">
        <w:rPr>
          <w:rFonts w:ascii="Times New Roman" w:hAnsi="Times New Roman" w:cs="Times New Roman"/>
          <w:color w:val="000000" w:themeColor="text1"/>
          <w:sz w:val="28"/>
          <w:szCs w:val="28"/>
          <w:shd w:val="clear" w:color="auto" w:fill="FFFFFF"/>
          <w:lang w:val="en-US"/>
        </w:rPr>
        <w:t>With</w:t>
      </w:r>
      <w:proofErr w:type="gramEnd"/>
      <w:r w:rsidR="00F340CD" w:rsidRPr="006534A8">
        <w:rPr>
          <w:rFonts w:ascii="Times New Roman" w:hAnsi="Times New Roman" w:cs="Times New Roman"/>
          <w:color w:val="000000" w:themeColor="text1"/>
          <w:sz w:val="28"/>
          <w:szCs w:val="28"/>
          <w:shd w:val="clear" w:color="auto" w:fill="FFFFFF"/>
          <w:lang w:val="en-US"/>
        </w:rPr>
        <w:t xml:space="preserve"> Rates of HBsAg Seroclearance in Adults With</w:t>
      </w:r>
      <w:r w:rsidR="00F202B5" w:rsidRPr="00F202B5">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Chronic HBV Infection: A Systematic Review and Meta-analysis</w:t>
      </w:r>
      <w:r w:rsidR="007B5771">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xml:space="preserve"> Gastroenterology</w:t>
      </w:r>
      <w:r w:rsidR="007B5771">
        <w:rPr>
          <w:rFonts w:ascii="Times New Roman" w:hAnsi="Times New Roman" w:cs="Times New Roman"/>
          <w:color w:val="000000" w:themeColor="text1"/>
          <w:sz w:val="28"/>
          <w:szCs w:val="28"/>
          <w:shd w:val="clear" w:color="auto" w:fill="FFFFFF"/>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2019</w:t>
      </w:r>
      <w:r w:rsidR="007B5771">
        <w:rPr>
          <w:rFonts w:ascii="Times New Roman" w:hAnsi="Times New Roman" w:cs="Times New Roman"/>
          <w:color w:val="000000" w:themeColor="text1"/>
          <w:sz w:val="28"/>
          <w:szCs w:val="28"/>
          <w:shd w:val="clear" w:color="auto" w:fill="FFFFFF"/>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7B5771">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156</w:t>
      </w:r>
      <w:r w:rsidR="007B5771">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3</w:t>
      </w:r>
      <w:r w:rsidR="007B5771">
        <w:rPr>
          <w:rFonts w:ascii="Times New Roman" w:hAnsi="Times New Roman" w:cs="Times New Roman"/>
          <w:color w:val="000000" w:themeColor="text1"/>
          <w:sz w:val="28"/>
          <w:szCs w:val="28"/>
          <w:shd w:val="clear" w:color="auto" w:fill="FFFFFF"/>
          <w:lang w:val="en-US"/>
        </w:rPr>
        <w:t xml:space="preserve">. </w:t>
      </w:r>
      <w:r w:rsidR="007B5771" w:rsidRPr="00806B7D">
        <w:rPr>
          <w:rFonts w:ascii="Times New Roman" w:hAnsi="Times New Roman" w:cs="Times New Roman"/>
          <w:color w:val="000000" w:themeColor="text1"/>
          <w:sz w:val="28"/>
          <w:szCs w:val="28"/>
          <w:shd w:val="clear" w:color="auto" w:fill="FFFFFF"/>
          <w:lang w:val="en-US"/>
        </w:rPr>
        <w:t>–</w:t>
      </w:r>
      <w:r w:rsidR="007B5771">
        <w:rPr>
          <w:rFonts w:ascii="Times New Roman" w:hAnsi="Times New Roman" w:cs="Times New Roman"/>
          <w:color w:val="000000" w:themeColor="text1"/>
          <w:sz w:val="28"/>
          <w:szCs w:val="28"/>
          <w:shd w:val="clear" w:color="auto" w:fill="FFFFFF"/>
          <w:lang w:val="en-US"/>
        </w:rPr>
        <w:t xml:space="preserve"> P. </w:t>
      </w:r>
      <w:r w:rsidR="00F340CD" w:rsidRPr="006534A8">
        <w:rPr>
          <w:rFonts w:ascii="Times New Roman" w:hAnsi="Times New Roman" w:cs="Times New Roman"/>
          <w:color w:val="000000" w:themeColor="text1"/>
          <w:sz w:val="28"/>
          <w:szCs w:val="28"/>
          <w:shd w:val="clear" w:color="auto" w:fill="FFFFFF"/>
          <w:lang w:val="en-US"/>
        </w:rPr>
        <w:t>635-646</w:t>
      </w:r>
      <w:r w:rsidR="007B5771">
        <w:rPr>
          <w:rFonts w:ascii="Times New Roman" w:hAnsi="Times New Roman" w:cs="Times New Roman"/>
          <w:color w:val="000000" w:themeColor="text1"/>
          <w:sz w:val="28"/>
          <w:szCs w:val="28"/>
          <w:shd w:val="clear" w:color="auto" w:fill="FFFFFF"/>
          <w:lang w:val="en-US"/>
        </w:rPr>
        <w:t>.</w:t>
      </w:r>
    </w:p>
    <w:p w14:paraId="55A1CEB7" w14:textId="4EB39683" w:rsidR="00F340CD" w:rsidRPr="006534A8" w:rsidRDefault="006534A8" w:rsidP="00826ECF">
      <w:pPr>
        <w:shd w:val="clear" w:color="auto" w:fill="FFFFFF" w:themeFill="background1"/>
        <w:tabs>
          <w:tab w:val="left" w:pos="284"/>
          <w:tab w:val="left" w:pos="709"/>
        </w:tabs>
        <w:spacing w:after="0" w:line="240" w:lineRule="auto"/>
        <w:ind w:firstLine="709"/>
        <w:jc w:val="both"/>
        <w:rPr>
          <w:rFonts w:ascii="Times New Roman" w:hAnsi="Times New Roman" w:cs="Times New Roman"/>
          <w:color w:val="000000" w:themeColor="text1"/>
          <w:sz w:val="28"/>
          <w:szCs w:val="28"/>
          <w:lang w:val="en-US"/>
        </w:rPr>
      </w:pPr>
      <w:proofErr w:type="gramStart"/>
      <w:r w:rsidRPr="006534A8">
        <w:rPr>
          <w:rFonts w:ascii="Times New Roman" w:hAnsi="Times New Roman" w:cs="Times New Roman"/>
          <w:color w:val="000000" w:themeColor="text1"/>
          <w:sz w:val="28"/>
          <w:szCs w:val="28"/>
          <w:shd w:val="clear" w:color="auto" w:fill="FFFFFF"/>
          <w:lang w:val="en-US"/>
        </w:rPr>
        <w:t>49</w:t>
      </w:r>
      <w:proofErr w:type="gramEnd"/>
      <w:r w:rsidRPr="006534A8">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Medas R</w:t>
      </w:r>
      <w:r w:rsidR="00206A99">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Liberal R</w:t>
      </w:r>
      <w:r w:rsidR="00206A99">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Macedo G. Discontinuation of antiviral therapy in chronic hepatitis B patients</w:t>
      </w:r>
      <w:r w:rsidR="00206A99">
        <w:rPr>
          <w:rFonts w:ascii="Times New Roman" w:hAnsi="Times New Roman" w:cs="Times New Roman"/>
          <w:color w:val="000000" w:themeColor="text1"/>
          <w:sz w:val="28"/>
          <w:szCs w:val="28"/>
          <w:shd w:val="clear" w:color="auto" w:fill="FFFFFF"/>
          <w:lang w:val="en-US"/>
        </w:rPr>
        <w:t xml:space="preserve"> // </w:t>
      </w:r>
      <w:r w:rsidR="00F340CD" w:rsidRPr="006534A8">
        <w:rPr>
          <w:rFonts w:ascii="Times New Roman" w:hAnsi="Times New Roman" w:cs="Times New Roman"/>
          <w:color w:val="000000" w:themeColor="text1"/>
          <w:sz w:val="28"/>
          <w:szCs w:val="28"/>
          <w:shd w:val="clear" w:color="auto" w:fill="FFFFFF"/>
          <w:lang w:val="en-US"/>
        </w:rPr>
        <w:t>World J Clin Cases</w:t>
      </w:r>
      <w:r w:rsidR="00206A99">
        <w:rPr>
          <w:rFonts w:ascii="Times New Roman" w:hAnsi="Times New Roman" w:cs="Times New Roman"/>
          <w:color w:val="000000" w:themeColor="text1"/>
          <w:sz w:val="28"/>
          <w:szCs w:val="28"/>
          <w:shd w:val="clear" w:color="auto" w:fill="FFFFFF"/>
          <w:lang w:val="en-US"/>
        </w:rPr>
        <w:t xml:space="preserve">.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2021</w:t>
      </w:r>
      <w:r w:rsidR="00206A99">
        <w:rPr>
          <w:rFonts w:ascii="Times New Roman" w:hAnsi="Times New Roman" w:cs="Times New Roman"/>
          <w:color w:val="000000" w:themeColor="text1"/>
          <w:sz w:val="28"/>
          <w:szCs w:val="28"/>
          <w:shd w:val="clear" w:color="auto" w:fill="FFFFFF"/>
          <w:lang w:val="en-US"/>
        </w:rPr>
        <w:t xml:space="preserve">.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shd w:val="clear" w:color="auto" w:fill="FFFFFF"/>
          <w:lang w:val="en-US"/>
        </w:rPr>
        <w:t>9</w:t>
      </w:r>
      <w:r w:rsidR="00206A99">
        <w:rPr>
          <w:rFonts w:ascii="Times New Roman" w:hAnsi="Times New Roman" w:cs="Times New Roman"/>
          <w:color w:val="000000" w:themeColor="text1"/>
          <w:sz w:val="28"/>
          <w:szCs w:val="28"/>
          <w:shd w:val="clear" w:color="auto" w:fill="FFFFFF"/>
          <w:lang w:val="en-US"/>
        </w:rPr>
        <w:t xml:space="preserve">, Issue </w:t>
      </w:r>
      <w:r w:rsidR="00F340CD" w:rsidRPr="006534A8">
        <w:rPr>
          <w:rFonts w:ascii="Times New Roman" w:hAnsi="Times New Roman" w:cs="Times New Roman"/>
          <w:color w:val="000000" w:themeColor="text1"/>
          <w:sz w:val="28"/>
          <w:szCs w:val="28"/>
          <w:shd w:val="clear" w:color="auto" w:fill="FFFFFF"/>
          <w:lang w:val="en-US"/>
        </w:rPr>
        <w:t>24</w:t>
      </w:r>
      <w:r w:rsidR="00206A99">
        <w:rPr>
          <w:rFonts w:ascii="Times New Roman" w:hAnsi="Times New Roman" w:cs="Times New Roman"/>
          <w:color w:val="000000" w:themeColor="text1"/>
          <w:sz w:val="28"/>
          <w:szCs w:val="28"/>
          <w:shd w:val="clear" w:color="auto" w:fill="FFFFFF"/>
          <w:lang w:val="en-US"/>
        </w:rPr>
        <w:t xml:space="preserve">.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P.</w:t>
      </w:r>
      <w:r w:rsidR="00FB3196" w:rsidRPr="00FB3196">
        <w:rPr>
          <w:rFonts w:ascii="Times New Roman" w:hAnsi="Times New Roman" w:cs="Times New Roman"/>
          <w:color w:val="000000" w:themeColor="text1"/>
          <w:sz w:val="28"/>
          <w:szCs w:val="28"/>
          <w:shd w:val="clear" w:color="auto" w:fill="FFFFFF"/>
          <w:lang w:val="en-US"/>
        </w:rPr>
        <w:t> </w:t>
      </w:r>
      <w:r w:rsidR="00F340CD" w:rsidRPr="006534A8">
        <w:rPr>
          <w:rFonts w:ascii="Times New Roman" w:hAnsi="Times New Roman" w:cs="Times New Roman"/>
          <w:color w:val="000000" w:themeColor="text1"/>
          <w:sz w:val="28"/>
          <w:szCs w:val="28"/>
          <w:shd w:val="clear" w:color="auto" w:fill="FFFFFF"/>
          <w:lang w:val="en-US"/>
        </w:rPr>
        <w:t>6979-6986.</w:t>
      </w:r>
    </w:p>
    <w:p w14:paraId="3B842C34" w14:textId="6EA0DD82" w:rsidR="00F340CD" w:rsidRPr="006534A8" w:rsidRDefault="006534A8" w:rsidP="00826ECF">
      <w:pPr>
        <w:shd w:val="clear" w:color="auto" w:fill="FFFFFF" w:themeFill="background1"/>
        <w:tabs>
          <w:tab w:val="left" w:pos="567"/>
        </w:tabs>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6534A8">
        <w:rPr>
          <w:rFonts w:ascii="Times New Roman" w:hAnsi="Times New Roman" w:cs="Times New Roman"/>
          <w:color w:val="000000" w:themeColor="text1"/>
          <w:sz w:val="28"/>
          <w:szCs w:val="28"/>
          <w:lang w:val="en-US"/>
        </w:rPr>
        <w:t>50</w:t>
      </w:r>
      <w:proofErr w:type="gramEnd"/>
      <w:r w:rsidRPr="006534A8">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Karacaer</w:t>
      </w:r>
      <w:r w:rsidR="00206A99">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Z., Cakir</w:t>
      </w:r>
      <w:r w:rsidR="00206A99">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B., Erdem H.</w:t>
      </w:r>
      <w:r w:rsidR="00206A99">
        <w:rPr>
          <w:rFonts w:ascii="Times New Roman" w:hAnsi="Times New Roman" w:cs="Times New Roman"/>
          <w:color w:val="000000" w:themeColor="text1"/>
          <w:sz w:val="28"/>
          <w:szCs w:val="28"/>
          <w:lang w:val="en-US"/>
        </w:rPr>
        <w:t xml:space="preserve"> et al. </w:t>
      </w:r>
      <w:r w:rsidR="00F340CD" w:rsidRPr="006534A8">
        <w:rPr>
          <w:rFonts w:ascii="Times New Roman" w:hAnsi="Times New Roman" w:cs="Times New Roman"/>
          <w:color w:val="000000" w:themeColor="text1"/>
          <w:sz w:val="28"/>
          <w:szCs w:val="28"/>
          <w:lang w:val="en-US"/>
        </w:rPr>
        <w:t>Quality of life and related factors among chronic hepatitis B-infected patients: a multi-center study, Turkey</w:t>
      </w:r>
      <w:r w:rsidR="00206A99">
        <w:rPr>
          <w:rFonts w:ascii="Times New Roman" w:hAnsi="Times New Roman" w:cs="Times New Roman"/>
          <w:color w:val="000000" w:themeColor="text1"/>
          <w:sz w:val="28"/>
          <w:szCs w:val="28"/>
          <w:lang w:val="en-US"/>
        </w:rPr>
        <w:t xml:space="preserve"> // </w:t>
      </w:r>
      <w:r w:rsidR="00F340CD" w:rsidRPr="006534A8">
        <w:rPr>
          <w:rFonts w:ascii="Times New Roman" w:hAnsi="Times New Roman" w:cs="Times New Roman"/>
          <w:color w:val="000000" w:themeColor="text1"/>
          <w:sz w:val="28"/>
          <w:szCs w:val="28"/>
          <w:lang w:val="en-US"/>
        </w:rPr>
        <w:t xml:space="preserve">Health and Quality of Life Outcomes.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lang w:val="en-US"/>
        </w:rPr>
        <w:t>2016</w:t>
      </w:r>
      <w:r w:rsidR="00206A99">
        <w:rPr>
          <w:rFonts w:ascii="Times New Roman" w:hAnsi="Times New Roman" w:cs="Times New Roman"/>
          <w:color w:val="000000" w:themeColor="text1"/>
          <w:sz w:val="28"/>
          <w:szCs w:val="28"/>
          <w:lang w:val="en-US"/>
        </w:rPr>
        <w:t xml:space="preserve">.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Vol. </w:t>
      </w:r>
      <w:r w:rsidR="00F340CD" w:rsidRPr="006534A8">
        <w:rPr>
          <w:rFonts w:ascii="Times New Roman" w:hAnsi="Times New Roman" w:cs="Times New Roman"/>
          <w:color w:val="000000" w:themeColor="text1"/>
          <w:sz w:val="28"/>
          <w:szCs w:val="28"/>
          <w:lang w:val="en-US"/>
        </w:rPr>
        <w:t>14</w:t>
      </w:r>
      <w:r w:rsidR="00206A99">
        <w:rPr>
          <w:rFonts w:ascii="Times New Roman" w:hAnsi="Times New Roman" w:cs="Times New Roman"/>
          <w:color w:val="000000" w:themeColor="text1"/>
          <w:sz w:val="28"/>
          <w:szCs w:val="28"/>
          <w:lang w:val="en-US"/>
        </w:rPr>
        <w:t xml:space="preserve">, Issue </w:t>
      </w:r>
      <w:r w:rsidR="00F340CD" w:rsidRPr="006534A8">
        <w:rPr>
          <w:rFonts w:ascii="Times New Roman" w:hAnsi="Times New Roman" w:cs="Times New Roman"/>
          <w:color w:val="000000" w:themeColor="text1"/>
          <w:sz w:val="28"/>
          <w:szCs w:val="28"/>
          <w:lang w:val="en-US"/>
        </w:rPr>
        <w:t>1</w:t>
      </w:r>
      <w:r w:rsidR="00206A99">
        <w:rPr>
          <w:rFonts w:ascii="Times New Roman" w:hAnsi="Times New Roman" w:cs="Times New Roman"/>
          <w:color w:val="000000" w:themeColor="text1"/>
          <w:sz w:val="28"/>
          <w:szCs w:val="28"/>
          <w:lang w:val="en-US"/>
        </w:rPr>
        <w:t xml:space="preserve">. </w:t>
      </w:r>
      <w:r w:rsidR="00206A99" w:rsidRPr="00806B7D">
        <w:rPr>
          <w:rFonts w:ascii="Times New Roman" w:hAnsi="Times New Roman" w:cs="Times New Roman"/>
          <w:color w:val="000000" w:themeColor="text1"/>
          <w:sz w:val="28"/>
          <w:szCs w:val="28"/>
          <w:shd w:val="clear" w:color="auto" w:fill="FFFFFF"/>
          <w:lang w:val="en-US"/>
        </w:rPr>
        <w:t>–</w:t>
      </w:r>
      <w:r w:rsidR="00206A99">
        <w:rPr>
          <w:rFonts w:ascii="Times New Roman" w:hAnsi="Times New Roman" w:cs="Times New Roman"/>
          <w:color w:val="000000" w:themeColor="text1"/>
          <w:sz w:val="28"/>
          <w:szCs w:val="28"/>
          <w:shd w:val="clear" w:color="auto" w:fill="FFFFFF"/>
          <w:lang w:val="en-US"/>
        </w:rPr>
        <w:t xml:space="preserve"> P.</w:t>
      </w:r>
      <w:r w:rsidR="00206A99">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153</w:t>
      </w:r>
      <w:r w:rsidR="00206A99">
        <w:rPr>
          <w:rFonts w:ascii="Times New Roman" w:hAnsi="Times New Roman" w:cs="Times New Roman"/>
          <w:color w:val="000000" w:themeColor="text1"/>
          <w:sz w:val="28"/>
          <w:szCs w:val="28"/>
          <w:lang w:val="en-US"/>
        </w:rPr>
        <w:t>-163</w:t>
      </w:r>
      <w:r w:rsidR="00F340CD" w:rsidRPr="006534A8">
        <w:rPr>
          <w:rFonts w:ascii="Times New Roman" w:hAnsi="Times New Roman" w:cs="Times New Roman"/>
          <w:color w:val="000000" w:themeColor="text1"/>
          <w:sz w:val="28"/>
          <w:szCs w:val="28"/>
          <w:lang w:val="en-US"/>
        </w:rPr>
        <w:t>.</w:t>
      </w:r>
    </w:p>
    <w:p w14:paraId="58A0AC0B" w14:textId="443A546B" w:rsidR="00F340CD" w:rsidRPr="00FB3196" w:rsidRDefault="006534A8" w:rsidP="00826ECF">
      <w:pPr>
        <w:pStyle w:val="leave"/>
        <w:shd w:val="clear" w:color="auto" w:fill="FFFFFF" w:themeFill="background1"/>
        <w:spacing w:before="0" w:beforeAutospacing="0" w:after="0" w:afterAutospacing="0"/>
        <w:ind w:firstLine="709"/>
        <w:contextualSpacing/>
        <w:jc w:val="both"/>
        <w:textAlignment w:val="baseline"/>
        <w:rPr>
          <w:sz w:val="28"/>
          <w:szCs w:val="28"/>
        </w:rPr>
      </w:pPr>
      <w:r w:rsidRPr="00206A99">
        <w:rPr>
          <w:color w:val="000000" w:themeColor="text1"/>
          <w:sz w:val="28"/>
          <w:szCs w:val="28"/>
        </w:rPr>
        <w:t xml:space="preserve">51 </w:t>
      </w:r>
      <w:r w:rsidR="00F340CD" w:rsidRPr="00191AE0">
        <w:rPr>
          <w:color w:val="000000" w:themeColor="text1"/>
          <w:sz w:val="28"/>
          <w:szCs w:val="28"/>
        </w:rPr>
        <w:t>Алмакаева</w:t>
      </w:r>
      <w:r w:rsidR="00FB3196" w:rsidRPr="00FB3196">
        <w:rPr>
          <w:color w:val="000000" w:themeColor="text1"/>
          <w:sz w:val="28"/>
          <w:szCs w:val="28"/>
        </w:rPr>
        <w:t xml:space="preserve"> </w:t>
      </w:r>
      <w:r w:rsidR="00FB3196" w:rsidRPr="00191AE0">
        <w:rPr>
          <w:color w:val="000000" w:themeColor="text1"/>
          <w:sz w:val="28"/>
          <w:szCs w:val="28"/>
        </w:rPr>
        <w:t>А</w:t>
      </w:r>
      <w:r w:rsidR="00FB3196" w:rsidRPr="00206A99">
        <w:rPr>
          <w:color w:val="000000" w:themeColor="text1"/>
          <w:sz w:val="28"/>
          <w:szCs w:val="28"/>
        </w:rPr>
        <w:t>.</w:t>
      </w:r>
      <w:r w:rsidR="00F340CD" w:rsidRPr="00206A99">
        <w:rPr>
          <w:color w:val="000000" w:themeColor="text1"/>
          <w:sz w:val="28"/>
          <w:szCs w:val="28"/>
        </w:rPr>
        <w:t xml:space="preserve"> </w:t>
      </w:r>
      <w:r w:rsidR="00F340CD" w:rsidRPr="00191AE0">
        <w:rPr>
          <w:color w:val="000000" w:themeColor="text1"/>
          <w:sz w:val="28"/>
          <w:szCs w:val="28"/>
        </w:rPr>
        <w:t>Как исследуют качество жизни?</w:t>
      </w:r>
      <w:r w:rsidR="00206A99" w:rsidRPr="00206A99">
        <w:rPr>
          <w:color w:val="000000" w:themeColor="text1"/>
          <w:sz w:val="28"/>
          <w:szCs w:val="28"/>
        </w:rPr>
        <w:t xml:space="preserve"> //</w:t>
      </w:r>
      <w:r w:rsidR="00F340CD" w:rsidRPr="00191AE0">
        <w:rPr>
          <w:color w:val="000000" w:themeColor="text1"/>
          <w:sz w:val="28"/>
          <w:szCs w:val="28"/>
        </w:rPr>
        <w:t xml:space="preserve"> </w:t>
      </w:r>
      <w:hyperlink r:id="rId44" w:history="1">
        <w:r w:rsidR="00FB3196" w:rsidRPr="00FB3196">
          <w:rPr>
            <w:rStyle w:val="ad"/>
            <w:color w:val="auto"/>
            <w:sz w:val="28"/>
            <w:szCs w:val="28"/>
            <w:u w:val="none"/>
          </w:rPr>
          <w:t>https://postnauka.ru/faq/86535</w:t>
        </w:r>
      </w:hyperlink>
      <w:r w:rsidR="00206A99" w:rsidRPr="00FB3196">
        <w:rPr>
          <w:sz w:val="28"/>
          <w:szCs w:val="28"/>
          <w:shd w:val="clear" w:color="auto" w:fill="FFFFFF"/>
        </w:rPr>
        <w:t>.</w:t>
      </w:r>
      <w:r w:rsidR="00FB3196" w:rsidRPr="00FB3196">
        <w:rPr>
          <w:sz w:val="28"/>
          <w:szCs w:val="28"/>
          <w:shd w:val="clear" w:color="auto" w:fill="FFFFFF"/>
        </w:rPr>
        <w:t xml:space="preserve"> 22.06.2022.</w:t>
      </w:r>
    </w:p>
    <w:p w14:paraId="26F50414" w14:textId="7C0824E7" w:rsidR="00F340CD" w:rsidRPr="00191AE0" w:rsidRDefault="006534A8"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rPr>
      </w:pPr>
      <w:r>
        <w:rPr>
          <w:color w:val="000000" w:themeColor="text1"/>
          <w:sz w:val="28"/>
          <w:szCs w:val="28"/>
        </w:rPr>
        <w:t xml:space="preserve">52 </w:t>
      </w:r>
      <w:r w:rsidR="00F340CD" w:rsidRPr="00191AE0">
        <w:rPr>
          <w:color w:val="000000" w:themeColor="text1"/>
          <w:sz w:val="28"/>
          <w:szCs w:val="28"/>
        </w:rPr>
        <w:t>Лобанов Ю.Ф., Скударнов Е.В., Строзенко Л.А</w:t>
      </w:r>
      <w:r w:rsidR="00902A83" w:rsidRPr="00902A83">
        <w:rPr>
          <w:color w:val="000000" w:themeColor="text1"/>
          <w:sz w:val="28"/>
          <w:szCs w:val="28"/>
        </w:rPr>
        <w:t xml:space="preserve"> </w:t>
      </w:r>
      <w:r w:rsidR="00902A83">
        <w:rPr>
          <w:color w:val="000000" w:themeColor="text1"/>
          <w:sz w:val="28"/>
          <w:szCs w:val="28"/>
        </w:rPr>
        <w:t>и др</w:t>
      </w:r>
      <w:r w:rsidR="00F340CD" w:rsidRPr="00191AE0">
        <w:rPr>
          <w:color w:val="000000" w:themeColor="text1"/>
          <w:sz w:val="28"/>
          <w:szCs w:val="28"/>
        </w:rPr>
        <w:t>. Качество жизни как проблема в здравоохранении: современные тенденции// Международный журнал прикладных и фундаментальных исследований. – 2018. – №5-1. – С.</w:t>
      </w:r>
      <w:r w:rsidR="00FB3196">
        <w:rPr>
          <w:color w:val="000000" w:themeColor="text1"/>
          <w:sz w:val="28"/>
          <w:szCs w:val="28"/>
        </w:rPr>
        <w:t> </w:t>
      </w:r>
      <w:r w:rsidR="00F340CD" w:rsidRPr="00191AE0">
        <w:rPr>
          <w:color w:val="000000" w:themeColor="text1"/>
          <w:sz w:val="28"/>
          <w:szCs w:val="28"/>
        </w:rPr>
        <w:t>235-239</w:t>
      </w:r>
      <w:r w:rsidR="00902A83">
        <w:rPr>
          <w:color w:val="000000" w:themeColor="text1"/>
          <w:sz w:val="28"/>
          <w:szCs w:val="28"/>
        </w:rPr>
        <w:t>.</w:t>
      </w:r>
    </w:p>
    <w:p w14:paraId="20AA4431" w14:textId="1AB663D7" w:rsidR="00F340CD" w:rsidRPr="00902A83" w:rsidRDefault="006534A8"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C76D32">
        <w:rPr>
          <w:rFonts w:ascii="Times New Roman" w:hAnsi="Times New Roman" w:cs="Times New Roman"/>
          <w:color w:val="000000" w:themeColor="text1"/>
          <w:sz w:val="28"/>
          <w:szCs w:val="28"/>
          <w:shd w:val="clear" w:color="auto" w:fill="FFFFFF"/>
          <w:lang w:val="en-US"/>
        </w:rPr>
        <w:t>53</w:t>
      </w:r>
      <w:proofErr w:type="gramEnd"/>
      <w:r w:rsidRPr="00C76D32">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Fayers P</w:t>
      </w:r>
      <w:r w:rsidR="00FB3196" w:rsidRPr="00FB319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Machin D</w:t>
      </w:r>
      <w:r w:rsidR="00902A83" w:rsidRPr="00902A83">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Quality of Life: the assessment, analysis and interpretation of patient-reported outcomes.</w:t>
      </w:r>
      <w:r w:rsidR="00902A83" w:rsidRPr="00902A83">
        <w:rPr>
          <w:color w:val="000000" w:themeColor="text1"/>
          <w:sz w:val="28"/>
          <w:szCs w:val="28"/>
          <w:lang w:val="en-US"/>
        </w:rPr>
        <w:t xml:space="preserve"> </w:t>
      </w:r>
      <w:r w:rsidR="00902A83" w:rsidRPr="00FB319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shd w:val="clear" w:color="auto" w:fill="FFFFFF"/>
          <w:lang w:val="en-US"/>
        </w:rPr>
        <w:t xml:space="preserve"> </w:t>
      </w:r>
      <w:r w:rsidR="00FB3196" w:rsidRPr="006534A8">
        <w:rPr>
          <w:rFonts w:ascii="Times New Roman" w:hAnsi="Times New Roman" w:cs="Times New Roman"/>
          <w:color w:val="000000" w:themeColor="text1"/>
          <w:sz w:val="28"/>
          <w:szCs w:val="28"/>
          <w:lang w:val="en-US"/>
        </w:rPr>
        <w:t>Ed.</w:t>
      </w:r>
      <w:r w:rsidR="00FB3196" w:rsidRPr="00FB3196">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2</w:t>
      </w:r>
      <w:r w:rsidR="00F340CD" w:rsidRPr="00FB3196">
        <w:rPr>
          <w:rFonts w:ascii="Times New Roman" w:hAnsi="Times New Roman" w:cs="Times New Roman"/>
          <w:color w:val="000000" w:themeColor="text1"/>
          <w:sz w:val="28"/>
          <w:szCs w:val="28"/>
          <w:lang w:val="en-US"/>
        </w:rPr>
        <w:t>nd</w:t>
      </w:r>
      <w:r w:rsidR="00FB3196" w:rsidRPr="00FB319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 xml:space="preserve"> </w:t>
      </w:r>
      <w:r w:rsidR="00FB3196">
        <w:rPr>
          <w:rFonts w:ascii="Times New Roman" w:hAnsi="Times New Roman" w:cs="Times New Roman"/>
          <w:color w:val="000000" w:themeColor="text1"/>
          <w:sz w:val="28"/>
          <w:szCs w:val="28"/>
          <w:lang w:val="en-US"/>
        </w:rPr>
        <w:t>–</w:t>
      </w:r>
      <w:r w:rsidR="00FB3196" w:rsidRPr="00FB3196">
        <w:rPr>
          <w:rFonts w:ascii="Times New Roman" w:hAnsi="Times New Roman" w:cs="Times New Roman"/>
          <w:color w:val="000000" w:themeColor="text1"/>
          <w:sz w:val="28"/>
          <w:szCs w:val="28"/>
          <w:lang w:val="en-US"/>
        </w:rPr>
        <w:t xml:space="preserve"> </w:t>
      </w:r>
      <w:r w:rsidR="00FB3196" w:rsidRPr="00902A83">
        <w:rPr>
          <w:rFonts w:ascii="Times New Roman" w:hAnsi="Times New Roman" w:cs="Times New Roman"/>
          <w:color w:val="000000" w:themeColor="text1"/>
          <w:sz w:val="28"/>
          <w:szCs w:val="28"/>
          <w:shd w:val="clear" w:color="auto" w:fill="FFFFFF"/>
          <w:lang w:val="en-US"/>
        </w:rPr>
        <w:t>Chichester</w:t>
      </w:r>
      <w:r w:rsidR="00FB3196" w:rsidRPr="00FB3196">
        <w:rPr>
          <w:rFonts w:ascii="Times New Roman" w:hAnsi="Times New Roman" w:cs="Times New Roman"/>
          <w:color w:val="000000" w:themeColor="text1"/>
          <w:sz w:val="28"/>
          <w:szCs w:val="28"/>
          <w:shd w:val="clear" w:color="auto" w:fill="FFFFFF"/>
          <w:lang w:val="en-US"/>
        </w:rPr>
        <w:t>:</w:t>
      </w:r>
      <w:r w:rsidR="00FB3196" w:rsidRPr="006534A8">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 xml:space="preserve">John Wiley &amp; </w:t>
      </w:r>
      <w:proofErr w:type="gramStart"/>
      <w:r w:rsidR="00F340CD" w:rsidRPr="006534A8">
        <w:rPr>
          <w:rFonts w:ascii="Times New Roman" w:hAnsi="Times New Roman" w:cs="Times New Roman"/>
          <w:color w:val="000000" w:themeColor="text1"/>
          <w:sz w:val="28"/>
          <w:szCs w:val="28"/>
          <w:shd w:val="clear" w:color="auto" w:fill="FFFFFF"/>
          <w:lang w:val="en-US"/>
        </w:rPr>
        <w:t>Sons.</w:t>
      </w:r>
      <w:r w:rsidR="00902A83" w:rsidRPr="00902A83">
        <w:rPr>
          <w:rFonts w:ascii="Times New Roman" w:hAnsi="Times New Roman" w:cs="Times New Roman"/>
          <w:color w:val="000000" w:themeColor="text1"/>
          <w:sz w:val="28"/>
          <w:szCs w:val="28"/>
          <w:shd w:val="clear" w:color="auto" w:fill="FFFFFF"/>
          <w:lang w:val="en-US"/>
        </w:rPr>
        <w:t>,</w:t>
      </w:r>
      <w:proofErr w:type="gramEnd"/>
      <w:r w:rsidR="00902A83" w:rsidRPr="00902A83">
        <w:rPr>
          <w:rFonts w:ascii="Times New Roman" w:hAnsi="Times New Roman" w:cs="Times New Roman"/>
          <w:color w:val="000000" w:themeColor="text1"/>
          <w:sz w:val="28"/>
          <w:szCs w:val="28"/>
          <w:shd w:val="clear" w:color="auto" w:fill="FFFFFF"/>
          <w:lang w:val="en-US"/>
        </w:rPr>
        <w:t xml:space="preserve"> 2013</w:t>
      </w:r>
      <w:r w:rsidR="00F340CD" w:rsidRPr="00902A83">
        <w:rPr>
          <w:rFonts w:ascii="Times New Roman" w:hAnsi="Times New Roman" w:cs="Times New Roman"/>
          <w:color w:val="000000" w:themeColor="text1"/>
          <w:sz w:val="28"/>
          <w:szCs w:val="28"/>
          <w:shd w:val="clear" w:color="auto" w:fill="FFFFFF"/>
          <w:lang w:val="en-US"/>
        </w:rPr>
        <w:t xml:space="preserve"> </w:t>
      </w:r>
      <w:r w:rsidR="00902A83" w:rsidRPr="00902A83">
        <w:rPr>
          <w:rFonts w:ascii="Times New Roman" w:hAnsi="Times New Roman" w:cs="Times New Roman"/>
          <w:color w:val="000000" w:themeColor="text1"/>
          <w:sz w:val="28"/>
          <w:szCs w:val="28"/>
          <w:lang w:val="en-US"/>
        </w:rPr>
        <w:t>– 648 p.</w:t>
      </w:r>
    </w:p>
    <w:p w14:paraId="3F06C5DF" w14:textId="7317D4E2" w:rsidR="00F340CD" w:rsidRPr="006534A8" w:rsidRDefault="006534A8"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6534A8">
        <w:rPr>
          <w:rFonts w:ascii="Times New Roman" w:hAnsi="Times New Roman" w:cs="Times New Roman"/>
          <w:color w:val="000000" w:themeColor="text1"/>
          <w:sz w:val="28"/>
          <w:szCs w:val="28"/>
          <w:shd w:val="clear" w:color="auto" w:fill="FFFFFF"/>
          <w:lang w:val="en-US"/>
        </w:rPr>
        <w:t xml:space="preserve">54 </w:t>
      </w:r>
      <w:r w:rsidR="00F340CD" w:rsidRPr="006534A8">
        <w:rPr>
          <w:rFonts w:ascii="Times New Roman" w:hAnsi="Times New Roman" w:cs="Times New Roman"/>
          <w:color w:val="000000" w:themeColor="text1"/>
          <w:sz w:val="28"/>
          <w:szCs w:val="28"/>
          <w:shd w:val="clear" w:color="auto" w:fill="FFFFFF"/>
          <w:lang w:val="en-US"/>
        </w:rPr>
        <w:t>Staquet M</w:t>
      </w:r>
      <w:r w:rsidR="00F85B8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Berzon R</w:t>
      </w:r>
      <w:r w:rsidR="00F85B8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Osoba D</w:t>
      </w:r>
      <w:r w:rsidR="00F85B8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et al</w:t>
      </w:r>
      <w:r w:rsidR="00F85B86">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Guidelines for reporting results of quality of life assessme</w:t>
      </w:r>
      <w:r w:rsidR="00F340CD" w:rsidRPr="00F85B86">
        <w:rPr>
          <w:rFonts w:ascii="Times New Roman" w:hAnsi="Times New Roman" w:cs="Times New Roman"/>
          <w:color w:val="000000" w:themeColor="text1"/>
          <w:sz w:val="28"/>
          <w:szCs w:val="28"/>
          <w:shd w:val="clear" w:color="auto" w:fill="FFFFFF"/>
          <w:lang w:val="en-US"/>
        </w:rPr>
        <w:t>nts in clinical trials</w:t>
      </w:r>
      <w:r w:rsidR="00F85B86" w:rsidRPr="00F85B86">
        <w:rPr>
          <w:rFonts w:ascii="Times New Roman" w:hAnsi="Times New Roman" w:cs="Times New Roman"/>
          <w:color w:val="000000" w:themeColor="text1"/>
          <w:sz w:val="28"/>
          <w:szCs w:val="28"/>
          <w:shd w:val="clear" w:color="auto" w:fill="FFFFFF"/>
          <w:lang w:val="en-US"/>
        </w:rPr>
        <w:t xml:space="preserve"> // </w:t>
      </w:r>
      <w:r w:rsidR="00F340CD" w:rsidRPr="00F85B86">
        <w:rPr>
          <w:rStyle w:val="ref-journal"/>
          <w:rFonts w:ascii="Times New Roman" w:hAnsi="Times New Roman" w:cs="Times New Roman"/>
          <w:color w:val="000000" w:themeColor="text1"/>
          <w:sz w:val="28"/>
          <w:szCs w:val="28"/>
          <w:shd w:val="clear" w:color="auto" w:fill="FFFFFF"/>
          <w:lang w:val="en-US"/>
        </w:rPr>
        <w:t>Quality of Life Research</w:t>
      </w:r>
      <w:r w:rsidR="00F85B86" w:rsidRPr="00F85B86">
        <w:rPr>
          <w:rStyle w:val="ref-journal"/>
          <w:rFonts w:ascii="Times New Roman" w:hAnsi="Times New Roman" w:cs="Times New Roman"/>
          <w:color w:val="000000" w:themeColor="text1"/>
          <w:sz w:val="28"/>
          <w:szCs w:val="28"/>
          <w:shd w:val="clear" w:color="auto" w:fill="FFFFFF"/>
          <w:lang w:val="en-US"/>
        </w:rPr>
        <w:t>.</w:t>
      </w:r>
      <w:r w:rsidR="00F85B86" w:rsidRPr="00F85B86">
        <w:rPr>
          <w:rFonts w:ascii="Times New Roman" w:hAnsi="Times New Roman" w:cs="Times New Roman"/>
          <w:color w:val="000000" w:themeColor="text1"/>
          <w:sz w:val="28"/>
          <w:szCs w:val="28"/>
          <w:lang w:val="en-US"/>
        </w:rPr>
        <w:t xml:space="preserve"> – 1996. – Vol.</w:t>
      </w:r>
      <w:r w:rsidR="00FB3196" w:rsidRPr="00FB3196">
        <w:rPr>
          <w:rFonts w:ascii="Times New Roman" w:hAnsi="Times New Roman" w:cs="Times New Roman"/>
          <w:color w:val="000000" w:themeColor="text1"/>
          <w:sz w:val="28"/>
          <w:szCs w:val="28"/>
          <w:lang w:val="en-US"/>
        </w:rPr>
        <w:t> </w:t>
      </w:r>
      <w:r w:rsidR="00F340CD" w:rsidRPr="00F85B86">
        <w:rPr>
          <w:rStyle w:val="ref-vol"/>
          <w:rFonts w:ascii="Times New Roman" w:hAnsi="Times New Roman" w:cs="Times New Roman"/>
          <w:color w:val="000000" w:themeColor="text1"/>
          <w:sz w:val="28"/>
          <w:szCs w:val="28"/>
          <w:shd w:val="clear" w:color="auto" w:fill="FFFFFF"/>
          <w:lang w:val="en-US"/>
        </w:rPr>
        <w:t>5</w:t>
      </w:r>
      <w:r w:rsidR="00F85B86" w:rsidRPr="00F85B86">
        <w:rPr>
          <w:rStyle w:val="ref-vol"/>
          <w:rFonts w:ascii="Times New Roman" w:hAnsi="Times New Roman" w:cs="Times New Roman"/>
          <w:color w:val="000000" w:themeColor="text1"/>
          <w:sz w:val="28"/>
          <w:szCs w:val="28"/>
          <w:shd w:val="clear" w:color="auto" w:fill="FFFFFF"/>
          <w:lang w:val="en-US"/>
        </w:rPr>
        <w:t xml:space="preserve">, Issue </w:t>
      </w:r>
      <w:r w:rsidR="00F340CD" w:rsidRPr="00F85B86">
        <w:rPr>
          <w:rFonts w:ascii="Times New Roman" w:hAnsi="Times New Roman" w:cs="Times New Roman"/>
          <w:color w:val="000000" w:themeColor="text1"/>
          <w:sz w:val="28"/>
          <w:szCs w:val="28"/>
          <w:shd w:val="clear" w:color="auto" w:fill="FFFFFF"/>
          <w:lang w:val="en-US"/>
        </w:rPr>
        <w:t>5</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w:t>
      </w:r>
      <w:r w:rsidR="00FB3196" w:rsidRPr="00FB3196">
        <w:rPr>
          <w:rFonts w:ascii="Times New Roman" w:hAnsi="Times New Roman" w:cs="Times New Roman"/>
          <w:color w:val="000000" w:themeColor="text1"/>
          <w:sz w:val="28"/>
          <w:szCs w:val="28"/>
          <w:lang w:val="en-US"/>
        </w:rPr>
        <w:t xml:space="preserve"> </w:t>
      </w:r>
      <w:r w:rsidR="00F85B86" w:rsidRPr="00F85B86">
        <w:rPr>
          <w:rFonts w:ascii="Times New Roman" w:hAnsi="Times New Roman" w:cs="Times New Roman"/>
          <w:color w:val="000000" w:themeColor="text1"/>
          <w:sz w:val="28"/>
          <w:szCs w:val="28"/>
          <w:lang w:val="en-US"/>
        </w:rPr>
        <w:t xml:space="preserve">P. </w:t>
      </w:r>
      <w:r w:rsidR="00F340CD" w:rsidRPr="00F85B86">
        <w:rPr>
          <w:rFonts w:ascii="Times New Roman" w:hAnsi="Times New Roman" w:cs="Times New Roman"/>
          <w:color w:val="000000" w:themeColor="text1"/>
          <w:sz w:val="28"/>
          <w:szCs w:val="28"/>
          <w:shd w:val="clear" w:color="auto" w:fill="FFFFFF"/>
          <w:lang w:val="en-US"/>
        </w:rPr>
        <w:t>496</w:t>
      </w:r>
      <w:r w:rsidR="00FB3196" w:rsidRPr="00FB3196">
        <w:rPr>
          <w:rFonts w:ascii="Times New Roman" w:hAnsi="Times New Roman" w:cs="Times New Roman"/>
          <w:color w:val="000000" w:themeColor="text1"/>
          <w:sz w:val="28"/>
          <w:szCs w:val="28"/>
          <w:shd w:val="clear" w:color="auto" w:fill="FFFFFF"/>
          <w:lang w:val="en-US"/>
        </w:rPr>
        <w:t>-</w:t>
      </w:r>
      <w:r w:rsidR="00F340CD" w:rsidRPr="00F85B86">
        <w:rPr>
          <w:rFonts w:ascii="Times New Roman" w:hAnsi="Times New Roman" w:cs="Times New Roman"/>
          <w:color w:val="000000" w:themeColor="text1"/>
          <w:sz w:val="28"/>
          <w:szCs w:val="28"/>
          <w:shd w:val="clear" w:color="auto" w:fill="FFFFFF"/>
          <w:lang w:val="en-US"/>
        </w:rPr>
        <w:t>502.</w:t>
      </w:r>
    </w:p>
    <w:p w14:paraId="01E1CD17" w14:textId="11FD6405" w:rsidR="00F340CD" w:rsidRPr="006534A8" w:rsidRDefault="006534A8"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C76D32">
        <w:rPr>
          <w:rFonts w:ascii="Times New Roman" w:hAnsi="Times New Roman" w:cs="Times New Roman"/>
          <w:color w:val="000000" w:themeColor="text1"/>
          <w:sz w:val="28"/>
          <w:szCs w:val="28"/>
          <w:shd w:val="clear" w:color="auto" w:fill="FFFFFF"/>
          <w:lang w:val="en-US"/>
        </w:rPr>
        <w:t>55</w:t>
      </w:r>
      <w:proofErr w:type="gramEnd"/>
      <w:r w:rsidRPr="00C76D32">
        <w:rPr>
          <w:rFonts w:ascii="Times New Roman" w:hAnsi="Times New Roman" w:cs="Times New Roman"/>
          <w:color w:val="000000" w:themeColor="text1"/>
          <w:sz w:val="28"/>
          <w:szCs w:val="28"/>
          <w:shd w:val="clear" w:color="auto" w:fill="FFFFFF"/>
          <w:lang w:val="en-US"/>
        </w:rPr>
        <w:t xml:space="preserve"> </w:t>
      </w:r>
      <w:r w:rsidR="00F340CD" w:rsidRPr="006534A8">
        <w:rPr>
          <w:rFonts w:ascii="Times New Roman" w:hAnsi="Times New Roman" w:cs="Times New Roman"/>
          <w:color w:val="000000" w:themeColor="text1"/>
          <w:sz w:val="28"/>
          <w:szCs w:val="28"/>
          <w:shd w:val="clear" w:color="auto" w:fill="FFFFFF"/>
          <w:lang w:val="en-US"/>
        </w:rPr>
        <w:t>Sitlinger A</w:t>
      </w:r>
      <w:r w:rsidR="00F85B8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Zafar S</w:t>
      </w:r>
      <w:r w:rsidR="00F85B8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Y. Health-</w:t>
      </w:r>
      <w:r w:rsidR="00F340CD" w:rsidRPr="00F85B86">
        <w:rPr>
          <w:rFonts w:ascii="Times New Roman" w:hAnsi="Times New Roman" w:cs="Times New Roman"/>
          <w:color w:val="000000" w:themeColor="text1"/>
          <w:sz w:val="28"/>
          <w:szCs w:val="28"/>
          <w:shd w:val="clear" w:color="auto" w:fill="FFFFFF"/>
          <w:lang w:val="en-US"/>
        </w:rPr>
        <w:t>related quality of life: the impact on morbidity and mortality</w:t>
      </w:r>
      <w:r w:rsidR="00F85B86" w:rsidRPr="00F85B86">
        <w:rPr>
          <w:rFonts w:ascii="Times New Roman" w:hAnsi="Times New Roman" w:cs="Times New Roman"/>
          <w:color w:val="000000" w:themeColor="text1"/>
          <w:sz w:val="28"/>
          <w:szCs w:val="28"/>
          <w:shd w:val="clear" w:color="auto" w:fill="FFFFFF"/>
          <w:lang w:val="en-US"/>
        </w:rPr>
        <w:t xml:space="preserve"> //</w:t>
      </w:r>
      <w:r w:rsidR="00F340CD" w:rsidRPr="00F85B86">
        <w:rPr>
          <w:rFonts w:ascii="Times New Roman" w:hAnsi="Times New Roman" w:cs="Times New Roman"/>
          <w:color w:val="000000" w:themeColor="text1"/>
          <w:sz w:val="28"/>
          <w:szCs w:val="28"/>
          <w:shd w:val="clear" w:color="auto" w:fill="FFFFFF"/>
          <w:lang w:val="en-US"/>
        </w:rPr>
        <w:t xml:space="preserve"> Surg Oncol Clin N Am.</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w:t>
      </w:r>
      <w:r w:rsidR="00F340CD" w:rsidRPr="00F85B86">
        <w:rPr>
          <w:rFonts w:ascii="Times New Roman" w:hAnsi="Times New Roman" w:cs="Times New Roman"/>
          <w:color w:val="000000" w:themeColor="text1"/>
          <w:sz w:val="28"/>
          <w:szCs w:val="28"/>
          <w:shd w:val="clear" w:color="auto" w:fill="FFFFFF"/>
          <w:lang w:val="en-US"/>
        </w:rPr>
        <w:t xml:space="preserve"> 2018</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 xml:space="preserve">– Vol. </w:t>
      </w:r>
      <w:r w:rsidR="00F340CD" w:rsidRPr="00F85B86">
        <w:rPr>
          <w:rFonts w:ascii="Times New Roman" w:hAnsi="Times New Roman" w:cs="Times New Roman"/>
          <w:color w:val="000000" w:themeColor="text1"/>
          <w:sz w:val="28"/>
          <w:szCs w:val="28"/>
          <w:shd w:val="clear" w:color="auto" w:fill="FFFFFF"/>
          <w:lang w:val="en-US"/>
        </w:rPr>
        <w:t>27</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 xml:space="preserve">– P. </w:t>
      </w:r>
      <w:r w:rsidR="00F340CD" w:rsidRPr="00F85B86">
        <w:rPr>
          <w:rFonts w:ascii="Times New Roman" w:hAnsi="Times New Roman" w:cs="Times New Roman"/>
          <w:color w:val="000000" w:themeColor="text1"/>
          <w:sz w:val="28"/>
          <w:szCs w:val="28"/>
          <w:shd w:val="clear" w:color="auto" w:fill="FFFFFF"/>
          <w:lang w:val="en-US"/>
        </w:rPr>
        <w:t>675</w:t>
      </w:r>
      <w:r w:rsidR="00FB3196" w:rsidRPr="00FB3196">
        <w:rPr>
          <w:rFonts w:ascii="Times New Roman" w:hAnsi="Times New Roman" w:cs="Times New Roman"/>
          <w:color w:val="000000" w:themeColor="text1"/>
          <w:sz w:val="28"/>
          <w:szCs w:val="28"/>
          <w:shd w:val="clear" w:color="auto" w:fill="FFFFFF"/>
          <w:lang w:val="en-US"/>
        </w:rPr>
        <w:t>-</w:t>
      </w:r>
      <w:r w:rsidR="00F85B86" w:rsidRPr="00F85B86">
        <w:rPr>
          <w:rFonts w:ascii="Times New Roman" w:hAnsi="Times New Roman" w:cs="Times New Roman"/>
          <w:color w:val="000000" w:themeColor="text1"/>
          <w:sz w:val="28"/>
          <w:szCs w:val="28"/>
          <w:shd w:val="clear" w:color="auto" w:fill="FFFFFF"/>
          <w:lang w:val="en-US"/>
        </w:rPr>
        <w:t>6</w:t>
      </w:r>
      <w:r w:rsidR="00F340CD" w:rsidRPr="00F85B86">
        <w:rPr>
          <w:rFonts w:ascii="Times New Roman" w:hAnsi="Times New Roman" w:cs="Times New Roman"/>
          <w:color w:val="000000" w:themeColor="text1"/>
          <w:sz w:val="28"/>
          <w:szCs w:val="28"/>
          <w:shd w:val="clear" w:color="auto" w:fill="FFFFFF"/>
          <w:lang w:val="en-US"/>
        </w:rPr>
        <w:t>84</w:t>
      </w:r>
      <w:r w:rsidR="00F85B86" w:rsidRPr="00F85B86">
        <w:rPr>
          <w:rFonts w:ascii="Times New Roman" w:hAnsi="Times New Roman" w:cs="Times New Roman"/>
          <w:color w:val="000000" w:themeColor="text1"/>
          <w:sz w:val="28"/>
          <w:szCs w:val="28"/>
          <w:shd w:val="clear" w:color="auto" w:fill="FFFFFF"/>
          <w:lang w:val="en-US"/>
        </w:rPr>
        <w:t>.</w:t>
      </w:r>
    </w:p>
    <w:p w14:paraId="4E858CFF" w14:textId="710CD3DA" w:rsidR="00F340CD" w:rsidRPr="006534A8" w:rsidRDefault="006534A8"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lang w:val="en-US"/>
        </w:rPr>
      </w:pPr>
      <w:proofErr w:type="gramStart"/>
      <w:r w:rsidRPr="006534A8">
        <w:rPr>
          <w:color w:val="000000" w:themeColor="text1"/>
          <w:sz w:val="28"/>
          <w:szCs w:val="28"/>
          <w:shd w:val="clear" w:color="auto" w:fill="FFFFFF"/>
          <w:lang w:val="en-US"/>
        </w:rPr>
        <w:t>56</w:t>
      </w:r>
      <w:proofErr w:type="gramEnd"/>
      <w:r w:rsidRPr="006534A8">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Tu T</w:t>
      </w:r>
      <w:r w:rsidR="00F85B86">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Block J</w:t>
      </w:r>
      <w:r w:rsidR="00F85B86">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M</w:t>
      </w:r>
      <w:r w:rsidR="00F85B86">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Wang S</w:t>
      </w:r>
      <w:r w:rsidR="00F85B86">
        <w:rPr>
          <w:color w:val="000000" w:themeColor="text1"/>
          <w:sz w:val="28"/>
          <w:szCs w:val="28"/>
          <w:shd w:val="clear" w:color="auto" w:fill="FFFFFF"/>
          <w:lang w:val="en-US"/>
        </w:rPr>
        <w:t xml:space="preserve">. et al. </w:t>
      </w:r>
      <w:r w:rsidR="00F340CD" w:rsidRPr="00191AE0">
        <w:rPr>
          <w:color w:val="000000" w:themeColor="text1"/>
          <w:sz w:val="28"/>
          <w:szCs w:val="28"/>
          <w:shd w:val="clear" w:color="auto" w:fill="FFFFFF"/>
          <w:lang w:val="en-US"/>
        </w:rPr>
        <w:t>The Lived Experience of Chronic Hepatitis B: A Broader View of Its Impacts and Why We Need a Cure</w:t>
      </w:r>
      <w:r w:rsidR="00F85B86">
        <w:rPr>
          <w:color w:val="000000" w:themeColor="text1"/>
          <w:sz w:val="28"/>
          <w:szCs w:val="28"/>
          <w:shd w:val="clear" w:color="auto" w:fill="FFFFFF"/>
          <w:lang w:val="en-US"/>
        </w:rPr>
        <w:t xml:space="preserve"> // </w:t>
      </w:r>
      <w:r w:rsidR="00F340CD" w:rsidRPr="006534A8">
        <w:rPr>
          <w:color w:val="000000" w:themeColor="text1"/>
          <w:sz w:val="28"/>
          <w:szCs w:val="28"/>
          <w:shd w:val="clear" w:color="auto" w:fill="FFFFFF"/>
          <w:lang w:val="en-US"/>
        </w:rPr>
        <w:t>Viruses.</w:t>
      </w:r>
      <w:r w:rsidR="00F85B86" w:rsidRPr="00F85B86">
        <w:rPr>
          <w:color w:val="000000" w:themeColor="text1"/>
          <w:sz w:val="28"/>
          <w:szCs w:val="28"/>
          <w:lang w:val="en-US"/>
        </w:rPr>
        <w:t xml:space="preserve"> –</w:t>
      </w:r>
      <w:r w:rsidR="00F340CD" w:rsidRPr="006534A8">
        <w:rPr>
          <w:color w:val="000000" w:themeColor="text1"/>
          <w:sz w:val="28"/>
          <w:szCs w:val="28"/>
          <w:shd w:val="clear" w:color="auto" w:fill="FFFFFF"/>
          <w:lang w:val="en-US"/>
        </w:rPr>
        <w:t xml:space="preserve"> 2020</w:t>
      </w:r>
      <w:r w:rsidR="00F85B86">
        <w:rPr>
          <w:color w:val="000000" w:themeColor="text1"/>
          <w:sz w:val="28"/>
          <w:szCs w:val="28"/>
          <w:shd w:val="clear" w:color="auto" w:fill="FFFFFF"/>
          <w:lang w:val="en-US"/>
        </w:rPr>
        <w:t xml:space="preserve">. </w:t>
      </w:r>
      <w:r w:rsidR="00F85B86" w:rsidRPr="00F85B86">
        <w:rPr>
          <w:color w:val="000000" w:themeColor="text1"/>
          <w:sz w:val="28"/>
          <w:szCs w:val="28"/>
          <w:lang w:val="en-US"/>
        </w:rPr>
        <w:t>–</w:t>
      </w:r>
      <w:r w:rsidR="00F85B86">
        <w:rPr>
          <w:color w:val="000000" w:themeColor="text1"/>
          <w:sz w:val="28"/>
          <w:szCs w:val="28"/>
          <w:lang w:val="en-US"/>
        </w:rPr>
        <w:t xml:space="preserve"> Vol. </w:t>
      </w:r>
      <w:r w:rsidR="00F85B86">
        <w:rPr>
          <w:color w:val="000000" w:themeColor="text1"/>
          <w:sz w:val="28"/>
          <w:szCs w:val="28"/>
          <w:shd w:val="clear" w:color="auto" w:fill="FFFFFF"/>
          <w:lang w:val="en-US"/>
        </w:rPr>
        <w:t>1</w:t>
      </w:r>
      <w:r w:rsidR="00F340CD" w:rsidRPr="006534A8">
        <w:rPr>
          <w:color w:val="000000" w:themeColor="text1"/>
          <w:sz w:val="28"/>
          <w:szCs w:val="28"/>
          <w:shd w:val="clear" w:color="auto" w:fill="FFFFFF"/>
          <w:lang w:val="en-US"/>
        </w:rPr>
        <w:t>2</w:t>
      </w:r>
      <w:r w:rsidR="00F85B86">
        <w:rPr>
          <w:color w:val="000000" w:themeColor="text1"/>
          <w:sz w:val="28"/>
          <w:szCs w:val="28"/>
          <w:shd w:val="clear" w:color="auto" w:fill="FFFFFF"/>
          <w:lang w:val="en-US"/>
        </w:rPr>
        <w:t xml:space="preserve">, Issue </w:t>
      </w:r>
      <w:r w:rsidR="00F340CD" w:rsidRPr="006534A8">
        <w:rPr>
          <w:color w:val="000000" w:themeColor="text1"/>
          <w:sz w:val="28"/>
          <w:szCs w:val="28"/>
          <w:shd w:val="clear" w:color="auto" w:fill="FFFFFF"/>
          <w:lang w:val="en-US"/>
        </w:rPr>
        <w:t>5</w:t>
      </w:r>
      <w:r w:rsidR="00F85B86">
        <w:rPr>
          <w:color w:val="000000" w:themeColor="text1"/>
          <w:sz w:val="28"/>
          <w:szCs w:val="28"/>
          <w:shd w:val="clear" w:color="auto" w:fill="FFFFFF"/>
          <w:lang w:val="en-US"/>
        </w:rPr>
        <w:t xml:space="preserve">. </w:t>
      </w:r>
      <w:r w:rsidR="00F85B86" w:rsidRPr="00F85B86">
        <w:rPr>
          <w:color w:val="000000" w:themeColor="text1"/>
          <w:sz w:val="28"/>
          <w:szCs w:val="28"/>
          <w:lang w:val="en-US"/>
        </w:rPr>
        <w:t>–</w:t>
      </w:r>
      <w:r w:rsidR="00F85B86">
        <w:rPr>
          <w:color w:val="000000" w:themeColor="text1"/>
          <w:sz w:val="28"/>
          <w:szCs w:val="28"/>
          <w:shd w:val="clear" w:color="auto" w:fill="FFFFFF"/>
          <w:lang w:val="en-US"/>
        </w:rPr>
        <w:t xml:space="preserve"> P. </w:t>
      </w:r>
      <w:r w:rsidR="00F340CD" w:rsidRPr="006534A8">
        <w:rPr>
          <w:color w:val="000000" w:themeColor="text1"/>
          <w:sz w:val="28"/>
          <w:szCs w:val="28"/>
          <w:shd w:val="clear" w:color="auto" w:fill="FFFFFF"/>
          <w:lang w:val="en-US"/>
        </w:rPr>
        <w:t>515</w:t>
      </w:r>
      <w:r w:rsidR="00F85B86">
        <w:rPr>
          <w:color w:val="000000" w:themeColor="text1"/>
          <w:sz w:val="28"/>
          <w:szCs w:val="28"/>
          <w:shd w:val="clear" w:color="auto" w:fill="FFFFFF"/>
          <w:lang w:val="en-US"/>
        </w:rPr>
        <w:t xml:space="preserve">-535. </w:t>
      </w:r>
    </w:p>
    <w:p w14:paraId="747F01D4" w14:textId="40F2D288" w:rsidR="00F340CD" w:rsidRPr="00F85B86" w:rsidRDefault="006534A8"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6534A8">
        <w:rPr>
          <w:rFonts w:ascii="Times New Roman" w:hAnsi="Times New Roman" w:cs="Times New Roman"/>
          <w:color w:val="000000" w:themeColor="text1"/>
          <w:sz w:val="28"/>
          <w:szCs w:val="28"/>
          <w:lang w:val="en-US"/>
        </w:rPr>
        <w:t>57</w:t>
      </w:r>
      <w:proofErr w:type="gramEnd"/>
      <w:r w:rsidRPr="006534A8">
        <w:rPr>
          <w:rFonts w:ascii="Times New Roman" w:hAnsi="Times New Roman" w:cs="Times New Roman"/>
          <w:color w:val="000000" w:themeColor="text1"/>
          <w:sz w:val="28"/>
          <w:szCs w:val="28"/>
          <w:lang w:val="en-US"/>
        </w:rPr>
        <w:t xml:space="preserve"> </w:t>
      </w:r>
      <w:r w:rsidR="00F340CD" w:rsidRPr="006534A8">
        <w:rPr>
          <w:rFonts w:ascii="Times New Roman" w:hAnsi="Times New Roman" w:cs="Times New Roman"/>
          <w:color w:val="000000" w:themeColor="text1"/>
          <w:sz w:val="28"/>
          <w:szCs w:val="28"/>
          <w:lang w:val="en-US"/>
        </w:rPr>
        <w:t>Ansari S</w:t>
      </w:r>
      <w:r w:rsidR="00F85B86" w:rsidRPr="00F85B86">
        <w:rPr>
          <w:rFonts w:ascii="Times New Roman" w:hAnsi="Times New Roman" w:cs="Times New Roman"/>
          <w:color w:val="000000" w:themeColor="text1"/>
          <w:sz w:val="28"/>
          <w:szCs w:val="28"/>
          <w:lang w:val="en-US"/>
        </w:rPr>
        <w:t>.</w:t>
      </w:r>
      <w:r w:rsidR="00F340CD" w:rsidRPr="00F85B86">
        <w:rPr>
          <w:rFonts w:ascii="Times New Roman" w:hAnsi="Times New Roman" w:cs="Times New Roman"/>
          <w:color w:val="000000" w:themeColor="text1"/>
          <w:sz w:val="28"/>
          <w:szCs w:val="28"/>
          <w:lang w:val="en-US"/>
        </w:rPr>
        <w:t>, Siddiqui M</w:t>
      </w:r>
      <w:r w:rsidR="00F85B86" w:rsidRPr="00F85B86">
        <w:rPr>
          <w:rFonts w:ascii="Times New Roman" w:hAnsi="Times New Roman" w:cs="Times New Roman"/>
          <w:color w:val="000000" w:themeColor="text1"/>
          <w:sz w:val="28"/>
          <w:szCs w:val="28"/>
          <w:lang w:val="en-US"/>
        </w:rPr>
        <w:t>.</w:t>
      </w:r>
      <w:r w:rsidR="00F340CD" w:rsidRPr="00F85B86">
        <w:rPr>
          <w:rFonts w:ascii="Times New Roman" w:hAnsi="Times New Roman" w:cs="Times New Roman"/>
          <w:color w:val="000000" w:themeColor="text1"/>
          <w:sz w:val="28"/>
          <w:szCs w:val="28"/>
          <w:lang w:val="en-US"/>
        </w:rPr>
        <w:t>, Malhotra S</w:t>
      </w:r>
      <w:r w:rsidR="00F85B86" w:rsidRPr="00F85B86">
        <w:rPr>
          <w:rFonts w:ascii="Times New Roman" w:hAnsi="Times New Roman" w:cs="Times New Roman"/>
          <w:color w:val="000000" w:themeColor="text1"/>
          <w:sz w:val="28"/>
          <w:szCs w:val="28"/>
          <w:lang w:val="en-US"/>
        </w:rPr>
        <w:t>.</w:t>
      </w:r>
      <w:r w:rsidR="00F340CD" w:rsidRPr="00F85B86">
        <w:rPr>
          <w:rFonts w:ascii="Times New Roman" w:hAnsi="Times New Roman" w:cs="Times New Roman"/>
          <w:color w:val="000000" w:themeColor="text1"/>
          <w:sz w:val="28"/>
          <w:szCs w:val="28"/>
          <w:lang w:val="en-US"/>
        </w:rPr>
        <w:t xml:space="preserve"> et al. Unani Formulation Improved Quality of Life in Indian Patients of Chronic Hepatitis B</w:t>
      </w:r>
      <w:r w:rsidR="00F85B86" w:rsidRPr="00F85B86">
        <w:rPr>
          <w:rFonts w:ascii="Times New Roman" w:hAnsi="Times New Roman" w:cs="Times New Roman"/>
          <w:color w:val="000000" w:themeColor="text1"/>
          <w:sz w:val="28"/>
          <w:szCs w:val="28"/>
          <w:lang w:val="en-US"/>
        </w:rPr>
        <w:t xml:space="preserve"> //</w:t>
      </w:r>
      <w:r w:rsidR="00F340CD" w:rsidRPr="00F85B86">
        <w:rPr>
          <w:rFonts w:ascii="Times New Roman" w:hAnsi="Times New Roman" w:cs="Times New Roman"/>
          <w:color w:val="000000" w:themeColor="text1"/>
          <w:sz w:val="28"/>
          <w:szCs w:val="28"/>
          <w:lang w:val="en-US"/>
        </w:rPr>
        <w:t xml:space="preserve"> </w:t>
      </w:r>
      <w:r w:rsidR="00F340CD" w:rsidRPr="00F85B86">
        <w:rPr>
          <w:rFonts w:ascii="Times New Roman" w:hAnsi="Times New Roman" w:cs="Times New Roman"/>
          <w:color w:val="000000" w:themeColor="text1"/>
          <w:sz w:val="28"/>
          <w:szCs w:val="28"/>
          <w:shd w:val="clear" w:color="auto" w:fill="FFFFFF"/>
          <w:lang w:val="en-US"/>
        </w:rPr>
        <w:t>Journal of Young Pharmacists</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 2019. –</w:t>
      </w:r>
      <w:r w:rsidR="00FB3196" w:rsidRPr="00FB3196">
        <w:rPr>
          <w:rFonts w:ascii="Times New Roman" w:hAnsi="Times New Roman" w:cs="Times New Roman"/>
          <w:color w:val="000000" w:themeColor="text1"/>
          <w:sz w:val="28"/>
          <w:szCs w:val="28"/>
          <w:lang w:val="en-US"/>
        </w:rPr>
        <w:t xml:space="preserve"> </w:t>
      </w:r>
      <w:r w:rsidR="00F85B86" w:rsidRPr="00F85B86">
        <w:rPr>
          <w:rFonts w:ascii="Times New Roman" w:hAnsi="Times New Roman" w:cs="Times New Roman"/>
          <w:color w:val="000000" w:themeColor="text1"/>
          <w:sz w:val="28"/>
          <w:szCs w:val="28"/>
          <w:lang w:val="en-US"/>
        </w:rPr>
        <w:t xml:space="preserve">Vol. </w:t>
      </w:r>
      <w:r w:rsidR="00F340CD" w:rsidRPr="00F85B86">
        <w:rPr>
          <w:rFonts w:ascii="Times New Roman" w:hAnsi="Times New Roman" w:cs="Times New Roman"/>
          <w:color w:val="000000" w:themeColor="text1"/>
          <w:sz w:val="28"/>
          <w:szCs w:val="28"/>
          <w:shd w:val="clear" w:color="auto" w:fill="FFFFFF"/>
          <w:lang w:val="en-US"/>
        </w:rPr>
        <w:t>11</w:t>
      </w:r>
      <w:r w:rsidR="00F85B86" w:rsidRPr="00F85B86">
        <w:rPr>
          <w:rFonts w:ascii="Times New Roman" w:hAnsi="Times New Roman" w:cs="Times New Roman"/>
          <w:color w:val="000000" w:themeColor="text1"/>
          <w:sz w:val="28"/>
          <w:szCs w:val="28"/>
          <w:shd w:val="clear" w:color="auto" w:fill="FFFFFF"/>
          <w:lang w:val="en-US"/>
        </w:rPr>
        <w:t xml:space="preserve">, Issue </w:t>
      </w:r>
      <w:r w:rsidR="00F340CD" w:rsidRPr="00F85B86">
        <w:rPr>
          <w:rFonts w:ascii="Times New Roman" w:hAnsi="Times New Roman" w:cs="Times New Roman"/>
          <w:color w:val="000000" w:themeColor="text1"/>
          <w:sz w:val="28"/>
          <w:szCs w:val="28"/>
          <w:shd w:val="clear" w:color="auto" w:fill="FFFFFF"/>
          <w:lang w:val="en-US"/>
        </w:rPr>
        <w:t>4</w:t>
      </w:r>
      <w:r w:rsidR="00F85B86" w:rsidRPr="00F85B86">
        <w:rPr>
          <w:rFonts w:ascii="Times New Roman" w:hAnsi="Times New Roman" w:cs="Times New Roman"/>
          <w:color w:val="000000" w:themeColor="text1"/>
          <w:sz w:val="28"/>
          <w:szCs w:val="28"/>
          <w:shd w:val="clear" w:color="auto" w:fill="FFFFFF"/>
          <w:lang w:val="en-US"/>
        </w:rPr>
        <w:t xml:space="preserve">. </w:t>
      </w:r>
      <w:r w:rsidR="00F85B86" w:rsidRPr="00F85B86">
        <w:rPr>
          <w:rFonts w:ascii="Times New Roman" w:hAnsi="Times New Roman" w:cs="Times New Roman"/>
          <w:color w:val="000000" w:themeColor="text1"/>
          <w:sz w:val="28"/>
          <w:szCs w:val="28"/>
          <w:lang w:val="en-US"/>
        </w:rPr>
        <w:t>– P.</w:t>
      </w:r>
      <w:r w:rsidR="00F85B86" w:rsidRPr="00F85B86">
        <w:rPr>
          <w:rFonts w:ascii="Times New Roman" w:hAnsi="Times New Roman" w:cs="Times New Roman"/>
          <w:color w:val="000000" w:themeColor="text1"/>
          <w:sz w:val="28"/>
          <w:szCs w:val="28"/>
          <w:shd w:val="clear" w:color="auto" w:fill="FFFFFF"/>
          <w:lang w:val="en-US"/>
        </w:rPr>
        <w:t xml:space="preserve"> </w:t>
      </w:r>
      <w:r w:rsidR="00F340CD" w:rsidRPr="00F85B86">
        <w:rPr>
          <w:rFonts w:ascii="Times New Roman" w:hAnsi="Times New Roman" w:cs="Times New Roman"/>
          <w:color w:val="000000" w:themeColor="text1"/>
          <w:sz w:val="28"/>
          <w:szCs w:val="28"/>
          <w:shd w:val="clear" w:color="auto" w:fill="FFFFFF"/>
          <w:lang w:val="en-US"/>
        </w:rPr>
        <w:t xml:space="preserve">353-360. </w:t>
      </w:r>
    </w:p>
    <w:p w14:paraId="47762823" w14:textId="3E838685" w:rsidR="00F340CD" w:rsidRPr="006534A8" w:rsidRDefault="006534A8"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6534A8">
        <w:rPr>
          <w:rFonts w:ascii="Times New Roman" w:hAnsi="Times New Roman" w:cs="Times New Roman"/>
          <w:color w:val="000000" w:themeColor="text1"/>
          <w:sz w:val="28"/>
          <w:szCs w:val="28"/>
          <w:shd w:val="clear" w:color="auto" w:fill="FCFCFC"/>
          <w:lang w:val="en-US"/>
        </w:rPr>
        <w:t xml:space="preserve">58 </w:t>
      </w:r>
      <w:r w:rsidR="004407F6" w:rsidRPr="004407F6">
        <w:rPr>
          <w:rFonts w:ascii="Times New Roman" w:hAnsi="Times New Roman" w:cs="Times New Roman"/>
          <w:color w:val="000000" w:themeColor="text1"/>
          <w:sz w:val="28"/>
          <w:szCs w:val="28"/>
          <w:shd w:val="clear" w:color="auto" w:fill="FFFFFF"/>
          <w:lang w:val="en-US"/>
        </w:rPr>
        <w:t>Newton J.L.,</w:t>
      </w:r>
      <w:r w:rsidR="00F340CD" w:rsidRPr="004407F6">
        <w:rPr>
          <w:rFonts w:ascii="Times New Roman" w:hAnsi="Times New Roman" w:cs="Times New Roman"/>
          <w:color w:val="000000" w:themeColor="text1"/>
          <w:sz w:val="28"/>
          <w:szCs w:val="28"/>
          <w:shd w:val="clear" w:color="auto" w:fill="FCFCFC"/>
          <w:lang w:val="en-US"/>
        </w:rPr>
        <w:t xml:space="preserve"> Elliot C</w:t>
      </w:r>
      <w:r w:rsidR="00F85B86" w:rsidRPr="004407F6">
        <w:rPr>
          <w:rFonts w:ascii="Times New Roman" w:hAnsi="Times New Roman" w:cs="Times New Roman"/>
          <w:color w:val="000000" w:themeColor="text1"/>
          <w:sz w:val="28"/>
          <w:szCs w:val="28"/>
          <w:shd w:val="clear" w:color="auto" w:fill="FCFCFC"/>
          <w:lang w:val="en-US"/>
        </w:rPr>
        <w:t>.</w:t>
      </w:r>
      <w:r w:rsidR="00F340CD" w:rsidRPr="004407F6">
        <w:rPr>
          <w:rFonts w:ascii="Times New Roman" w:hAnsi="Times New Roman" w:cs="Times New Roman"/>
          <w:color w:val="000000" w:themeColor="text1"/>
          <w:sz w:val="28"/>
          <w:szCs w:val="28"/>
          <w:shd w:val="clear" w:color="auto" w:fill="FCFCFC"/>
          <w:lang w:val="en-US"/>
        </w:rPr>
        <w:t>, Frith J</w:t>
      </w:r>
      <w:r w:rsidR="00F85B86" w:rsidRPr="004407F6">
        <w:rPr>
          <w:rFonts w:ascii="Times New Roman" w:hAnsi="Times New Roman" w:cs="Times New Roman"/>
          <w:color w:val="000000" w:themeColor="text1"/>
          <w:sz w:val="28"/>
          <w:szCs w:val="28"/>
          <w:shd w:val="clear" w:color="auto" w:fill="FCFCFC"/>
          <w:lang w:val="en-US"/>
        </w:rPr>
        <w:t>.</w:t>
      </w:r>
      <w:r w:rsidR="00F340CD" w:rsidRPr="004407F6">
        <w:rPr>
          <w:rFonts w:ascii="Times New Roman" w:hAnsi="Times New Roman" w:cs="Times New Roman"/>
          <w:color w:val="000000" w:themeColor="text1"/>
          <w:sz w:val="28"/>
          <w:szCs w:val="28"/>
          <w:shd w:val="clear" w:color="auto" w:fill="FCFCFC"/>
          <w:lang w:val="en-US"/>
        </w:rPr>
        <w:t xml:space="preserve"> et al. Functional capacity is significantly impaired in primary biliary cirrhosis and related to orthostatic symptoms. </w:t>
      </w:r>
      <w:r w:rsidR="004407F6" w:rsidRPr="004407F6">
        <w:rPr>
          <w:rFonts w:ascii="Times New Roman" w:hAnsi="Times New Roman" w:cs="Times New Roman"/>
          <w:color w:val="000000" w:themeColor="text1"/>
          <w:sz w:val="28"/>
          <w:szCs w:val="28"/>
          <w:shd w:val="clear" w:color="auto" w:fill="FFFFFF"/>
          <w:lang w:val="en-US"/>
        </w:rPr>
        <w:t xml:space="preserve">Eur J Gastroenterol Hepatol. </w:t>
      </w:r>
      <w:r w:rsidR="004407F6" w:rsidRPr="004407F6">
        <w:rPr>
          <w:rFonts w:ascii="Times New Roman" w:hAnsi="Times New Roman" w:cs="Times New Roman"/>
          <w:color w:val="000000" w:themeColor="text1"/>
          <w:sz w:val="28"/>
          <w:szCs w:val="28"/>
          <w:lang w:val="en-US"/>
        </w:rPr>
        <w:t xml:space="preserve">– </w:t>
      </w:r>
      <w:r w:rsidR="004407F6" w:rsidRPr="004407F6">
        <w:rPr>
          <w:rFonts w:ascii="Times New Roman" w:hAnsi="Times New Roman" w:cs="Times New Roman"/>
          <w:color w:val="000000" w:themeColor="text1"/>
          <w:sz w:val="28"/>
          <w:szCs w:val="28"/>
          <w:shd w:val="clear" w:color="auto" w:fill="FFFFFF"/>
          <w:lang w:val="en-US"/>
        </w:rPr>
        <w:t xml:space="preserve">2011. </w:t>
      </w:r>
      <w:r w:rsidR="004407F6" w:rsidRPr="004407F6">
        <w:rPr>
          <w:rFonts w:ascii="Times New Roman" w:hAnsi="Times New Roman" w:cs="Times New Roman"/>
          <w:color w:val="000000" w:themeColor="text1"/>
          <w:sz w:val="28"/>
          <w:szCs w:val="28"/>
          <w:lang w:val="en-US"/>
        </w:rPr>
        <w:t>– Vol.</w:t>
      </w:r>
      <w:r w:rsidR="004407F6" w:rsidRPr="004407F6">
        <w:rPr>
          <w:rFonts w:ascii="Times New Roman" w:hAnsi="Times New Roman" w:cs="Times New Roman"/>
          <w:color w:val="000000" w:themeColor="text1"/>
          <w:sz w:val="28"/>
          <w:szCs w:val="28"/>
          <w:shd w:val="clear" w:color="auto" w:fill="FFFFFF"/>
          <w:lang w:val="en-US"/>
        </w:rPr>
        <w:t xml:space="preserve"> 23, Issue 7. </w:t>
      </w:r>
      <w:r w:rsidR="004407F6" w:rsidRPr="004407F6">
        <w:rPr>
          <w:rFonts w:ascii="Times New Roman" w:hAnsi="Times New Roman" w:cs="Times New Roman"/>
          <w:color w:val="000000" w:themeColor="text1"/>
          <w:sz w:val="28"/>
          <w:szCs w:val="28"/>
          <w:lang w:val="en-US"/>
        </w:rPr>
        <w:t xml:space="preserve">– P. </w:t>
      </w:r>
      <w:r w:rsidR="004407F6" w:rsidRPr="004407F6">
        <w:rPr>
          <w:rFonts w:ascii="Times New Roman" w:hAnsi="Times New Roman" w:cs="Times New Roman"/>
          <w:color w:val="000000" w:themeColor="text1"/>
          <w:sz w:val="28"/>
          <w:szCs w:val="28"/>
          <w:shd w:val="clear" w:color="auto" w:fill="FFFFFF"/>
          <w:lang w:val="en-US"/>
        </w:rPr>
        <w:t>566-572.</w:t>
      </w:r>
      <w:r w:rsidR="004407F6" w:rsidRPr="004407F6">
        <w:rPr>
          <w:rFonts w:ascii="Segoe UI" w:hAnsi="Segoe UI" w:cs="Segoe UI"/>
          <w:color w:val="000000" w:themeColor="text1"/>
          <w:shd w:val="clear" w:color="auto" w:fill="FFFFFF"/>
          <w:lang w:val="en-US"/>
        </w:rPr>
        <w:t xml:space="preserve"> </w:t>
      </w:r>
    </w:p>
    <w:p w14:paraId="1AEEA5F4" w14:textId="7C25B67A" w:rsidR="00F340CD" w:rsidRPr="006534A8" w:rsidRDefault="006534A8"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6534A8">
        <w:rPr>
          <w:rFonts w:ascii="Times New Roman" w:hAnsi="Times New Roman" w:cs="Times New Roman"/>
          <w:color w:val="000000" w:themeColor="text1"/>
          <w:sz w:val="28"/>
          <w:szCs w:val="28"/>
          <w:shd w:val="clear" w:color="auto" w:fill="FCFCFC"/>
          <w:lang w:val="en-US"/>
        </w:rPr>
        <w:t>59</w:t>
      </w:r>
      <w:proofErr w:type="gramEnd"/>
      <w:r w:rsidRPr="006534A8">
        <w:rPr>
          <w:rFonts w:ascii="Times New Roman" w:hAnsi="Times New Roman" w:cs="Times New Roman"/>
          <w:color w:val="000000" w:themeColor="text1"/>
          <w:sz w:val="28"/>
          <w:szCs w:val="28"/>
          <w:shd w:val="clear" w:color="auto" w:fill="FCFCFC"/>
          <w:lang w:val="en-US"/>
        </w:rPr>
        <w:t xml:space="preserve"> </w:t>
      </w:r>
      <w:r w:rsidR="00F340CD" w:rsidRPr="006534A8">
        <w:rPr>
          <w:rFonts w:ascii="Times New Roman" w:hAnsi="Times New Roman" w:cs="Times New Roman"/>
          <w:color w:val="000000" w:themeColor="text1"/>
          <w:sz w:val="28"/>
          <w:szCs w:val="28"/>
          <w:shd w:val="clear" w:color="auto" w:fill="FCFCFC"/>
          <w:lang w:val="en-US"/>
        </w:rPr>
        <w:t>Newton J</w:t>
      </w:r>
      <w:r w:rsidR="004407F6">
        <w:rPr>
          <w:rFonts w:ascii="Times New Roman" w:hAnsi="Times New Roman" w:cs="Times New Roman"/>
          <w:color w:val="000000" w:themeColor="text1"/>
          <w:sz w:val="28"/>
          <w:szCs w:val="28"/>
          <w:shd w:val="clear" w:color="auto" w:fill="FCFCFC"/>
          <w:lang w:val="en-US"/>
        </w:rPr>
        <w:t>.</w:t>
      </w:r>
      <w:r w:rsidR="00F340CD" w:rsidRPr="006534A8">
        <w:rPr>
          <w:rFonts w:ascii="Times New Roman" w:hAnsi="Times New Roman" w:cs="Times New Roman"/>
          <w:color w:val="000000" w:themeColor="text1"/>
          <w:sz w:val="28"/>
          <w:szCs w:val="28"/>
          <w:shd w:val="clear" w:color="auto" w:fill="FCFCFC"/>
          <w:lang w:val="en-US"/>
        </w:rPr>
        <w:t>L</w:t>
      </w:r>
      <w:r w:rsidR="004407F6">
        <w:rPr>
          <w:rFonts w:ascii="Times New Roman" w:hAnsi="Times New Roman" w:cs="Times New Roman"/>
          <w:color w:val="000000" w:themeColor="text1"/>
          <w:sz w:val="28"/>
          <w:szCs w:val="28"/>
          <w:shd w:val="clear" w:color="auto" w:fill="FCFCFC"/>
          <w:lang w:val="en-US"/>
        </w:rPr>
        <w:t>.</w:t>
      </w:r>
      <w:r w:rsidR="00F340CD" w:rsidRPr="006534A8">
        <w:rPr>
          <w:rFonts w:ascii="Times New Roman" w:hAnsi="Times New Roman" w:cs="Times New Roman"/>
          <w:color w:val="000000" w:themeColor="text1"/>
          <w:sz w:val="28"/>
          <w:szCs w:val="28"/>
          <w:shd w:val="clear" w:color="auto" w:fill="FCFCFC"/>
          <w:lang w:val="en-US"/>
        </w:rPr>
        <w:t>, Pairman J</w:t>
      </w:r>
      <w:r w:rsidR="004407F6">
        <w:rPr>
          <w:rFonts w:ascii="Times New Roman" w:hAnsi="Times New Roman" w:cs="Times New Roman"/>
          <w:color w:val="000000" w:themeColor="text1"/>
          <w:sz w:val="28"/>
          <w:szCs w:val="28"/>
          <w:shd w:val="clear" w:color="auto" w:fill="FCFCFC"/>
          <w:lang w:val="en-US"/>
        </w:rPr>
        <w:t>.</w:t>
      </w:r>
      <w:r w:rsidR="00F340CD" w:rsidRPr="006534A8">
        <w:rPr>
          <w:rFonts w:ascii="Times New Roman" w:hAnsi="Times New Roman" w:cs="Times New Roman"/>
          <w:color w:val="000000" w:themeColor="text1"/>
          <w:sz w:val="28"/>
          <w:szCs w:val="28"/>
          <w:shd w:val="clear" w:color="auto" w:fill="FCFCFC"/>
          <w:lang w:val="en-US"/>
        </w:rPr>
        <w:t>, Sutcliffe K</w:t>
      </w:r>
      <w:r w:rsidR="004407F6">
        <w:rPr>
          <w:rFonts w:ascii="Times New Roman" w:hAnsi="Times New Roman" w:cs="Times New Roman"/>
          <w:color w:val="000000" w:themeColor="text1"/>
          <w:sz w:val="28"/>
          <w:szCs w:val="28"/>
          <w:shd w:val="clear" w:color="auto" w:fill="FCFCFC"/>
          <w:lang w:val="en-US"/>
        </w:rPr>
        <w:t>.</w:t>
      </w:r>
      <w:r w:rsidR="00F340CD" w:rsidRPr="006534A8">
        <w:rPr>
          <w:rFonts w:ascii="Times New Roman" w:hAnsi="Times New Roman" w:cs="Times New Roman"/>
          <w:color w:val="000000" w:themeColor="text1"/>
          <w:sz w:val="28"/>
          <w:szCs w:val="28"/>
          <w:shd w:val="clear" w:color="auto" w:fill="FCFCFC"/>
          <w:lang w:val="en-US"/>
        </w:rPr>
        <w:t xml:space="preserve"> et al. A predictive model for fatigue and its aetiological associations in primary biliary cirrhosis</w:t>
      </w:r>
      <w:r w:rsidR="004407F6">
        <w:rPr>
          <w:rFonts w:ascii="Times New Roman" w:hAnsi="Times New Roman" w:cs="Times New Roman"/>
          <w:color w:val="000000" w:themeColor="text1"/>
          <w:sz w:val="28"/>
          <w:szCs w:val="28"/>
          <w:shd w:val="clear" w:color="auto" w:fill="FCFCFC"/>
          <w:lang w:val="en-US"/>
        </w:rPr>
        <w:t xml:space="preserve"> //</w:t>
      </w:r>
      <w:r w:rsidR="00F340CD" w:rsidRPr="006534A8">
        <w:rPr>
          <w:rFonts w:ascii="Times New Roman" w:hAnsi="Times New Roman" w:cs="Times New Roman"/>
          <w:color w:val="000000" w:themeColor="text1"/>
          <w:sz w:val="28"/>
          <w:szCs w:val="28"/>
          <w:shd w:val="clear" w:color="auto" w:fill="FCFCFC"/>
          <w:lang w:val="en-US"/>
        </w:rPr>
        <w:t xml:space="preserve"> Clin Gastroenterol Hepatol</w:t>
      </w:r>
      <w:r w:rsidR="004407F6">
        <w:rPr>
          <w:rFonts w:ascii="Times New Roman" w:hAnsi="Times New Roman" w:cs="Times New Roman"/>
          <w:color w:val="000000" w:themeColor="text1"/>
          <w:sz w:val="28"/>
          <w:szCs w:val="28"/>
          <w:shd w:val="clear" w:color="auto" w:fill="FCFCFC"/>
          <w:lang w:val="en-US"/>
        </w:rPr>
        <w:t xml:space="preserve">. </w:t>
      </w:r>
      <w:r w:rsidR="004407F6" w:rsidRPr="00F85B86">
        <w:rPr>
          <w:rFonts w:ascii="Times New Roman" w:hAnsi="Times New Roman" w:cs="Times New Roman"/>
          <w:color w:val="000000" w:themeColor="text1"/>
          <w:sz w:val="28"/>
          <w:szCs w:val="28"/>
          <w:lang w:val="en-US"/>
        </w:rPr>
        <w:t>–</w:t>
      </w:r>
      <w:r w:rsidR="004407F6">
        <w:rPr>
          <w:rFonts w:ascii="Times New Roman" w:hAnsi="Times New Roman" w:cs="Times New Roman"/>
          <w:color w:val="000000" w:themeColor="text1"/>
          <w:sz w:val="28"/>
          <w:szCs w:val="28"/>
          <w:lang w:val="en-US"/>
        </w:rPr>
        <w:t xml:space="preserve"> 2008. </w:t>
      </w:r>
      <w:r w:rsidR="004407F6" w:rsidRPr="00F85B86">
        <w:rPr>
          <w:rFonts w:ascii="Times New Roman" w:hAnsi="Times New Roman" w:cs="Times New Roman"/>
          <w:color w:val="000000" w:themeColor="text1"/>
          <w:sz w:val="28"/>
          <w:szCs w:val="28"/>
          <w:lang w:val="en-US"/>
        </w:rPr>
        <w:t>–</w:t>
      </w:r>
      <w:r w:rsidR="004407F6">
        <w:rPr>
          <w:rFonts w:ascii="Times New Roman" w:hAnsi="Times New Roman" w:cs="Times New Roman"/>
          <w:color w:val="000000" w:themeColor="text1"/>
          <w:sz w:val="28"/>
          <w:szCs w:val="28"/>
          <w:lang w:val="en-US"/>
        </w:rPr>
        <w:t xml:space="preserve"> Vol.</w:t>
      </w:r>
      <w:r w:rsidR="00F340CD" w:rsidRPr="006534A8">
        <w:rPr>
          <w:rFonts w:ascii="Times New Roman" w:hAnsi="Times New Roman" w:cs="Times New Roman"/>
          <w:color w:val="000000" w:themeColor="text1"/>
          <w:sz w:val="28"/>
          <w:szCs w:val="28"/>
          <w:shd w:val="clear" w:color="auto" w:fill="FCFCFC"/>
          <w:lang w:val="en-US"/>
        </w:rPr>
        <w:t xml:space="preserve"> 6</w:t>
      </w:r>
      <w:r w:rsidR="004407F6">
        <w:rPr>
          <w:rFonts w:ascii="Times New Roman" w:hAnsi="Times New Roman" w:cs="Times New Roman"/>
          <w:color w:val="000000" w:themeColor="text1"/>
          <w:sz w:val="28"/>
          <w:szCs w:val="28"/>
          <w:shd w:val="clear" w:color="auto" w:fill="FCFCFC"/>
          <w:lang w:val="en-US"/>
        </w:rPr>
        <w:t xml:space="preserve">. </w:t>
      </w:r>
      <w:r w:rsidR="004407F6" w:rsidRPr="00F85B86">
        <w:rPr>
          <w:rFonts w:ascii="Times New Roman" w:hAnsi="Times New Roman" w:cs="Times New Roman"/>
          <w:color w:val="000000" w:themeColor="text1"/>
          <w:sz w:val="28"/>
          <w:szCs w:val="28"/>
          <w:lang w:val="en-US"/>
        </w:rPr>
        <w:t>–</w:t>
      </w:r>
      <w:r w:rsidR="004407F6">
        <w:rPr>
          <w:rFonts w:ascii="Times New Roman" w:hAnsi="Times New Roman" w:cs="Times New Roman"/>
          <w:color w:val="000000" w:themeColor="text1"/>
          <w:sz w:val="28"/>
          <w:szCs w:val="28"/>
          <w:lang w:val="en-US"/>
        </w:rPr>
        <w:t xml:space="preserve"> P. </w:t>
      </w:r>
      <w:r w:rsidR="00F340CD" w:rsidRPr="006534A8">
        <w:rPr>
          <w:rFonts w:ascii="Times New Roman" w:hAnsi="Times New Roman" w:cs="Times New Roman"/>
          <w:color w:val="000000" w:themeColor="text1"/>
          <w:sz w:val="28"/>
          <w:szCs w:val="28"/>
          <w:shd w:val="clear" w:color="auto" w:fill="FCFCFC"/>
          <w:lang w:val="en-US"/>
        </w:rPr>
        <w:t>228</w:t>
      </w:r>
      <w:r w:rsidR="00FB3196" w:rsidRPr="00FB3196">
        <w:rPr>
          <w:rFonts w:ascii="Times New Roman" w:hAnsi="Times New Roman" w:cs="Times New Roman"/>
          <w:color w:val="000000" w:themeColor="text1"/>
          <w:sz w:val="28"/>
          <w:szCs w:val="28"/>
          <w:shd w:val="clear" w:color="auto" w:fill="FCFCFC"/>
          <w:lang w:val="en-US"/>
        </w:rPr>
        <w:t>-</w:t>
      </w:r>
      <w:r w:rsidR="004407F6">
        <w:rPr>
          <w:rFonts w:ascii="Times New Roman" w:hAnsi="Times New Roman" w:cs="Times New Roman"/>
          <w:color w:val="000000" w:themeColor="text1"/>
          <w:sz w:val="28"/>
          <w:szCs w:val="28"/>
          <w:shd w:val="clear" w:color="auto" w:fill="FCFCFC"/>
          <w:lang w:val="en-US"/>
        </w:rPr>
        <w:t>23</w:t>
      </w:r>
      <w:r w:rsidR="00F340CD" w:rsidRPr="006534A8">
        <w:rPr>
          <w:rFonts w:ascii="Times New Roman" w:hAnsi="Times New Roman" w:cs="Times New Roman"/>
          <w:color w:val="000000" w:themeColor="text1"/>
          <w:sz w:val="28"/>
          <w:szCs w:val="28"/>
          <w:shd w:val="clear" w:color="auto" w:fill="FCFCFC"/>
          <w:lang w:val="en-US"/>
        </w:rPr>
        <w:t>3. </w:t>
      </w:r>
      <w:r w:rsidR="00F340CD" w:rsidRPr="006534A8">
        <w:rPr>
          <w:rStyle w:val="ad"/>
          <w:rFonts w:ascii="Times New Roman" w:hAnsi="Times New Roman" w:cs="Times New Roman"/>
          <w:color w:val="000000" w:themeColor="text1"/>
          <w:sz w:val="28"/>
          <w:szCs w:val="28"/>
          <w:lang w:val="en-US"/>
        </w:rPr>
        <w:t xml:space="preserve"> </w:t>
      </w:r>
    </w:p>
    <w:p w14:paraId="50612FF2" w14:textId="345EBD7B" w:rsidR="00F340CD" w:rsidRPr="00FB571F" w:rsidRDefault="006534A8"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6534A8">
        <w:rPr>
          <w:rFonts w:ascii="Times New Roman" w:eastAsia="Times New Roman" w:hAnsi="Times New Roman" w:cs="Times New Roman"/>
          <w:color w:val="000000" w:themeColor="text1"/>
          <w:sz w:val="28"/>
          <w:szCs w:val="28"/>
          <w:lang w:val="en-US" w:eastAsia="ru-RU"/>
        </w:rPr>
        <w:t>60</w:t>
      </w:r>
      <w:proofErr w:type="gramEnd"/>
      <w:r w:rsidRPr="006534A8">
        <w:rPr>
          <w:rFonts w:ascii="Times New Roman" w:eastAsia="Times New Roman" w:hAnsi="Times New Roman" w:cs="Times New Roman"/>
          <w:color w:val="000000" w:themeColor="text1"/>
          <w:sz w:val="28"/>
          <w:szCs w:val="28"/>
          <w:lang w:val="en-US" w:eastAsia="ru-RU"/>
        </w:rPr>
        <w:t xml:space="preserve"> </w:t>
      </w:r>
      <w:r w:rsidR="00F340CD" w:rsidRPr="006534A8">
        <w:rPr>
          <w:rFonts w:ascii="Times New Roman" w:eastAsia="Times New Roman" w:hAnsi="Times New Roman" w:cs="Times New Roman"/>
          <w:color w:val="000000" w:themeColor="text1"/>
          <w:sz w:val="28"/>
          <w:szCs w:val="28"/>
          <w:lang w:val="en-US" w:eastAsia="ru-RU"/>
        </w:rPr>
        <w:t>Borenstein M</w:t>
      </w:r>
      <w:r w:rsidR="002C7766">
        <w:rPr>
          <w:rFonts w:ascii="Times New Roman" w:eastAsia="Times New Roman" w:hAnsi="Times New Roman" w:cs="Times New Roman"/>
          <w:color w:val="000000" w:themeColor="text1"/>
          <w:sz w:val="28"/>
          <w:szCs w:val="28"/>
          <w:lang w:val="en-US" w:eastAsia="ru-RU"/>
        </w:rPr>
        <w:t>.</w:t>
      </w:r>
      <w:r w:rsidR="00F340CD" w:rsidRPr="006534A8">
        <w:rPr>
          <w:rFonts w:ascii="Times New Roman" w:eastAsia="Times New Roman" w:hAnsi="Times New Roman" w:cs="Times New Roman"/>
          <w:color w:val="000000" w:themeColor="text1"/>
          <w:sz w:val="28"/>
          <w:szCs w:val="28"/>
          <w:lang w:val="en-US" w:eastAsia="ru-RU"/>
        </w:rPr>
        <w:t>, Hedges L</w:t>
      </w:r>
      <w:r w:rsidR="002C7766">
        <w:rPr>
          <w:rFonts w:ascii="Times New Roman" w:eastAsia="Times New Roman" w:hAnsi="Times New Roman" w:cs="Times New Roman"/>
          <w:color w:val="000000" w:themeColor="text1"/>
          <w:sz w:val="28"/>
          <w:szCs w:val="28"/>
          <w:lang w:val="en-US" w:eastAsia="ru-RU"/>
        </w:rPr>
        <w:t>.</w:t>
      </w:r>
      <w:r w:rsidR="00F340CD" w:rsidRPr="006534A8">
        <w:rPr>
          <w:rFonts w:ascii="Times New Roman" w:eastAsia="Times New Roman" w:hAnsi="Times New Roman" w:cs="Times New Roman"/>
          <w:color w:val="000000" w:themeColor="text1"/>
          <w:sz w:val="28"/>
          <w:szCs w:val="28"/>
          <w:lang w:val="en-US" w:eastAsia="ru-RU"/>
        </w:rPr>
        <w:t>V</w:t>
      </w:r>
      <w:r w:rsidR="002C7766">
        <w:rPr>
          <w:rFonts w:ascii="Times New Roman" w:eastAsia="Times New Roman" w:hAnsi="Times New Roman" w:cs="Times New Roman"/>
          <w:color w:val="000000" w:themeColor="text1"/>
          <w:sz w:val="28"/>
          <w:szCs w:val="28"/>
          <w:lang w:val="en-US" w:eastAsia="ru-RU"/>
        </w:rPr>
        <w:t>.</w:t>
      </w:r>
      <w:r w:rsidR="00F340CD" w:rsidRPr="006534A8">
        <w:rPr>
          <w:rFonts w:ascii="Times New Roman" w:eastAsia="Times New Roman" w:hAnsi="Times New Roman" w:cs="Times New Roman"/>
          <w:color w:val="000000" w:themeColor="text1"/>
          <w:sz w:val="28"/>
          <w:szCs w:val="28"/>
          <w:lang w:val="en-US" w:eastAsia="ru-RU"/>
        </w:rPr>
        <w:t>, Higgins J</w:t>
      </w:r>
      <w:r w:rsidR="002C7766">
        <w:rPr>
          <w:rFonts w:ascii="Times New Roman" w:eastAsia="Times New Roman" w:hAnsi="Times New Roman" w:cs="Times New Roman"/>
          <w:color w:val="000000" w:themeColor="text1"/>
          <w:sz w:val="28"/>
          <w:szCs w:val="28"/>
          <w:lang w:val="en-US" w:eastAsia="ru-RU"/>
        </w:rPr>
        <w:t>.</w:t>
      </w:r>
      <w:r w:rsidR="00F340CD" w:rsidRPr="006534A8">
        <w:rPr>
          <w:rFonts w:ascii="Times New Roman" w:eastAsia="Times New Roman" w:hAnsi="Times New Roman" w:cs="Times New Roman"/>
          <w:color w:val="000000" w:themeColor="text1"/>
          <w:sz w:val="28"/>
          <w:szCs w:val="28"/>
          <w:lang w:val="en-US" w:eastAsia="ru-RU"/>
        </w:rPr>
        <w:t>P</w:t>
      </w:r>
      <w:r w:rsidR="002C7766">
        <w:rPr>
          <w:rFonts w:ascii="Times New Roman" w:eastAsia="Times New Roman" w:hAnsi="Times New Roman" w:cs="Times New Roman"/>
          <w:color w:val="000000" w:themeColor="text1"/>
          <w:sz w:val="28"/>
          <w:szCs w:val="28"/>
          <w:lang w:val="en-US" w:eastAsia="ru-RU"/>
        </w:rPr>
        <w:t>.</w:t>
      </w:r>
      <w:r w:rsidR="00F340CD" w:rsidRPr="006534A8">
        <w:rPr>
          <w:rFonts w:ascii="Times New Roman" w:eastAsia="Times New Roman" w:hAnsi="Times New Roman" w:cs="Times New Roman"/>
          <w:color w:val="000000" w:themeColor="text1"/>
          <w:sz w:val="28"/>
          <w:szCs w:val="28"/>
          <w:lang w:val="en-US" w:eastAsia="ru-RU"/>
        </w:rPr>
        <w:t xml:space="preserve"> et al. A basic introduction to fixed-effect and random-effects models for meta-analysis</w:t>
      </w:r>
      <w:r w:rsidR="002C7766">
        <w:rPr>
          <w:rFonts w:ascii="Times New Roman" w:eastAsia="Times New Roman" w:hAnsi="Times New Roman" w:cs="Times New Roman"/>
          <w:color w:val="000000" w:themeColor="text1"/>
          <w:sz w:val="28"/>
          <w:szCs w:val="28"/>
          <w:lang w:val="en-US" w:eastAsia="ru-RU"/>
        </w:rPr>
        <w:t xml:space="preserve"> //</w:t>
      </w:r>
      <w:r w:rsidR="00F340CD" w:rsidRPr="006534A8">
        <w:rPr>
          <w:rFonts w:ascii="Times New Roman" w:eastAsia="Times New Roman" w:hAnsi="Times New Roman" w:cs="Times New Roman"/>
          <w:color w:val="000000" w:themeColor="text1"/>
          <w:sz w:val="28"/>
          <w:szCs w:val="28"/>
          <w:lang w:val="en-US" w:eastAsia="ru-RU"/>
        </w:rPr>
        <w:t xml:space="preserve"> </w:t>
      </w:r>
      <w:r w:rsidR="00F340CD" w:rsidRPr="00FB571F">
        <w:rPr>
          <w:rFonts w:ascii="Times New Roman" w:eastAsia="Times New Roman" w:hAnsi="Times New Roman" w:cs="Times New Roman"/>
          <w:color w:val="000000" w:themeColor="text1"/>
          <w:sz w:val="28"/>
          <w:szCs w:val="28"/>
          <w:lang w:val="en-US" w:eastAsia="ru-RU"/>
        </w:rPr>
        <w:t>Research Synthesis Methods</w:t>
      </w:r>
      <w:r w:rsidR="002C7766">
        <w:rPr>
          <w:rFonts w:ascii="Times New Roman" w:eastAsia="Times New Roman" w:hAnsi="Times New Roman" w:cs="Times New Roman"/>
          <w:color w:val="000000" w:themeColor="text1"/>
          <w:sz w:val="28"/>
          <w:szCs w:val="28"/>
          <w:lang w:val="en-US" w:eastAsia="ru-RU"/>
        </w:rPr>
        <w:t xml:space="preserve">. </w:t>
      </w:r>
      <w:r w:rsidR="002C7766" w:rsidRPr="00F85B86">
        <w:rPr>
          <w:rFonts w:ascii="Times New Roman" w:hAnsi="Times New Roman" w:cs="Times New Roman"/>
          <w:color w:val="000000" w:themeColor="text1"/>
          <w:sz w:val="28"/>
          <w:szCs w:val="28"/>
          <w:lang w:val="en-US"/>
        </w:rPr>
        <w:t>–</w:t>
      </w:r>
      <w:r w:rsidR="002C7766">
        <w:rPr>
          <w:rFonts w:ascii="Times New Roman" w:hAnsi="Times New Roman" w:cs="Times New Roman"/>
          <w:color w:val="000000" w:themeColor="text1"/>
          <w:sz w:val="28"/>
          <w:szCs w:val="28"/>
          <w:lang w:val="en-US"/>
        </w:rPr>
        <w:t xml:space="preserve"> 2010. </w:t>
      </w:r>
      <w:r w:rsidR="002C7766" w:rsidRPr="00F85B86">
        <w:rPr>
          <w:rFonts w:ascii="Times New Roman" w:hAnsi="Times New Roman" w:cs="Times New Roman"/>
          <w:color w:val="000000" w:themeColor="text1"/>
          <w:sz w:val="28"/>
          <w:szCs w:val="28"/>
          <w:lang w:val="en-US"/>
        </w:rPr>
        <w:t>–</w:t>
      </w:r>
      <w:r w:rsidR="002C7766">
        <w:rPr>
          <w:rFonts w:ascii="Times New Roman" w:hAnsi="Times New Roman" w:cs="Times New Roman"/>
          <w:color w:val="000000" w:themeColor="text1"/>
          <w:sz w:val="28"/>
          <w:szCs w:val="28"/>
          <w:lang w:val="en-US"/>
        </w:rPr>
        <w:t xml:space="preserve"> Vol.</w:t>
      </w:r>
      <w:r w:rsidR="00F340CD" w:rsidRPr="00FB571F">
        <w:rPr>
          <w:rFonts w:ascii="Times New Roman" w:eastAsia="Times New Roman" w:hAnsi="Times New Roman" w:cs="Times New Roman"/>
          <w:color w:val="000000" w:themeColor="text1"/>
          <w:sz w:val="28"/>
          <w:szCs w:val="28"/>
          <w:lang w:val="en-US" w:eastAsia="ru-RU"/>
        </w:rPr>
        <w:t xml:space="preserve"> 1</w:t>
      </w:r>
      <w:r w:rsidR="002C7766">
        <w:rPr>
          <w:rFonts w:ascii="Times New Roman" w:eastAsia="Times New Roman" w:hAnsi="Times New Roman" w:cs="Times New Roman"/>
          <w:color w:val="000000" w:themeColor="text1"/>
          <w:sz w:val="28"/>
          <w:szCs w:val="28"/>
          <w:lang w:val="en-US" w:eastAsia="ru-RU"/>
        </w:rPr>
        <w:t xml:space="preserve">, Issue </w:t>
      </w:r>
      <w:r w:rsidR="00F340CD" w:rsidRPr="00FB571F">
        <w:rPr>
          <w:rFonts w:ascii="Times New Roman" w:eastAsia="Times New Roman" w:hAnsi="Times New Roman" w:cs="Times New Roman"/>
          <w:color w:val="000000" w:themeColor="text1"/>
          <w:sz w:val="28"/>
          <w:szCs w:val="28"/>
          <w:lang w:val="en-US" w:eastAsia="ru-RU"/>
        </w:rPr>
        <w:t>2</w:t>
      </w:r>
      <w:r w:rsidR="002C7766">
        <w:rPr>
          <w:rFonts w:ascii="Times New Roman" w:eastAsia="Times New Roman" w:hAnsi="Times New Roman" w:cs="Times New Roman"/>
          <w:color w:val="000000" w:themeColor="text1"/>
          <w:sz w:val="28"/>
          <w:szCs w:val="28"/>
          <w:lang w:val="en-US" w:eastAsia="ru-RU"/>
        </w:rPr>
        <w:t xml:space="preserve">. </w:t>
      </w:r>
      <w:r w:rsidR="002C7766" w:rsidRPr="00F85B86">
        <w:rPr>
          <w:rFonts w:ascii="Times New Roman" w:hAnsi="Times New Roman" w:cs="Times New Roman"/>
          <w:color w:val="000000" w:themeColor="text1"/>
          <w:sz w:val="28"/>
          <w:szCs w:val="28"/>
          <w:lang w:val="en-US"/>
        </w:rPr>
        <w:t>–</w:t>
      </w:r>
      <w:r w:rsidR="002C7766">
        <w:rPr>
          <w:rFonts w:ascii="Times New Roman" w:hAnsi="Times New Roman" w:cs="Times New Roman"/>
          <w:color w:val="000000" w:themeColor="text1"/>
          <w:sz w:val="28"/>
          <w:szCs w:val="28"/>
          <w:lang w:val="en-US"/>
        </w:rPr>
        <w:t xml:space="preserve"> P.</w:t>
      </w:r>
      <w:r w:rsidR="002C7766">
        <w:rPr>
          <w:rFonts w:ascii="Times New Roman" w:eastAsia="Times New Roman" w:hAnsi="Times New Roman" w:cs="Times New Roman"/>
          <w:color w:val="000000" w:themeColor="text1"/>
          <w:sz w:val="28"/>
          <w:szCs w:val="28"/>
          <w:lang w:val="en-US" w:eastAsia="ru-RU"/>
        </w:rPr>
        <w:t xml:space="preserve"> </w:t>
      </w:r>
      <w:r w:rsidR="00F340CD" w:rsidRPr="00FB571F">
        <w:rPr>
          <w:rFonts w:ascii="Times New Roman" w:eastAsia="Times New Roman" w:hAnsi="Times New Roman" w:cs="Times New Roman"/>
          <w:color w:val="000000" w:themeColor="text1"/>
          <w:sz w:val="28"/>
          <w:szCs w:val="28"/>
          <w:lang w:val="en-US" w:eastAsia="ru-RU"/>
        </w:rPr>
        <w:t>97</w:t>
      </w:r>
      <w:r w:rsidR="00FB3196" w:rsidRPr="00FB3196">
        <w:rPr>
          <w:rFonts w:ascii="Times New Roman" w:eastAsia="Times New Roman" w:hAnsi="Times New Roman" w:cs="Times New Roman"/>
          <w:color w:val="000000" w:themeColor="text1"/>
          <w:sz w:val="28"/>
          <w:szCs w:val="28"/>
          <w:lang w:val="en-US" w:eastAsia="ru-RU"/>
        </w:rPr>
        <w:t>-</w:t>
      </w:r>
      <w:r w:rsidR="00F340CD" w:rsidRPr="00FB571F">
        <w:rPr>
          <w:rFonts w:ascii="Times New Roman" w:eastAsia="Times New Roman" w:hAnsi="Times New Roman" w:cs="Times New Roman"/>
          <w:color w:val="000000" w:themeColor="text1"/>
          <w:sz w:val="28"/>
          <w:szCs w:val="28"/>
          <w:lang w:val="en-US" w:eastAsia="ru-RU"/>
        </w:rPr>
        <w:t>111.</w:t>
      </w:r>
    </w:p>
    <w:p w14:paraId="3B793A7F" w14:textId="2B5067EA" w:rsidR="00F340CD" w:rsidRPr="002552DE" w:rsidRDefault="006534A8"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r w:rsidRPr="00FB571F">
        <w:rPr>
          <w:rFonts w:ascii="Times New Roman" w:hAnsi="Times New Roman" w:cs="Times New Roman"/>
          <w:color w:val="000000" w:themeColor="text1"/>
          <w:sz w:val="28"/>
          <w:szCs w:val="28"/>
          <w:lang w:val="en-US"/>
        </w:rPr>
        <w:t xml:space="preserve">61 </w:t>
      </w:r>
      <w:r w:rsidR="00F340CD" w:rsidRPr="006534A8">
        <w:rPr>
          <w:rFonts w:ascii="Times New Roman" w:hAnsi="Times New Roman" w:cs="Times New Roman"/>
          <w:color w:val="000000" w:themeColor="text1"/>
          <w:sz w:val="28"/>
          <w:szCs w:val="28"/>
          <w:lang w:val="en-US"/>
        </w:rPr>
        <w:t>Ong S</w:t>
      </w:r>
      <w:r w:rsidR="002C776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lang w:val="en-US"/>
        </w:rPr>
        <w:t>C</w:t>
      </w:r>
      <w:r w:rsidR="002C7766">
        <w:rPr>
          <w:rFonts w:ascii="Times New Roman" w:hAnsi="Times New Roman" w:cs="Times New Roman"/>
          <w:color w:val="000000" w:themeColor="text1"/>
          <w:sz w:val="28"/>
          <w:szCs w:val="28"/>
          <w:lang w:val="en-US"/>
        </w:rPr>
        <w:t>.</w:t>
      </w:r>
      <w:r w:rsidR="00F340CD" w:rsidRPr="006534A8">
        <w:rPr>
          <w:rFonts w:ascii="Times New Roman" w:hAnsi="Times New Roman" w:cs="Times New Roman"/>
          <w:color w:val="000000" w:themeColor="text1"/>
          <w:sz w:val="28"/>
          <w:szCs w:val="28"/>
          <w:shd w:val="clear" w:color="auto" w:fill="FFFFFF"/>
          <w:lang w:val="en-US"/>
        </w:rPr>
        <w:t>, Mak B</w:t>
      </w:r>
      <w:r w:rsidR="002C776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Myat O</w:t>
      </w:r>
      <w:r w:rsidR="002C776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A</w:t>
      </w:r>
      <w:r w:rsidR="002C7766">
        <w:rPr>
          <w:rFonts w:ascii="Times New Roman" w:hAnsi="Times New Roman" w:cs="Times New Roman"/>
          <w:color w:val="000000" w:themeColor="text1"/>
          <w:sz w:val="28"/>
          <w:szCs w:val="28"/>
          <w:shd w:val="clear" w:color="auto" w:fill="FFFFFF"/>
          <w:lang w:val="en-US"/>
        </w:rPr>
        <w:t>.</w:t>
      </w:r>
      <w:r w:rsidR="00F340CD" w:rsidRPr="006534A8">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et al</w:t>
      </w:r>
      <w:r w:rsidR="002C7766"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lang w:val="en-US"/>
        </w:rPr>
        <w:t>Health-related quality of life in chronic hepatitis B patients</w:t>
      </w:r>
      <w:r w:rsidR="002C7766"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lang w:val="en-US"/>
        </w:rPr>
        <w:t xml:space="preserve"> Hepatology</w:t>
      </w:r>
      <w:r w:rsidR="002C7766" w:rsidRPr="002552DE">
        <w:rPr>
          <w:rFonts w:ascii="Times New Roman" w:hAnsi="Times New Roman" w:cs="Times New Roman"/>
          <w:color w:val="000000" w:themeColor="text1"/>
          <w:sz w:val="28"/>
          <w:szCs w:val="28"/>
          <w:lang w:val="en-US"/>
        </w:rPr>
        <w:t xml:space="preserve">. – 2008. – Vol. </w:t>
      </w:r>
      <w:r w:rsidR="00F340CD" w:rsidRPr="002552DE">
        <w:rPr>
          <w:rFonts w:ascii="Times New Roman" w:hAnsi="Times New Roman" w:cs="Times New Roman"/>
          <w:color w:val="000000" w:themeColor="text1"/>
          <w:sz w:val="28"/>
          <w:szCs w:val="28"/>
          <w:lang w:val="en-US"/>
        </w:rPr>
        <w:t>47</w:t>
      </w:r>
      <w:r w:rsidR="002C7766" w:rsidRPr="002552DE">
        <w:rPr>
          <w:rFonts w:ascii="Times New Roman" w:hAnsi="Times New Roman" w:cs="Times New Roman"/>
          <w:color w:val="000000" w:themeColor="text1"/>
          <w:sz w:val="28"/>
          <w:szCs w:val="28"/>
          <w:lang w:val="en-US"/>
        </w:rPr>
        <w:t xml:space="preserve">. – P. </w:t>
      </w:r>
      <w:r w:rsidR="00F340CD" w:rsidRPr="002552DE">
        <w:rPr>
          <w:rFonts w:ascii="Times New Roman" w:hAnsi="Times New Roman" w:cs="Times New Roman"/>
          <w:color w:val="000000" w:themeColor="text1"/>
          <w:sz w:val="28"/>
          <w:szCs w:val="28"/>
          <w:lang w:val="en-US"/>
        </w:rPr>
        <w:t>1108</w:t>
      </w:r>
      <w:r w:rsidR="00FB3196" w:rsidRPr="00FB3196">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 xml:space="preserve">1117. </w:t>
      </w:r>
    </w:p>
    <w:p w14:paraId="34C5DCF9" w14:textId="7528C9D7" w:rsidR="00F340CD" w:rsidRPr="002552DE"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eastAsia="Times New Roman" w:hAnsi="Times New Roman" w:cs="Times New Roman"/>
          <w:color w:val="000000" w:themeColor="text1"/>
          <w:sz w:val="28"/>
          <w:szCs w:val="28"/>
          <w:lang w:val="en-US" w:eastAsia="ru-RU"/>
        </w:rPr>
        <w:t>62</w:t>
      </w:r>
      <w:proofErr w:type="gramEnd"/>
      <w:r w:rsidRPr="002552DE">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Combating hepatitis B and C to reach elimination by 2030</w:t>
      </w:r>
      <w:r w:rsidR="00FB3196" w:rsidRPr="00FB3196">
        <w:rPr>
          <w:rFonts w:ascii="Times New Roman" w:eastAsia="Times New Roman" w:hAnsi="Times New Roman" w:cs="Times New Roman"/>
          <w:color w:val="000000" w:themeColor="text1"/>
          <w:sz w:val="28"/>
          <w:szCs w:val="28"/>
          <w:lang w:val="en-US" w:eastAsia="ru-RU"/>
        </w:rPr>
        <w:t xml:space="preserve"> / </w:t>
      </w:r>
      <w:r w:rsidR="00FB3196" w:rsidRPr="002552DE">
        <w:rPr>
          <w:rFonts w:ascii="Times New Roman" w:eastAsia="Times New Roman" w:hAnsi="Times New Roman" w:cs="Times New Roman"/>
          <w:color w:val="000000" w:themeColor="text1"/>
          <w:sz w:val="28"/>
          <w:szCs w:val="28"/>
          <w:lang w:val="en-US" w:eastAsia="ru-RU"/>
        </w:rPr>
        <w:t>World Health Organization</w:t>
      </w:r>
      <w:r w:rsidR="00F340CD" w:rsidRPr="002552DE">
        <w:rPr>
          <w:rFonts w:ascii="Times New Roman" w:eastAsia="Times New Roman" w:hAnsi="Times New Roman" w:cs="Times New Roman"/>
          <w:color w:val="000000" w:themeColor="text1"/>
          <w:sz w:val="28"/>
          <w:szCs w:val="28"/>
          <w:lang w:val="en-US" w:eastAsia="ru-RU"/>
        </w:rPr>
        <w:t xml:space="preserve">. </w:t>
      </w:r>
      <w:r w:rsidR="00FB3196" w:rsidRPr="00FB3196">
        <w:rPr>
          <w:rFonts w:ascii="Times New Roman" w:eastAsia="Times New Roman" w:hAnsi="Times New Roman" w:cs="Times New Roman"/>
          <w:color w:val="000000" w:themeColor="text1"/>
          <w:sz w:val="28"/>
          <w:szCs w:val="28"/>
          <w:lang w:val="en-US" w:eastAsia="ru-RU"/>
        </w:rPr>
        <w:t xml:space="preserve">– </w:t>
      </w:r>
      <w:r w:rsidR="00FB3196" w:rsidRPr="00FB3196">
        <w:rPr>
          <w:rStyle w:val="A20"/>
          <w:rFonts w:ascii="Times New Roman" w:hAnsi="Times New Roman" w:cs="Times New Roman"/>
          <w:sz w:val="28"/>
          <w:szCs w:val="28"/>
          <w:lang w:val="en-US"/>
        </w:rPr>
        <w:t>Geneva,</w:t>
      </w:r>
      <w:r w:rsidR="00FB3196">
        <w:rPr>
          <w:rStyle w:val="A20"/>
          <w:lang w:val="en-US"/>
        </w:rPr>
        <w:t xml:space="preserve"> </w:t>
      </w:r>
      <w:r w:rsidR="00FB3196" w:rsidRPr="002552DE">
        <w:rPr>
          <w:rFonts w:ascii="Times New Roman" w:eastAsia="Times New Roman" w:hAnsi="Times New Roman" w:cs="Times New Roman"/>
          <w:color w:val="000000" w:themeColor="text1"/>
          <w:sz w:val="28"/>
          <w:szCs w:val="28"/>
          <w:lang w:val="en-US" w:eastAsia="ru-RU"/>
        </w:rPr>
        <w:t xml:space="preserve">2016. </w:t>
      </w:r>
      <w:r w:rsidR="00FB3196">
        <w:rPr>
          <w:rFonts w:ascii="Times New Roman" w:eastAsia="Times New Roman" w:hAnsi="Times New Roman" w:cs="Times New Roman"/>
          <w:color w:val="000000" w:themeColor="text1"/>
          <w:sz w:val="28"/>
          <w:szCs w:val="28"/>
          <w:lang w:val="en-US" w:eastAsia="ru-RU"/>
        </w:rPr>
        <w:t>– 24 p.</w:t>
      </w:r>
      <w:r w:rsidR="00F340CD" w:rsidRPr="002552DE">
        <w:rPr>
          <w:rFonts w:ascii="Times New Roman" w:eastAsia="Times New Roman" w:hAnsi="Times New Roman" w:cs="Times New Roman"/>
          <w:color w:val="000000" w:themeColor="text1"/>
          <w:sz w:val="28"/>
          <w:szCs w:val="28"/>
          <w:lang w:val="en-US" w:eastAsia="ru-RU"/>
        </w:rPr>
        <w:t xml:space="preserve"> </w:t>
      </w:r>
    </w:p>
    <w:p w14:paraId="25BB1732" w14:textId="38D4415B"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2552DE">
        <w:rPr>
          <w:rFonts w:ascii="Times New Roman" w:hAnsi="Times New Roman" w:cs="Times New Roman"/>
          <w:color w:val="000000" w:themeColor="text1"/>
          <w:sz w:val="28"/>
          <w:szCs w:val="28"/>
          <w:shd w:val="clear" w:color="auto" w:fill="FFFFFF"/>
          <w:lang w:val="en-US"/>
        </w:rPr>
        <w:lastRenderedPageBreak/>
        <w:t>63</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Oral B</w:t>
      </w:r>
      <w:r w:rsidR="00586B4F"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Gun E</w:t>
      </w:r>
      <w:r w:rsidR="00586B4F"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Cetinkaya F. </w:t>
      </w:r>
      <w:r w:rsidR="00F340CD" w:rsidRPr="002552DE">
        <w:rPr>
          <w:rFonts w:ascii="Times New Roman" w:hAnsi="Times New Roman" w:cs="Times New Roman"/>
          <w:color w:val="000000" w:themeColor="text1"/>
          <w:sz w:val="28"/>
          <w:szCs w:val="28"/>
          <w:lang w:val="en-US"/>
        </w:rPr>
        <w:t>Evaluation of Health-Related Life Quality of Patients with Chronic Hepatitis Admitted to a Medical Faculty Hospital</w:t>
      </w:r>
      <w:r w:rsidR="00586B4F" w:rsidRPr="002552DE">
        <w:rPr>
          <w:rFonts w:ascii="Times New Roman" w:hAnsi="Times New Roman" w:cs="Times New Roman"/>
          <w:color w:val="000000" w:themeColor="text1"/>
          <w:sz w:val="28"/>
          <w:szCs w:val="28"/>
          <w:lang w:val="en-US"/>
        </w:rPr>
        <w:t xml:space="preserve"> //</w:t>
      </w:r>
      <w:r w:rsidR="00FB3196">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lang w:val="en-US"/>
        </w:rPr>
        <w:t>Viral Hepatitis Journal</w:t>
      </w:r>
      <w:r w:rsidR="00586B4F" w:rsidRPr="002552DE">
        <w:rPr>
          <w:rFonts w:ascii="Times New Roman" w:hAnsi="Times New Roman" w:cs="Times New Roman"/>
          <w:color w:val="000000" w:themeColor="text1"/>
          <w:sz w:val="28"/>
          <w:szCs w:val="28"/>
          <w:lang w:val="en-US"/>
        </w:rPr>
        <w:t xml:space="preserve">. – 2020. – Vol. </w:t>
      </w:r>
      <w:r w:rsidR="00F340CD" w:rsidRPr="002552DE">
        <w:rPr>
          <w:rFonts w:ascii="Times New Roman" w:hAnsi="Times New Roman" w:cs="Times New Roman"/>
          <w:color w:val="000000" w:themeColor="text1"/>
          <w:sz w:val="28"/>
          <w:szCs w:val="28"/>
          <w:lang w:val="en-US"/>
        </w:rPr>
        <w:t>26</w:t>
      </w:r>
      <w:r w:rsidR="00586B4F" w:rsidRPr="002552DE">
        <w:rPr>
          <w:rFonts w:ascii="Times New Roman" w:hAnsi="Times New Roman" w:cs="Times New Roman"/>
          <w:color w:val="000000" w:themeColor="text1"/>
          <w:sz w:val="28"/>
          <w:szCs w:val="28"/>
          <w:lang w:val="en-US"/>
        </w:rPr>
        <w:t xml:space="preserve">, Issue 3. – P. </w:t>
      </w:r>
      <w:r w:rsidR="00F340CD" w:rsidRPr="002552DE">
        <w:rPr>
          <w:rFonts w:ascii="Times New Roman" w:hAnsi="Times New Roman" w:cs="Times New Roman"/>
          <w:color w:val="000000" w:themeColor="text1"/>
          <w:sz w:val="28"/>
          <w:szCs w:val="28"/>
          <w:lang w:val="en-US"/>
        </w:rPr>
        <w:t>151-157.</w:t>
      </w:r>
      <w:r w:rsidR="00F340CD" w:rsidRPr="00FB571F">
        <w:rPr>
          <w:rFonts w:ascii="Times New Roman" w:hAnsi="Times New Roman" w:cs="Times New Roman"/>
          <w:color w:val="000000" w:themeColor="text1"/>
          <w:sz w:val="28"/>
          <w:szCs w:val="28"/>
          <w:lang w:val="en-US"/>
        </w:rPr>
        <w:t xml:space="preserve"> </w:t>
      </w:r>
    </w:p>
    <w:p w14:paraId="1575B1BB" w14:textId="41DC2164"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FB571F">
        <w:rPr>
          <w:rFonts w:ascii="Times New Roman" w:hAnsi="Times New Roman" w:cs="Times New Roman"/>
          <w:color w:val="000000" w:themeColor="text1"/>
          <w:sz w:val="28"/>
          <w:szCs w:val="28"/>
          <w:shd w:val="clear" w:color="auto" w:fill="FFFFFF"/>
          <w:lang w:val="en-US"/>
        </w:rPr>
        <w:t>64</w:t>
      </w:r>
      <w:proofErr w:type="gramEnd"/>
      <w:r w:rsidRPr="00FB571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Zhuang G</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Zhang M</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Liu Y</w:t>
      </w:r>
      <w:r w:rsidR="00586B4F">
        <w:rPr>
          <w:rFonts w:ascii="Times New Roman" w:hAnsi="Times New Roman" w:cs="Times New Roman"/>
          <w:color w:val="000000" w:themeColor="text1"/>
          <w:sz w:val="28"/>
          <w:szCs w:val="28"/>
          <w:shd w:val="clear" w:color="auto" w:fill="FFFFFF"/>
          <w:lang w:val="en-US"/>
        </w:rPr>
        <w:t xml:space="preserve">. et al. </w:t>
      </w:r>
      <w:r w:rsidR="00F340CD" w:rsidRPr="00FB571F">
        <w:rPr>
          <w:rFonts w:ascii="Times New Roman" w:hAnsi="Times New Roman" w:cs="Times New Roman"/>
          <w:color w:val="000000" w:themeColor="text1"/>
          <w:sz w:val="28"/>
          <w:szCs w:val="28"/>
          <w:shd w:val="clear" w:color="auto" w:fill="FFFFFF"/>
          <w:lang w:val="en-US"/>
        </w:rPr>
        <w:t>Significant impairment of health-related quality of life in mainland Chinese patients with chronic hepatitis B: a cross-sectional survey with pair-matched healthy control</w:t>
      </w:r>
      <w:r w:rsidR="00586B4F">
        <w:rPr>
          <w:rFonts w:ascii="Times New Roman" w:hAnsi="Times New Roman" w:cs="Times New Roman"/>
          <w:color w:val="000000" w:themeColor="text1"/>
          <w:sz w:val="28"/>
          <w:szCs w:val="28"/>
          <w:shd w:val="clear" w:color="auto" w:fill="FFFFFF"/>
          <w:lang w:val="en-US"/>
        </w:rPr>
        <w:t xml:space="preserve">s // </w:t>
      </w:r>
      <w:r w:rsidR="00F340CD" w:rsidRPr="00FB571F">
        <w:rPr>
          <w:rFonts w:ascii="Times New Roman" w:hAnsi="Times New Roman" w:cs="Times New Roman"/>
          <w:color w:val="000000" w:themeColor="text1"/>
          <w:sz w:val="28"/>
          <w:szCs w:val="28"/>
          <w:shd w:val="clear" w:color="auto" w:fill="FFFFFF"/>
          <w:lang w:val="en-US"/>
        </w:rPr>
        <w:t>Health Qual Life Outcomes.</w:t>
      </w:r>
      <w:r w:rsidR="00F202B5" w:rsidRPr="00F202B5">
        <w:rPr>
          <w:rFonts w:ascii="Times New Roman" w:hAnsi="Times New Roman" w:cs="Times New Roman"/>
          <w:color w:val="000000" w:themeColor="text1"/>
          <w:sz w:val="28"/>
          <w:szCs w:val="28"/>
          <w:lang w:val="en-US"/>
        </w:rPr>
        <w:t xml:space="preserve"> </w:t>
      </w:r>
      <w:r w:rsidR="00586B4F" w:rsidRPr="00F85B86">
        <w:rPr>
          <w:rFonts w:ascii="Times New Roman" w:hAnsi="Times New Roman" w:cs="Times New Roman"/>
          <w:color w:val="000000" w:themeColor="text1"/>
          <w:sz w:val="28"/>
          <w:szCs w:val="28"/>
          <w:lang w:val="en-US"/>
        </w:rPr>
        <w:t>–</w:t>
      </w:r>
      <w:r w:rsidR="00F340CD" w:rsidRPr="00FB571F">
        <w:rPr>
          <w:rFonts w:ascii="Times New Roman" w:hAnsi="Times New Roman" w:cs="Times New Roman"/>
          <w:color w:val="000000" w:themeColor="text1"/>
          <w:sz w:val="28"/>
          <w:szCs w:val="28"/>
          <w:shd w:val="clear" w:color="auto" w:fill="FFFFFF"/>
          <w:lang w:val="en-US"/>
        </w:rPr>
        <w:t xml:space="preserve"> 2014</w:t>
      </w:r>
      <w:r w:rsidR="00586B4F">
        <w:rPr>
          <w:rFonts w:ascii="Times New Roman" w:hAnsi="Times New Roman" w:cs="Times New Roman"/>
          <w:color w:val="000000" w:themeColor="text1"/>
          <w:sz w:val="28"/>
          <w:szCs w:val="28"/>
          <w:shd w:val="clear" w:color="auto" w:fill="FFFFFF"/>
          <w:lang w:val="en-US"/>
        </w:rPr>
        <w:t xml:space="preserve">. </w:t>
      </w:r>
      <w:r w:rsidR="00586B4F" w:rsidRPr="00F85B86">
        <w:rPr>
          <w:rFonts w:ascii="Times New Roman" w:hAnsi="Times New Roman" w:cs="Times New Roman"/>
          <w:color w:val="000000" w:themeColor="text1"/>
          <w:sz w:val="28"/>
          <w:szCs w:val="28"/>
          <w:lang w:val="en-US"/>
        </w:rPr>
        <w:t>–</w:t>
      </w:r>
      <w:r w:rsidR="00586B4F">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12</w:t>
      </w:r>
      <w:r w:rsidR="00586B4F">
        <w:rPr>
          <w:rFonts w:ascii="Times New Roman" w:hAnsi="Times New Roman" w:cs="Times New Roman"/>
          <w:color w:val="000000" w:themeColor="text1"/>
          <w:sz w:val="28"/>
          <w:szCs w:val="28"/>
          <w:shd w:val="clear" w:color="auto" w:fill="FFFFFF"/>
          <w:lang w:val="en-US"/>
        </w:rPr>
        <w:t xml:space="preserve">. </w:t>
      </w:r>
      <w:r w:rsidR="00586B4F" w:rsidRPr="00F85B86">
        <w:rPr>
          <w:rFonts w:ascii="Times New Roman" w:hAnsi="Times New Roman" w:cs="Times New Roman"/>
          <w:color w:val="000000" w:themeColor="text1"/>
          <w:sz w:val="28"/>
          <w:szCs w:val="28"/>
          <w:lang w:val="en-US"/>
        </w:rPr>
        <w:t>–</w:t>
      </w:r>
      <w:r w:rsidR="00586B4F">
        <w:rPr>
          <w:rFonts w:ascii="Times New Roman" w:hAnsi="Times New Roman" w:cs="Times New Roman"/>
          <w:color w:val="000000" w:themeColor="text1"/>
          <w:sz w:val="28"/>
          <w:szCs w:val="28"/>
          <w:lang w:val="en-US"/>
        </w:rPr>
        <w:t xml:space="preserve"> P.</w:t>
      </w:r>
      <w:r w:rsidR="00586B4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101</w:t>
      </w:r>
      <w:r w:rsidR="00586B4F">
        <w:rPr>
          <w:rFonts w:ascii="Times New Roman" w:hAnsi="Times New Roman" w:cs="Times New Roman"/>
          <w:color w:val="000000" w:themeColor="text1"/>
          <w:sz w:val="28"/>
          <w:szCs w:val="28"/>
          <w:shd w:val="clear" w:color="auto" w:fill="FFFFFF"/>
          <w:lang w:val="en-US"/>
        </w:rPr>
        <w:t>-110</w:t>
      </w:r>
      <w:r w:rsidR="00F340CD" w:rsidRPr="00FB571F">
        <w:rPr>
          <w:rFonts w:ascii="Times New Roman" w:hAnsi="Times New Roman" w:cs="Times New Roman"/>
          <w:color w:val="000000" w:themeColor="text1"/>
          <w:sz w:val="28"/>
          <w:szCs w:val="28"/>
          <w:shd w:val="clear" w:color="auto" w:fill="FFFFFF"/>
          <w:lang w:val="en-US"/>
        </w:rPr>
        <w:t xml:space="preserve">. </w:t>
      </w:r>
    </w:p>
    <w:p w14:paraId="5F30213B" w14:textId="4A051E5F"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FB571F">
        <w:rPr>
          <w:rFonts w:ascii="Times New Roman" w:hAnsi="Times New Roman" w:cs="Times New Roman"/>
          <w:color w:val="000000" w:themeColor="text1"/>
          <w:sz w:val="28"/>
          <w:szCs w:val="28"/>
          <w:shd w:val="clear" w:color="auto" w:fill="FFFFFF"/>
          <w:lang w:val="en-US"/>
        </w:rPr>
        <w:t xml:space="preserve">65 </w:t>
      </w:r>
      <w:r w:rsidR="00F340CD" w:rsidRPr="00FB571F">
        <w:rPr>
          <w:rFonts w:ascii="Times New Roman" w:hAnsi="Times New Roman" w:cs="Times New Roman"/>
          <w:color w:val="000000" w:themeColor="text1"/>
          <w:sz w:val="28"/>
          <w:szCs w:val="28"/>
          <w:shd w:val="clear" w:color="auto" w:fill="FFFFFF"/>
          <w:lang w:val="en-US"/>
        </w:rPr>
        <w:t>Evon D</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M</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Lin H</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S</w:t>
      </w:r>
      <w:r w:rsidR="00586B4F">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Khalili M</w:t>
      </w:r>
      <w:r w:rsidR="00586B4F">
        <w:rPr>
          <w:rFonts w:ascii="Times New Roman" w:hAnsi="Times New Roman" w:cs="Times New Roman"/>
          <w:color w:val="000000" w:themeColor="text1"/>
          <w:sz w:val="28"/>
          <w:szCs w:val="28"/>
          <w:shd w:val="clear" w:color="auto" w:fill="FFFFFF"/>
          <w:lang w:val="en-US"/>
        </w:rPr>
        <w:t>. et al</w:t>
      </w:r>
      <w:r w:rsidR="00F340CD" w:rsidRPr="00FB571F">
        <w:rPr>
          <w:rFonts w:ascii="Times New Roman" w:hAnsi="Times New Roman" w:cs="Times New Roman"/>
          <w:color w:val="000000" w:themeColor="text1"/>
          <w:sz w:val="28"/>
          <w:szCs w:val="28"/>
          <w:shd w:val="clear" w:color="auto" w:fill="FFFFFF"/>
          <w:lang w:val="en-US"/>
        </w:rPr>
        <w:t>. Patient-reported outcomes in a large North American cohort living with chronic hepatitis B virus: a cross-sectional analysis</w:t>
      </w:r>
      <w:r w:rsidR="00586B4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Aliment Pharmacol Ther.</w:t>
      </w:r>
      <w:r w:rsidR="00586B4F">
        <w:rPr>
          <w:rFonts w:ascii="Times New Roman" w:hAnsi="Times New Roman" w:cs="Times New Roman"/>
          <w:color w:val="000000" w:themeColor="text1"/>
          <w:sz w:val="28"/>
          <w:szCs w:val="28"/>
          <w:shd w:val="clear" w:color="auto" w:fill="FFFFFF"/>
          <w:lang w:val="en-US"/>
        </w:rPr>
        <w:t xml:space="preserve"> </w:t>
      </w:r>
      <w:r w:rsidR="00586B4F" w:rsidRPr="00F85B86">
        <w:rPr>
          <w:rFonts w:ascii="Times New Roman" w:hAnsi="Times New Roman" w:cs="Times New Roman"/>
          <w:color w:val="000000" w:themeColor="text1"/>
          <w:sz w:val="28"/>
          <w:szCs w:val="28"/>
          <w:lang w:val="en-US"/>
        </w:rPr>
        <w:t>–</w:t>
      </w:r>
      <w:r w:rsidR="00586B4F">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2020</w:t>
      </w:r>
      <w:r w:rsidR="00586B4F">
        <w:rPr>
          <w:rFonts w:ascii="Times New Roman" w:hAnsi="Times New Roman" w:cs="Times New Roman"/>
          <w:color w:val="000000" w:themeColor="text1"/>
          <w:sz w:val="28"/>
          <w:szCs w:val="28"/>
          <w:shd w:val="clear" w:color="auto" w:fill="FFFFFF"/>
          <w:lang w:val="en-US"/>
        </w:rPr>
        <w:t xml:space="preserve">. </w:t>
      </w:r>
      <w:r w:rsidR="00586B4F" w:rsidRPr="00F85B86">
        <w:rPr>
          <w:rFonts w:ascii="Times New Roman" w:hAnsi="Times New Roman" w:cs="Times New Roman"/>
          <w:color w:val="000000" w:themeColor="text1"/>
          <w:sz w:val="28"/>
          <w:szCs w:val="28"/>
          <w:lang w:val="en-US"/>
        </w:rPr>
        <w:t>–</w:t>
      </w:r>
      <w:r w:rsidR="00586B4F">
        <w:rPr>
          <w:rFonts w:ascii="Times New Roman" w:hAnsi="Times New Roman" w:cs="Times New Roman"/>
          <w:color w:val="000000" w:themeColor="text1"/>
          <w:sz w:val="28"/>
          <w:szCs w:val="28"/>
          <w:lang w:val="en-US"/>
        </w:rPr>
        <w:t xml:space="preserve"> Vol.</w:t>
      </w:r>
      <w:r w:rsidR="00586B4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5</w:t>
      </w:r>
      <w:r w:rsidR="00586B4F">
        <w:rPr>
          <w:rFonts w:ascii="Times New Roman" w:hAnsi="Times New Roman" w:cs="Times New Roman"/>
          <w:color w:val="000000" w:themeColor="text1"/>
          <w:sz w:val="28"/>
          <w:szCs w:val="28"/>
          <w:shd w:val="clear" w:color="auto" w:fill="FFFFFF"/>
          <w:lang w:val="en-US"/>
        </w:rPr>
        <w:t xml:space="preserve">1. </w:t>
      </w:r>
      <w:r w:rsidR="00586B4F" w:rsidRPr="00F85B86">
        <w:rPr>
          <w:rFonts w:ascii="Times New Roman" w:hAnsi="Times New Roman" w:cs="Times New Roman"/>
          <w:color w:val="000000" w:themeColor="text1"/>
          <w:sz w:val="28"/>
          <w:szCs w:val="28"/>
          <w:lang w:val="en-US"/>
        </w:rPr>
        <w:t>–</w:t>
      </w:r>
      <w:r w:rsidR="00586B4F">
        <w:rPr>
          <w:rFonts w:ascii="Times New Roman" w:hAnsi="Times New Roman" w:cs="Times New Roman"/>
          <w:color w:val="000000" w:themeColor="text1"/>
          <w:sz w:val="28"/>
          <w:szCs w:val="28"/>
          <w:lang w:val="en-US"/>
        </w:rPr>
        <w:t xml:space="preserve"> P. </w:t>
      </w:r>
      <w:r w:rsidR="00586B4F">
        <w:rPr>
          <w:rFonts w:ascii="Times New Roman" w:hAnsi="Times New Roman" w:cs="Times New Roman"/>
          <w:color w:val="000000" w:themeColor="text1"/>
          <w:sz w:val="28"/>
          <w:szCs w:val="28"/>
          <w:shd w:val="clear" w:color="auto" w:fill="FFFFFF"/>
          <w:lang w:val="en-US"/>
        </w:rPr>
        <w:t>4</w:t>
      </w:r>
      <w:r w:rsidR="00F340CD" w:rsidRPr="00FB571F">
        <w:rPr>
          <w:rFonts w:ascii="Times New Roman" w:hAnsi="Times New Roman" w:cs="Times New Roman"/>
          <w:color w:val="000000" w:themeColor="text1"/>
          <w:sz w:val="28"/>
          <w:szCs w:val="28"/>
          <w:shd w:val="clear" w:color="auto" w:fill="FFFFFF"/>
          <w:lang w:val="en-US"/>
        </w:rPr>
        <w:t>57</w:t>
      </w:r>
      <w:r w:rsidR="00FB3196">
        <w:rPr>
          <w:rFonts w:ascii="Times New Roman" w:hAnsi="Times New Roman" w:cs="Times New Roman"/>
          <w:color w:val="000000" w:themeColor="text1"/>
          <w:sz w:val="28"/>
          <w:szCs w:val="28"/>
          <w:shd w:val="clear" w:color="auto" w:fill="FFFFFF"/>
          <w:lang w:val="en-US"/>
        </w:rPr>
        <w:t>-</w:t>
      </w:r>
      <w:r w:rsidR="00586B4F">
        <w:rPr>
          <w:rFonts w:ascii="Times New Roman" w:hAnsi="Times New Roman" w:cs="Times New Roman"/>
          <w:color w:val="000000" w:themeColor="text1"/>
          <w:sz w:val="28"/>
          <w:szCs w:val="28"/>
          <w:shd w:val="clear" w:color="auto" w:fill="FFFFFF"/>
          <w:lang w:val="en-US"/>
        </w:rPr>
        <w:t>4</w:t>
      </w:r>
      <w:r w:rsidR="00F340CD" w:rsidRPr="00FB571F">
        <w:rPr>
          <w:rFonts w:ascii="Times New Roman" w:hAnsi="Times New Roman" w:cs="Times New Roman"/>
          <w:color w:val="000000" w:themeColor="text1"/>
          <w:sz w:val="28"/>
          <w:szCs w:val="28"/>
          <w:shd w:val="clear" w:color="auto" w:fill="FFFFFF"/>
          <w:lang w:val="en-US"/>
        </w:rPr>
        <w:t>68.</w:t>
      </w:r>
    </w:p>
    <w:p w14:paraId="5477CD84" w14:textId="3FF85F06"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FB571F">
        <w:rPr>
          <w:rFonts w:ascii="Times New Roman" w:hAnsi="Times New Roman" w:cs="Times New Roman"/>
          <w:color w:val="000000" w:themeColor="text1"/>
          <w:sz w:val="28"/>
          <w:szCs w:val="28"/>
          <w:shd w:val="clear" w:color="auto" w:fill="FFFFFF"/>
          <w:lang w:val="en-US"/>
        </w:rPr>
        <w:t xml:space="preserve">66 </w:t>
      </w:r>
      <w:r w:rsidR="00F340CD" w:rsidRPr="00FB571F">
        <w:rPr>
          <w:rFonts w:ascii="Times New Roman" w:hAnsi="Times New Roman" w:cs="Times New Roman"/>
          <w:color w:val="000000" w:themeColor="text1"/>
          <w:sz w:val="28"/>
          <w:szCs w:val="28"/>
          <w:shd w:val="clear" w:color="auto" w:fill="FFFFFF"/>
          <w:lang w:val="en-US"/>
        </w:rPr>
        <w:t>Kallman J</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O’Neil M</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M</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Larive B</w:t>
      </w:r>
      <w:r w:rsidR="004B0617">
        <w:rPr>
          <w:rFonts w:ascii="Times New Roman" w:hAnsi="Times New Roman" w:cs="Times New Roman"/>
          <w:color w:val="000000" w:themeColor="text1"/>
          <w:sz w:val="28"/>
          <w:szCs w:val="28"/>
          <w:shd w:val="clear" w:color="auto" w:fill="FFFFFF"/>
          <w:lang w:val="en-US"/>
        </w:rPr>
        <w:t xml:space="preserve">. et al. </w:t>
      </w:r>
      <w:r w:rsidR="00F340CD" w:rsidRPr="00FB571F">
        <w:rPr>
          <w:rFonts w:ascii="Times New Roman" w:hAnsi="Times New Roman" w:cs="Times New Roman"/>
          <w:color w:val="000000" w:themeColor="text1"/>
          <w:sz w:val="28"/>
          <w:szCs w:val="28"/>
          <w:shd w:val="clear" w:color="auto" w:fill="FFFFFF"/>
          <w:lang w:val="en-US"/>
        </w:rPr>
        <w:t>Fatigue and health-related quality of life (HRQL) in chronic hepatitis C virus infection</w:t>
      </w:r>
      <w:r w:rsidR="004B0617">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Dig Dis Sci.</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2007</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52</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P. </w:t>
      </w:r>
      <w:r w:rsidR="00F340CD" w:rsidRPr="00FB571F">
        <w:rPr>
          <w:rFonts w:ascii="Times New Roman" w:hAnsi="Times New Roman" w:cs="Times New Roman"/>
          <w:color w:val="000000" w:themeColor="text1"/>
          <w:sz w:val="28"/>
          <w:szCs w:val="28"/>
          <w:shd w:val="clear" w:color="auto" w:fill="FFFFFF"/>
          <w:lang w:val="en-US"/>
        </w:rPr>
        <w:t>2531</w:t>
      </w:r>
      <w:r w:rsidR="00FB3196">
        <w:rPr>
          <w:rFonts w:ascii="Times New Roman" w:hAnsi="Times New Roman" w:cs="Times New Roman"/>
          <w:color w:val="000000" w:themeColor="text1"/>
          <w:sz w:val="28"/>
          <w:szCs w:val="28"/>
          <w:shd w:val="clear" w:color="auto" w:fill="FFFFFF"/>
          <w:lang w:val="en-US"/>
        </w:rPr>
        <w:t>-</w:t>
      </w:r>
      <w:r w:rsidR="004B0617">
        <w:rPr>
          <w:rFonts w:ascii="Times New Roman" w:hAnsi="Times New Roman" w:cs="Times New Roman"/>
          <w:color w:val="000000" w:themeColor="text1"/>
          <w:sz w:val="28"/>
          <w:szCs w:val="28"/>
          <w:shd w:val="clear" w:color="auto" w:fill="FFFFFF"/>
          <w:lang w:val="en-US"/>
        </w:rPr>
        <w:t>253</w:t>
      </w:r>
      <w:r w:rsidR="00F340CD" w:rsidRPr="00FB571F">
        <w:rPr>
          <w:rFonts w:ascii="Times New Roman" w:hAnsi="Times New Roman" w:cs="Times New Roman"/>
          <w:color w:val="000000" w:themeColor="text1"/>
          <w:sz w:val="28"/>
          <w:szCs w:val="28"/>
          <w:shd w:val="clear" w:color="auto" w:fill="FFFFFF"/>
          <w:lang w:val="en-US"/>
        </w:rPr>
        <w:t>9.</w:t>
      </w:r>
    </w:p>
    <w:p w14:paraId="13142F2D" w14:textId="4DD640E4"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FB571F">
        <w:rPr>
          <w:rFonts w:ascii="Times New Roman" w:hAnsi="Times New Roman" w:cs="Times New Roman"/>
          <w:color w:val="000000" w:themeColor="text1"/>
          <w:sz w:val="28"/>
          <w:szCs w:val="28"/>
          <w:shd w:val="clear" w:color="auto" w:fill="FFFFFF"/>
          <w:lang w:val="en-US"/>
        </w:rPr>
        <w:t xml:space="preserve">67 </w:t>
      </w:r>
      <w:r w:rsidR="00F340CD" w:rsidRPr="00FB571F">
        <w:rPr>
          <w:rFonts w:ascii="Times New Roman" w:hAnsi="Times New Roman" w:cs="Times New Roman"/>
          <w:color w:val="000000" w:themeColor="text1"/>
          <w:sz w:val="28"/>
          <w:szCs w:val="28"/>
          <w:shd w:val="clear" w:color="auto" w:fill="FFFFFF"/>
          <w:lang w:val="en-US"/>
        </w:rPr>
        <w:t>Souza N</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D</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Villar L</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M</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Garbin A</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J</w:t>
      </w:r>
      <w:r w:rsidR="004B0617">
        <w:rPr>
          <w:rFonts w:ascii="Times New Roman" w:hAnsi="Times New Roman" w:cs="Times New Roman"/>
          <w:color w:val="000000" w:themeColor="text1"/>
          <w:sz w:val="28"/>
          <w:szCs w:val="28"/>
          <w:shd w:val="clear" w:color="auto" w:fill="FFFFFF"/>
          <w:lang w:val="en-US"/>
        </w:rPr>
        <w:t xml:space="preserve">. et al. </w:t>
      </w:r>
      <w:r w:rsidR="00F340CD" w:rsidRPr="00FB571F">
        <w:rPr>
          <w:rFonts w:ascii="Times New Roman" w:hAnsi="Times New Roman" w:cs="Times New Roman"/>
          <w:color w:val="000000" w:themeColor="text1"/>
          <w:sz w:val="28"/>
          <w:szCs w:val="28"/>
          <w:shd w:val="clear" w:color="auto" w:fill="FFFFFF"/>
          <w:lang w:val="en-US"/>
        </w:rPr>
        <w:t>Assessment of health-related quality of life and related factors in patients with chronic liver disease</w:t>
      </w:r>
      <w:r w:rsidR="004B0617">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Braz J Infect Dis.</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2015</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FB3196">
        <w:rPr>
          <w:rFonts w:ascii="Times New Roman" w:hAnsi="Times New Roman" w:cs="Times New Roman"/>
          <w:color w:val="000000" w:themeColor="text1"/>
          <w:sz w:val="28"/>
          <w:szCs w:val="28"/>
          <w:lang w:val="en-US"/>
        </w:rPr>
        <w:t xml:space="preserve"> </w:t>
      </w:r>
      <w:r w:rsidR="004B0617">
        <w:rPr>
          <w:rFonts w:ascii="Times New Roman" w:hAnsi="Times New Roman" w:cs="Times New Roman"/>
          <w:color w:val="000000" w:themeColor="text1"/>
          <w:sz w:val="28"/>
          <w:szCs w:val="28"/>
          <w:lang w:val="en-US"/>
        </w:rPr>
        <w:t>Vol.</w:t>
      </w:r>
      <w:r w:rsidR="004B0617">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19</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P. </w:t>
      </w:r>
      <w:r w:rsidR="00F340CD" w:rsidRPr="00FB571F">
        <w:rPr>
          <w:rFonts w:ascii="Times New Roman" w:hAnsi="Times New Roman" w:cs="Times New Roman"/>
          <w:color w:val="000000" w:themeColor="text1"/>
          <w:sz w:val="28"/>
          <w:szCs w:val="28"/>
          <w:shd w:val="clear" w:color="auto" w:fill="FFFFFF"/>
          <w:lang w:val="en-US"/>
        </w:rPr>
        <w:t>590</w:t>
      </w:r>
      <w:r w:rsidR="00FB3196">
        <w:rPr>
          <w:rFonts w:ascii="Times New Roman" w:hAnsi="Times New Roman" w:cs="Times New Roman"/>
          <w:color w:val="000000" w:themeColor="text1"/>
          <w:sz w:val="28"/>
          <w:szCs w:val="28"/>
          <w:shd w:val="clear" w:color="auto" w:fill="FFFFFF"/>
          <w:lang w:val="en-US"/>
        </w:rPr>
        <w:t>-</w:t>
      </w:r>
      <w:r w:rsidR="004B0617">
        <w:rPr>
          <w:rFonts w:ascii="Times New Roman" w:hAnsi="Times New Roman" w:cs="Times New Roman"/>
          <w:color w:val="000000" w:themeColor="text1"/>
          <w:sz w:val="28"/>
          <w:szCs w:val="28"/>
          <w:shd w:val="clear" w:color="auto" w:fill="FFFFFF"/>
          <w:lang w:val="en-US"/>
        </w:rPr>
        <w:t>59</w:t>
      </w:r>
      <w:r w:rsidR="00F340CD" w:rsidRPr="00FB571F">
        <w:rPr>
          <w:rFonts w:ascii="Times New Roman" w:hAnsi="Times New Roman" w:cs="Times New Roman"/>
          <w:color w:val="000000" w:themeColor="text1"/>
          <w:sz w:val="28"/>
          <w:szCs w:val="28"/>
          <w:shd w:val="clear" w:color="auto" w:fill="FFFFFF"/>
          <w:lang w:val="en-US"/>
        </w:rPr>
        <w:t>5.</w:t>
      </w:r>
    </w:p>
    <w:p w14:paraId="08628C3F" w14:textId="2F8443C5"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FB571F">
        <w:rPr>
          <w:rFonts w:ascii="Times New Roman" w:hAnsi="Times New Roman" w:cs="Times New Roman"/>
          <w:color w:val="000000" w:themeColor="text1"/>
          <w:sz w:val="28"/>
          <w:szCs w:val="28"/>
          <w:shd w:val="clear" w:color="auto" w:fill="FFFFFF"/>
          <w:lang w:val="en-US"/>
        </w:rPr>
        <w:t>68</w:t>
      </w:r>
      <w:proofErr w:type="gramEnd"/>
      <w:r w:rsidRPr="00FB571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Daida Y</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G</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Boscarino J</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A</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Moorman A</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C</w:t>
      </w:r>
      <w:r w:rsidR="004B0617">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xml:space="preserve"> et al. Mental and physical health status among chronic hepatitis B patients</w:t>
      </w:r>
      <w:r w:rsidR="004B0617">
        <w:rPr>
          <w:rFonts w:ascii="Times New Roman" w:hAnsi="Times New Roman" w:cs="Times New Roman"/>
          <w:color w:val="000000" w:themeColor="text1"/>
          <w:sz w:val="28"/>
          <w:szCs w:val="28"/>
          <w:shd w:val="clear" w:color="auto" w:fill="FFFFFF"/>
          <w:lang w:val="en-US"/>
        </w:rPr>
        <w:t xml:space="preserve"> // </w:t>
      </w:r>
      <w:r w:rsidR="00F340CD" w:rsidRPr="00FB571F">
        <w:rPr>
          <w:rFonts w:ascii="Times New Roman" w:hAnsi="Times New Roman" w:cs="Times New Roman"/>
          <w:color w:val="000000" w:themeColor="text1"/>
          <w:sz w:val="28"/>
          <w:szCs w:val="28"/>
          <w:shd w:val="clear" w:color="auto" w:fill="FFFFFF"/>
          <w:lang w:val="en-US"/>
        </w:rPr>
        <w:t>Qual Life Res</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2020.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Vol.</w:t>
      </w:r>
      <w:r w:rsidR="00F340CD" w:rsidRPr="00FB571F">
        <w:rPr>
          <w:rFonts w:ascii="Times New Roman" w:hAnsi="Times New Roman" w:cs="Times New Roman"/>
          <w:color w:val="000000" w:themeColor="text1"/>
          <w:sz w:val="28"/>
          <w:szCs w:val="28"/>
          <w:shd w:val="clear" w:color="auto" w:fill="FFFFFF"/>
          <w:lang w:val="en-US"/>
        </w:rPr>
        <w:t xml:space="preserve"> 29</w:t>
      </w:r>
      <w:r w:rsidR="004B0617">
        <w:rPr>
          <w:rFonts w:ascii="Times New Roman" w:hAnsi="Times New Roman" w:cs="Times New Roman"/>
          <w:color w:val="000000" w:themeColor="text1"/>
          <w:sz w:val="28"/>
          <w:szCs w:val="28"/>
          <w:shd w:val="clear" w:color="auto" w:fill="FFFFFF"/>
          <w:lang w:val="en-US"/>
        </w:rPr>
        <w:t xml:space="preserve">, Issue </w:t>
      </w:r>
      <w:r w:rsidR="00F340CD" w:rsidRPr="00FB571F">
        <w:rPr>
          <w:rFonts w:ascii="Times New Roman" w:hAnsi="Times New Roman" w:cs="Times New Roman"/>
          <w:color w:val="000000" w:themeColor="text1"/>
          <w:sz w:val="28"/>
          <w:szCs w:val="28"/>
          <w:shd w:val="clear" w:color="auto" w:fill="FFFFFF"/>
          <w:lang w:val="en-US"/>
        </w:rPr>
        <w:t>6</w:t>
      </w:r>
      <w:r w:rsidR="004B0617">
        <w:rPr>
          <w:rFonts w:ascii="Times New Roman" w:hAnsi="Times New Roman" w:cs="Times New Roman"/>
          <w:color w:val="000000" w:themeColor="text1"/>
          <w:sz w:val="28"/>
          <w:szCs w:val="28"/>
          <w:shd w:val="clear" w:color="auto" w:fill="FFFFFF"/>
          <w:lang w:val="en-US"/>
        </w:rPr>
        <w:t xml:space="preserve">. </w:t>
      </w:r>
      <w:r w:rsidR="004B0617" w:rsidRPr="00F85B86">
        <w:rPr>
          <w:rFonts w:ascii="Times New Roman" w:hAnsi="Times New Roman" w:cs="Times New Roman"/>
          <w:color w:val="000000" w:themeColor="text1"/>
          <w:sz w:val="28"/>
          <w:szCs w:val="28"/>
          <w:lang w:val="en-US"/>
        </w:rPr>
        <w:t>–</w:t>
      </w:r>
      <w:r w:rsidR="004B0617">
        <w:rPr>
          <w:rFonts w:ascii="Times New Roman" w:hAnsi="Times New Roman" w:cs="Times New Roman"/>
          <w:color w:val="000000" w:themeColor="text1"/>
          <w:sz w:val="28"/>
          <w:szCs w:val="28"/>
          <w:lang w:val="en-US"/>
        </w:rPr>
        <w:t xml:space="preserve"> P. </w:t>
      </w:r>
      <w:r w:rsidR="00F340CD" w:rsidRPr="00FB571F">
        <w:rPr>
          <w:rFonts w:ascii="Times New Roman" w:hAnsi="Times New Roman" w:cs="Times New Roman"/>
          <w:color w:val="000000" w:themeColor="text1"/>
          <w:sz w:val="28"/>
          <w:szCs w:val="28"/>
          <w:shd w:val="clear" w:color="auto" w:fill="FFFFFF"/>
          <w:lang w:val="en-US"/>
        </w:rPr>
        <w:t xml:space="preserve">1567-1577. </w:t>
      </w:r>
    </w:p>
    <w:p w14:paraId="47AAF785" w14:textId="606A6D2D"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FB571F">
        <w:rPr>
          <w:rFonts w:ascii="Times New Roman" w:hAnsi="Times New Roman" w:cs="Times New Roman"/>
          <w:color w:val="000000" w:themeColor="text1"/>
          <w:sz w:val="28"/>
          <w:szCs w:val="28"/>
          <w:shd w:val="clear" w:color="auto" w:fill="FFFFFF"/>
          <w:lang w:val="en-US"/>
        </w:rPr>
        <w:t xml:space="preserve">69 </w:t>
      </w:r>
      <w:r w:rsidR="00F340CD" w:rsidRPr="00FB571F">
        <w:rPr>
          <w:rFonts w:ascii="Times New Roman" w:hAnsi="Times New Roman" w:cs="Times New Roman"/>
          <w:color w:val="000000" w:themeColor="text1"/>
          <w:sz w:val="28"/>
          <w:szCs w:val="28"/>
          <w:shd w:val="clear" w:color="auto" w:fill="FFFFFF"/>
          <w:lang w:val="en-US"/>
        </w:rPr>
        <w:t>Kim S</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J</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Han K</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T</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Lee S</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Y</w:t>
      </w:r>
      <w:r w:rsidR="001C5AB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xml:space="preserve"> et al. Quality of life correlation with socioeconomic status in Korean hepatitis-B patients: a cross sectional study</w:t>
      </w:r>
      <w:r w:rsidR="001C5ABD">
        <w:rPr>
          <w:rFonts w:ascii="Times New Roman" w:hAnsi="Times New Roman" w:cs="Times New Roman"/>
          <w:color w:val="000000" w:themeColor="text1"/>
          <w:sz w:val="28"/>
          <w:szCs w:val="28"/>
          <w:shd w:val="clear" w:color="auto" w:fill="FFFFFF"/>
          <w:lang w:val="en-US"/>
        </w:rPr>
        <w:t xml:space="preserve"> // </w:t>
      </w:r>
      <w:r w:rsidR="00F340CD" w:rsidRPr="00FB571F">
        <w:rPr>
          <w:rFonts w:ascii="Times New Roman" w:hAnsi="Times New Roman" w:cs="Times New Roman"/>
          <w:color w:val="000000" w:themeColor="text1"/>
          <w:sz w:val="28"/>
          <w:szCs w:val="28"/>
          <w:shd w:val="clear" w:color="auto" w:fill="FFFFFF"/>
          <w:lang w:val="en-US"/>
        </w:rPr>
        <w:t>Health Qual Life Outcomes</w:t>
      </w:r>
      <w:r w:rsidR="001C5ABD">
        <w:rPr>
          <w:rFonts w:ascii="Times New Roman" w:hAnsi="Times New Roman" w:cs="Times New Roman"/>
          <w:color w:val="000000" w:themeColor="text1"/>
          <w:sz w:val="28"/>
          <w:szCs w:val="28"/>
          <w:shd w:val="clear" w:color="auto" w:fill="FFFFFF"/>
          <w:lang w:val="en-US"/>
        </w:rPr>
        <w:t xml:space="preserve">. </w:t>
      </w:r>
      <w:r w:rsidR="001C5ABD" w:rsidRPr="00F85B86">
        <w:rPr>
          <w:rFonts w:ascii="Times New Roman" w:hAnsi="Times New Roman" w:cs="Times New Roman"/>
          <w:color w:val="000000" w:themeColor="text1"/>
          <w:sz w:val="28"/>
          <w:szCs w:val="28"/>
          <w:lang w:val="en-US"/>
        </w:rPr>
        <w:t>–</w:t>
      </w:r>
      <w:r w:rsidR="001C5ABD">
        <w:rPr>
          <w:rFonts w:ascii="Times New Roman" w:hAnsi="Times New Roman" w:cs="Times New Roman"/>
          <w:color w:val="000000" w:themeColor="text1"/>
          <w:sz w:val="28"/>
          <w:szCs w:val="28"/>
          <w:lang w:val="en-US"/>
        </w:rPr>
        <w:t xml:space="preserve"> 2015. </w:t>
      </w:r>
      <w:r w:rsidR="001C5ABD" w:rsidRPr="00F85B86">
        <w:rPr>
          <w:rFonts w:ascii="Times New Roman" w:hAnsi="Times New Roman" w:cs="Times New Roman"/>
          <w:color w:val="000000" w:themeColor="text1"/>
          <w:sz w:val="28"/>
          <w:szCs w:val="28"/>
          <w:lang w:val="en-US"/>
        </w:rPr>
        <w:t>–</w:t>
      </w:r>
      <w:r w:rsidR="001C5ABD">
        <w:rPr>
          <w:rFonts w:ascii="Times New Roman" w:hAnsi="Times New Roman" w:cs="Times New Roman"/>
          <w:color w:val="000000" w:themeColor="text1"/>
          <w:sz w:val="28"/>
          <w:szCs w:val="28"/>
          <w:lang w:val="en-US"/>
        </w:rPr>
        <w:t xml:space="preserve"> Vol.</w:t>
      </w:r>
      <w:r w:rsidR="001C5ABD">
        <w:rPr>
          <w:rFonts w:ascii="Times New Roman" w:hAnsi="Times New Roman" w:cs="Times New Roman"/>
          <w:color w:val="000000" w:themeColor="text1"/>
          <w:sz w:val="28"/>
          <w:szCs w:val="28"/>
          <w:shd w:val="clear" w:color="auto" w:fill="FFFFFF"/>
          <w:lang w:val="en-US"/>
        </w:rPr>
        <w:t xml:space="preserve"> 1</w:t>
      </w:r>
      <w:r w:rsidR="00F340CD" w:rsidRPr="00FB571F">
        <w:rPr>
          <w:rFonts w:ascii="Times New Roman" w:hAnsi="Times New Roman" w:cs="Times New Roman"/>
          <w:color w:val="000000" w:themeColor="text1"/>
          <w:sz w:val="28"/>
          <w:szCs w:val="28"/>
          <w:shd w:val="clear" w:color="auto" w:fill="FFFFFF"/>
          <w:lang w:val="en-US"/>
        </w:rPr>
        <w:t>3</w:t>
      </w:r>
      <w:r w:rsidR="001C5ABD">
        <w:rPr>
          <w:rFonts w:ascii="Times New Roman" w:hAnsi="Times New Roman" w:cs="Times New Roman"/>
          <w:color w:val="000000" w:themeColor="text1"/>
          <w:sz w:val="28"/>
          <w:szCs w:val="28"/>
          <w:shd w:val="clear" w:color="auto" w:fill="FFFFFF"/>
          <w:lang w:val="en-US"/>
        </w:rPr>
        <w:t xml:space="preserve">. </w:t>
      </w:r>
      <w:r w:rsidR="001C5ABD" w:rsidRPr="00F85B86">
        <w:rPr>
          <w:rFonts w:ascii="Times New Roman" w:hAnsi="Times New Roman" w:cs="Times New Roman"/>
          <w:color w:val="000000" w:themeColor="text1"/>
          <w:sz w:val="28"/>
          <w:szCs w:val="28"/>
          <w:lang w:val="en-US"/>
        </w:rPr>
        <w:t>–</w:t>
      </w:r>
      <w:r w:rsidR="001C5ABD">
        <w:rPr>
          <w:rFonts w:ascii="Times New Roman" w:hAnsi="Times New Roman" w:cs="Times New Roman"/>
          <w:color w:val="000000" w:themeColor="text1"/>
          <w:sz w:val="28"/>
          <w:szCs w:val="28"/>
          <w:lang w:val="en-US"/>
        </w:rPr>
        <w:t xml:space="preserve"> P.</w:t>
      </w:r>
      <w:r w:rsidR="00CE3EEE">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55</w:t>
      </w:r>
      <w:r w:rsidR="00CE3EEE">
        <w:rPr>
          <w:rFonts w:ascii="Times New Roman" w:hAnsi="Times New Roman" w:cs="Times New Roman"/>
          <w:color w:val="000000" w:themeColor="text1"/>
          <w:sz w:val="28"/>
          <w:szCs w:val="28"/>
          <w:shd w:val="clear" w:color="auto" w:fill="FFFFFF"/>
          <w:lang w:val="en-US"/>
        </w:rPr>
        <w:t>-67</w:t>
      </w:r>
      <w:r w:rsidR="00F340CD" w:rsidRPr="00FB571F">
        <w:rPr>
          <w:rFonts w:ascii="Times New Roman" w:hAnsi="Times New Roman" w:cs="Times New Roman"/>
          <w:color w:val="000000" w:themeColor="text1"/>
          <w:sz w:val="28"/>
          <w:szCs w:val="28"/>
          <w:shd w:val="clear" w:color="auto" w:fill="FFFFFF"/>
          <w:lang w:val="en-US"/>
        </w:rPr>
        <w:t xml:space="preserve">. </w:t>
      </w:r>
    </w:p>
    <w:p w14:paraId="04E690B9" w14:textId="72D24A7E"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FB571F">
        <w:rPr>
          <w:rFonts w:ascii="Times New Roman" w:hAnsi="Times New Roman" w:cs="Times New Roman"/>
          <w:color w:val="000000" w:themeColor="text1"/>
          <w:sz w:val="28"/>
          <w:szCs w:val="28"/>
          <w:shd w:val="clear" w:color="auto" w:fill="FFFFFF"/>
          <w:lang w:val="en-US"/>
        </w:rPr>
        <w:t xml:space="preserve">70 </w:t>
      </w:r>
      <w:r w:rsidR="00F340CD" w:rsidRPr="00FB571F">
        <w:rPr>
          <w:rFonts w:ascii="Times New Roman" w:hAnsi="Times New Roman" w:cs="Times New Roman"/>
          <w:color w:val="000000" w:themeColor="text1"/>
          <w:sz w:val="28"/>
          <w:szCs w:val="28"/>
          <w:shd w:val="clear" w:color="auto" w:fill="FFFFFF"/>
          <w:lang w:val="en-US"/>
        </w:rPr>
        <w:t>Li G</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Wang G</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Hsu F</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C</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xml:space="preserve"> et al. Effects of Depression, Anxiety, Stigma, and Disclosure on Health-Related Quality of Life among Chronic Hepatitis B Patients in Dalian, China</w:t>
      </w:r>
      <w:r w:rsidR="00126010">
        <w:rPr>
          <w:rFonts w:ascii="Times New Roman" w:hAnsi="Times New Roman" w:cs="Times New Roman"/>
          <w:color w:val="000000" w:themeColor="text1"/>
          <w:sz w:val="28"/>
          <w:szCs w:val="28"/>
          <w:shd w:val="clear" w:color="auto" w:fill="FFFFFF"/>
          <w:lang w:val="en-US"/>
        </w:rPr>
        <w:t xml:space="preserve"> // </w:t>
      </w:r>
      <w:r w:rsidR="00F340CD" w:rsidRPr="00FB571F">
        <w:rPr>
          <w:rFonts w:ascii="Times New Roman" w:hAnsi="Times New Roman" w:cs="Times New Roman"/>
          <w:color w:val="000000" w:themeColor="text1"/>
          <w:sz w:val="28"/>
          <w:szCs w:val="28"/>
          <w:shd w:val="clear" w:color="auto" w:fill="FFFFFF"/>
          <w:lang w:val="en-US"/>
        </w:rPr>
        <w:t>Am J Trop Med Hyg</w:t>
      </w:r>
      <w:r w:rsidR="00126010">
        <w:rPr>
          <w:rFonts w:ascii="Times New Roman" w:hAnsi="Times New Roman" w:cs="Times New Roman"/>
          <w:color w:val="000000" w:themeColor="text1"/>
          <w:sz w:val="28"/>
          <w:szCs w:val="28"/>
          <w:shd w:val="clear" w:color="auto" w:fill="FFFFFF"/>
          <w:lang w:val="en-US"/>
        </w:rPr>
        <w:t xml:space="preserve">. </w:t>
      </w:r>
      <w:r w:rsidR="00126010" w:rsidRPr="00F85B86">
        <w:rPr>
          <w:rFonts w:ascii="Times New Roman" w:hAnsi="Times New Roman" w:cs="Times New Roman"/>
          <w:color w:val="000000" w:themeColor="text1"/>
          <w:sz w:val="28"/>
          <w:szCs w:val="28"/>
          <w:lang w:val="en-US"/>
        </w:rPr>
        <w:t>–</w:t>
      </w:r>
      <w:r w:rsidR="00126010">
        <w:rPr>
          <w:rFonts w:ascii="Times New Roman" w:hAnsi="Times New Roman" w:cs="Times New Roman"/>
          <w:color w:val="000000" w:themeColor="text1"/>
          <w:sz w:val="28"/>
          <w:szCs w:val="28"/>
          <w:lang w:val="en-US"/>
        </w:rPr>
        <w:t xml:space="preserve"> 2020. </w:t>
      </w:r>
      <w:r w:rsidR="00126010" w:rsidRPr="00F85B86">
        <w:rPr>
          <w:rFonts w:ascii="Times New Roman" w:hAnsi="Times New Roman" w:cs="Times New Roman"/>
          <w:color w:val="000000" w:themeColor="text1"/>
          <w:sz w:val="28"/>
          <w:szCs w:val="28"/>
          <w:lang w:val="en-US"/>
        </w:rPr>
        <w:t>–</w:t>
      </w:r>
      <w:r w:rsidR="00126010">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102</w:t>
      </w:r>
      <w:r w:rsidR="00126010">
        <w:rPr>
          <w:rFonts w:ascii="Times New Roman" w:hAnsi="Times New Roman" w:cs="Times New Roman"/>
          <w:color w:val="000000" w:themeColor="text1"/>
          <w:sz w:val="28"/>
          <w:szCs w:val="28"/>
          <w:shd w:val="clear" w:color="auto" w:fill="FFFFFF"/>
          <w:lang w:val="en-US"/>
        </w:rPr>
        <w:t xml:space="preserve">, Issue 5. </w:t>
      </w:r>
      <w:r w:rsidR="00126010" w:rsidRPr="00F85B86">
        <w:rPr>
          <w:rFonts w:ascii="Times New Roman" w:hAnsi="Times New Roman" w:cs="Times New Roman"/>
          <w:color w:val="000000" w:themeColor="text1"/>
          <w:sz w:val="28"/>
          <w:szCs w:val="28"/>
          <w:lang w:val="en-US"/>
        </w:rPr>
        <w:t>–</w:t>
      </w:r>
      <w:r w:rsidR="00126010">
        <w:rPr>
          <w:rFonts w:ascii="Times New Roman" w:hAnsi="Times New Roman" w:cs="Times New Roman"/>
          <w:color w:val="000000" w:themeColor="text1"/>
          <w:sz w:val="28"/>
          <w:szCs w:val="28"/>
          <w:lang w:val="en-US"/>
        </w:rPr>
        <w:t xml:space="preserve"> </w:t>
      </w:r>
      <w:r w:rsidR="00126010">
        <w:rPr>
          <w:rFonts w:ascii="Times New Roman" w:hAnsi="Times New Roman" w:cs="Times New Roman"/>
          <w:color w:val="000000" w:themeColor="text1"/>
          <w:sz w:val="28"/>
          <w:szCs w:val="28"/>
          <w:shd w:val="clear" w:color="auto" w:fill="FFFFFF"/>
          <w:lang w:val="en-US"/>
        </w:rPr>
        <w:t xml:space="preserve">P. </w:t>
      </w:r>
      <w:r w:rsidR="00F340CD" w:rsidRPr="00FB571F">
        <w:rPr>
          <w:rFonts w:ascii="Times New Roman" w:hAnsi="Times New Roman" w:cs="Times New Roman"/>
          <w:color w:val="000000" w:themeColor="text1"/>
          <w:sz w:val="28"/>
          <w:szCs w:val="28"/>
          <w:shd w:val="clear" w:color="auto" w:fill="FFFFFF"/>
          <w:lang w:val="en-US"/>
        </w:rPr>
        <w:t xml:space="preserve">988-994. </w:t>
      </w:r>
    </w:p>
    <w:p w14:paraId="1C4AAFCC" w14:textId="32A8BF73" w:rsidR="00F340CD" w:rsidRPr="002552DE"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FB571F">
        <w:rPr>
          <w:rFonts w:ascii="Times New Roman" w:hAnsi="Times New Roman" w:cs="Times New Roman"/>
          <w:color w:val="000000" w:themeColor="text1"/>
          <w:sz w:val="28"/>
          <w:szCs w:val="28"/>
          <w:shd w:val="clear" w:color="auto" w:fill="FFFFFF"/>
          <w:lang w:val="en-US"/>
        </w:rPr>
        <w:t>71</w:t>
      </w:r>
      <w:proofErr w:type="gramEnd"/>
      <w:r w:rsidRPr="00FB571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Vu T</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M</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Le T</w:t>
      </w:r>
      <w:r w:rsidR="0012601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V</w:t>
      </w:r>
      <w:r w:rsidR="0012601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Dang A</w:t>
      </w:r>
      <w:r w:rsidR="0012601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K</w:t>
      </w:r>
      <w:r w:rsidR="0012601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et </w:t>
      </w:r>
      <w:r w:rsidR="00126010" w:rsidRPr="002552DE">
        <w:rPr>
          <w:rFonts w:ascii="Times New Roman" w:hAnsi="Times New Roman" w:cs="Times New Roman"/>
          <w:color w:val="000000" w:themeColor="text1"/>
          <w:sz w:val="28"/>
          <w:szCs w:val="28"/>
          <w:shd w:val="clear" w:color="auto" w:fill="FFFFFF"/>
          <w:lang w:val="en-US"/>
        </w:rPr>
        <w:t>al</w:t>
      </w:r>
      <w:r w:rsidR="00F340CD" w:rsidRPr="002552DE">
        <w:rPr>
          <w:rFonts w:ascii="Times New Roman" w:hAnsi="Times New Roman" w:cs="Times New Roman"/>
          <w:color w:val="000000" w:themeColor="text1"/>
          <w:sz w:val="28"/>
          <w:szCs w:val="28"/>
          <w:shd w:val="clear" w:color="auto" w:fill="FFFFFF"/>
          <w:lang w:val="en-US"/>
        </w:rPr>
        <w:t>. Socioeconomic Vulnerability to Depressive Symptoms in Patients with Chronic Hepatitis B</w:t>
      </w:r>
      <w:r w:rsidR="00126010" w:rsidRPr="002552DE">
        <w:rPr>
          <w:rFonts w:ascii="Times New Roman" w:hAnsi="Times New Roman" w:cs="Times New Roman"/>
          <w:color w:val="000000" w:themeColor="text1"/>
          <w:sz w:val="28"/>
          <w:szCs w:val="28"/>
          <w:shd w:val="clear" w:color="auto" w:fill="FFFFFF"/>
          <w:lang w:val="en-US"/>
        </w:rPr>
        <w:t xml:space="preserve"> //</w:t>
      </w:r>
      <w:r w:rsidR="00FB3196">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Int J Environ Res Public Health</w:t>
      </w:r>
      <w:r w:rsidR="00126010" w:rsidRPr="002552DE">
        <w:rPr>
          <w:rFonts w:ascii="Times New Roman" w:hAnsi="Times New Roman" w:cs="Times New Roman"/>
          <w:color w:val="000000" w:themeColor="text1"/>
          <w:sz w:val="28"/>
          <w:szCs w:val="28"/>
          <w:shd w:val="clear" w:color="auto" w:fill="FFFFFF"/>
          <w:lang w:val="en-US"/>
        </w:rPr>
        <w:t xml:space="preserve">. </w:t>
      </w:r>
      <w:r w:rsidR="00126010" w:rsidRPr="002552DE">
        <w:rPr>
          <w:rFonts w:ascii="Times New Roman" w:hAnsi="Times New Roman" w:cs="Times New Roman"/>
          <w:color w:val="000000" w:themeColor="text1"/>
          <w:sz w:val="28"/>
          <w:szCs w:val="28"/>
          <w:lang w:val="en-US"/>
        </w:rPr>
        <w:t>– 2019. – Vol.</w:t>
      </w:r>
      <w:r w:rsidR="00F340CD" w:rsidRPr="002552DE">
        <w:rPr>
          <w:rFonts w:ascii="Times New Roman" w:hAnsi="Times New Roman" w:cs="Times New Roman"/>
          <w:color w:val="000000" w:themeColor="text1"/>
          <w:sz w:val="28"/>
          <w:szCs w:val="28"/>
          <w:shd w:val="clear" w:color="auto" w:fill="FFFFFF"/>
          <w:lang w:val="en-US"/>
        </w:rPr>
        <w:t xml:space="preserve"> 16</w:t>
      </w:r>
      <w:r w:rsidR="00126010"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2</w:t>
      </w:r>
      <w:r w:rsidR="00126010" w:rsidRPr="002552DE">
        <w:rPr>
          <w:rFonts w:ascii="Times New Roman" w:hAnsi="Times New Roman" w:cs="Times New Roman"/>
          <w:color w:val="000000" w:themeColor="text1"/>
          <w:sz w:val="28"/>
          <w:szCs w:val="28"/>
          <w:shd w:val="clear" w:color="auto" w:fill="FFFFFF"/>
          <w:lang w:val="en-US"/>
        </w:rPr>
        <w:t xml:space="preserve">. </w:t>
      </w:r>
      <w:r w:rsidR="00126010" w:rsidRPr="002552DE">
        <w:rPr>
          <w:rFonts w:ascii="Times New Roman" w:hAnsi="Times New Roman" w:cs="Times New Roman"/>
          <w:color w:val="000000" w:themeColor="text1"/>
          <w:sz w:val="28"/>
          <w:szCs w:val="28"/>
          <w:lang w:val="en-US"/>
        </w:rPr>
        <w:t xml:space="preserve">– </w:t>
      </w:r>
      <w:r w:rsidR="00126010" w:rsidRPr="002552DE">
        <w:rPr>
          <w:rFonts w:ascii="Times New Roman" w:hAnsi="Times New Roman" w:cs="Times New Roman"/>
          <w:color w:val="000000" w:themeColor="text1"/>
          <w:sz w:val="28"/>
          <w:szCs w:val="28"/>
          <w:shd w:val="clear" w:color="auto" w:fill="FFFFFF"/>
          <w:lang w:val="en-US"/>
        </w:rPr>
        <w:t xml:space="preserve">P. </w:t>
      </w:r>
      <w:r w:rsidR="00F340CD" w:rsidRPr="002552DE">
        <w:rPr>
          <w:rFonts w:ascii="Times New Roman" w:hAnsi="Times New Roman" w:cs="Times New Roman"/>
          <w:color w:val="000000" w:themeColor="text1"/>
          <w:sz w:val="28"/>
          <w:szCs w:val="28"/>
          <w:shd w:val="clear" w:color="auto" w:fill="FFFFFF"/>
          <w:lang w:val="en-US"/>
        </w:rPr>
        <w:t>255</w:t>
      </w:r>
      <w:r w:rsidR="00126010" w:rsidRPr="002552DE">
        <w:rPr>
          <w:rFonts w:ascii="Times New Roman" w:hAnsi="Times New Roman" w:cs="Times New Roman"/>
          <w:color w:val="000000" w:themeColor="text1"/>
          <w:sz w:val="28"/>
          <w:szCs w:val="28"/>
          <w:shd w:val="clear" w:color="auto" w:fill="FFFFFF"/>
          <w:lang w:val="en-US"/>
        </w:rPr>
        <w:t>-265</w:t>
      </w:r>
      <w:r w:rsidR="00F340CD" w:rsidRPr="002552DE">
        <w:rPr>
          <w:rFonts w:ascii="Times New Roman" w:hAnsi="Times New Roman" w:cs="Times New Roman"/>
          <w:color w:val="000000" w:themeColor="text1"/>
          <w:sz w:val="28"/>
          <w:szCs w:val="28"/>
          <w:shd w:val="clear" w:color="auto" w:fill="FFFFFF"/>
          <w:lang w:val="en-US"/>
        </w:rPr>
        <w:t xml:space="preserve">. </w:t>
      </w:r>
    </w:p>
    <w:p w14:paraId="7846ED7D" w14:textId="0F5DA0DF" w:rsidR="00F340CD" w:rsidRPr="00BE2C3D" w:rsidRDefault="00FB571F" w:rsidP="00826ECF">
      <w:pPr>
        <w:shd w:val="clear" w:color="auto" w:fill="FFFFFF" w:themeFill="background1"/>
        <w:spacing w:after="0" w:line="240" w:lineRule="auto"/>
        <w:ind w:firstLine="709"/>
        <w:jc w:val="both"/>
        <w:rPr>
          <w:rFonts w:ascii="Times New Roman" w:hAnsi="Times New Roman" w:cs="Times New Roman"/>
          <w:sz w:val="28"/>
          <w:szCs w:val="28"/>
        </w:rPr>
      </w:pPr>
      <w:r w:rsidRPr="002552DE">
        <w:rPr>
          <w:rFonts w:ascii="Times New Roman" w:hAnsi="Times New Roman" w:cs="Times New Roman"/>
          <w:color w:val="000000" w:themeColor="text1"/>
          <w:sz w:val="28"/>
          <w:szCs w:val="28"/>
        </w:rPr>
        <w:t xml:space="preserve">72 </w:t>
      </w:r>
      <w:r w:rsidR="00F340CD" w:rsidRPr="002552DE">
        <w:rPr>
          <w:rFonts w:ascii="Times New Roman" w:hAnsi="Times New Roman" w:cs="Times New Roman"/>
          <w:color w:val="000000" w:themeColor="text1"/>
          <w:sz w:val="28"/>
          <w:szCs w:val="28"/>
        </w:rPr>
        <w:t xml:space="preserve">Клинический протокол диагностики и лечения </w:t>
      </w:r>
      <w:r w:rsidR="00BE2C3D">
        <w:rPr>
          <w:rFonts w:ascii="Times New Roman" w:hAnsi="Times New Roman" w:cs="Times New Roman"/>
          <w:color w:val="000000" w:themeColor="text1"/>
          <w:sz w:val="28"/>
          <w:szCs w:val="28"/>
        </w:rPr>
        <w:t>«</w:t>
      </w:r>
      <w:r w:rsidR="00BE2C3D" w:rsidRPr="002552DE">
        <w:rPr>
          <w:rFonts w:ascii="Times New Roman" w:hAnsi="Times New Roman" w:cs="Times New Roman"/>
          <w:color w:val="000000" w:themeColor="text1"/>
          <w:sz w:val="28"/>
          <w:szCs w:val="28"/>
        </w:rPr>
        <w:t>Х</w:t>
      </w:r>
      <w:r w:rsidR="00F340CD" w:rsidRPr="002552DE">
        <w:rPr>
          <w:rFonts w:ascii="Times New Roman" w:hAnsi="Times New Roman" w:cs="Times New Roman"/>
          <w:color w:val="000000" w:themeColor="text1"/>
          <w:sz w:val="28"/>
          <w:szCs w:val="28"/>
        </w:rPr>
        <w:t>роническ</w:t>
      </w:r>
      <w:r w:rsidR="00BE2C3D">
        <w:rPr>
          <w:rFonts w:ascii="Times New Roman" w:hAnsi="Times New Roman" w:cs="Times New Roman"/>
          <w:color w:val="000000" w:themeColor="text1"/>
          <w:sz w:val="28"/>
          <w:szCs w:val="28"/>
        </w:rPr>
        <w:t>ий</w:t>
      </w:r>
      <w:r w:rsidR="00F340CD" w:rsidRPr="002552DE">
        <w:rPr>
          <w:rFonts w:ascii="Times New Roman" w:hAnsi="Times New Roman" w:cs="Times New Roman"/>
          <w:color w:val="000000" w:themeColor="text1"/>
          <w:sz w:val="28"/>
          <w:szCs w:val="28"/>
        </w:rPr>
        <w:t xml:space="preserve"> вирусн</w:t>
      </w:r>
      <w:r w:rsidR="00BE2C3D">
        <w:rPr>
          <w:rFonts w:ascii="Times New Roman" w:hAnsi="Times New Roman" w:cs="Times New Roman"/>
          <w:color w:val="000000" w:themeColor="text1"/>
          <w:sz w:val="28"/>
          <w:szCs w:val="28"/>
        </w:rPr>
        <w:t>ый</w:t>
      </w:r>
      <w:r w:rsidR="00F340CD" w:rsidRPr="002552DE">
        <w:rPr>
          <w:rFonts w:ascii="Times New Roman" w:hAnsi="Times New Roman" w:cs="Times New Roman"/>
          <w:color w:val="000000" w:themeColor="text1"/>
          <w:sz w:val="28"/>
          <w:szCs w:val="28"/>
        </w:rPr>
        <w:t xml:space="preserve"> гепатит </w:t>
      </w:r>
      <w:proofErr w:type="gramStart"/>
      <w:r w:rsidR="00F340CD" w:rsidRPr="002552DE">
        <w:rPr>
          <w:rFonts w:ascii="Times New Roman" w:hAnsi="Times New Roman" w:cs="Times New Roman"/>
          <w:color w:val="000000" w:themeColor="text1"/>
          <w:sz w:val="28"/>
          <w:szCs w:val="28"/>
        </w:rPr>
        <w:t>В у</w:t>
      </w:r>
      <w:proofErr w:type="gramEnd"/>
      <w:r w:rsidR="00F340CD" w:rsidRPr="002552DE">
        <w:rPr>
          <w:rFonts w:ascii="Times New Roman" w:hAnsi="Times New Roman" w:cs="Times New Roman"/>
          <w:color w:val="000000" w:themeColor="text1"/>
          <w:sz w:val="28"/>
          <w:szCs w:val="28"/>
        </w:rPr>
        <w:t xml:space="preserve"> взрослых</w:t>
      </w:r>
      <w:r w:rsidR="00BE2C3D">
        <w:rPr>
          <w:rFonts w:ascii="Times New Roman" w:hAnsi="Times New Roman" w:cs="Times New Roman"/>
          <w:color w:val="000000" w:themeColor="text1"/>
          <w:sz w:val="28"/>
          <w:szCs w:val="28"/>
        </w:rPr>
        <w:t>»:</w:t>
      </w:r>
      <w:r w:rsidR="00F340CD" w:rsidRPr="002552DE">
        <w:rPr>
          <w:rFonts w:ascii="Times New Roman" w:hAnsi="Times New Roman" w:cs="Times New Roman"/>
          <w:color w:val="000000" w:themeColor="text1"/>
          <w:sz w:val="28"/>
          <w:szCs w:val="28"/>
        </w:rPr>
        <w:t xml:space="preserve"> </w:t>
      </w:r>
      <w:r w:rsidR="00BE2C3D">
        <w:rPr>
          <w:rFonts w:ascii="Times New Roman" w:hAnsi="Times New Roman" w:cs="Times New Roman"/>
          <w:color w:val="000000" w:themeColor="text1"/>
          <w:sz w:val="28"/>
          <w:szCs w:val="28"/>
        </w:rPr>
        <w:t>утв.</w:t>
      </w:r>
      <w:r w:rsidR="00F340CD" w:rsidRPr="002552DE">
        <w:rPr>
          <w:rFonts w:ascii="Times New Roman" w:hAnsi="Times New Roman" w:cs="Times New Roman"/>
          <w:color w:val="000000" w:themeColor="text1"/>
          <w:sz w:val="28"/>
          <w:szCs w:val="28"/>
        </w:rPr>
        <w:t xml:space="preserve"> Экспертным советом РГП на ПХВ «Республиканский центр развития здравоохранения» МЗСР РК от 30 сентября </w:t>
      </w:r>
      <w:r w:rsidR="00F340CD" w:rsidRPr="00BE2C3D">
        <w:rPr>
          <w:rFonts w:ascii="Times New Roman" w:hAnsi="Times New Roman" w:cs="Times New Roman"/>
          <w:sz w:val="28"/>
          <w:szCs w:val="28"/>
        </w:rPr>
        <w:t>2015 года</w:t>
      </w:r>
      <w:r w:rsidR="00BE2C3D" w:rsidRPr="00BE2C3D">
        <w:rPr>
          <w:rFonts w:ascii="Times New Roman" w:hAnsi="Times New Roman" w:cs="Times New Roman"/>
          <w:sz w:val="28"/>
          <w:szCs w:val="28"/>
        </w:rPr>
        <w:t>,</w:t>
      </w:r>
      <w:r w:rsidR="00F340CD" w:rsidRPr="00BE2C3D">
        <w:rPr>
          <w:rFonts w:ascii="Times New Roman" w:hAnsi="Times New Roman" w:cs="Times New Roman"/>
          <w:sz w:val="28"/>
          <w:szCs w:val="28"/>
        </w:rPr>
        <w:t xml:space="preserve"> №10</w:t>
      </w:r>
      <w:r w:rsidR="00BE2C3D" w:rsidRPr="00BE2C3D">
        <w:rPr>
          <w:rFonts w:ascii="Times New Roman" w:hAnsi="Times New Roman" w:cs="Times New Roman"/>
          <w:sz w:val="28"/>
          <w:szCs w:val="28"/>
        </w:rPr>
        <w:t xml:space="preserve"> // </w:t>
      </w:r>
      <w:hyperlink r:id="rId45" w:history="1">
        <w:r w:rsidR="00BE2C3D" w:rsidRPr="00BE2C3D">
          <w:rPr>
            <w:rStyle w:val="ad"/>
            <w:rFonts w:ascii="Times New Roman" w:hAnsi="Times New Roman" w:cs="Times New Roman"/>
            <w:color w:val="auto"/>
            <w:sz w:val="28"/>
            <w:szCs w:val="28"/>
            <w:u w:val="none"/>
          </w:rPr>
          <w:t>https://online.zakon.kz/Document/?doc_id</w:t>
        </w:r>
      </w:hyperlink>
      <w:r w:rsidR="00BE2C3D" w:rsidRPr="00BE2C3D">
        <w:rPr>
          <w:rFonts w:ascii="Times New Roman" w:hAnsi="Times New Roman" w:cs="Times New Roman"/>
          <w:sz w:val="28"/>
          <w:szCs w:val="28"/>
        </w:rPr>
        <w:t xml:space="preserve">. </w:t>
      </w:r>
      <w:r w:rsidR="00BE2C3D" w:rsidRPr="00BE2C3D">
        <w:rPr>
          <w:rFonts w:ascii="Times New Roman" w:hAnsi="Times New Roman" w:cs="Times New Roman"/>
          <w:sz w:val="28"/>
          <w:szCs w:val="28"/>
          <w:shd w:val="clear" w:color="auto" w:fill="FFFFFF"/>
        </w:rPr>
        <w:t>22.06.2022.</w:t>
      </w:r>
    </w:p>
    <w:p w14:paraId="5411C015" w14:textId="482E88EF"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hAnsi="Times New Roman" w:cs="Times New Roman"/>
          <w:color w:val="000000" w:themeColor="text1"/>
          <w:sz w:val="28"/>
          <w:szCs w:val="28"/>
          <w:shd w:val="clear" w:color="auto" w:fill="FFFFFF"/>
          <w:lang w:val="en-US"/>
        </w:rPr>
        <w:t>73</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Chen W</w:t>
      </w:r>
      <w:r w:rsidR="0012601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Tang Z</w:t>
      </w:r>
      <w:r w:rsidR="0012601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Wang X</w:t>
      </w:r>
      <w:r w:rsidR="00126010"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Cost-Effectiveness of Antiviral Therapy for Chronic Hepatitis B: A Systema</w:t>
      </w:r>
      <w:r w:rsidR="00F340CD" w:rsidRPr="00FB571F">
        <w:rPr>
          <w:rFonts w:ascii="Times New Roman" w:hAnsi="Times New Roman" w:cs="Times New Roman"/>
          <w:color w:val="000000" w:themeColor="text1"/>
          <w:sz w:val="28"/>
          <w:szCs w:val="28"/>
          <w:shd w:val="clear" w:color="auto" w:fill="FFFFFF"/>
          <w:lang w:val="en-US"/>
        </w:rPr>
        <w:t>tic Review</w:t>
      </w:r>
      <w:r w:rsidR="00126010">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Value Health</w:t>
      </w:r>
      <w:r w:rsidR="00126010">
        <w:rPr>
          <w:rFonts w:ascii="Times New Roman" w:hAnsi="Times New Roman" w:cs="Times New Roman"/>
          <w:color w:val="000000" w:themeColor="text1"/>
          <w:sz w:val="28"/>
          <w:szCs w:val="28"/>
          <w:shd w:val="clear" w:color="auto" w:fill="FFFFFF"/>
          <w:lang w:val="en-US"/>
        </w:rPr>
        <w:t xml:space="preserve">. </w:t>
      </w:r>
      <w:r w:rsidR="00126010" w:rsidRPr="00F85B86">
        <w:rPr>
          <w:rFonts w:ascii="Times New Roman" w:hAnsi="Times New Roman" w:cs="Times New Roman"/>
          <w:color w:val="000000" w:themeColor="text1"/>
          <w:sz w:val="28"/>
          <w:szCs w:val="28"/>
          <w:lang w:val="en-US"/>
        </w:rPr>
        <w:t>–</w:t>
      </w:r>
      <w:r w:rsidR="00762CF3">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2014</w:t>
      </w:r>
      <w:r w:rsidR="00126010">
        <w:rPr>
          <w:rFonts w:ascii="Times New Roman" w:hAnsi="Times New Roman" w:cs="Times New Roman"/>
          <w:color w:val="000000" w:themeColor="text1"/>
          <w:sz w:val="28"/>
          <w:szCs w:val="28"/>
          <w:shd w:val="clear" w:color="auto" w:fill="FFFFFF"/>
          <w:lang w:val="en-US"/>
        </w:rPr>
        <w:t xml:space="preserve">. </w:t>
      </w:r>
      <w:r w:rsidR="00126010" w:rsidRPr="00F85B86">
        <w:rPr>
          <w:rFonts w:ascii="Times New Roman" w:hAnsi="Times New Roman" w:cs="Times New Roman"/>
          <w:color w:val="000000" w:themeColor="text1"/>
          <w:sz w:val="28"/>
          <w:szCs w:val="28"/>
          <w:lang w:val="en-US"/>
        </w:rPr>
        <w:t>–</w:t>
      </w:r>
      <w:r w:rsidR="00126010">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17</w:t>
      </w:r>
      <w:r w:rsidR="00126010">
        <w:rPr>
          <w:rFonts w:ascii="Times New Roman" w:hAnsi="Times New Roman" w:cs="Times New Roman"/>
          <w:color w:val="000000" w:themeColor="text1"/>
          <w:sz w:val="28"/>
          <w:szCs w:val="28"/>
          <w:shd w:val="clear" w:color="auto" w:fill="FFFFFF"/>
          <w:lang w:val="en-US"/>
        </w:rPr>
        <w:t xml:space="preserve">, Issue </w:t>
      </w:r>
      <w:r w:rsidR="00F340CD" w:rsidRPr="00FB571F">
        <w:rPr>
          <w:rFonts w:ascii="Times New Roman" w:hAnsi="Times New Roman" w:cs="Times New Roman"/>
          <w:color w:val="000000" w:themeColor="text1"/>
          <w:sz w:val="28"/>
          <w:szCs w:val="28"/>
          <w:shd w:val="clear" w:color="auto" w:fill="FFFFFF"/>
          <w:lang w:val="en-US"/>
        </w:rPr>
        <w:t>7</w:t>
      </w:r>
      <w:r w:rsidR="00126010">
        <w:rPr>
          <w:rFonts w:ascii="Times New Roman" w:hAnsi="Times New Roman" w:cs="Times New Roman"/>
          <w:color w:val="000000" w:themeColor="text1"/>
          <w:sz w:val="28"/>
          <w:szCs w:val="28"/>
          <w:shd w:val="clear" w:color="auto" w:fill="FFFFFF"/>
          <w:lang w:val="en-US"/>
        </w:rPr>
        <w:t xml:space="preserve">. </w:t>
      </w:r>
      <w:r w:rsidR="00126010" w:rsidRPr="00F85B86">
        <w:rPr>
          <w:rFonts w:ascii="Times New Roman" w:hAnsi="Times New Roman" w:cs="Times New Roman"/>
          <w:color w:val="000000" w:themeColor="text1"/>
          <w:sz w:val="28"/>
          <w:szCs w:val="28"/>
          <w:lang w:val="en-US"/>
        </w:rPr>
        <w:t>–</w:t>
      </w:r>
      <w:r w:rsidR="00126010">
        <w:rPr>
          <w:rFonts w:ascii="Times New Roman" w:hAnsi="Times New Roman" w:cs="Times New Roman"/>
          <w:color w:val="000000" w:themeColor="text1"/>
          <w:sz w:val="28"/>
          <w:szCs w:val="28"/>
          <w:lang w:val="en-US"/>
        </w:rPr>
        <w:t xml:space="preserve"> P. </w:t>
      </w:r>
      <w:r w:rsidR="00F340CD" w:rsidRPr="00FB571F">
        <w:rPr>
          <w:rFonts w:ascii="Times New Roman" w:hAnsi="Times New Roman" w:cs="Times New Roman"/>
          <w:color w:val="000000" w:themeColor="text1"/>
          <w:sz w:val="28"/>
          <w:szCs w:val="28"/>
          <w:shd w:val="clear" w:color="auto" w:fill="FFFFFF"/>
          <w:lang w:val="en-US"/>
        </w:rPr>
        <w:t>A805.</w:t>
      </w:r>
    </w:p>
    <w:p w14:paraId="4802C038" w14:textId="33791C5F" w:rsidR="00F340CD" w:rsidRPr="00FB571F" w:rsidRDefault="00FB571F"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FB571F">
        <w:rPr>
          <w:rFonts w:ascii="Times New Roman" w:hAnsi="Times New Roman" w:cs="Times New Roman"/>
          <w:color w:val="000000" w:themeColor="text1"/>
          <w:sz w:val="28"/>
          <w:szCs w:val="28"/>
          <w:shd w:val="clear" w:color="auto" w:fill="FFFFFF"/>
          <w:lang w:val="en-US"/>
        </w:rPr>
        <w:t>74</w:t>
      </w:r>
      <w:proofErr w:type="gramEnd"/>
      <w:r w:rsidRPr="00FB571F">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Lee T</w:t>
      </w:r>
      <w:r w:rsidR="00762CF3">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A</w:t>
      </w:r>
      <w:r w:rsidR="00762CF3">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Veenstra D</w:t>
      </w:r>
      <w:r w:rsidR="00762CF3">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L</w:t>
      </w:r>
      <w:r w:rsidR="00762CF3">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Iloeje U</w:t>
      </w:r>
      <w:r w:rsidR="00762CF3">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H</w:t>
      </w:r>
      <w:r w:rsidR="00762CF3">
        <w:rPr>
          <w:rFonts w:ascii="Times New Roman" w:hAnsi="Times New Roman" w:cs="Times New Roman"/>
          <w:color w:val="000000" w:themeColor="text1"/>
          <w:sz w:val="28"/>
          <w:szCs w:val="28"/>
          <w:shd w:val="clear" w:color="auto" w:fill="FFFFFF"/>
          <w:lang w:val="en-US"/>
        </w:rPr>
        <w:t>. et al</w:t>
      </w:r>
      <w:r w:rsidR="00F340CD" w:rsidRPr="00FB571F">
        <w:rPr>
          <w:rFonts w:ascii="Times New Roman" w:hAnsi="Times New Roman" w:cs="Times New Roman"/>
          <w:color w:val="000000" w:themeColor="text1"/>
          <w:sz w:val="28"/>
          <w:szCs w:val="28"/>
          <w:shd w:val="clear" w:color="auto" w:fill="FFFFFF"/>
          <w:lang w:val="en-US"/>
        </w:rPr>
        <w:t>. Cost of chronic hepatitis B infection in the United States</w:t>
      </w:r>
      <w:r w:rsidR="00762CF3">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J Clin Gastroenterol.</w:t>
      </w:r>
      <w:r w:rsidR="00762CF3">
        <w:rPr>
          <w:rFonts w:ascii="Times New Roman" w:hAnsi="Times New Roman" w:cs="Times New Roman"/>
          <w:color w:val="000000" w:themeColor="text1"/>
          <w:sz w:val="28"/>
          <w:szCs w:val="28"/>
          <w:shd w:val="clear" w:color="auto" w:fill="FFFFFF"/>
          <w:lang w:val="en-US"/>
        </w:rPr>
        <w:t xml:space="preserve"> </w:t>
      </w:r>
      <w:r w:rsidR="00762CF3" w:rsidRPr="00F85B86">
        <w:rPr>
          <w:rFonts w:ascii="Times New Roman" w:hAnsi="Times New Roman" w:cs="Times New Roman"/>
          <w:color w:val="000000" w:themeColor="text1"/>
          <w:sz w:val="28"/>
          <w:szCs w:val="28"/>
          <w:lang w:val="en-US"/>
        </w:rPr>
        <w:t>–</w:t>
      </w:r>
      <w:r w:rsidR="00F340CD" w:rsidRPr="00FB571F">
        <w:rPr>
          <w:rFonts w:ascii="Times New Roman" w:hAnsi="Times New Roman" w:cs="Times New Roman"/>
          <w:color w:val="000000" w:themeColor="text1"/>
          <w:sz w:val="28"/>
          <w:szCs w:val="28"/>
          <w:shd w:val="clear" w:color="auto" w:fill="FFFFFF"/>
          <w:lang w:val="en-US"/>
        </w:rPr>
        <w:t xml:space="preserve"> 2004</w:t>
      </w:r>
      <w:r w:rsidR="00762CF3">
        <w:rPr>
          <w:rFonts w:ascii="Times New Roman" w:hAnsi="Times New Roman" w:cs="Times New Roman"/>
          <w:color w:val="000000" w:themeColor="text1"/>
          <w:sz w:val="28"/>
          <w:szCs w:val="28"/>
          <w:shd w:val="clear" w:color="auto" w:fill="FFFFFF"/>
          <w:lang w:val="en-US"/>
        </w:rPr>
        <w:t xml:space="preserve">. </w:t>
      </w:r>
      <w:r w:rsidR="00762CF3" w:rsidRPr="00F85B86">
        <w:rPr>
          <w:rFonts w:ascii="Times New Roman" w:hAnsi="Times New Roman" w:cs="Times New Roman"/>
          <w:color w:val="000000" w:themeColor="text1"/>
          <w:sz w:val="28"/>
          <w:szCs w:val="28"/>
          <w:lang w:val="en-US"/>
        </w:rPr>
        <w:t>–</w:t>
      </w:r>
      <w:r w:rsidR="00762CF3">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10</w:t>
      </w:r>
      <w:r w:rsidR="00762CF3">
        <w:rPr>
          <w:rFonts w:ascii="Times New Roman" w:hAnsi="Times New Roman" w:cs="Times New Roman"/>
          <w:color w:val="000000" w:themeColor="text1"/>
          <w:sz w:val="28"/>
          <w:szCs w:val="28"/>
          <w:shd w:val="clear" w:color="auto" w:fill="FFFFFF"/>
          <w:lang w:val="en-US"/>
        </w:rPr>
        <w:t>, Issue</w:t>
      </w:r>
      <w:r w:rsidR="00F340CD" w:rsidRPr="00FB571F">
        <w:rPr>
          <w:rFonts w:ascii="Times New Roman" w:hAnsi="Times New Roman" w:cs="Times New Roman"/>
          <w:color w:val="000000" w:themeColor="text1"/>
          <w:sz w:val="28"/>
          <w:szCs w:val="28"/>
          <w:shd w:val="clear" w:color="auto" w:fill="FFFFFF"/>
          <w:lang w:val="en-US"/>
        </w:rPr>
        <w:t xml:space="preserve"> 3</w:t>
      </w:r>
      <w:r w:rsidR="00762CF3">
        <w:rPr>
          <w:rFonts w:ascii="Times New Roman" w:hAnsi="Times New Roman" w:cs="Times New Roman"/>
          <w:color w:val="000000" w:themeColor="text1"/>
          <w:sz w:val="28"/>
          <w:szCs w:val="28"/>
          <w:shd w:val="clear" w:color="auto" w:fill="FFFFFF"/>
          <w:lang w:val="en-US"/>
        </w:rPr>
        <w:t xml:space="preserve">. </w:t>
      </w:r>
      <w:r w:rsidR="00762CF3" w:rsidRPr="00F85B86">
        <w:rPr>
          <w:rFonts w:ascii="Times New Roman" w:hAnsi="Times New Roman" w:cs="Times New Roman"/>
          <w:color w:val="000000" w:themeColor="text1"/>
          <w:sz w:val="28"/>
          <w:szCs w:val="28"/>
          <w:lang w:val="en-US"/>
        </w:rPr>
        <w:t>–</w:t>
      </w:r>
      <w:r w:rsidR="00762CF3">
        <w:rPr>
          <w:rFonts w:ascii="Times New Roman" w:hAnsi="Times New Roman" w:cs="Times New Roman"/>
          <w:color w:val="000000" w:themeColor="text1"/>
          <w:sz w:val="28"/>
          <w:szCs w:val="28"/>
          <w:lang w:val="en-US"/>
        </w:rPr>
        <w:t xml:space="preserve"> P.</w:t>
      </w:r>
      <w:r w:rsidR="00BE2C3D" w:rsidRPr="00BE2C3D">
        <w:rPr>
          <w:rFonts w:ascii="Times New Roman" w:hAnsi="Times New Roman" w:cs="Times New Roman"/>
          <w:color w:val="000000" w:themeColor="text1"/>
          <w:sz w:val="28"/>
          <w:szCs w:val="28"/>
          <w:lang w:val="en-US"/>
        </w:rPr>
        <w:t> </w:t>
      </w:r>
      <w:r w:rsidR="00F340CD" w:rsidRPr="00FB571F">
        <w:rPr>
          <w:rFonts w:ascii="Times New Roman" w:hAnsi="Times New Roman" w:cs="Times New Roman"/>
          <w:color w:val="000000" w:themeColor="text1"/>
          <w:sz w:val="28"/>
          <w:szCs w:val="28"/>
          <w:shd w:val="clear" w:color="auto" w:fill="FFFFFF"/>
          <w:lang w:val="en-US"/>
        </w:rPr>
        <w:t>S144-</w:t>
      </w:r>
      <w:r w:rsidR="00762CF3">
        <w:rPr>
          <w:rFonts w:ascii="Times New Roman" w:hAnsi="Times New Roman" w:cs="Times New Roman"/>
          <w:color w:val="000000" w:themeColor="text1"/>
          <w:sz w:val="28"/>
          <w:szCs w:val="28"/>
          <w:shd w:val="clear" w:color="auto" w:fill="FFFFFF"/>
          <w:lang w:val="en-US"/>
        </w:rPr>
        <w:t>S14</w:t>
      </w:r>
      <w:r w:rsidR="00F340CD" w:rsidRPr="00FB571F">
        <w:rPr>
          <w:rFonts w:ascii="Times New Roman" w:hAnsi="Times New Roman" w:cs="Times New Roman"/>
          <w:color w:val="000000" w:themeColor="text1"/>
          <w:sz w:val="28"/>
          <w:szCs w:val="28"/>
          <w:shd w:val="clear" w:color="auto" w:fill="FFFFFF"/>
          <w:lang w:val="en-US"/>
        </w:rPr>
        <w:t xml:space="preserve">7. </w:t>
      </w:r>
    </w:p>
    <w:p w14:paraId="2C94EEF9" w14:textId="29EF97E7"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b/>
          <w:color w:val="000000" w:themeColor="text1"/>
          <w:sz w:val="28"/>
          <w:szCs w:val="28"/>
          <w:shd w:val="clear" w:color="auto" w:fill="FFFFFF"/>
          <w:lang w:val="en-US"/>
        </w:rPr>
      </w:pPr>
      <w:r w:rsidRPr="00FB571F">
        <w:rPr>
          <w:rFonts w:ascii="Times New Roman" w:hAnsi="Times New Roman" w:cs="Times New Roman"/>
          <w:color w:val="000000" w:themeColor="text1"/>
          <w:sz w:val="28"/>
          <w:szCs w:val="28"/>
          <w:shd w:val="clear" w:color="auto" w:fill="FFFFFF"/>
          <w:lang w:val="en-US"/>
        </w:rPr>
        <w:t xml:space="preserve">75 </w:t>
      </w:r>
      <w:r w:rsidR="00F340CD" w:rsidRPr="00FB571F">
        <w:rPr>
          <w:rFonts w:ascii="Times New Roman" w:hAnsi="Times New Roman" w:cs="Times New Roman"/>
          <w:color w:val="000000" w:themeColor="text1"/>
          <w:sz w:val="28"/>
          <w:szCs w:val="28"/>
          <w:shd w:val="clear" w:color="auto" w:fill="FFFFFF"/>
          <w:lang w:val="en-US"/>
        </w:rPr>
        <w:t>Zhiqiang G</w:t>
      </w:r>
      <w:r w:rsidR="000160B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Zhaohui D</w:t>
      </w:r>
      <w:r w:rsidR="000160B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Qinhuan W</w:t>
      </w:r>
      <w:r w:rsidR="000160B0">
        <w:rPr>
          <w:rFonts w:ascii="Times New Roman" w:hAnsi="Times New Roman" w:cs="Times New Roman"/>
          <w:color w:val="000000" w:themeColor="text1"/>
          <w:sz w:val="28"/>
          <w:szCs w:val="28"/>
          <w:shd w:val="clear" w:color="auto" w:fill="FFFFFF"/>
          <w:lang w:val="en-US"/>
        </w:rPr>
        <w:t>. et al</w:t>
      </w:r>
      <w:r w:rsidR="00F340CD" w:rsidRPr="00FB571F">
        <w:rPr>
          <w:rFonts w:ascii="Times New Roman" w:hAnsi="Times New Roman" w:cs="Times New Roman"/>
          <w:color w:val="000000" w:themeColor="text1"/>
          <w:sz w:val="28"/>
          <w:szCs w:val="28"/>
          <w:shd w:val="clear" w:color="auto" w:fill="FFFFFF"/>
          <w:lang w:val="en-US"/>
        </w:rPr>
        <w:t>. Cost of chronic hepatitis B infection in China</w:t>
      </w:r>
      <w:r w:rsidR="000160B0">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J Clin Gastroenterol.</w:t>
      </w:r>
      <w:r w:rsidR="000160B0" w:rsidRPr="000160B0">
        <w:rPr>
          <w:rFonts w:ascii="Times New Roman" w:hAnsi="Times New Roman" w:cs="Times New Roman"/>
          <w:color w:val="000000" w:themeColor="text1"/>
          <w:sz w:val="28"/>
          <w:szCs w:val="28"/>
          <w:lang w:val="en-US"/>
        </w:rPr>
        <w:t xml:space="preserve"> </w:t>
      </w:r>
      <w:r w:rsidR="000160B0" w:rsidRPr="00F85B86">
        <w:rPr>
          <w:rFonts w:ascii="Times New Roman" w:hAnsi="Times New Roman" w:cs="Times New Roman"/>
          <w:color w:val="000000" w:themeColor="text1"/>
          <w:sz w:val="28"/>
          <w:szCs w:val="28"/>
          <w:lang w:val="en-US"/>
        </w:rPr>
        <w:t>–</w:t>
      </w:r>
      <w:r w:rsidR="00F340CD" w:rsidRPr="00FB571F">
        <w:rPr>
          <w:rFonts w:ascii="Times New Roman" w:hAnsi="Times New Roman" w:cs="Times New Roman"/>
          <w:color w:val="000000" w:themeColor="text1"/>
          <w:sz w:val="28"/>
          <w:szCs w:val="28"/>
          <w:shd w:val="clear" w:color="auto" w:fill="FFFFFF"/>
          <w:lang w:val="en-US"/>
        </w:rPr>
        <w:t xml:space="preserve"> 2004</w:t>
      </w:r>
      <w:r w:rsidR="000160B0">
        <w:rPr>
          <w:rFonts w:ascii="Times New Roman" w:hAnsi="Times New Roman" w:cs="Times New Roman"/>
          <w:color w:val="000000" w:themeColor="text1"/>
          <w:sz w:val="28"/>
          <w:szCs w:val="28"/>
          <w:shd w:val="clear" w:color="auto" w:fill="FFFFFF"/>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10</w:t>
      </w:r>
      <w:r w:rsidR="000160B0">
        <w:rPr>
          <w:rFonts w:ascii="Times New Roman" w:hAnsi="Times New Roman" w:cs="Times New Roman"/>
          <w:color w:val="000000" w:themeColor="text1"/>
          <w:sz w:val="28"/>
          <w:szCs w:val="28"/>
          <w:shd w:val="clear" w:color="auto" w:fill="FFFFFF"/>
          <w:lang w:val="en-US"/>
        </w:rPr>
        <w:t xml:space="preserve">, Issue </w:t>
      </w:r>
      <w:r w:rsidR="00F340CD" w:rsidRPr="00FB571F">
        <w:rPr>
          <w:rFonts w:ascii="Times New Roman" w:hAnsi="Times New Roman" w:cs="Times New Roman"/>
          <w:color w:val="000000" w:themeColor="text1"/>
          <w:sz w:val="28"/>
          <w:szCs w:val="28"/>
          <w:shd w:val="clear" w:color="auto" w:fill="FFFFFF"/>
          <w:lang w:val="en-US"/>
        </w:rPr>
        <w:t>3</w:t>
      </w:r>
      <w:r w:rsidR="000160B0">
        <w:rPr>
          <w:rFonts w:ascii="Times New Roman" w:hAnsi="Times New Roman" w:cs="Times New Roman"/>
          <w:color w:val="000000" w:themeColor="text1"/>
          <w:sz w:val="28"/>
          <w:szCs w:val="28"/>
          <w:shd w:val="clear" w:color="auto" w:fill="FFFFFF"/>
          <w:lang w:val="en-US"/>
        </w:rPr>
        <w:t xml:space="preserve">. </w:t>
      </w:r>
      <w:r w:rsidR="000160B0" w:rsidRPr="00F85B86">
        <w:rPr>
          <w:rFonts w:ascii="Times New Roman" w:hAnsi="Times New Roman" w:cs="Times New Roman"/>
          <w:color w:val="000000" w:themeColor="text1"/>
          <w:sz w:val="28"/>
          <w:szCs w:val="28"/>
          <w:lang w:val="en-US"/>
        </w:rPr>
        <w:t>–</w:t>
      </w:r>
      <w:r w:rsidR="000160B0">
        <w:rPr>
          <w:rFonts w:ascii="Times New Roman" w:hAnsi="Times New Roman" w:cs="Times New Roman"/>
          <w:color w:val="000000" w:themeColor="text1"/>
          <w:sz w:val="28"/>
          <w:szCs w:val="28"/>
          <w:lang w:val="en-US"/>
        </w:rPr>
        <w:t xml:space="preserve"> P.</w:t>
      </w:r>
      <w:r w:rsidR="000160B0">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S175-</w:t>
      </w:r>
      <w:r w:rsidR="000160B0">
        <w:rPr>
          <w:rFonts w:ascii="Times New Roman" w:hAnsi="Times New Roman" w:cs="Times New Roman"/>
          <w:color w:val="000000" w:themeColor="text1"/>
          <w:sz w:val="28"/>
          <w:szCs w:val="28"/>
          <w:shd w:val="clear" w:color="auto" w:fill="FFFFFF"/>
          <w:lang w:val="en-US"/>
        </w:rPr>
        <w:t>S17</w:t>
      </w:r>
      <w:r w:rsidR="00F340CD" w:rsidRPr="00FB571F">
        <w:rPr>
          <w:rFonts w:ascii="Times New Roman" w:hAnsi="Times New Roman" w:cs="Times New Roman"/>
          <w:color w:val="000000" w:themeColor="text1"/>
          <w:sz w:val="28"/>
          <w:szCs w:val="28"/>
          <w:shd w:val="clear" w:color="auto" w:fill="FFFFFF"/>
          <w:lang w:val="en-US"/>
        </w:rPr>
        <w:t xml:space="preserve">8. </w:t>
      </w:r>
    </w:p>
    <w:p w14:paraId="68A09CFF" w14:textId="52F39A09" w:rsidR="00F340CD" w:rsidRPr="00191AE0" w:rsidRDefault="00FB571F"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proofErr w:type="gramStart"/>
      <w:r w:rsidRPr="00FB571F">
        <w:rPr>
          <w:color w:val="000000" w:themeColor="text1"/>
          <w:sz w:val="28"/>
          <w:szCs w:val="28"/>
          <w:shd w:val="clear" w:color="auto" w:fill="FFFFFF"/>
          <w:lang w:val="en-US"/>
        </w:rPr>
        <w:t>76</w:t>
      </w:r>
      <w:proofErr w:type="gramEnd"/>
      <w:r w:rsidRPr="00FB571F">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Lovett G</w:t>
      </w:r>
      <w:r w:rsidR="00295C1F">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C</w:t>
      </w:r>
      <w:r w:rsidR="00295C1F">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Nguyen T</w:t>
      </w:r>
      <w:r w:rsidR="00295C1F">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 Iser D</w:t>
      </w:r>
      <w:r w:rsidR="00295C1F">
        <w:rPr>
          <w:color w:val="000000" w:themeColor="text1"/>
          <w:sz w:val="28"/>
          <w:szCs w:val="28"/>
          <w:shd w:val="clear" w:color="auto" w:fill="FFFFFF"/>
          <w:lang w:val="en-US"/>
        </w:rPr>
        <w:t>.</w:t>
      </w:r>
      <w:r w:rsidR="00F340CD" w:rsidRPr="00191AE0">
        <w:rPr>
          <w:color w:val="000000" w:themeColor="text1"/>
          <w:sz w:val="28"/>
          <w:szCs w:val="28"/>
          <w:shd w:val="clear" w:color="auto" w:fill="FFFFFF"/>
          <w:lang w:val="en-US"/>
        </w:rPr>
        <w:t>M</w:t>
      </w:r>
      <w:r w:rsidR="00295C1F">
        <w:rPr>
          <w:color w:val="000000" w:themeColor="text1"/>
          <w:sz w:val="28"/>
          <w:szCs w:val="28"/>
          <w:shd w:val="clear" w:color="auto" w:fill="FFFFFF"/>
          <w:lang w:val="en-US"/>
        </w:rPr>
        <w:t xml:space="preserve">. et al. </w:t>
      </w:r>
      <w:r w:rsidR="00F340CD" w:rsidRPr="00191AE0">
        <w:rPr>
          <w:color w:val="000000" w:themeColor="text1"/>
          <w:sz w:val="28"/>
          <w:szCs w:val="28"/>
          <w:shd w:val="clear" w:color="auto" w:fill="FFFFFF"/>
          <w:lang w:val="en-US"/>
        </w:rPr>
        <w:t>Efficacy and safety of tenofovir in chronic hepatitis B: Australian real world experience</w:t>
      </w:r>
      <w:r w:rsidR="00295C1F">
        <w:rPr>
          <w:color w:val="000000" w:themeColor="text1"/>
          <w:sz w:val="28"/>
          <w:szCs w:val="28"/>
          <w:shd w:val="clear" w:color="auto" w:fill="FFFFFF"/>
          <w:lang w:val="en-US"/>
        </w:rPr>
        <w:t xml:space="preserve"> //</w:t>
      </w:r>
      <w:r w:rsidR="00F340CD" w:rsidRPr="00191AE0">
        <w:rPr>
          <w:color w:val="000000" w:themeColor="text1"/>
          <w:sz w:val="28"/>
          <w:szCs w:val="28"/>
          <w:shd w:val="clear" w:color="auto" w:fill="FFFFFF"/>
          <w:lang w:val="en-US"/>
        </w:rPr>
        <w:t xml:space="preserve"> World J Hepatol. </w:t>
      </w:r>
      <w:r w:rsidR="00295C1F" w:rsidRPr="00F85B86">
        <w:rPr>
          <w:color w:val="000000" w:themeColor="text1"/>
          <w:sz w:val="28"/>
          <w:szCs w:val="28"/>
          <w:lang w:val="en-US"/>
        </w:rPr>
        <w:t>–</w:t>
      </w:r>
      <w:r w:rsidR="00295C1F">
        <w:rPr>
          <w:color w:val="000000" w:themeColor="text1"/>
          <w:sz w:val="28"/>
          <w:szCs w:val="28"/>
          <w:lang w:val="en-US"/>
        </w:rPr>
        <w:t xml:space="preserve"> </w:t>
      </w:r>
      <w:r w:rsidR="00F340CD" w:rsidRPr="00191AE0">
        <w:rPr>
          <w:color w:val="000000" w:themeColor="text1"/>
          <w:sz w:val="28"/>
          <w:szCs w:val="28"/>
          <w:shd w:val="clear" w:color="auto" w:fill="FFFFFF"/>
          <w:lang w:val="en-US"/>
        </w:rPr>
        <w:t>2017</w:t>
      </w:r>
      <w:r w:rsidR="00295C1F">
        <w:rPr>
          <w:color w:val="000000" w:themeColor="text1"/>
          <w:sz w:val="28"/>
          <w:szCs w:val="28"/>
          <w:shd w:val="clear" w:color="auto" w:fill="FFFFFF"/>
          <w:lang w:val="en-US"/>
        </w:rPr>
        <w:t xml:space="preserve">. </w:t>
      </w:r>
      <w:r w:rsidR="00295C1F" w:rsidRPr="00F85B86">
        <w:rPr>
          <w:color w:val="000000" w:themeColor="text1"/>
          <w:sz w:val="28"/>
          <w:szCs w:val="28"/>
          <w:lang w:val="en-US"/>
        </w:rPr>
        <w:t>–</w:t>
      </w:r>
      <w:r w:rsidR="00295C1F">
        <w:rPr>
          <w:color w:val="000000" w:themeColor="text1"/>
          <w:sz w:val="28"/>
          <w:szCs w:val="28"/>
          <w:lang w:val="en-US"/>
        </w:rPr>
        <w:t xml:space="preserve"> Vol. </w:t>
      </w:r>
      <w:r w:rsidR="00F340CD" w:rsidRPr="00191AE0">
        <w:rPr>
          <w:color w:val="000000" w:themeColor="text1"/>
          <w:sz w:val="28"/>
          <w:szCs w:val="28"/>
          <w:shd w:val="clear" w:color="auto" w:fill="FFFFFF"/>
          <w:lang w:val="en-US"/>
        </w:rPr>
        <w:t>9</w:t>
      </w:r>
      <w:r w:rsidR="00295C1F">
        <w:rPr>
          <w:color w:val="000000" w:themeColor="text1"/>
          <w:sz w:val="28"/>
          <w:szCs w:val="28"/>
          <w:shd w:val="clear" w:color="auto" w:fill="FFFFFF"/>
          <w:lang w:val="en-US"/>
        </w:rPr>
        <w:t xml:space="preserve">, Issue </w:t>
      </w:r>
      <w:r w:rsidR="00F340CD" w:rsidRPr="00191AE0">
        <w:rPr>
          <w:color w:val="000000" w:themeColor="text1"/>
          <w:sz w:val="28"/>
          <w:szCs w:val="28"/>
          <w:shd w:val="clear" w:color="auto" w:fill="FFFFFF"/>
          <w:lang w:val="en-US"/>
        </w:rPr>
        <w:t>1</w:t>
      </w:r>
      <w:r w:rsidR="00295C1F">
        <w:rPr>
          <w:color w:val="000000" w:themeColor="text1"/>
          <w:sz w:val="28"/>
          <w:szCs w:val="28"/>
          <w:shd w:val="clear" w:color="auto" w:fill="FFFFFF"/>
          <w:lang w:val="en-US"/>
        </w:rPr>
        <w:t xml:space="preserve">. </w:t>
      </w:r>
      <w:r w:rsidR="00295C1F" w:rsidRPr="00F85B86">
        <w:rPr>
          <w:color w:val="000000" w:themeColor="text1"/>
          <w:sz w:val="28"/>
          <w:szCs w:val="28"/>
          <w:lang w:val="en-US"/>
        </w:rPr>
        <w:t>–</w:t>
      </w:r>
      <w:r w:rsidR="00295C1F">
        <w:rPr>
          <w:color w:val="000000" w:themeColor="text1"/>
          <w:sz w:val="28"/>
          <w:szCs w:val="28"/>
          <w:lang w:val="en-US"/>
        </w:rPr>
        <w:t xml:space="preserve"> P. </w:t>
      </w:r>
      <w:r w:rsidR="00F340CD" w:rsidRPr="00191AE0">
        <w:rPr>
          <w:color w:val="000000" w:themeColor="text1"/>
          <w:sz w:val="28"/>
          <w:szCs w:val="28"/>
          <w:shd w:val="clear" w:color="auto" w:fill="FFFFFF"/>
          <w:lang w:val="en-US"/>
        </w:rPr>
        <w:t xml:space="preserve">48-56. </w:t>
      </w:r>
    </w:p>
    <w:p w14:paraId="74B3DAF8" w14:textId="088B7147" w:rsidR="00F340CD" w:rsidRPr="00191AE0" w:rsidRDefault="00FB571F" w:rsidP="00826ECF">
      <w:pPr>
        <w:pStyle w:val="leave"/>
        <w:shd w:val="clear" w:color="auto" w:fill="FFFFFF" w:themeFill="background1"/>
        <w:spacing w:before="0" w:beforeAutospacing="0" w:after="0" w:afterAutospacing="0"/>
        <w:ind w:firstLine="709"/>
        <w:contextualSpacing/>
        <w:jc w:val="both"/>
        <w:textAlignment w:val="baseline"/>
        <w:rPr>
          <w:color w:val="000000" w:themeColor="text1"/>
          <w:sz w:val="28"/>
          <w:szCs w:val="28"/>
          <w:u w:val="single"/>
          <w:lang w:val="en-US"/>
        </w:rPr>
      </w:pPr>
      <w:r w:rsidRPr="00FB571F">
        <w:rPr>
          <w:color w:val="000000" w:themeColor="text1"/>
          <w:sz w:val="28"/>
          <w:szCs w:val="28"/>
          <w:shd w:val="clear" w:color="auto" w:fill="FCFCFC"/>
          <w:lang w:val="en-US"/>
        </w:rPr>
        <w:lastRenderedPageBreak/>
        <w:t xml:space="preserve">77 </w:t>
      </w:r>
      <w:r w:rsidR="00F340CD" w:rsidRPr="00191AE0">
        <w:rPr>
          <w:color w:val="000000" w:themeColor="text1"/>
          <w:sz w:val="28"/>
          <w:szCs w:val="28"/>
          <w:shd w:val="clear" w:color="auto" w:fill="FCFCFC"/>
          <w:lang w:val="en-US"/>
        </w:rPr>
        <w:t>Marcellin</w:t>
      </w:r>
      <w:r w:rsidR="00426480">
        <w:rPr>
          <w:color w:val="000000" w:themeColor="text1"/>
          <w:sz w:val="28"/>
          <w:szCs w:val="28"/>
          <w:shd w:val="clear" w:color="auto" w:fill="FCFCFC"/>
          <w:lang w:val="en-US"/>
        </w:rPr>
        <w:t xml:space="preserve"> </w:t>
      </w:r>
      <w:r w:rsidR="00F340CD" w:rsidRPr="00191AE0">
        <w:rPr>
          <w:color w:val="000000" w:themeColor="text1"/>
          <w:sz w:val="28"/>
          <w:szCs w:val="28"/>
          <w:shd w:val="clear" w:color="auto" w:fill="FCFCFC"/>
          <w:lang w:val="en-US"/>
        </w:rPr>
        <w:t>P., Zoulim</w:t>
      </w:r>
      <w:r w:rsidR="00426480">
        <w:rPr>
          <w:color w:val="000000" w:themeColor="text1"/>
          <w:sz w:val="28"/>
          <w:szCs w:val="28"/>
          <w:shd w:val="clear" w:color="auto" w:fill="FCFCFC"/>
          <w:lang w:val="en-US"/>
        </w:rPr>
        <w:t xml:space="preserve"> </w:t>
      </w:r>
      <w:r w:rsidR="00F340CD" w:rsidRPr="00191AE0">
        <w:rPr>
          <w:color w:val="000000" w:themeColor="text1"/>
          <w:sz w:val="28"/>
          <w:szCs w:val="28"/>
          <w:shd w:val="clear" w:color="auto" w:fill="FCFCFC"/>
          <w:lang w:val="en-US"/>
        </w:rPr>
        <w:t>F., H</w:t>
      </w:r>
      <w:r w:rsidR="00426480">
        <w:rPr>
          <w:color w:val="000000" w:themeColor="text1"/>
          <w:sz w:val="28"/>
          <w:szCs w:val="28"/>
          <w:shd w:val="clear" w:color="auto" w:fill="FCFCFC"/>
          <w:lang w:val="en-US"/>
        </w:rPr>
        <w:t>e</w:t>
      </w:r>
      <w:r w:rsidR="00F340CD" w:rsidRPr="00191AE0">
        <w:rPr>
          <w:color w:val="000000" w:themeColor="text1"/>
          <w:sz w:val="28"/>
          <w:szCs w:val="28"/>
          <w:shd w:val="clear" w:color="auto" w:fill="FCFCFC"/>
          <w:lang w:val="en-US"/>
        </w:rPr>
        <w:t>zode</w:t>
      </w:r>
      <w:r w:rsidR="00426480">
        <w:rPr>
          <w:color w:val="000000" w:themeColor="text1"/>
          <w:sz w:val="28"/>
          <w:szCs w:val="28"/>
          <w:shd w:val="clear" w:color="auto" w:fill="FCFCFC"/>
          <w:lang w:val="en-US"/>
        </w:rPr>
        <w:t xml:space="preserve"> C. et al. </w:t>
      </w:r>
      <w:r w:rsidR="00F340CD" w:rsidRPr="00191AE0">
        <w:rPr>
          <w:color w:val="000000" w:themeColor="text1"/>
          <w:sz w:val="28"/>
          <w:szCs w:val="28"/>
          <w:shd w:val="clear" w:color="auto" w:fill="FCFCFC"/>
          <w:lang w:val="en-US"/>
        </w:rPr>
        <w:t>Effectiveness and Safety of Tenofovir Disoproxil Fumarate in Chronic Hepatitis B: A 3-Year, Prospective, Real-World Study in France</w:t>
      </w:r>
      <w:r w:rsidR="00426480">
        <w:rPr>
          <w:color w:val="000000" w:themeColor="text1"/>
          <w:sz w:val="28"/>
          <w:szCs w:val="28"/>
          <w:shd w:val="clear" w:color="auto" w:fill="FCFCFC"/>
          <w:lang w:val="en-US"/>
        </w:rPr>
        <w:t xml:space="preserve"> </w:t>
      </w:r>
      <w:r w:rsidR="00426480" w:rsidRPr="00426480">
        <w:rPr>
          <w:color w:val="000000" w:themeColor="text1"/>
          <w:sz w:val="28"/>
          <w:szCs w:val="28"/>
          <w:shd w:val="clear" w:color="auto" w:fill="FCFCFC"/>
          <w:lang w:val="en-US"/>
        </w:rPr>
        <w:t>//</w:t>
      </w:r>
      <w:r w:rsidR="00BE2C3D" w:rsidRPr="00BE2C3D">
        <w:rPr>
          <w:color w:val="000000" w:themeColor="text1"/>
          <w:sz w:val="28"/>
          <w:szCs w:val="28"/>
          <w:shd w:val="clear" w:color="auto" w:fill="FCFCFC"/>
          <w:lang w:val="en-US"/>
        </w:rPr>
        <w:t xml:space="preserve"> </w:t>
      </w:r>
      <w:r w:rsidR="00F340CD" w:rsidRPr="00426480">
        <w:rPr>
          <w:color w:val="000000" w:themeColor="text1"/>
          <w:sz w:val="28"/>
          <w:szCs w:val="28"/>
          <w:shd w:val="clear" w:color="auto" w:fill="FCFCFC"/>
          <w:lang w:val="en-US"/>
        </w:rPr>
        <w:t>Dig Dis Sci</w:t>
      </w:r>
      <w:r w:rsidR="00426480" w:rsidRPr="00426480">
        <w:rPr>
          <w:color w:val="000000" w:themeColor="text1"/>
          <w:sz w:val="28"/>
          <w:szCs w:val="28"/>
          <w:shd w:val="clear" w:color="auto" w:fill="FCFCFC"/>
          <w:lang w:val="en-US"/>
        </w:rPr>
        <w:t>.</w:t>
      </w:r>
      <w:r w:rsidR="00426480">
        <w:rPr>
          <w:i/>
          <w:iCs/>
          <w:color w:val="000000" w:themeColor="text1"/>
          <w:sz w:val="28"/>
          <w:szCs w:val="28"/>
          <w:shd w:val="clear" w:color="auto" w:fill="FCFCFC"/>
          <w:lang w:val="en-US"/>
        </w:rPr>
        <w:t xml:space="preserve"> </w:t>
      </w:r>
      <w:r w:rsidR="00426480" w:rsidRPr="00F85B86">
        <w:rPr>
          <w:color w:val="000000" w:themeColor="text1"/>
          <w:sz w:val="28"/>
          <w:szCs w:val="28"/>
          <w:lang w:val="en-US"/>
        </w:rPr>
        <w:t>–</w:t>
      </w:r>
      <w:r w:rsidR="00426480">
        <w:rPr>
          <w:color w:val="000000" w:themeColor="text1"/>
          <w:sz w:val="28"/>
          <w:szCs w:val="28"/>
          <w:lang w:val="en-US"/>
        </w:rPr>
        <w:t xml:space="preserve"> 2016. </w:t>
      </w:r>
      <w:r w:rsidR="00426480" w:rsidRPr="00F85B86">
        <w:rPr>
          <w:color w:val="000000" w:themeColor="text1"/>
          <w:sz w:val="28"/>
          <w:szCs w:val="28"/>
          <w:lang w:val="en-US"/>
        </w:rPr>
        <w:t>–</w:t>
      </w:r>
      <w:r w:rsidR="00426480">
        <w:rPr>
          <w:color w:val="000000" w:themeColor="text1"/>
          <w:sz w:val="28"/>
          <w:szCs w:val="28"/>
          <w:lang w:val="en-US"/>
        </w:rPr>
        <w:t xml:space="preserve"> Vol.</w:t>
      </w:r>
      <w:r w:rsidR="00F340CD" w:rsidRPr="00FA4B0D">
        <w:rPr>
          <w:color w:val="000000" w:themeColor="text1"/>
          <w:sz w:val="28"/>
          <w:szCs w:val="28"/>
          <w:shd w:val="clear" w:color="auto" w:fill="FCFCFC"/>
          <w:lang w:val="en-US"/>
        </w:rPr>
        <w:t> </w:t>
      </w:r>
      <w:r w:rsidR="00F340CD" w:rsidRPr="001E2585">
        <w:rPr>
          <w:color w:val="000000" w:themeColor="text1"/>
          <w:sz w:val="28"/>
          <w:szCs w:val="28"/>
          <w:shd w:val="clear" w:color="auto" w:fill="FCFCFC"/>
          <w:lang w:val="en-US"/>
        </w:rPr>
        <w:t>61</w:t>
      </w:r>
      <w:r w:rsidR="00426480">
        <w:rPr>
          <w:color w:val="000000" w:themeColor="text1"/>
          <w:sz w:val="28"/>
          <w:szCs w:val="28"/>
          <w:shd w:val="clear" w:color="auto" w:fill="FCFCFC"/>
          <w:lang w:val="en-US"/>
        </w:rPr>
        <w:t xml:space="preserve">. </w:t>
      </w:r>
      <w:r w:rsidR="00426480" w:rsidRPr="00F85B86">
        <w:rPr>
          <w:color w:val="000000" w:themeColor="text1"/>
          <w:sz w:val="28"/>
          <w:szCs w:val="28"/>
          <w:lang w:val="en-US"/>
        </w:rPr>
        <w:t>–</w:t>
      </w:r>
      <w:r w:rsidR="00426480">
        <w:rPr>
          <w:color w:val="000000" w:themeColor="text1"/>
          <w:sz w:val="28"/>
          <w:szCs w:val="28"/>
          <w:lang w:val="en-US"/>
        </w:rPr>
        <w:t xml:space="preserve"> P.</w:t>
      </w:r>
      <w:r w:rsidR="00F340CD" w:rsidRPr="00FA4B0D">
        <w:rPr>
          <w:color w:val="000000" w:themeColor="text1"/>
          <w:sz w:val="28"/>
          <w:szCs w:val="28"/>
          <w:shd w:val="clear" w:color="auto" w:fill="FCFCFC"/>
          <w:lang w:val="en-US"/>
        </w:rPr>
        <w:t xml:space="preserve"> 3072</w:t>
      </w:r>
      <w:r w:rsidR="00BE2C3D" w:rsidRPr="00BE2C3D">
        <w:rPr>
          <w:color w:val="000000" w:themeColor="text1"/>
          <w:sz w:val="28"/>
          <w:szCs w:val="28"/>
          <w:shd w:val="clear" w:color="auto" w:fill="FCFCFC"/>
          <w:lang w:val="en-US"/>
        </w:rPr>
        <w:t>-</w:t>
      </w:r>
      <w:r w:rsidR="00F340CD" w:rsidRPr="00FA4B0D">
        <w:rPr>
          <w:color w:val="000000" w:themeColor="text1"/>
          <w:sz w:val="28"/>
          <w:szCs w:val="28"/>
          <w:shd w:val="clear" w:color="auto" w:fill="FCFCFC"/>
          <w:lang w:val="en-US"/>
        </w:rPr>
        <w:t>3083</w:t>
      </w:r>
      <w:r w:rsidR="00426480">
        <w:rPr>
          <w:color w:val="000000" w:themeColor="text1"/>
          <w:sz w:val="28"/>
          <w:szCs w:val="28"/>
          <w:shd w:val="clear" w:color="auto" w:fill="FCFCFC"/>
          <w:lang w:val="en-US"/>
        </w:rPr>
        <w:t>.</w:t>
      </w:r>
    </w:p>
    <w:p w14:paraId="32E4515C" w14:textId="629DA321"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FB571F">
        <w:rPr>
          <w:rFonts w:ascii="Times New Roman" w:hAnsi="Times New Roman" w:cs="Times New Roman"/>
          <w:color w:val="000000" w:themeColor="text1"/>
          <w:sz w:val="28"/>
          <w:szCs w:val="28"/>
          <w:shd w:val="clear" w:color="auto" w:fill="FFFFFF"/>
          <w:lang w:val="en-US"/>
        </w:rPr>
        <w:t xml:space="preserve">78 </w:t>
      </w:r>
      <w:r w:rsidR="00F340CD" w:rsidRPr="00FB571F">
        <w:rPr>
          <w:rFonts w:ascii="Times New Roman" w:hAnsi="Times New Roman" w:cs="Times New Roman"/>
          <w:color w:val="000000" w:themeColor="text1"/>
          <w:sz w:val="28"/>
          <w:szCs w:val="28"/>
          <w:shd w:val="clear" w:color="auto" w:fill="FFFFFF"/>
          <w:lang w:val="en-US"/>
        </w:rPr>
        <w:t>Ismail M</w:t>
      </w:r>
      <w:r w:rsidR="0042648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H</w:t>
      </w:r>
      <w:r w:rsidR="0042648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Ricaforte</w:t>
      </w:r>
      <w:r w:rsidR="00BE2C3D" w:rsidRPr="00BE2C3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Campos J</w:t>
      </w:r>
      <w:r w:rsidR="0042648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D</w:t>
      </w:r>
      <w:r w:rsidR="0042648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Wiysonge C</w:t>
      </w:r>
      <w:r w:rsidR="00426480">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S</w:t>
      </w:r>
      <w:r w:rsidR="00426480">
        <w:rPr>
          <w:rFonts w:ascii="Times New Roman" w:hAnsi="Times New Roman" w:cs="Times New Roman"/>
          <w:color w:val="000000" w:themeColor="text1"/>
          <w:sz w:val="28"/>
          <w:szCs w:val="28"/>
          <w:shd w:val="clear" w:color="auto" w:fill="FFFFFF"/>
          <w:lang w:val="en-US"/>
        </w:rPr>
        <w:t xml:space="preserve">. et al. </w:t>
      </w:r>
      <w:r w:rsidR="00F340CD" w:rsidRPr="00FB571F">
        <w:rPr>
          <w:rFonts w:ascii="Times New Roman" w:hAnsi="Times New Roman" w:cs="Times New Roman"/>
          <w:color w:val="000000" w:themeColor="text1"/>
          <w:sz w:val="28"/>
          <w:szCs w:val="28"/>
          <w:shd w:val="clear" w:color="auto" w:fill="FFFFFF"/>
          <w:lang w:val="en-US"/>
        </w:rPr>
        <w:t>Entecavir versus other oral antiviral drugs for chronic hepatitis B</w:t>
      </w:r>
      <w:r w:rsidR="00426480">
        <w:rPr>
          <w:rFonts w:ascii="Times New Roman" w:hAnsi="Times New Roman" w:cs="Times New Roman"/>
          <w:color w:val="000000" w:themeColor="text1"/>
          <w:sz w:val="28"/>
          <w:szCs w:val="28"/>
          <w:shd w:val="clear" w:color="auto" w:fill="FFFFFF"/>
          <w:lang w:val="en-US"/>
        </w:rPr>
        <w:t xml:space="preserve"> // </w:t>
      </w:r>
      <w:r w:rsidR="00F340CD" w:rsidRPr="00FB571F">
        <w:rPr>
          <w:rFonts w:ascii="Times New Roman" w:hAnsi="Times New Roman" w:cs="Times New Roman"/>
          <w:color w:val="000000" w:themeColor="text1"/>
          <w:sz w:val="28"/>
          <w:szCs w:val="28"/>
          <w:shd w:val="clear" w:color="auto" w:fill="FFFFFF"/>
          <w:lang w:val="en-US"/>
        </w:rPr>
        <w:t xml:space="preserve">Cochrane Database Syst Rev. </w:t>
      </w:r>
      <w:r w:rsidR="00426480" w:rsidRPr="00F85B86">
        <w:rPr>
          <w:rFonts w:ascii="Times New Roman" w:hAnsi="Times New Roman" w:cs="Times New Roman"/>
          <w:color w:val="000000" w:themeColor="text1"/>
          <w:sz w:val="28"/>
          <w:szCs w:val="28"/>
          <w:lang w:val="en-US"/>
        </w:rPr>
        <w:t>–</w:t>
      </w:r>
      <w:r w:rsidR="00426480">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2018</w:t>
      </w:r>
      <w:r w:rsidR="00426480">
        <w:rPr>
          <w:rFonts w:ascii="Times New Roman" w:hAnsi="Times New Roman" w:cs="Times New Roman"/>
          <w:color w:val="000000" w:themeColor="text1"/>
          <w:sz w:val="28"/>
          <w:szCs w:val="28"/>
          <w:shd w:val="clear" w:color="auto" w:fill="FFFFFF"/>
          <w:lang w:val="en-US"/>
        </w:rPr>
        <w:t xml:space="preserve">. </w:t>
      </w:r>
      <w:r w:rsidR="00426480" w:rsidRPr="00F85B86">
        <w:rPr>
          <w:rFonts w:ascii="Times New Roman" w:hAnsi="Times New Roman" w:cs="Times New Roman"/>
          <w:color w:val="000000" w:themeColor="text1"/>
          <w:sz w:val="28"/>
          <w:szCs w:val="28"/>
          <w:lang w:val="en-US"/>
        </w:rPr>
        <w:t>–</w:t>
      </w:r>
      <w:r w:rsidR="00426480">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7</w:t>
      </w:r>
      <w:r w:rsidR="00780FDD">
        <w:rPr>
          <w:rFonts w:ascii="Times New Roman" w:hAnsi="Times New Roman" w:cs="Times New Roman"/>
          <w:color w:val="000000" w:themeColor="text1"/>
          <w:sz w:val="28"/>
          <w:szCs w:val="28"/>
          <w:shd w:val="clear" w:color="auto" w:fill="FFFFFF"/>
          <w:lang w:val="en-US"/>
        </w:rPr>
        <w:t>.</w:t>
      </w:r>
      <w:r w:rsidR="00426480">
        <w:rPr>
          <w:rFonts w:ascii="Times New Roman" w:hAnsi="Times New Roman" w:cs="Times New Roman"/>
          <w:color w:val="000000" w:themeColor="text1"/>
          <w:sz w:val="28"/>
          <w:szCs w:val="28"/>
          <w:shd w:val="clear" w:color="auto" w:fill="FFFFFF"/>
          <w:lang w:val="en-US"/>
        </w:rPr>
        <w:t xml:space="preserve"> </w:t>
      </w:r>
      <w:r w:rsidR="00426480" w:rsidRPr="00F85B86">
        <w:rPr>
          <w:rFonts w:ascii="Times New Roman" w:hAnsi="Times New Roman" w:cs="Times New Roman"/>
          <w:color w:val="000000" w:themeColor="text1"/>
          <w:sz w:val="28"/>
          <w:szCs w:val="28"/>
          <w:lang w:val="en-US"/>
        </w:rPr>
        <w:t>–</w:t>
      </w:r>
      <w:r w:rsidR="00426480">
        <w:rPr>
          <w:rFonts w:ascii="Times New Roman" w:hAnsi="Times New Roman" w:cs="Times New Roman"/>
          <w:color w:val="000000" w:themeColor="text1"/>
          <w:sz w:val="28"/>
          <w:szCs w:val="28"/>
          <w:lang w:val="en-US"/>
        </w:rPr>
        <w:t xml:space="preserve"> P</w:t>
      </w:r>
      <w:r w:rsidR="00426480">
        <w:rPr>
          <w:rFonts w:ascii="Times New Roman" w:hAnsi="Times New Roman" w:cs="Times New Roman"/>
          <w:color w:val="000000" w:themeColor="text1"/>
          <w:sz w:val="28"/>
          <w:szCs w:val="28"/>
          <w:shd w:val="clear" w:color="auto" w:fill="FFFFFF"/>
          <w:lang w:val="en-US"/>
        </w:rPr>
        <w:t xml:space="preserve">. </w:t>
      </w:r>
      <w:r w:rsidR="00780FDD">
        <w:rPr>
          <w:rFonts w:ascii="Times New Roman" w:hAnsi="Times New Roman" w:cs="Times New Roman"/>
          <w:color w:val="000000" w:themeColor="text1"/>
          <w:sz w:val="28"/>
          <w:szCs w:val="28"/>
          <w:shd w:val="clear" w:color="auto" w:fill="FFFFFF"/>
          <w:lang w:val="en-US"/>
        </w:rPr>
        <w:t>1-17</w:t>
      </w:r>
      <w:r w:rsidR="00F340CD" w:rsidRPr="00FB571F">
        <w:rPr>
          <w:rFonts w:ascii="Times New Roman" w:hAnsi="Times New Roman" w:cs="Times New Roman"/>
          <w:color w:val="000000" w:themeColor="text1"/>
          <w:sz w:val="28"/>
          <w:szCs w:val="28"/>
          <w:shd w:val="clear" w:color="auto" w:fill="FFFFFF"/>
          <w:lang w:val="en-US"/>
        </w:rPr>
        <w:t xml:space="preserve">. </w:t>
      </w:r>
    </w:p>
    <w:p w14:paraId="7C11F43C" w14:textId="163BE45B" w:rsidR="00F340CD" w:rsidRPr="00FB571F"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FB571F">
        <w:rPr>
          <w:rFonts w:ascii="Times New Roman" w:hAnsi="Times New Roman" w:cs="Times New Roman"/>
          <w:color w:val="000000" w:themeColor="text1"/>
          <w:sz w:val="28"/>
          <w:szCs w:val="28"/>
          <w:shd w:val="clear" w:color="auto" w:fill="FFFFFF"/>
          <w:lang w:val="en-US"/>
        </w:rPr>
        <w:t xml:space="preserve">79 </w:t>
      </w:r>
      <w:r w:rsidR="00F340CD" w:rsidRPr="00FB571F">
        <w:rPr>
          <w:rFonts w:ascii="Times New Roman" w:hAnsi="Times New Roman" w:cs="Times New Roman"/>
          <w:color w:val="000000" w:themeColor="text1"/>
          <w:sz w:val="28"/>
          <w:szCs w:val="28"/>
          <w:shd w:val="clear" w:color="auto" w:fill="FFFFFF"/>
          <w:lang w:val="en-US"/>
        </w:rPr>
        <w:t>Liang X</w:t>
      </w:r>
      <w:r w:rsidR="00780FD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Gao Z</w:t>
      </w:r>
      <w:r w:rsidR="00780FDD">
        <w:rPr>
          <w:rFonts w:ascii="Times New Roman" w:hAnsi="Times New Roman" w:cs="Times New Roman"/>
          <w:color w:val="000000" w:themeColor="text1"/>
          <w:sz w:val="28"/>
          <w:szCs w:val="28"/>
          <w:shd w:val="clear" w:color="auto" w:fill="FFFFFF"/>
          <w:lang w:val="en-US"/>
        </w:rPr>
        <w:t>.</w:t>
      </w:r>
      <w:r w:rsidR="00F340CD" w:rsidRPr="00FB571F">
        <w:rPr>
          <w:rFonts w:ascii="Times New Roman" w:hAnsi="Times New Roman" w:cs="Times New Roman"/>
          <w:color w:val="000000" w:themeColor="text1"/>
          <w:sz w:val="28"/>
          <w:szCs w:val="28"/>
          <w:shd w:val="clear" w:color="auto" w:fill="FFFFFF"/>
          <w:lang w:val="en-US"/>
        </w:rPr>
        <w:t>, Xie Q</w:t>
      </w:r>
      <w:r w:rsidR="00780FDD">
        <w:rPr>
          <w:rFonts w:ascii="Times New Roman" w:hAnsi="Times New Roman" w:cs="Times New Roman"/>
          <w:color w:val="000000" w:themeColor="text1"/>
          <w:sz w:val="28"/>
          <w:szCs w:val="28"/>
          <w:shd w:val="clear" w:color="auto" w:fill="FFFFFF"/>
          <w:lang w:val="en-US"/>
        </w:rPr>
        <w:t>. et al.</w:t>
      </w:r>
      <w:r w:rsidR="00F340CD" w:rsidRPr="00FB571F">
        <w:rPr>
          <w:rFonts w:ascii="Times New Roman" w:hAnsi="Times New Roman" w:cs="Times New Roman"/>
          <w:color w:val="000000" w:themeColor="text1"/>
          <w:sz w:val="28"/>
          <w:szCs w:val="28"/>
          <w:shd w:val="clear" w:color="auto" w:fill="FFFFFF"/>
          <w:lang w:val="en-US"/>
        </w:rPr>
        <w:t xml:space="preserve"> Long-term efficacy and safety of tenofovir disoproxil fumarate in Chinese patients with chronic hepatitis B: 5-year results</w:t>
      </w:r>
      <w:r w:rsidR="00780FDD">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 Hepatol Int. </w:t>
      </w:r>
      <w:r w:rsidR="00780FDD" w:rsidRPr="00F85B86">
        <w:rPr>
          <w:rFonts w:ascii="Times New Roman" w:hAnsi="Times New Roman" w:cs="Times New Roman"/>
          <w:color w:val="000000" w:themeColor="text1"/>
          <w:sz w:val="28"/>
          <w:szCs w:val="28"/>
          <w:lang w:val="en-US"/>
        </w:rPr>
        <w:t>–</w:t>
      </w:r>
      <w:r w:rsidR="00780FDD">
        <w:rPr>
          <w:rFonts w:ascii="Times New Roman" w:hAnsi="Times New Roman" w:cs="Times New Roman"/>
          <w:color w:val="000000" w:themeColor="text1"/>
          <w:sz w:val="28"/>
          <w:szCs w:val="28"/>
          <w:lang w:val="en-US"/>
        </w:rPr>
        <w:t xml:space="preserve"> </w:t>
      </w:r>
      <w:r w:rsidR="00F340CD" w:rsidRPr="00FB571F">
        <w:rPr>
          <w:rFonts w:ascii="Times New Roman" w:hAnsi="Times New Roman" w:cs="Times New Roman"/>
          <w:color w:val="000000" w:themeColor="text1"/>
          <w:sz w:val="28"/>
          <w:szCs w:val="28"/>
          <w:shd w:val="clear" w:color="auto" w:fill="FFFFFF"/>
          <w:lang w:val="en-US"/>
        </w:rPr>
        <w:t>201</w:t>
      </w:r>
      <w:r w:rsidR="00780FDD">
        <w:rPr>
          <w:rFonts w:ascii="Times New Roman" w:hAnsi="Times New Roman" w:cs="Times New Roman"/>
          <w:color w:val="000000" w:themeColor="text1"/>
          <w:sz w:val="28"/>
          <w:szCs w:val="28"/>
          <w:shd w:val="clear" w:color="auto" w:fill="FFFFFF"/>
          <w:lang w:val="en-US"/>
        </w:rPr>
        <w:t xml:space="preserve">9. </w:t>
      </w:r>
      <w:r w:rsidR="00780FDD" w:rsidRPr="00F85B86">
        <w:rPr>
          <w:rFonts w:ascii="Times New Roman" w:hAnsi="Times New Roman" w:cs="Times New Roman"/>
          <w:color w:val="000000" w:themeColor="text1"/>
          <w:sz w:val="28"/>
          <w:szCs w:val="28"/>
          <w:lang w:val="en-US"/>
        </w:rPr>
        <w:t>–</w:t>
      </w:r>
      <w:r w:rsidR="00780FDD">
        <w:rPr>
          <w:rFonts w:ascii="Times New Roman" w:hAnsi="Times New Roman" w:cs="Times New Roman"/>
          <w:color w:val="000000" w:themeColor="text1"/>
          <w:sz w:val="28"/>
          <w:szCs w:val="28"/>
          <w:lang w:val="en-US"/>
        </w:rPr>
        <w:t xml:space="preserve"> Vol. </w:t>
      </w:r>
      <w:r w:rsidR="00F340CD" w:rsidRPr="00FB571F">
        <w:rPr>
          <w:rFonts w:ascii="Times New Roman" w:hAnsi="Times New Roman" w:cs="Times New Roman"/>
          <w:color w:val="000000" w:themeColor="text1"/>
          <w:sz w:val="28"/>
          <w:szCs w:val="28"/>
          <w:shd w:val="clear" w:color="auto" w:fill="FFFFFF"/>
          <w:lang w:val="en-US"/>
        </w:rPr>
        <w:t>13</w:t>
      </w:r>
      <w:r w:rsidR="00780FDD">
        <w:rPr>
          <w:rFonts w:ascii="Times New Roman" w:hAnsi="Times New Roman" w:cs="Times New Roman"/>
          <w:color w:val="000000" w:themeColor="text1"/>
          <w:sz w:val="28"/>
          <w:szCs w:val="28"/>
          <w:shd w:val="clear" w:color="auto" w:fill="FFFFFF"/>
          <w:lang w:val="en-US"/>
        </w:rPr>
        <w:t xml:space="preserve">, Issue </w:t>
      </w:r>
      <w:r w:rsidR="00F340CD" w:rsidRPr="00FB571F">
        <w:rPr>
          <w:rFonts w:ascii="Times New Roman" w:hAnsi="Times New Roman" w:cs="Times New Roman"/>
          <w:color w:val="000000" w:themeColor="text1"/>
          <w:sz w:val="28"/>
          <w:szCs w:val="28"/>
          <w:shd w:val="clear" w:color="auto" w:fill="FFFFFF"/>
          <w:lang w:val="en-US"/>
        </w:rPr>
        <w:t>3</w:t>
      </w:r>
      <w:r w:rsidR="00780FDD">
        <w:rPr>
          <w:rFonts w:ascii="Times New Roman" w:hAnsi="Times New Roman" w:cs="Times New Roman"/>
          <w:color w:val="000000" w:themeColor="text1"/>
          <w:sz w:val="28"/>
          <w:szCs w:val="28"/>
          <w:shd w:val="clear" w:color="auto" w:fill="FFFFFF"/>
          <w:lang w:val="en-US"/>
        </w:rPr>
        <w:t xml:space="preserve">. </w:t>
      </w:r>
      <w:r w:rsidR="00780FDD" w:rsidRPr="00F85B86">
        <w:rPr>
          <w:rFonts w:ascii="Times New Roman" w:hAnsi="Times New Roman" w:cs="Times New Roman"/>
          <w:color w:val="000000" w:themeColor="text1"/>
          <w:sz w:val="28"/>
          <w:szCs w:val="28"/>
          <w:lang w:val="en-US"/>
        </w:rPr>
        <w:t>–</w:t>
      </w:r>
      <w:r w:rsidR="00780FDD">
        <w:rPr>
          <w:rFonts w:ascii="Times New Roman" w:hAnsi="Times New Roman" w:cs="Times New Roman"/>
          <w:color w:val="000000" w:themeColor="text1"/>
          <w:sz w:val="28"/>
          <w:szCs w:val="28"/>
          <w:lang w:val="en-US"/>
        </w:rPr>
        <w:t xml:space="preserve"> P.</w:t>
      </w:r>
      <w:r w:rsidR="00780FDD">
        <w:rPr>
          <w:rFonts w:ascii="Times New Roman" w:hAnsi="Times New Roman" w:cs="Times New Roman"/>
          <w:color w:val="000000" w:themeColor="text1"/>
          <w:sz w:val="28"/>
          <w:szCs w:val="28"/>
          <w:shd w:val="clear" w:color="auto" w:fill="FFFFFF"/>
          <w:lang w:val="en-US"/>
        </w:rPr>
        <w:t xml:space="preserve"> </w:t>
      </w:r>
      <w:r w:rsidR="00F340CD" w:rsidRPr="00FB571F">
        <w:rPr>
          <w:rFonts w:ascii="Times New Roman" w:hAnsi="Times New Roman" w:cs="Times New Roman"/>
          <w:color w:val="000000" w:themeColor="text1"/>
          <w:sz w:val="28"/>
          <w:szCs w:val="28"/>
          <w:shd w:val="clear" w:color="auto" w:fill="FFFFFF"/>
          <w:lang w:val="en-US"/>
        </w:rPr>
        <w:t xml:space="preserve">260-269. </w:t>
      </w:r>
    </w:p>
    <w:p w14:paraId="57D39C61" w14:textId="09319455" w:rsidR="00F340CD" w:rsidRPr="00BE2C3D" w:rsidRDefault="00FB571F" w:rsidP="00826ECF">
      <w:pPr>
        <w:pStyle w:val="leave"/>
        <w:shd w:val="clear" w:color="auto" w:fill="FFFFFF" w:themeFill="background1"/>
        <w:spacing w:before="0" w:beforeAutospacing="0" w:after="0" w:afterAutospacing="0"/>
        <w:ind w:firstLine="709"/>
        <w:contextualSpacing/>
        <w:jc w:val="both"/>
        <w:textAlignment w:val="baseline"/>
        <w:rPr>
          <w:sz w:val="28"/>
          <w:szCs w:val="28"/>
          <w:u w:val="single"/>
          <w:lang w:val="en-US"/>
        </w:rPr>
      </w:pPr>
      <w:r w:rsidRPr="00BE2C3D">
        <w:rPr>
          <w:sz w:val="28"/>
          <w:szCs w:val="28"/>
          <w:shd w:val="clear" w:color="auto" w:fill="FFFFFF"/>
          <w:lang w:val="en-US"/>
        </w:rPr>
        <w:t xml:space="preserve">80 </w:t>
      </w:r>
      <w:r w:rsidR="00F340CD" w:rsidRPr="00BE2C3D">
        <w:rPr>
          <w:sz w:val="28"/>
          <w:szCs w:val="28"/>
          <w:shd w:val="clear" w:color="auto" w:fill="FFFFFF"/>
          <w:lang w:val="en-US"/>
        </w:rPr>
        <w:t>Ke W</w:t>
      </w:r>
      <w:r w:rsidR="00780FDD" w:rsidRPr="00BE2C3D">
        <w:rPr>
          <w:sz w:val="28"/>
          <w:szCs w:val="28"/>
          <w:shd w:val="clear" w:color="auto" w:fill="FFFFFF"/>
          <w:lang w:val="en-US"/>
        </w:rPr>
        <w:t>.</w:t>
      </w:r>
      <w:r w:rsidR="00F340CD" w:rsidRPr="00BE2C3D">
        <w:rPr>
          <w:sz w:val="28"/>
          <w:szCs w:val="28"/>
          <w:shd w:val="clear" w:color="auto" w:fill="FFFFFF"/>
          <w:lang w:val="en-US"/>
        </w:rPr>
        <w:t>, Liu L</w:t>
      </w:r>
      <w:r w:rsidR="00780FDD" w:rsidRPr="00BE2C3D">
        <w:rPr>
          <w:sz w:val="28"/>
          <w:szCs w:val="28"/>
          <w:shd w:val="clear" w:color="auto" w:fill="FFFFFF"/>
          <w:lang w:val="en-US"/>
        </w:rPr>
        <w:t xml:space="preserve">. et al. </w:t>
      </w:r>
      <w:r w:rsidR="00F340CD" w:rsidRPr="00BE2C3D">
        <w:rPr>
          <w:sz w:val="28"/>
          <w:szCs w:val="28"/>
          <w:shd w:val="clear" w:color="auto" w:fill="FFFFFF"/>
          <w:lang w:val="en-US"/>
        </w:rPr>
        <w:t>Comparison of Efficacy and Safety of Tenofovir and Entecavir in Chronic Hepatitis B Virus Infection: A Systematic Review and Meta-Analysis</w:t>
      </w:r>
      <w:r w:rsidR="00780FDD" w:rsidRPr="00BE2C3D">
        <w:rPr>
          <w:sz w:val="28"/>
          <w:szCs w:val="28"/>
          <w:shd w:val="clear" w:color="auto" w:fill="FFFFFF"/>
          <w:lang w:val="en-US"/>
        </w:rPr>
        <w:t xml:space="preserve"> // </w:t>
      </w:r>
      <w:r w:rsidR="00F340CD" w:rsidRPr="00BE2C3D">
        <w:rPr>
          <w:sz w:val="28"/>
          <w:szCs w:val="28"/>
          <w:shd w:val="clear" w:color="auto" w:fill="FFFFFF"/>
          <w:lang w:val="en-US"/>
        </w:rPr>
        <w:t xml:space="preserve">PLoS </w:t>
      </w:r>
      <w:proofErr w:type="gramStart"/>
      <w:r w:rsidR="00F340CD" w:rsidRPr="00BE2C3D">
        <w:rPr>
          <w:sz w:val="28"/>
          <w:szCs w:val="28"/>
          <w:shd w:val="clear" w:color="auto" w:fill="FFFFFF"/>
          <w:lang w:val="en-US"/>
        </w:rPr>
        <w:t>ONE</w:t>
      </w:r>
      <w:proofErr w:type="gramEnd"/>
      <w:r w:rsidR="00780FDD" w:rsidRPr="00BE2C3D">
        <w:rPr>
          <w:sz w:val="28"/>
          <w:szCs w:val="28"/>
          <w:shd w:val="clear" w:color="auto" w:fill="FFFFFF"/>
          <w:lang w:val="en-US"/>
        </w:rPr>
        <w:t xml:space="preserve">. </w:t>
      </w:r>
      <w:r w:rsidR="00780FDD" w:rsidRPr="00BE2C3D">
        <w:rPr>
          <w:sz w:val="28"/>
          <w:szCs w:val="28"/>
          <w:lang w:val="en-US"/>
        </w:rPr>
        <w:t>– 2014. – Vol.</w:t>
      </w:r>
      <w:r w:rsidR="00F340CD" w:rsidRPr="00BE2C3D">
        <w:rPr>
          <w:sz w:val="28"/>
          <w:szCs w:val="28"/>
          <w:shd w:val="clear" w:color="auto" w:fill="FFFFFF"/>
          <w:lang w:val="en-US"/>
        </w:rPr>
        <w:t xml:space="preserve"> 9</w:t>
      </w:r>
      <w:r w:rsidR="00780FDD" w:rsidRPr="00BE2C3D">
        <w:rPr>
          <w:sz w:val="28"/>
          <w:szCs w:val="28"/>
          <w:shd w:val="clear" w:color="auto" w:fill="FFFFFF"/>
          <w:lang w:val="en-US"/>
        </w:rPr>
        <w:t xml:space="preserve">, Issue </w:t>
      </w:r>
      <w:r w:rsidR="00F340CD" w:rsidRPr="00BE2C3D">
        <w:rPr>
          <w:sz w:val="28"/>
          <w:szCs w:val="28"/>
          <w:shd w:val="clear" w:color="auto" w:fill="FFFFFF"/>
          <w:lang w:val="en-US"/>
        </w:rPr>
        <w:t>6</w:t>
      </w:r>
      <w:r w:rsidR="00780FDD" w:rsidRPr="00BE2C3D">
        <w:rPr>
          <w:sz w:val="28"/>
          <w:szCs w:val="28"/>
          <w:shd w:val="clear" w:color="auto" w:fill="FFFFFF"/>
          <w:lang w:val="en-US"/>
        </w:rPr>
        <w:t xml:space="preserve">. </w:t>
      </w:r>
      <w:r w:rsidR="00780FDD" w:rsidRPr="00BE2C3D">
        <w:rPr>
          <w:sz w:val="28"/>
          <w:szCs w:val="28"/>
          <w:lang w:val="en-US"/>
        </w:rPr>
        <w:t xml:space="preserve">– P. </w:t>
      </w:r>
      <w:r w:rsidR="00F340CD" w:rsidRPr="00BE2C3D">
        <w:rPr>
          <w:sz w:val="28"/>
          <w:szCs w:val="28"/>
          <w:shd w:val="clear" w:color="auto" w:fill="FFFFFF"/>
          <w:lang w:val="en-US"/>
        </w:rPr>
        <w:t>e98865</w:t>
      </w:r>
      <w:r w:rsidR="00BE2C3D" w:rsidRPr="00BE2C3D">
        <w:rPr>
          <w:sz w:val="28"/>
          <w:szCs w:val="28"/>
          <w:shd w:val="clear" w:color="auto" w:fill="FFFFFF"/>
          <w:lang w:val="en-US"/>
        </w:rPr>
        <w:t>-1-e98865-8</w:t>
      </w:r>
      <w:r w:rsidR="00F340CD" w:rsidRPr="00BE2C3D">
        <w:rPr>
          <w:sz w:val="28"/>
          <w:szCs w:val="28"/>
          <w:shd w:val="clear" w:color="auto" w:fill="FFFFFF"/>
          <w:lang w:val="en-US"/>
        </w:rPr>
        <w:t xml:space="preserve">. </w:t>
      </w:r>
    </w:p>
    <w:p w14:paraId="6C23155E" w14:textId="4E14346E" w:rsidR="00F340CD" w:rsidRPr="006C3FE0" w:rsidRDefault="00FB571F"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BE2C3D">
        <w:rPr>
          <w:rFonts w:ascii="Times New Roman" w:hAnsi="Times New Roman" w:cs="Times New Roman"/>
          <w:sz w:val="28"/>
          <w:szCs w:val="28"/>
          <w:shd w:val="clear" w:color="auto" w:fill="FFFFFF"/>
          <w:lang w:val="en-US"/>
        </w:rPr>
        <w:t xml:space="preserve">81 </w:t>
      </w:r>
      <w:r w:rsidR="00F340CD" w:rsidRPr="00BE2C3D">
        <w:rPr>
          <w:rFonts w:ascii="Times New Roman" w:hAnsi="Times New Roman" w:cs="Times New Roman"/>
          <w:sz w:val="28"/>
          <w:szCs w:val="28"/>
          <w:shd w:val="clear" w:color="auto" w:fill="FFFFFF"/>
          <w:lang w:val="en-US"/>
        </w:rPr>
        <w:t>Rudin D</w:t>
      </w:r>
      <w:r w:rsidR="006C3FE0" w:rsidRPr="00BE2C3D">
        <w:rPr>
          <w:rFonts w:ascii="Times New Roman" w:hAnsi="Times New Roman" w:cs="Times New Roman"/>
          <w:sz w:val="28"/>
          <w:szCs w:val="28"/>
          <w:shd w:val="clear" w:color="auto" w:fill="FFFFFF"/>
          <w:lang w:val="en-US"/>
        </w:rPr>
        <w:t>.</w:t>
      </w:r>
      <w:r w:rsidR="00F340CD" w:rsidRPr="00BE2C3D">
        <w:rPr>
          <w:rFonts w:ascii="Times New Roman" w:hAnsi="Times New Roman" w:cs="Times New Roman"/>
          <w:sz w:val="28"/>
          <w:szCs w:val="28"/>
          <w:shd w:val="clear" w:color="auto" w:fill="FFFFFF"/>
          <w:lang w:val="en-US"/>
        </w:rPr>
        <w:t>, Shah S</w:t>
      </w:r>
      <w:r w:rsidR="006C3FE0" w:rsidRPr="00BE2C3D">
        <w:rPr>
          <w:rFonts w:ascii="Times New Roman" w:hAnsi="Times New Roman" w:cs="Times New Roman"/>
          <w:sz w:val="28"/>
          <w:szCs w:val="28"/>
          <w:shd w:val="clear" w:color="auto" w:fill="FFFFFF"/>
          <w:lang w:val="en-US"/>
        </w:rPr>
        <w:t>.</w:t>
      </w:r>
      <w:r w:rsidR="00F340CD" w:rsidRPr="00BE2C3D">
        <w:rPr>
          <w:rFonts w:ascii="Times New Roman" w:hAnsi="Times New Roman" w:cs="Times New Roman"/>
          <w:sz w:val="28"/>
          <w:szCs w:val="28"/>
          <w:shd w:val="clear" w:color="auto" w:fill="FFFFFF"/>
          <w:lang w:val="en-US"/>
        </w:rPr>
        <w:t>M</w:t>
      </w:r>
      <w:r w:rsidR="006C3FE0" w:rsidRPr="00BE2C3D">
        <w:rPr>
          <w:rFonts w:ascii="Times New Roman" w:hAnsi="Times New Roman" w:cs="Times New Roman"/>
          <w:sz w:val="28"/>
          <w:szCs w:val="28"/>
          <w:shd w:val="clear" w:color="auto" w:fill="FFFFFF"/>
          <w:lang w:val="en-US"/>
        </w:rPr>
        <w:t>.</w:t>
      </w:r>
      <w:r w:rsidR="00F340CD" w:rsidRPr="00BE2C3D">
        <w:rPr>
          <w:rFonts w:ascii="Times New Roman" w:hAnsi="Times New Roman" w:cs="Times New Roman"/>
          <w:sz w:val="28"/>
          <w:szCs w:val="28"/>
          <w:shd w:val="clear" w:color="auto" w:fill="FFFFFF"/>
          <w:lang w:val="en-US"/>
        </w:rPr>
        <w:t>, Kiss A</w:t>
      </w:r>
      <w:r w:rsidR="006C3FE0" w:rsidRPr="00BE2C3D">
        <w:rPr>
          <w:rFonts w:ascii="Times New Roman" w:hAnsi="Times New Roman" w:cs="Times New Roman"/>
          <w:sz w:val="28"/>
          <w:szCs w:val="28"/>
          <w:shd w:val="clear" w:color="auto" w:fill="FFFFFF"/>
          <w:lang w:val="en-US"/>
        </w:rPr>
        <w:t xml:space="preserve">. et al. </w:t>
      </w:r>
      <w:r w:rsidR="00F340CD" w:rsidRPr="00BE2C3D">
        <w:rPr>
          <w:rFonts w:ascii="Times New Roman" w:hAnsi="Times New Roman" w:cs="Times New Roman"/>
          <w:sz w:val="28"/>
          <w:szCs w:val="28"/>
          <w:shd w:val="clear" w:color="auto" w:fill="FFFFFF"/>
          <w:lang w:val="en-US"/>
        </w:rPr>
        <w:t xml:space="preserve">Interferon and lamivudine vs. interferon for hepatitis B e antigen-positive hepatitis B treatment: meta-analysis of randomized </w:t>
      </w:r>
      <w:r w:rsidR="00F340CD" w:rsidRPr="006C3FE0">
        <w:rPr>
          <w:rFonts w:ascii="Times New Roman" w:hAnsi="Times New Roman" w:cs="Times New Roman"/>
          <w:color w:val="000000" w:themeColor="text1"/>
          <w:sz w:val="28"/>
          <w:szCs w:val="28"/>
          <w:shd w:val="clear" w:color="auto" w:fill="FFFFFF"/>
          <w:lang w:val="en-US"/>
        </w:rPr>
        <w:t>controlled trials</w:t>
      </w:r>
      <w:r w:rsidR="006C3FE0" w:rsidRPr="006C3FE0">
        <w:rPr>
          <w:rFonts w:ascii="Times New Roman" w:hAnsi="Times New Roman" w:cs="Times New Roman"/>
          <w:color w:val="000000" w:themeColor="text1"/>
          <w:sz w:val="28"/>
          <w:szCs w:val="28"/>
          <w:shd w:val="clear" w:color="auto" w:fill="FFFFFF"/>
          <w:lang w:val="en-US"/>
        </w:rPr>
        <w:t xml:space="preserve"> // </w:t>
      </w:r>
      <w:r w:rsidR="00F340CD" w:rsidRPr="006C3FE0">
        <w:rPr>
          <w:rFonts w:ascii="Times New Roman" w:hAnsi="Times New Roman" w:cs="Times New Roman"/>
          <w:color w:val="000000" w:themeColor="text1"/>
          <w:sz w:val="28"/>
          <w:szCs w:val="28"/>
          <w:shd w:val="clear" w:color="auto" w:fill="FFFFFF"/>
          <w:lang w:val="en-US"/>
        </w:rPr>
        <w:t xml:space="preserve">Liver Int. </w:t>
      </w:r>
      <w:r w:rsidR="006C3FE0" w:rsidRPr="006C3FE0">
        <w:rPr>
          <w:rFonts w:ascii="Times New Roman" w:hAnsi="Times New Roman" w:cs="Times New Roman"/>
          <w:color w:val="000000" w:themeColor="text1"/>
          <w:sz w:val="28"/>
          <w:szCs w:val="28"/>
          <w:lang w:val="en-US"/>
        </w:rPr>
        <w:t xml:space="preserve">– </w:t>
      </w:r>
      <w:r w:rsidR="00F340CD" w:rsidRPr="006C3FE0">
        <w:rPr>
          <w:rFonts w:ascii="Times New Roman" w:hAnsi="Times New Roman" w:cs="Times New Roman"/>
          <w:color w:val="000000" w:themeColor="text1"/>
          <w:sz w:val="28"/>
          <w:szCs w:val="28"/>
          <w:shd w:val="clear" w:color="auto" w:fill="FFFFFF"/>
          <w:lang w:val="en-US"/>
        </w:rPr>
        <w:t>2007</w:t>
      </w:r>
      <w:r w:rsidR="006C3FE0" w:rsidRPr="006C3FE0">
        <w:rPr>
          <w:rFonts w:ascii="Times New Roman" w:hAnsi="Times New Roman" w:cs="Times New Roman"/>
          <w:color w:val="000000" w:themeColor="text1"/>
          <w:sz w:val="28"/>
          <w:szCs w:val="28"/>
          <w:shd w:val="clear" w:color="auto" w:fill="FFFFFF"/>
          <w:lang w:val="en-US"/>
        </w:rPr>
        <w:t xml:space="preserve">. </w:t>
      </w:r>
      <w:r w:rsidR="006C3FE0" w:rsidRPr="006C3FE0">
        <w:rPr>
          <w:rFonts w:ascii="Times New Roman" w:hAnsi="Times New Roman" w:cs="Times New Roman"/>
          <w:color w:val="000000" w:themeColor="text1"/>
          <w:sz w:val="28"/>
          <w:szCs w:val="28"/>
          <w:lang w:val="en-US"/>
        </w:rPr>
        <w:t xml:space="preserve">– Vol. </w:t>
      </w:r>
      <w:r w:rsidR="00F340CD" w:rsidRPr="006C3FE0">
        <w:rPr>
          <w:rFonts w:ascii="Times New Roman" w:hAnsi="Times New Roman" w:cs="Times New Roman"/>
          <w:color w:val="000000" w:themeColor="text1"/>
          <w:sz w:val="28"/>
          <w:szCs w:val="28"/>
          <w:shd w:val="clear" w:color="auto" w:fill="FFFFFF"/>
          <w:lang w:val="en-US"/>
        </w:rPr>
        <w:t>27</w:t>
      </w:r>
      <w:r w:rsidR="006C3FE0" w:rsidRPr="006C3FE0">
        <w:rPr>
          <w:rFonts w:ascii="Times New Roman" w:hAnsi="Times New Roman" w:cs="Times New Roman"/>
          <w:color w:val="000000" w:themeColor="text1"/>
          <w:sz w:val="28"/>
          <w:szCs w:val="28"/>
          <w:shd w:val="clear" w:color="auto" w:fill="FFFFFF"/>
          <w:lang w:val="en-US"/>
        </w:rPr>
        <w:t xml:space="preserve">, Issue </w:t>
      </w:r>
      <w:r w:rsidR="00F340CD" w:rsidRPr="006C3FE0">
        <w:rPr>
          <w:rFonts w:ascii="Times New Roman" w:hAnsi="Times New Roman" w:cs="Times New Roman"/>
          <w:color w:val="000000" w:themeColor="text1"/>
          <w:sz w:val="28"/>
          <w:szCs w:val="28"/>
          <w:shd w:val="clear" w:color="auto" w:fill="FFFFFF"/>
          <w:lang w:val="en-US"/>
        </w:rPr>
        <w:t>9</w:t>
      </w:r>
      <w:r w:rsidR="006C3FE0" w:rsidRPr="006C3FE0">
        <w:rPr>
          <w:rFonts w:ascii="Times New Roman" w:hAnsi="Times New Roman" w:cs="Times New Roman"/>
          <w:color w:val="000000" w:themeColor="text1"/>
          <w:sz w:val="28"/>
          <w:szCs w:val="28"/>
          <w:shd w:val="clear" w:color="auto" w:fill="FFFFFF"/>
          <w:lang w:val="en-US"/>
        </w:rPr>
        <w:t xml:space="preserve">. </w:t>
      </w:r>
      <w:r w:rsidR="006C3FE0" w:rsidRPr="006C3FE0">
        <w:rPr>
          <w:rFonts w:ascii="Times New Roman" w:hAnsi="Times New Roman" w:cs="Times New Roman"/>
          <w:color w:val="000000" w:themeColor="text1"/>
          <w:sz w:val="28"/>
          <w:szCs w:val="28"/>
          <w:lang w:val="en-US"/>
        </w:rPr>
        <w:t xml:space="preserve">– P. </w:t>
      </w:r>
      <w:r w:rsidR="00F340CD" w:rsidRPr="006C3FE0">
        <w:rPr>
          <w:rFonts w:ascii="Times New Roman" w:hAnsi="Times New Roman" w:cs="Times New Roman"/>
          <w:color w:val="000000" w:themeColor="text1"/>
          <w:sz w:val="28"/>
          <w:szCs w:val="28"/>
          <w:shd w:val="clear" w:color="auto" w:fill="FFFFFF"/>
          <w:lang w:val="en-US"/>
        </w:rPr>
        <w:t>1185-</w:t>
      </w:r>
      <w:r w:rsidR="006C3FE0" w:rsidRPr="006C3FE0">
        <w:rPr>
          <w:rFonts w:ascii="Times New Roman" w:hAnsi="Times New Roman" w:cs="Times New Roman"/>
          <w:color w:val="000000" w:themeColor="text1"/>
          <w:sz w:val="28"/>
          <w:szCs w:val="28"/>
          <w:shd w:val="clear" w:color="auto" w:fill="FFFFFF"/>
          <w:lang w:val="en-US"/>
        </w:rPr>
        <w:t>11</w:t>
      </w:r>
      <w:r w:rsidR="00F340CD" w:rsidRPr="006C3FE0">
        <w:rPr>
          <w:rFonts w:ascii="Times New Roman" w:hAnsi="Times New Roman" w:cs="Times New Roman"/>
          <w:color w:val="000000" w:themeColor="text1"/>
          <w:sz w:val="28"/>
          <w:szCs w:val="28"/>
          <w:shd w:val="clear" w:color="auto" w:fill="FFFFFF"/>
          <w:lang w:val="en-US"/>
        </w:rPr>
        <w:t xml:space="preserve">93. </w:t>
      </w:r>
    </w:p>
    <w:p w14:paraId="18F7B914" w14:textId="782C3899" w:rsidR="00F340CD" w:rsidRPr="005919C1" w:rsidRDefault="005919C1"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5919C1">
        <w:rPr>
          <w:rFonts w:ascii="Times New Roman" w:hAnsi="Times New Roman" w:cs="Times New Roman"/>
          <w:color w:val="000000" w:themeColor="text1"/>
          <w:sz w:val="28"/>
          <w:szCs w:val="28"/>
          <w:shd w:val="clear" w:color="auto" w:fill="FFFFFF"/>
          <w:lang w:val="en-US"/>
        </w:rPr>
        <w:t xml:space="preserve">82 </w:t>
      </w:r>
      <w:r w:rsidR="00F340CD" w:rsidRPr="006C3FE0">
        <w:rPr>
          <w:rFonts w:ascii="Times New Roman" w:hAnsi="Times New Roman" w:cs="Times New Roman"/>
          <w:color w:val="000000" w:themeColor="text1"/>
          <w:sz w:val="28"/>
          <w:szCs w:val="28"/>
          <w:shd w:val="clear" w:color="auto" w:fill="FFFFFF"/>
          <w:lang w:val="en-US"/>
        </w:rPr>
        <w:t>Stama M</w:t>
      </w:r>
      <w:r w:rsidR="006C3FE0" w:rsidRPr="006C3FE0">
        <w:rPr>
          <w:rFonts w:ascii="Times New Roman" w:hAnsi="Times New Roman" w:cs="Times New Roman"/>
          <w:color w:val="000000" w:themeColor="text1"/>
          <w:sz w:val="28"/>
          <w:szCs w:val="28"/>
          <w:shd w:val="clear" w:color="auto" w:fill="FFFFFF"/>
          <w:lang w:val="en-US"/>
        </w:rPr>
        <w:t>.</w:t>
      </w:r>
      <w:r w:rsidR="00F340CD" w:rsidRPr="006C3FE0">
        <w:rPr>
          <w:rFonts w:ascii="Times New Roman" w:hAnsi="Times New Roman" w:cs="Times New Roman"/>
          <w:color w:val="000000" w:themeColor="text1"/>
          <w:sz w:val="28"/>
          <w:szCs w:val="28"/>
          <w:shd w:val="clear" w:color="auto" w:fill="FFFFFF"/>
          <w:lang w:val="en-US"/>
        </w:rPr>
        <w:t>L</w:t>
      </w:r>
      <w:r w:rsidR="006C3FE0" w:rsidRPr="006C3FE0">
        <w:rPr>
          <w:rFonts w:ascii="Times New Roman" w:hAnsi="Times New Roman" w:cs="Times New Roman"/>
          <w:color w:val="000000" w:themeColor="text1"/>
          <w:sz w:val="28"/>
          <w:szCs w:val="28"/>
          <w:shd w:val="clear" w:color="auto" w:fill="FFFFFF"/>
          <w:lang w:val="en-US"/>
        </w:rPr>
        <w:t>.</w:t>
      </w:r>
      <w:r w:rsidR="00F340CD" w:rsidRPr="006C3FE0">
        <w:rPr>
          <w:rFonts w:ascii="Times New Roman" w:hAnsi="Times New Roman" w:cs="Times New Roman"/>
          <w:color w:val="000000" w:themeColor="text1"/>
          <w:sz w:val="28"/>
          <w:szCs w:val="28"/>
          <w:shd w:val="clear" w:color="auto" w:fill="FFFFFF"/>
          <w:lang w:val="en-US"/>
        </w:rPr>
        <w:t>, Lacivita E</w:t>
      </w:r>
      <w:r w:rsidR="006C3FE0" w:rsidRPr="006C3FE0">
        <w:rPr>
          <w:rFonts w:ascii="Times New Roman" w:hAnsi="Times New Roman" w:cs="Times New Roman"/>
          <w:color w:val="000000" w:themeColor="text1"/>
          <w:sz w:val="28"/>
          <w:szCs w:val="28"/>
          <w:shd w:val="clear" w:color="auto" w:fill="FFFFFF"/>
          <w:lang w:val="en-US"/>
        </w:rPr>
        <w:t>.</w:t>
      </w:r>
      <w:r w:rsidR="00F340CD" w:rsidRPr="006C3FE0">
        <w:rPr>
          <w:rFonts w:ascii="Times New Roman" w:hAnsi="Times New Roman" w:cs="Times New Roman"/>
          <w:color w:val="000000" w:themeColor="text1"/>
          <w:sz w:val="28"/>
          <w:szCs w:val="28"/>
          <w:shd w:val="clear" w:color="auto" w:fill="FFFFFF"/>
          <w:lang w:val="en-US"/>
        </w:rPr>
        <w:t>, Kirpotina L</w:t>
      </w:r>
      <w:r w:rsidR="006C3FE0" w:rsidRPr="006C3FE0">
        <w:rPr>
          <w:rFonts w:ascii="Times New Roman" w:hAnsi="Times New Roman" w:cs="Times New Roman"/>
          <w:color w:val="000000" w:themeColor="text1"/>
          <w:sz w:val="28"/>
          <w:szCs w:val="28"/>
          <w:shd w:val="clear" w:color="auto" w:fill="FFFFFF"/>
          <w:lang w:val="en-US"/>
        </w:rPr>
        <w:t>.</w:t>
      </w:r>
      <w:r w:rsidR="00F340CD" w:rsidRPr="006C3FE0">
        <w:rPr>
          <w:rFonts w:ascii="Times New Roman" w:hAnsi="Times New Roman" w:cs="Times New Roman"/>
          <w:color w:val="000000" w:themeColor="text1"/>
          <w:sz w:val="28"/>
          <w:szCs w:val="28"/>
          <w:shd w:val="clear" w:color="auto" w:fill="FFFFFF"/>
          <w:lang w:val="en-US"/>
        </w:rPr>
        <w:t>N</w:t>
      </w:r>
      <w:r w:rsidR="006C3FE0" w:rsidRPr="006C3FE0">
        <w:rPr>
          <w:rFonts w:ascii="Times New Roman" w:hAnsi="Times New Roman" w:cs="Times New Roman"/>
          <w:color w:val="000000" w:themeColor="text1"/>
          <w:sz w:val="28"/>
          <w:szCs w:val="28"/>
          <w:shd w:val="clear" w:color="auto" w:fill="FFFFFF"/>
          <w:lang w:val="en-US"/>
        </w:rPr>
        <w:t xml:space="preserve">. et al. </w:t>
      </w:r>
      <w:r w:rsidR="00F340CD" w:rsidRPr="006C3FE0">
        <w:rPr>
          <w:rFonts w:ascii="Times New Roman" w:hAnsi="Times New Roman" w:cs="Times New Roman"/>
          <w:color w:val="000000" w:themeColor="text1"/>
          <w:sz w:val="28"/>
          <w:szCs w:val="28"/>
          <w:shd w:val="clear" w:color="auto" w:fill="FFFFFF"/>
          <w:lang w:val="en-US"/>
        </w:rPr>
        <w:t>Functional N-Formyl Peptide Receptor 2 (FPR2) Antagonists Based on the Ureidopropanamide Scaffold Have Potential To Protect Against Inflammation-Associated Oxidative Stress</w:t>
      </w:r>
      <w:r w:rsidR="006C3FE0" w:rsidRPr="006C3FE0">
        <w:rPr>
          <w:rFonts w:ascii="Times New Roman" w:hAnsi="Times New Roman" w:cs="Times New Roman"/>
          <w:color w:val="000000" w:themeColor="text1"/>
          <w:sz w:val="28"/>
          <w:szCs w:val="28"/>
          <w:shd w:val="clear" w:color="auto" w:fill="FFFFFF"/>
          <w:lang w:val="en-US"/>
        </w:rPr>
        <w:t xml:space="preserve"> //</w:t>
      </w:r>
      <w:r w:rsidR="00F340CD" w:rsidRPr="006C3FE0">
        <w:rPr>
          <w:rFonts w:ascii="Times New Roman" w:hAnsi="Times New Roman" w:cs="Times New Roman"/>
          <w:color w:val="000000" w:themeColor="text1"/>
          <w:sz w:val="28"/>
          <w:szCs w:val="28"/>
          <w:shd w:val="clear" w:color="auto" w:fill="FFFFFF"/>
          <w:lang w:val="en-US"/>
        </w:rPr>
        <w:t xml:space="preserve"> ChemMedChem. </w:t>
      </w:r>
      <w:r w:rsidR="006C3FE0" w:rsidRPr="006C3FE0">
        <w:rPr>
          <w:rFonts w:ascii="Times New Roman" w:hAnsi="Times New Roman" w:cs="Times New Roman"/>
          <w:color w:val="000000" w:themeColor="text1"/>
          <w:sz w:val="28"/>
          <w:szCs w:val="28"/>
          <w:lang w:val="en-US"/>
        </w:rPr>
        <w:t xml:space="preserve">– </w:t>
      </w:r>
      <w:r w:rsidR="00F340CD" w:rsidRPr="006C3FE0">
        <w:rPr>
          <w:rFonts w:ascii="Times New Roman" w:hAnsi="Times New Roman" w:cs="Times New Roman"/>
          <w:color w:val="000000" w:themeColor="text1"/>
          <w:sz w:val="28"/>
          <w:szCs w:val="28"/>
          <w:shd w:val="clear" w:color="auto" w:fill="FFFFFF"/>
          <w:lang w:val="en-US"/>
        </w:rPr>
        <w:t>2017</w:t>
      </w:r>
      <w:r w:rsidR="006C3FE0" w:rsidRPr="006C3FE0">
        <w:rPr>
          <w:rFonts w:ascii="Times New Roman" w:hAnsi="Times New Roman" w:cs="Times New Roman"/>
          <w:color w:val="000000" w:themeColor="text1"/>
          <w:sz w:val="28"/>
          <w:szCs w:val="28"/>
          <w:shd w:val="clear" w:color="auto" w:fill="FFFFFF"/>
          <w:lang w:val="en-US"/>
        </w:rPr>
        <w:t xml:space="preserve">. </w:t>
      </w:r>
      <w:r w:rsidR="006C3FE0" w:rsidRPr="006C3FE0">
        <w:rPr>
          <w:rFonts w:ascii="Times New Roman" w:hAnsi="Times New Roman" w:cs="Times New Roman"/>
          <w:color w:val="000000" w:themeColor="text1"/>
          <w:sz w:val="28"/>
          <w:szCs w:val="28"/>
          <w:lang w:val="en-US"/>
        </w:rPr>
        <w:t xml:space="preserve">– Vol. </w:t>
      </w:r>
      <w:r w:rsidR="00F340CD" w:rsidRPr="006C3FE0">
        <w:rPr>
          <w:rFonts w:ascii="Times New Roman" w:hAnsi="Times New Roman" w:cs="Times New Roman"/>
          <w:color w:val="000000" w:themeColor="text1"/>
          <w:sz w:val="28"/>
          <w:szCs w:val="28"/>
          <w:shd w:val="clear" w:color="auto" w:fill="FFFFFF"/>
          <w:lang w:val="en-US"/>
        </w:rPr>
        <w:t>12</w:t>
      </w:r>
      <w:r w:rsidR="006C3FE0" w:rsidRPr="006C3FE0">
        <w:rPr>
          <w:rFonts w:ascii="Times New Roman" w:hAnsi="Times New Roman" w:cs="Times New Roman"/>
          <w:color w:val="000000" w:themeColor="text1"/>
          <w:sz w:val="28"/>
          <w:szCs w:val="28"/>
          <w:shd w:val="clear" w:color="auto" w:fill="FFFFFF"/>
          <w:lang w:val="en-US"/>
        </w:rPr>
        <w:t xml:space="preserve">, Issue </w:t>
      </w:r>
      <w:r w:rsidR="00F340CD" w:rsidRPr="006C3FE0">
        <w:rPr>
          <w:rFonts w:ascii="Times New Roman" w:hAnsi="Times New Roman" w:cs="Times New Roman"/>
          <w:color w:val="000000" w:themeColor="text1"/>
          <w:sz w:val="28"/>
          <w:szCs w:val="28"/>
          <w:shd w:val="clear" w:color="auto" w:fill="FFFFFF"/>
          <w:lang w:val="en-US"/>
        </w:rPr>
        <w:t>22</w:t>
      </w:r>
      <w:r w:rsidR="006C3FE0" w:rsidRPr="006C3FE0">
        <w:rPr>
          <w:rFonts w:ascii="Times New Roman" w:hAnsi="Times New Roman" w:cs="Times New Roman"/>
          <w:color w:val="000000" w:themeColor="text1"/>
          <w:sz w:val="28"/>
          <w:szCs w:val="28"/>
          <w:shd w:val="clear" w:color="auto" w:fill="FFFFFF"/>
          <w:lang w:val="en-US"/>
        </w:rPr>
        <w:t xml:space="preserve">. </w:t>
      </w:r>
      <w:r w:rsidR="006C3FE0" w:rsidRPr="006C3FE0">
        <w:rPr>
          <w:rFonts w:ascii="Times New Roman" w:hAnsi="Times New Roman" w:cs="Times New Roman"/>
          <w:color w:val="000000" w:themeColor="text1"/>
          <w:sz w:val="28"/>
          <w:szCs w:val="28"/>
          <w:lang w:val="en-US"/>
        </w:rPr>
        <w:t xml:space="preserve">– P. </w:t>
      </w:r>
      <w:r w:rsidR="00F340CD" w:rsidRPr="006C3FE0">
        <w:rPr>
          <w:rFonts w:ascii="Times New Roman" w:hAnsi="Times New Roman" w:cs="Times New Roman"/>
          <w:color w:val="000000" w:themeColor="text1"/>
          <w:sz w:val="28"/>
          <w:szCs w:val="28"/>
          <w:shd w:val="clear" w:color="auto" w:fill="FFFFFF"/>
          <w:lang w:val="en-US"/>
        </w:rPr>
        <w:t>1839-1847.</w:t>
      </w:r>
      <w:r w:rsidR="00F340CD" w:rsidRPr="005919C1">
        <w:rPr>
          <w:rFonts w:ascii="Times New Roman" w:hAnsi="Times New Roman" w:cs="Times New Roman"/>
          <w:color w:val="000000" w:themeColor="text1"/>
          <w:sz w:val="28"/>
          <w:szCs w:val="28"/>
          <w:shd w:val="clear" w:color="auto" w:fill="FFFFFF"/>
          <w:lang w:val="en-US"/>
        </w:rPr>
        <w:t xml:space="preserve"> </w:t>
      </w:r>
    </w:p>
    <w:p w14:paraId="7283E68A" w14:textId="13C6A995" w:rsidR="00F340CD" w:rsidRPr="005919C1" w:rsidRDefault="005919C1"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5919C1">
        <w:rPr>
          <w:rFonts w:ascii="Times New Roman" w:hAnsi="Times New Roman" w:cs="Times New Roman"/>
          <w:color w:val="000000" w:themeColor="text1"/>
          <w:sz w:val="28"/>
          <w:szCs w:val="28"/>
          <w:shd w:val="clear" w:color="auto" w:fill="FFFFFF"/>
          <w:lang w:val="en-US"/>
        </w:rPr>
        <w:t>83</w:t>
      </w:r>
      <w:proofErr w:type="gramEnd"/>
      <w:r w:rsidRPr="005919C1">
        <w:rPr>
          <w:rFonts w:ascii="Times New Roman" w:hAnsi="Times New Roman" w:cs="Times New Roman"/>
          <w:color w:val="000000" w:themeColor="text1"/>
          <w:sz w:val="28"/>
          <w:szCs w:val="28"/>
          <w:shd w:val="clear" w:color="auto" w:fill="FFFFFF"/>
          <w:lang w:val="en-US"/>
        </w:rPr>
        <w:t xml:space="preserve"> </w:t>
      </w:r>
      <w:r w:rsidR="00F340CD" w:rsidRPr="005919C1">
        <w:rPr>
          <w:rFonts w:ascii="Times New Roman" w:hAnsi="Times New Roman" w:cs="Times New Roman"/>
          <w:color w:val="000000" w:themeColor="text1"/>
          <w:sz w:val="28"/>
          <w:szCs w:val="28"/>
          <w:shd w:val="clear" w:color="auto" w:fill="FFFFFF"/>
          <w:lang w:val="en-US"/>
        </w:rPr>
        <w:t>Luo A</w:t>
      </w:r>
      <w:r w:rsidR="006C3FE0">
        <w:rPr>
          <w:rFonts w:ascii="Times New Roman" w:hAnsi="Times New Roman" w:cs="Times New Roman"/>
          <w:color w:val="000000" w:themeColor="text1"/>
          <w:sz w:val="28"/>
          <w:szCs w:val="28"/>
          <w:shd w:val="clear" w:color="auto" w:fill="FFFFFF"/>
          <w:lang w:val="en-US"/>
        </w:rPr>
        <w:t>.</w:t>
      </w:r>
      <w:r w:rsidR="00F340CD" w:rsidRPr="005919C1">
        <w:rPr>
          <w:rFonts w:ascii="Times New Roman" w:hAnsi="Times New Roman" w:cs="Times New Roman"/>
          <w:color w:val="000000" w:themeColor="text1"/>
          <w:sz w:val="28"/>
          <w:szCs w:val="28"/>
          <w:shd w:val="clear" w:color="auto" w:fill="FFFFFF"/>
          <w:lang w:val="en-US"/>
        </w:rPr>
        <w:t>, Jiang X</w:t>
      </w:r>
      <w:r w:rsidR="006C3FE0">
        <w:rPr>
          <w:rFonts w:ascii="Times New Roman" w:hAnsi="Times New Roman" w:cs="Times New Roman"/>
          <w:color w:val="000000" w:themeColor="text1"/>
          <w:sz w:val="28"/>
          <w:szCs w:val="28"/>
          <w:shd w:val="clear" w:color="auto" w:fill="FFFFFF"/>
          <w:lang w:val="en-US"/>
        </w:rPr>
        <w:t>.</w:t>
      </w:r>
      <w:r w:rsidR="00F340CD" w:rsidRPr="005919C1">
        <w:rPr>
          <w:rFonts w:ascii="Times New Roman" w:hAnsi="Times New Roman" w:cs="Times New Roman"/>
          <w:color w:val="000000" w:themeColor="text1"/>
          <w:sz w:val="28"/>
          <w:szCs w:val="28"/>
          <w:shd w:val="clear" w:color="auto" w:fill="FFFFFF"/>
          <w:lang w:val="en-US"/>
        </w:rPr>
        <w:t>, Ren H. Entecavir-based combination therapies for chronic hepatitis B: A meta-analysis</w:t>
      </w:r>
      <w:r w:rsidR="006C3FE0">
        <w:rPr>
          <w:rFonts w:ascii="Times New Roman" w:hAnsi="Times New Roman" w:cs="Times New Roman"/>
          <w:color w:val="000000" w:themeColor="text1"/>
          <w:sz w:val="28"/>
          <w:szCs w:val="28"/>
          <w:shd w:val="clear" w:color="auto" w:fill="FFFFFF"/>
          <w:lang w:val="en-US"/>
        </w:rPr>
        <w:t xml:space="preserve"> // </w:t>
      </w:r>
      <w:r w:rsidR="00F340CD" w:rsidRPr="005919C1">
        <w:rPr>
          <w:rFonts w:ascii="Times New Roman" w:hAnsi="Times New Roman" w:cs="Times New Roman"/>
          <w:color w:val="000000" w:themeColor="text1"/>
          <w:sz w:val="28"/>
          <w:szCs w:val="28"/>
          <w:shd w:val="clear" w:color="auto" w:fill="FFFFFF"/>
          <w:lang w:val="en-US"/>
        </w:rPr>
        <w:t>Medicine (Baltimore).</w:t>
      </w:r>
      <w:r w:rsidR="006C3FE0">
        <w:rPr>
          <w:color w:val="000000" w:themeColor="text1"/>
          <w:sz w:val="28"/>
          <w:szCs w:val="28"/>
          <w:lang w:val="en-US"/>
        </w:rPr>
        <w:t xml:space="preserve"> </w:t>
      </w:r>
      <w:r w:rsidR="006C3FE0" w:rsidRPr="00F85B86">
        <w:rPr>
          <w:rFonts w:ascii="Times New Roman" w:hAnsi="Times New Roman" w:cs="Times New Roman"/>
          <w:color w:val="000000" w:themeColor="text1"/>
          <w:sz w:val="28"/>
          <w:szCs w:val="28"/>
          <w:lang w:val="en-US"/>
        </w:rPr>
        <w:t>–</w:t>
      </w:r>
      <w:r w:rsidR="006C3FE0">
        <w:rPr>
          <w:color w:val="000000" w:themeColor="text1"/>
          <w:sz w:val="28"/>
          <w:szCs w:val="28"/>
          <w:lang w:val="en-US"/>
        </w:rPr>
        <w:t xml:space="preserve"> </w:t>
      </w:r>
      <w:r w:rsidR="00F340CD" w:rsidRPr="005919C1">
        <w:rPr>
          <w:rFonts w:ascii="Times New Roman" w:hAnsi="Times New Roman" w:cs="Times New Roman"/>
          <w:color w:val="000000" w:themeColor="text1"/>
          <w:sz w:val="28"/>
          <w:szCs w:val="28"/>
          <w:shd w:val="clear" w:color="auto" w:fill="FFFFFF"/>
          <w:lang w:val="en-US"/>
        </w:rPr>
        <w:t>2018</w:t>
      </w:r>
      <w:r w:rsidR="006C3FE0">
        <w:rPr>
          <w:rFonts w:ascii="Times New Roman" w:hAnsi="Times New Roman" w:cs="Times New Roman"/>
          <w:color w:val="000000" w:themeColor="text1"/>
          <w:sz w:val="28"/>
          <w:szCs w:val="28"/>
          <w:shd w:val="clear" w:color="auto" w:fill="FFFFFF"/>
          <w:lang w:val="en-US"/>
        </w:rPr>
        <w:t xml:space="preserve">. </w:t>
      </w:r>
      <w:r w:rsidR="006C3FE0" w:rsidRPr="00F85B86">
        <w:rPr>
          <w:rFonts w:ascii="Times New Roman" w:hAnsi="Times New Roman" w:cs="Times New Roman"/>
          <w:color w:val="000000" w:themeColor="text1"/>
          <w:sz w:val="28"/>
          <w:szCs w:val="28"/>
          <w:lang w:val="en-US"/>
        </w:rPr>
        <w:t>–</w:t>
      </w:r>
      <w:r w:rsidR="006C3FE0">
        <w:rPr>
          <w:rFonts w:ascii="Times New Roman" w:hAnsi="Times New Roman" w:cs="Times New Roman"/>
          <w:color w:val="000000" w:themeColor="text1"/>
          <w:sz w:val="28"/>
          <w:szCs w:val="28"/>
          <w:lang w:val="en-US"/>
        </w:rPr>
        <w:t xml:space="preserve"> Vol. </w:t>
      </w:r>
      <w:r w:rsidR="00F340CD" w:rsidRPr="005919C1">
        <w:rPr>
          <w:rFonts w:ascii="Times New Roman" w:hAnsi="Times New Roman" w:cs="Times New Roman"/>
          <w:color w:val="000000" w:themeColor="text1"/>
          <w:sz w:val="28"/>
          <w:szCs w:val="28"/>
          <w:shd w:val="clear" w:color="auto" w:fill="FFFFFF"/>
          <w:lang w:val="en-US"/>
        </w:rPr>
        <w:t>97</w:t>
      </w:r>
      <w:r w:rsidR="006C3FE0">
        <w:rPr>
          <w:rFonts w:ascii="Times New Roman" w:hAnsi="Times New Roman" w:cs="Times New Roman"/>
          <w:color w:val="000000" w:themeColor="text1"/>
          <w:sz w:val="28"/>
          <w:szCs w:val="28"/>
          <w:shd w:val="clear" w:color="auto" w:fill="FFFFFF"/>
          <w:lang w:val="en-US"/>
        </w:rPr>
        <w:t xml:space="preserve">, Issue </w:t>
      </w:r>
      <w:r w:rsidR="00F340CD" w:rsidRPr="005919C1">
        <w:rPr>
          <w:rFonts w:ascii="Times New Roman" w:hAnsi="Times New Roman" w:cs="Times New Roman"/>
          <w:color w:val="000000" w:themeColor="text1"/>
          <w:sz w:val="28"/>
          <w:szCs w:val="28"/>
          <w:shd w:val="clear" w:color="auto" w:fill="FFFFFF"/>
          <w:lang w:val="en-US"/>
        </w:rPr>
        <w:t>51</w:t>
      </w:r>
      <w:r w:rsidR="006C3FE0">
        <w:rPr>
          <w:rFonts w:ascii="Times New Roman" w:hAnsi="Times New Roman" w:cs="Times New Roman"/>
          <w:color w:val="000000" w:themeColor="text1"/>
          <w:sz w:val="28"/>
          <w:szCs w:val="28"/>
          <w:shd w:val="clear" w:color="auto" w:fill="FFFFFF"/>
          <w:lang w:val="en-US"/>
        </w:rPr>
        <w:t xml:space="preserve">. </w:t>
      </w:r>
      <w:r w:rsidR="006C3FE0" w:rsidRPr="00F85B86">
        <w:rPr>
          <w:rFonts w:ascii="Times New Roman" w:hAnsi="Times New Roman" w:cs="Times New Roman"/>
          <w:color w:val="000000" w:themeColor="text1"/>
          <w:sz w:val="28"/>
          <w:szCs w:val="28"/>
          <w:lang w:val="en-US"/>
        </w:rPr>
        <w:t>–</w:t>
      </w:r>
      <w:r w:rsidR="006C3FE0">
        <w:rPr>
          <w:rFonts w:ascii="Times New Roman" w:hAnsi="Times New Roman" w:cs="Times New Roman"/>
          <w:color w:val="000000" w:themeColor="text1"/>
          <w:sz w:val="28"/>
          <w:szCs w:val="28"/>
          <w:lang w:val="en-US"/>
        </w:rPr>
        <w:t xml:space="preserve"> P.</w:t>
      </w:r>
      <w:r w:rsidR="00BE2C3D" w:rsidRPr="00BE2C3D">
        <w:rPr>
          <w:rFonts w:ascii="Times New Roman" w:hAnsi="Times New Roman" w:cs="Times New Roman"/>
          <w:color w:val="000000" w:themeColor="text1"/>
          <w:sz w:val="28"/>
          <w:szCs w:val="28"/>
          <w:lang w:val="en-US"/>
        </w:rPr>
        <w:t> </w:t>
      </w:r>
      <w:r w:rsidR="006C3FE0">
        <w:rPr>
          <w:rFonts w:ascii="Times New Roman" w:hAnsi="Times New Roman" w:cs="Times New Roman"/>
          <w:color w:val="000000" w:themeColor="text1"/>
          <w:sz w:val="28"/>
          <w:szCs w:val="28"/>
          <w:lang w:val="en-US"/>
        </w:rPr>
        <w:t xml:space="preserve">1-8.  </w:t>
      </w:r>
    </w:p>
    <w:p w14:paraId="493037C4" w14:textId="3816B996" w:rsidR="00F340CD" w:rsidRPr="005919C1" w:rsidRDefault="005919C1"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5919C1">
        <w:rPr>
          <w:rFonts w:ascii="Times New Roman" w:hAnsi="Times New Roman" w:cs="Times New Roman"/>
          <w:color w:val="000000" w:themeColor="text1"/>
          <w:sz w:val="28"/>
          <w:szCs w:val="28"/>
          <w:lang w:val="en-US"/>
        </w:rPr>
        <w:t>84</w:t>
      </w:r>
      <w:proofErr w:type="gramEnd"/>
      <w:r w:rsidRPr="005919C1">
        <w:rPr>
          <w:rFonts w:ascii="Times New Roman" w:hAnsi="Times New Roman" w:cs="Times New Roman"/>
          <w:color w:val="000000" w:themeColor="text1"/>
          <w:sz w:val="28"/>
          <w:szCs w:val="28"/>
          <w:lang w:val="en-US"/>
        </w:rPr>
        <w:t xml:space="preserve"> </w:t>
      </w:r>
      <w:r w:rsidR="00F340CD" w:rsidRPr="005919C1">
        <w:rPr>
          <w:rFonts w:ascii="Times New Roman" w:hAnsi="Times New Roman" w:cs="Times New Roman"/>
          <w:color w:val="000000" w:themeColor="text1"/>
          <w:sz w:val="28"/>
          <w:szCs w:val="28"/>
          <w:lang w:val="en-US"/>
        </w:rPr>
        <w:t>Woo G</w:t>
      </w:r>
      <w:r w:rsidR="006C3FE0">
        <w:rPr>
          <w:rFonts w:ascii="Times New Roman" w:hAnsi="Times New Roman" w:cs="Times New Roman"/>
          <w:color w:val="000000" w:themeColor="text1"/>
          <w:sz w:val="28"/>
          <w:szCs w:val="28"/>
          <w:lang w:val="en-US"/>
        </w:rPr>
        <w:t>.</w:t>
      </w:r>
      <w:r w:rsidR="00F340CD" w:rsidRPr="005919C1">
        <w:rPr>
          <w:rFonts w:ascii="Times New Roman" w:hAnsi="Times New Roman" w:cs="Times New Roman"/>
          <w:color w:val="000000" w:themeColor="text1"/>
          <w:sz w:val="28"/>
          <w:szCs w:val="28"/>
          <w:lang w:val="en-US"/>
        </w:rPr>
        <w:t>, Tomlinson G</w:t>
      </w:r>
      <w:r w:rsidR="006C3FE0">
        <w:rPr>
          <w:rFonts w:ascii="Times New Roman" w:hAnsi="Times New Roman" w:cs="Times New Roman"/>
          <w:color w:val="000000" w:themeColor="text1"/>
          <w:sz w:val="28"/>
          <w:szCs w:val="28"/>
          <w:lang w:val="en-US"/>
        </w:rPr>
        <w:t>.</w:t>
      </w:r>
      <w:r w:rsidR="00F340CD" w:rsidRPr="005919C1">
        <w:rPr>
          <w:rFonts w:ascii="Times New Roman" w:hAnsi="Times New Roman" w:cs="Times New Roman"/>
          <w:color w:val="000000" w:themeColor="text1"/>
          <w:sz w:val="28"/>
          <w:szCs w:val="28"/>
          <w:lang w:val="en-US"/>
        </w:rPr>
        <w:t>, Nishikawa Y</w:t>
      </w:r>
      <w:r w:rsidR="006C3FE0">
        <w:rPr>
          <w:rFonts w:ascii="Times New Roman" w:hAnsi="Times New Roman" w:cs="Times New Roman"/>
          <w:color w:val="000000" w:themeColor="text1"/>
          <w:sz w:val="28"/>
          <w:szCs w:val="28"/>
          <w:lang w:val="en-US"/>
        </w:rPr>
        <w:t xml:space="preserve">. et al. </w:t>
      </w:r>
      <w:r w:rsidR="00F340CD" w:rsidRPr="005919C1">
        <w:rPr>
          <w:rFonts w:ascii="Times New Roman" w:hAnsi="Times New Roman" w:cs="Times New Roman"/>
          <w:color w:val="000000" w:themeColor="text1"/>
          <w:sz w:val="28"/>
          <w:szCs w:val="28"/>
          <w:lang w:val="en-US"/>
        </w:rPr>
        <w:t>Tenofovir and Entecavir Are the Most Effective Antiviral Agents for Chronic Hepatitis B: A Systematic Review and Bayesian Meta-analyses</w:t>
      </w:r>
      <w:r w:rsidR="006C3FE0">
        <w:rPr>
          <w:rFonts w:ascii="Times New Roman" w:hAnsi="Times New Roman" w:cs="Times New Roman"/>
          <w:color w:val="000000" w:themeColor="text1"/>
          <w:sz w:val="28"/>
          <w:szCs w:val="28"/>
          <w:lang w:val="en-US"/>
        </w:rPr>
        <w:t xml:space="preserve"> //</w:t>
      </w:r>
      <w:r w:rsidR="00F340CD" w:rsidRPr="005919C1">
        <w:rPr>
          <w:rFonts w:ascii="Times New Roman" w:hAnsi="Times New Roman" w:cs="Times New Roman"/>
          <w:color w:val="000000" w:themeColor="text1"/>
          <w:sz w:val="28"/>
          <w:szCs w:val="28"/>
          <w:lang w:val="en-US"/>
        </w:rPr>
        <w:t xml:space="preserve"> Gastroenterology. </w:t>
      </w:r>
      <w:r w:rsidR="006C3FE0" w:rsidRPr="00F85B86">
        <w:rPr>
          <w:rFonts w:ascii="Times New Roman" w:hAnsi="Times New Roman" w:cs="Times New Roman"/>
          <w:color w:val="000000" w:themeColor="text1"/>
          <w:sz w:val="28"/>
          <w:szCs w:val="28"/>
          <w:lang w:val="en-US"/>
        </w:rPr>
        <w:t>–</w:t>
      </w:r>
      <w:r w:rsidR="006C3FE0">
        <w:rPr>
          <w:rFonts w:ascii="Times New Roman" w:hAnsi="Times New Roman" w:cs="Times New Roman"/>
          <w:color w:val="000000" w:themeColor="text1"/>
          <w:sz w:val="28"/>
          <w:szCs w:val="28"/>
          <w:lang w:val="en-US"/>
        </w:rPr>
        <w:t xml:space="preserve"> 2010. </w:t>
      </w:r>
      <w:r w:rsidR="006C3FE0" w:rsidRPr="00F85B86">
        <w:rPr>
          <w:rFonts w:ascii="Times New Roman" w:hAnsi="Times New Roman" w:cs="Times New Roman"/>
          <w:color w:val="000000" w:themeColor="text1"/>
          <w:sz w:val="28"/>
          <w:szCs w:val="28"/>
          <w:lang w:val="en-US"/>
        </w:rPr>
        <w:t>–</w:t>
      </w:r>
      <w:r w:rsidR="006C3FE0">
        <w:rPr>
          <w:rFonts w:ascii="Times New Roman" w:hAnsi="Times New Roman" w:cs="Times New Roman"/>
          <w:color w:val="000000" w:themeColor="text1"/>
          <w:sz w:val="28"/>
          <w:szCs w:val="28"/>
          <w:lang w:val="en-US"/>
        </w:rPr>
        <w:t xml:space="preserve"> </w:t>
      </w:r>
      <w:r w:rsidR="00F340CD" w:rsidRPr="005919C1">
        <w:rPr>
          <w:rFonts w:ascii="Times New Roman" w:hAnsi="Times New Roman" w:cs="Times New Roman"/>
          <w:color w:val="000000" w:themeColor="text1"/>
          <w:sz w:val="28"/>
          <w:szCs w:val="28"/>
          <w:lang w:val="en-US"/>
        </w:rPr>
        <w:t>Vol</w:t>
      </w:r>
      <w:r w:rsidR="006C3FE0">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F340CD" w:rsidRPr="005919C1">
        <w:rPr>
          <w:rFonts w:ascii="Times New Roman" w:hAnsi="Times New Roman" w:cs="Times New Roman"/>
          <w:color w:val="000000" w:themeColor="text1"/>
          <w:sz w:val="28"/>
          <w:szCs w:val="28"/>
          <w:lang w:val="en-US"/>
        </w:rPr>
        <w:t xml:space="preserve">139, Issue 4. </w:t>
      </w:r>
      <w:r w:rsidR="006C3FE0" w:rsidRPr="00F85B86">
        <w:rPr>
          <w:rFonts w:ascii="Times New Roman" w:hAnsi="Times New Roman" w:cs="Times New Roman"/>
          <w:color w:val="000000" w:themeColor="text1"/>
          <w:sz w:val="28"/>
          <w:szCs w:val="28"/>
          <w:lang w:val="en-US"/>
        </w:rPr>
        <w:t>–</w:t>
      </w:r>
      <w:r w:rsidR="006C3FE0">
        <w:rPr>
          <w:rFonts w:ascii="Times New Roman" w:hAnsi="Times New Roman" w:cs="Times New Roman"/>
          <w:color w:val="000000" w:themeColor="text1"/>
          <w:sz w:val="28"/>
          <w:szCs w:val="28"/>
          <w:lang w:val="en-US"/>
        </w:rPr>
        <w:t xml:space="preserve"> P.</w:t>
      </w:r>
      <w:r w:rsidR="00BE2C3D" w:rsidRPr="00BE2C3D">
        <w:rPr>
          <w:rFonts w:ascii="Times New Roman" w:hAnsi="Times New Roman" w:cs="Times New Roman"/>
          <w:color w:val="000000" w:themeColor="text1"/>
          <w:sz w:val="28"/>
          <w:szCs w:val="28"/>
          <w:lang w:val="en-US"/>
        </w:rPr>
        <w:t> </w:t>
      </w:r>
      <w:r w:rsidR="00F340CD" w:rsidRPr="005919C1">
        <w:rPr>
          <w:rFonts w:ascii="Times New Roman" w:hAnsi="Times New Roman" w:cs="Times New Roman"/>
          <w:color w:val="000000" w:themeColor="text1"/>
          <w:sz w:val="28"/>
          <w:szCs w:val="28"/>
          <w:lang w:val="en-US"/>
        </w:rPr>
        <w:t>1218-1229.</w:t>
      </w:r>
    </w:p>
    <w:p w14:paraId="59D828F4" w14:textId="79EEF2D7" w:rsidR="00F340CD" w:rsidRPr="00194242" w:rsidRDefault="00194242"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194242">
        <w:rPr>
          <w:rFonts w:ascii="Times New Roman" w:hAnsi="Times New Roman" w:cs="Times New Roman"/>
          <w:color w:val="000000" w:themeColor="text1"/>
          <w:sz w:val="28"/>
          <w:szCs w:val="28"/>
          <w:shd w:val="clear" w:color="auto" w:fill="FFFFFF"/>
          <w:lang w:val="en-US"/>
        </w:rPr>
        <w:t>85</w:t>
      </w:r>
      <w:proofErr w:type="gramEnd"/>
      <w:r w:rsidRPr="00194242">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Arevalo J</w:t>
      </w:r>
      <w:r w:rsidR="00015DF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F</w:t>
      </w:r>
      <w:r w:rsidR="00015DF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Sanchez J</w:t>
      </w:r>
      <w:r w:rsidR="00015DF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G</w:t>
      </w:r>
      <w:r w:rsidR="00015DF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Lasave A</w:t>
      </w:r>
      <w:r w:rsidR="00015DF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F</w:t>
      </w:r>
      <w:r w:rsidR="00015DF7">
        <w:rPr>
          <w:rFonts w:ascii="Times New Roman" w:hAnsi="Times New Roman" w:cs="Times New Roman"/>
          <w:color w:val="000000" w:themeColor="text1"/>
          <w:sz w:val="28"/>
          <w:szCs w:val="28"/>
          <w:shd w:val="clear" w:color="auto" w:fill="FFFFFF"/>
          <w:lang w:val="en-US"/>
        </w:rPr>
        <w:t xml:space="preserve">. et al. </w:t>
      </w:r>
      <w:r w:rsidR="00F340CD" w:rsidRPr="00194242">
        <w:rPr>
          <w:rFonts w:ascii="Times New Roman" w:hAnsi="Times New Roman" w:cs="Times New Roman"/>
          <w:color w:val="000000" w:themeColor="text1"/>
          <w:sz w:val="28"/>
          <w:szCs w:val="28"/>
          <w:shd w:val="clear" w:color="auto" w:fill="FFFFFF"/>
          <w:lang w:val="en-US"/>
        </w:rPr>
        <w:t>Intravitreal Bevacizumab (Avastin) for Diabetic Retinopathy: The 2010 GLADAOF Lecture</w:t>
      </w:r>
      <w:r w:rsidR="00685DC7">
        <w:rPr>
          <w:rFonts w:ascii="Times New Roman" w:hAnsi="Times New Roman" w:cs="Times New Roman"/>
          <w:color w:val="000000" w:themeColor="text1"/>
          <w:sz w:val="28"/>
          <w:szCs w:val="28"/>
          <w:shd w:val="clear" w:color="auto" w:fill="FFFFFF"/>
          <w:lang w:val="en-US"/>
        </w:rPr>
        <w:t xml:space="preserve"> // </w:t>
      </w:r>
      <w:r w:rsidR="00F340CD" w:rsidRPr="00194242">
        <w:rPr>
          <w:rFonts w:ascii="Times New Roman" w:hAnsi="Times New Roman" w:cs="Times New Roman"/>
          <w:color w:val="000000" w:themeColor="text1"/>
          <w:sz w:val="28"/>
          <w:szCs w:val="28"/>
          <w:shd w:val="clear" w:color="auto" w:fill="FFFFFF"/>
          <w:lang w:val="en-US"/>
        </w:rPr>
        <w:t>J Ophthalmol.</w:t>
      </w:r>
      <w:r w:rsidR="00685DC7" w:rsidRPr="00685DC7">
        <w:rPr>
          <w:rFonts w:ascii="Times New Roman" w:hAnsi="Times New Roman" w:cs="Times New Roman"/>
          <w:color w:val="000000" w:themeColor="text1"/>
          <w:sz w:val="28"/>
          <w:szCs w:val="28"/>
          <w:lang w:val="en-US"/>
        </w:rPr>
        <w:t xml:space="preserve"> </w:t>
      </w:r>
      <w:proofErr w:type="gramStart"/>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shd w:val="clear" w:color="auto" w:fill="FFFFFF"/>
          <w:lang w:val="en-US"/>
        </w:rPr>
        <w:t xml:space="preserve"> 2011</w:t>
      </w:r>
      <w:proofErr w:type="gramEnd"/>
      <w:r w:rsidR="00685DC7">
        <w:rPr>
          <w:rFonts w:ascii="Times New Roman" w:hAnsi="Times New Roman" w:cs="Times New Roman"/>
          <w:color w:val="000000" w:themeColor="text1"/>
          <w:sz w:val="28"/>
          <w:szCs w:val="28"/>
          <w:shd w:val="clear" w:color="auto" w:fill="FFFFFF"/>
          <w:lang w:val="en-US"/>
        </w:rPr>
        <w:t xml:space="preserve">. </w:t>
      </w:r>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shd w:val="clear" w:color="auto" w:fill="FFFFFF"/>
          <w:lang w:val="en-US"/>
        </w:rPr>
        <w:t>2011</w:t>
      </w:r>
      <w:r w:rsidR="00685DC7">
        <w:rPr>
          <w:rFonts w:ascii="Times New Roman" w:hAnsi="Times New Roman" w:cs="Times New Roman"/>
          <w:color w:val="000000" w:themeColor="text1"/>
          <w:sz w:val="28"/>
          <w:szCs w:val="28"/>
          <w:shd w:val="clear" w:color="auto" w:fill="FFFFFF"/>
          <w:lang w:val="en-US"/>
        </w:rPr>
        <w:t xml:space="preserve">. </w:t>
      </w:r>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P. </w:t>
      </w:r>
      <w:r w:rsidR="00685DC7">
        <w:rPr>
          <w:rFonts w:ascii="Times New Roman" w:hAnsi="Times New Roman" w:cs="Times New Roman"/>
          <w:color w:val="000000" w:themeColor="text1"/>
          <w:sz w:val="28"/>
          <w:szCs w:val="28"/>
          <w:shd w:val="clear" w:color="auto" w:fill="FFFFFF"/>
          <w:lang w:val="en-US"/>
        </w:rPr>
        <w:t>1-13.</w:t>
      </w:r>
      <w:r w:rsidR="00F340CD" w:rsidRPr="00194242">
        <w:rPr>
          <w:rFonts w:ascii="Times New Roman" w:hAnsi="Times New Roman" w:cs="Times New Roman"/>
          <w:color w:val="000000" w:themeColor="text1"/>
          <w:sz w:val="28"/>
          <w:szCs w:val="28"/>
          <w:shd w:val="clear" w:color="auto" w:fill="FFFFFF"/>
          <w:lang w:val="en-US"/>
        </w:rPr>
        <w:t xml:space="preserve"> </w:t>
      </w:r>
    </w:p>
    <w:p w14:paraId="54A7EECF" w14:textId="5ADA7E2A" w:rsidR="00F340CD" w:rsidRPr="00194242" w:rsidRDefault="00194242"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194242">
        <w:rPr>
          <w:rFonts w:ascii="Times New Roman" w:hAnsi="Times New Roman" w:cs="Times New Roman"/>
          <w:color w:val="000000" w:themeColor="text1"/>
          <w:sz w:val="28"/>
          <w:szCs w:val="28"/>
          <w:shd w:val="clear" w:color="auto" w:fill="FFFFFF"/>
          <w:lang w:val="en-US"/>
        </w:rPr>
        <w:t xml:space="preserve">86 </w:t>
      </w:r>
      <w:r w:rsidR="00F340CD" w:rsidRPr="00194242">
        <w:rPr>
          <w:rFonts w:ascii="Times New Roman" w:hAnsi="Times New Roman" w:cs="Times New Roman"/>
          <w:color w:val="000000" w:themeColor="text1"/>
          <w:sz w:val="28"/>
          <w:szCs w:val="28"/>
          <w:shd w:val="clear" w:color="auto" w:fill="FFFFFF"/>
          <w:lang w:val="en-US"/>
        </w:rPr>
        <w:t>Fonner V</w:t>
      </w:r>
      <w:r w:rsidR="00685DC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A</w:t>
      </w:r>
      <w:r w:rsidR="00685DC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Denison J</w:t>
      </w:r>
      <w:r w:rsidR="00685DC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Kennedy C</w:t>
      </w:r>
      <w:r w:rsidR="00685DC7">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E</w:t>
      </w:r>
      <w:r w:rsidR="00685DC7">
        <w:rPr>
          <w:rFonts w:ascii="Times New Roman" w:hAnsi="Times New Roman" w:cs="Times New Roman"/>
          <w:color w:val="000000" w:themeColor="text1"/>
          <w:sz w:val="28"/>
          <w:szCs w:val="28"/>
          <w:shd w:val="clear" w:color="auto" w:fill="FFFFFF"/>
          <w:lang w:val="en-US"/>
        </w:rPr>
        <w:t xml:space="preserve">. et al. </w:t>
      </w:r>
      <w:r w:rsidR="00F340CD" w:rsidRPr="00194242">
        <w:rPr>
          <w:rFonts w:ascii="Times New Roman" w:hAnsi="Times New Roman" w:cs="Times New Roman"/>
          <w:color w:val="000000" w:themeColor="text1"/>
          <w:sz w:val="28"/>
          <w:szCs w:val="28"/>
          <w:shd w:val="clear" w:color="auto" w:fill="FFFFFF"/>
          <w:lang w:val="en-US"/>
        </w:rPr>
        <w:t>Voluntary counseling and testing (VCT) for changing HIV-related risk behavior in developing countries</w:t>
      </w:r>
      <w:r w:rsidR="00685DC7">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 xml:space="preserve"> Cochrane Database Syst Rev.</w:t>
      </w:r>
      <w:r w:rsidR="00685DC7">
        <w:rPr>
          <w:rFonts w:ascii="Times New Roman" w:hAnsi="Times New Roman" w:cs="Times New Roman"/>
          <w:color w:val="000000" w:themeColor="text1"/>
          <w:sz w:val="28"/>
          <w:szCs w:val="28"/>
          <w:shd w:val="clear" w:color="auto" w:fill="FFFFFF"/>
          <w:lang w:val="en-US"/>
        </w:rPr>
        <w:t xml:space="preserve"> </w:t>
      </w:r>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shd w:val="clear" w:color="auto" w:fill="FFFFFF"/>
          <w:lang w:val="en-US"/>
        </w:rPr>
        <w:t>2012</w:t>
      </w:r>
      <w:r w:rsidR="00685DC7">
        <w:rPr>
          <w:rFonts w:ascii="Times New Roman" w:hAnsi="Times New Roman" w:cs="Times New Roman"/>
          <w:color w:val="000000" w:themeColor="text1"/>
          <w:sz w:val="28"/>
          <w:szCs w:val="28"/>
          <w:shd w:val="clear" w:color="auto" w:fill="FFFFFF"/>
          <w:lang w:val="en-US"/>
        </w:rPr>
        <w:t xml:space="preserve">. </w:t>
      </w:r>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shd w:val="clear" w:color="auto" w:fill="FFFFFF"/>
          <w:lang w:val="en-US"/>
        </w:rPr>
        <w:t>9</w:t>
      </w:r>
      <w:r w:rsidR="00685DC7">
        <w:rPr>
          <w:rFonts w:ascii="Times New Roman" w:hAnsi="Times New Roman" w:cs="Times New Roman"/>
          <w:color w:val="000000" w:themeColor="text1"/>
          <w:sz w:val="28"/>
          <w:szCs w:val="28"/>
          <w:shd w:val="clear" w:color="auto" w:fill="FFFFFF"/>
          <w:lang w:val="en-US"/>
        </w:rPr>
        <w:t xml:space="preserve">, Issue </w:t>
      </w:r>
      <w:r w:rsidR="00F340CD" w:rsidRPr="00194242">
        <w:rPr>
          <w:rFonts w:ascii="Times New Roman" w:hAnsi="Times New Roman" w:cs="Times New Roman"/>
          <w:color w:val="000000" w:themeColor="text1"/>
          <w:sz w:val="28"/>
          <w:szCs w:val="28"/>
          <w:shd w:val="clear" w:color="auto" w:fill="FFFFFF"/>
          <w:lang w:val="en-US"/>
        </w:rPr>
        <w:t>9</w:t>
      </w:r>
      <w:r w:rsidR="00685DC7">
        <w:rPr>
          <w:rFonts w:ascii="Times New Roman" w:hAnsi="Times New Roman" w:cs="Times New Roman"/>
          <w:color w:val="000000" w:themeColor="text1"/>
          <w:sz w:val="28"/>
          <w:szCs w:val="28"/>
          <w:shd w:val="clear" w:color="auto" w:fill="FFFFFF"/>
          <w:lang w:val="en-US"/>
        </w:rPr>
        <w:t xml:space="preserve">. </w:t>
      </w:r>
      <w:r w:rsidR="00685DC7" w:rsidRPr="00F85B86">
        <w:rPr>
          <w:rFonts w:ascii="Times New Roman" w:hAnsi="Times New Roman" w:cs="Times New Roman"/>
          <w:color w:val="000000" w:themeColor="text1"/>
          <w:sz w:val="28"/>
          <w:szCs w:val="28"/>
          <w:lang w:val="en-US"/>
        </w:rPr>
        <w:t>–</w:t>
      </w:r>
      <w:r w:rsidR="00685DC7">
        <w:rPr>
          <w:rFonts w:ascii="Times New Roman" w:hAnsi="Times New Roman" w:cs="Times New Roman"/>
          <w:color w:val="000000" w:themeColor="text1"/>
          <w:sz w:val="28"/>
          <w:szCs w:val="28"/>
          <w:lang w:val="en-US"/>
        </w:rPr>
        <w:t xml:space="preserve"> P.</w:t>
      </w:r>
      <w:r w:rsidR="00EA5409">
        <w:rPr>
          <w:rFonts w:ascii="Times New Roman" w:hAnsi="Times New Roman" w:cs="Times New Roman"/>
          <w:color w:val="000000" w:themeColor="text1"/>
          <w:sz w:val="28"/>
          <w:szCs w:val="28"/>
          <w:shd w:val="clear" w:color="auto" w:fill="FFFFFF"/>
          <w:lang w:val="en-US"/>
        </w:rPr>
        <w:t xml:space="preserve"> 1-28. </w:t>
      </w:r>
    </w:p>
    <w:p w14:paraId="498150B1" w14:textId="6ADF3394" w:rsidR="00F340CD" w:rsidRPr="00194242" w:rsidRDefault="00194242" w:rsidP="00826ECF">
      <w:pPr>
        <w:shd w:val="clear" w:color="auto" w:fill="FFFFFF" w:themeFill="background1"/>
        <w:tabs>
          <w:tab w:val="left" w:pos="1134"/>
        </w:tabs>
        <w:spacing w:after="0" w:line="240" w:lineRule="auto"/>
        <w:ind w:firstLine="709"/>
        <w:jc w:val="both"/>
        <w:rPr>
          <w:rStyle w:val="ad"/>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87 </w:t>
      </w:r>
      <w:r w:rsidR="00F340CD" w:rsidRPr="00194242">
        <w:rPr>
          <w:rFonts w:ascii="Times New Roman" w:hAnsi="Times New Roman" w:cs="Times New Roman"/>
          <w:color w:val="000000" w:themeColor="text1"/>
          <w:sz w:val="28"/>
          <w:szCs w:val="28"/>
        </w:rPr>
        <w:t>Конысбекова А</w:t>
      </w:r>
      <w:r w:rsidR="00E073A2" w:rsidRP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А</w:t>
      </w:r>
      <w:r w:rsidR="00E073A2" w:rsidRP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 Калиаскарова К</w:t>
      </w:r>
      <w:r w:rsidR="00E073A2" w:rsidRP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С</w:t>
      </w:r>
      <w:r w:rsidR="00E073A2" w:rsidRP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 Бекенова Ф</w:t>
      </w:r>
      <w:r w:rsidR="00E073A2" w:rsidRP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К. Хронические вирусные гепатиты в республике Казахстан на современном этапе: факторы, влияющие на течение и исходы, роль метаболического синдрома</w:t>
      </w:r>
      <w:r w:rsidR="00E073A2" w:rsidRPr="00E073A2">
        <w:rPr>
          <w:rFonts w:ascii="Times New Roman" w:hAnsi="Times New Roman" w:cs="Times New Roman"/>
          <w:color w:val="000000" w:themeColor="text1"/>
          <w:sz w:val="28"/>
          <w:szCs w:val="28"/>
        </w:rPr>
        <w:t xml:space="preserve"> //</w:t>
      </w:r>
      <w:r w:rsidR="00F340CD" w:rsidRPr="00194242">
        <w:rPr>
          <w:rFonts w:ascii="Times New Roman" w:hAnsi="Times New Roman" w:cs="Times New Roman"/>
          <w:color w:val="000000" w:themeColor="text1"/>
          <w:sz w:val="28"/>
          <w:szCs w:val="28"/>
        </w:rPr>
        <w:t xml:space="preserve"> Гепатология и гастроэнтерология. </w:t>
      </w:r>
      <w:r w:rsidR="00E073A2" w:rsidRPr="00E073A2">
        <w:rPr>
          <w:rFonts w:ascii="Times New Roman" w:hAnsi="Times New Roman" w:cs="Times New Roman"/>
          <w:color w:val="000000" w:themeColor="text1"/>
          <w:sz w:val="28"/>
          <w:szCs w:val="28"/>
        </w:rPr>
        <w:t xml:space="preserve">– </w:t>
      </w:r>
      <w:r w:rsidR="00F340CD" w:rsidRPr="00194242">
        <w:rPr>
          <w:rFonts w:ascii="Times New Roman" w:hAnsi="Times New Roman" w:cs="Times New Roman"/>
          <w:color w:val="000000" w:themeColor="text1"/>
          <w:sz w:val="28"/>
          <w:szCs w:val="28"/>
        </w:rPr>
        <w:t>2020</w:t>
      </w:r>
      <w:r w:rsidR="00E073A2" w:rsidRPr="00E073A2">
        <w:rPr>
          <w:rFonts w:ascii="Times New Roman" w:hAnsi="Times New Roman" w:cs="Times New Roman"/>
          <w:color w:val="000000" w:themeColor="text1"/>
          <w:sz w:val="28"/>
          <w:szCs w:val="28"/>
        </w:rPr>
        <w:t xml:space="preserve">. – </w:t>
      </w:r>
      <w:r w:rsidR="00E073A2">
        <w:rPr>
          <w:rFonts w:ascii="Times New Roman" w:hAnsi="Times New Roman" w:cs="Times New Roman"/>
          <w:color w:val="000000" w:themeColor="text1"/>
          <w:sz w:val="28"/>
          <w:szCs w:val="28"/>
        </w:rPr>
        <w:t>№</w:t>
      </w:r>
      <w:r w:rsidR="00F340CD" w:rsidRPr="00194242">
        <w:rPr>
          <w:rFonts w:ascii="Times New Roman" w:hAnsi="Times New Roman" w:cs="Times New Roman"/>
          <w:color w:val="000000" w:themeColor="text1"/>
          <w:sz w:val="28"/>
          <w:szCs w:val="28"/>
        </w:rPr>
        <w:t>4(1)</w:t>
      </w:r>
      <w:r w:rsidR="00E073A2">
        <w:rPr>
          <w:rFonts w:ascii="Times New Roman" w:hAnsi="Times New Roman" w:cs="Times New Roman"/>
          <w:color w:val="000000" w:themeColor="text1"/>
          <w:sz w:val="28"/>
          <w:szCs w:val="28"/>
        </w:rPr>
        <w:t xml:space="preserve">. </w:t>
      </w:r>
      <w:r w:rsidR="00E073A2" w:rsidRPr="00E073A2">
        <w:rPr>
          <w:rFonts w:ascii="Times New Roman" w:hAnsi="Times New Roman" w:cs="Times New Roman"/>
          <w:color w:val="000000" w:themeColor="text1"/>
          <w:sz w:val="28"/>
          <w:szCs w:val="28"/>
        </w:rPr>
        <w:t>–</w:t>
      </w:r>
      <w:r w:rsidR="00E073A2">
        <w:rPr>
          <w:rFonts w:ascii="Times New Roman" w:hAnsi="Times New Roman" w:cs="Times New Roman"/>
          <w:color w:val="000000" w:themeColor="text1"/>
          <w:sz w:val="28"/>
          <w:szCs w:val="28"/>
        </w:rPr>
        <w:t xml:space="preserve"> С. </w:t>
      </w:r>
      <w:r w:rsidR="00F340CD" w:rsidRPr="00194242">
        <w:rPr>
          <w:rFonts w:ascii="Times New Roman" w:hAnsi="Times New Roman" w:cs="Times New Roman"/>
          <w:color w:val="000000" w:themeColor="text1"/>
          <w:sz w:val="28"/>
          <w:szCs w:val="28"/>
        </w:rPr>
        <w:t xml:space="preserve">62-67. </w:t>
      </w:r>
    </w:p>
    <w:p w14:paraId="010179CF" w14:textId="745A0A7B" w:rsidR="00F340CD" w:rsidRPr="00D45F94" w:rsidRDefault="00194242" w:rsidP="00826ECF">
      <w:pPr>
        <w:shd w:val="clear" w:color="auto" w:fill="FFFFFF" w:themeFill="background1"/>
        <w:tabs>
          <w:tab w:val="left" w:pos="1134"/>
          <w:tab w:val="left" w:pos="1843"/>
        </w:tabs>
        <w:spacing w:after="0" w:line="240" w:lineRule="auto"/>
        <w:ind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88 </w:t>
      </w:r>
      <w:r w:rsidR="00F340CD" w:rsidRPr="000D5C18">
        <w:rPr>
          <w:rFonts w:ascii="Times New Roman" w:hAnsi="Times New Roman" w:cs="Times New Roman"/>
          <w:color w:val="000000" w:themeColor="text1"/>
          <w:sz w:val="28"/>
          <w:szCs w:val="28"/>
        </w:rPr>
        <w:t>Приказ Министра здравоохранения Республики Казахстан</w:t>
      </w:r>
      <w:r w:rsidR="000D5C18" w:rsidRPr="000D5C18">
        <w:rPr>
          <w:rFonts w:ascii="Times New Roman" w:hAnsi="Times New Roman" w:cs="Times New Roman"/>
          <w:color w:val="000000" w:themeColor="text1"/>
          <w:sz w:val="28"/>
          <w:szCs w:val="28"/>
        </w:rPr>
        <w:t>. Об</w:t>
      </w:r>
      <w:r w:rsidR="00D214C3">
        <w:rPr>
          <w:rFonts w:ascii="Times New Roman" w:hAnsi="Times New Roman" w:cs="Times New Roman"/>
          <w:color w:val="000000" w:themeColor="text1"/>
          <w:sz w:val="28"/>
          <w:szCs w:val="28"/>
          <w:lang w:val="kk-KZ"/>
        </w:rPr>
        <w:t> </w:t>
      </w:r>
      <w:r w:rsidR="000D5C18" w:rsidRPr="000D5C18">
        <w:rPr>
          <w:rFonts w:ascii="Times New Roman" w:hAnsi="Times New Roman" w:cs="Times New Roman"/>
          <w:color w:val="000000" w:themeColor="text1"/>
          <w:sz w:val="28"/>
          <w:szCs w:val="28"/>
        </w:rPr>
        <w:t>утверждении Санитарных правил «Санитарно-эпидемиологические требования к организации и проведению санитарно-эпидемических, санитарно-профилактических мероприятий по вирусным гепатитам и ВИЧ</w:t>
      </w:r>
      <w:r w:rsidR="00BE2C3D">
        <w:rPr>
          <w:rFonts w:ascii="Times New Roman" w:hAnsi="Times New Roman" w:cs="Times New Roman"/>
          <w:color w:val="000000" w:themeColor="text1"/>
          <w:sz w:val="28"/>
          <w:szCs w:val="28"/>
        </w:rPr>
        <w:t>-</w:t>
      </w:r>
      <w:r w:rsidR="000D5C18" w:rsidRPr="000D5C18">
        <w:rPr>
          <w:rFonts w:ascii="Times New Roman" w:hAnsi="Times New Roman" w:cs="Times New Roman"/>
          <w:color w:val="000000" w:themeColor="text1"/>
          <w:sz w:val="28"/>
          <w:szCs w:val="28"/>
        </w:rPr>
        <w:t xml:space="preserve">инфекции: утв. </w:t>
      </w:r>
      <w:r w:rsidR="00F340CD" w:rsidRPr="000D5C18">
        <w:rPr>
          <w:rFonts w:ascii="Times New Roman" w:hAnsi="Times New Roman" w:cs="Times New Roman"/>
          <w:color w:val="000000" w:themeColor="text1"/>
          <w:sz w:val="28"/>
          <w:szCs w:val="28"/>
        </w:rPr>
        <w:t>26 мая 2021 года</w:t>
      </w:r>
      <w:r w:rsidR="000D5C18" w:rsidRPr="000D5C18">
        <w:rPr>
          <w:rFonts w:ascii="Times New Roman" w:hAnsi="Times New Roman" w:cs="Times New Roman"/>
          <w:color w:val="000000" w:themeColor="text1"/>
          <w:sz w:val="28"/>
          <w:szCs w:val="28"/>
        </w:rPr>
        <w:t>,</w:t>
      </w:r>
      <w:r w:rsidR="00F340CD" w:rsidRPr="000D5C18">
        <w:rPr>
          <w:rFonts w:ascii="Times New Roman" w:hAnsi="Times New Roman" w:cs="Times New Roman"/>
          <w:color w:val="000000" w:themeColor="text1"/>
          <w:sz w:val="28"/>
          <w:szCs w:val="28"/>
        </w:rPr>
        <w:t xml:space="preserve"> № </w:t>
      </w:r>
      <w:r w:rsidR="00F340CD" w:rsidRPr="000D5C18">
        <w:rPr>
          <w:rFonts w:ascii="Times New Roman" w:hAnsi="Times New Roman" w:cs="Times New Roman"/>
          <w:color w:val="000000" w:themeColor="text1"/>
          <w:sz w:val="28"/>
          <w:szCs w:val="28"/>
          <w:lang w:val="kk-KZ"/>
        </w:rPr>
        <w:t xml:space="preserve">ҚР ДСМ </w:t>
      </w:r>
      <w:r w:rsidR="000D5C18" w:rsidRPr="000D5C18">
        <w:rPr>
          <w:rFonts w:ascii="Times New Roman" w:hAnsi="Times New Roman" w:cs="Times New Roman"/>
          <w:color w:val="000000" w:themeColor="text1"/>
          <w:sz w:val="28"/>
          <w:szCs w:val="28"/>
          <w:lang w:val="kk-KZ"/>
        </w:rPr>
        <w:t>–</w:t>
      </w:r>
      <w:r w:rsidR="00F340CD" w:rsidRPr="000D5C18">
        <w:rPr>
          <w:rFonts w:ascii="Times New Roman" w:hAnsi="Times New Roman" w:cs="Times New Roman"/>
          <w:color w:val="000000" w:themeColor="text1"/>
          <w:sz w:val="28"/>
          <w:szCs w:val="28"/>
          <w:lang w:val="kk-KZ"/>
        </w:rPr>
        <w:t xml:space="preserve"> 44</w:t>
      </w:r>
      <w:r w:rsidR="00D45F94" w:rsidRPr="00D45F94">
        <w:rPr>
          <w:rFonts w:ascii="Times New Roman" w:hAnsi="Times New Roman" w:cs="Times New Roman"/>
          <w:color w:val="000000" w:themeColor="text1"/>
          <w:sz w:val="28"/>
          <w:szCs w:val="28"/>
        </w:rPr>
        <w:t xml:space="preserve"> (</w:t>
      </w:r>
      <w:r w:rsidR="00D45F94">
        <w:rPr>
          <w:rFonts w:ascii="Times New Roman" w:hAnsi="Times New Roman" w:cs="Times New Roman"/>
          <w:color w:val="000000" w:themeColor="text1"/>
          <w:sz w:val="28"/>
          <w:szCs w:val="28"/>
          <w:lang w:val="en-US"/>
        </w:rPr>
        <w:t>c</w:t>
      </w:r>
      <w:r w:rsidR="00D45F94" w:rsidRPr="00D45F94">
        <w:rPr>
          <w:rFonts w:ascii="Times New Roman" w:hAnsi="Times New Roman" w:cs="Times New Roman"/>
          <w:color w:val="000000" w:themeColor="text1"/>
          <w:sz w:val="28"/>
          <w:szCs w:val="28"/>
        </w:rPr>
        <w:t xml:space="preserve"> </w:t>
      </w:r>
      <w:r w:rsidR="00D45F94">
        <w:rPr>
          <w:rFonts w:ascii="Times New Roman" w:hAnsi="Times New Roman" w:cs="Times New Roman"/>
          <w:color w:val="000000" w:themeColor="text1"/>
          <w:sz w:val="28"/>
          <w:szCs w:val="28"/>
        </w:rPr>
        <w:t xml:space="preserve">изм. от 05.04.2023 г.). </w:t>
      </w:r>
      <w:r w:rsidR="000D5C18" w:rsidRPr="000D5C18">
        <w:rPr>
          <w:rFonts w:ascii="Times New Roman" w:hAnsi="Times New Roman" w:cs="Times New Roman"/>
          <w:color w:val="000000" w:themeColor="text1"/>
          <w:sz w:val="28"/>
          <w:szCs w:val="28"/>
        </w:rPr>
        <w:t>//</w:t>
      </w:r>
      <w:r w:rsidR="00F340CD" w:rsidRPr="000D5C18">
        <w:rPr>
          <w:rFonts w:ascii="Times New Roman" w:hAnsi="Times New Roman" w:cs="Times New Roman"/>
          <w:color w:val="000000" w:themeColor="text1"/>
          <w:sz w:val="28"/>
          <w:szCs w:val="28"/>
        </w:rPr>
        <w:t xml:space="preserve"> </w:t>
      </w:r>
      <w:r w:rsidR="000D5C18" w:rsidRPr="000D5C18">
        <w:rPr>
          <w:rFonts w:ascii="Times New Roman" w:hAnsi="Times New Roman" w:cs="Times New Roman"/>
          <w:color w:val="000000" w:themeColor="text1"/>
          <w:sz w:val="28"/>
          <w:szCs w:val="28"/>
        </w:rPr>
        <w:t>https://adilet.zan.kz/rus/docs. 08.09.2021</w:t>
      </w:r>
      <w:r w:rsidR="000D5C18" w:rsidRPr="00D45F94">
        <w:rPr>
          <w:rFonts w:ascii="Times New Roman" w:hAnsi="Times New Roman" w:cs="Times New Roman"/>
          <w:color w:val="000000" w:themeColor="text1"/>
          <w:sz w:val="28"/>
          <w:szCs w:val="28"/>
        </w:rPr>
        <w:t>.</w:t>
      </w:r>
    </w:p>
    <w:p w14:paraId="30AAB611" w14:textId="3D50F8E9" w:rsidR="00F340CD" w:rsidRPr="00034467" w:rsidRDefault="00194242" w:rsidP="00826ECF">
      <w:pPr>
        <w:shd w:val="clear" w:color="auto" w:fill="FFFFFF" w:themeFill="background1"/>
        <w:tabs>
          <w:tab w:val="left" w:pos="1134"/>
          <w:tab w:val="left" w:pos="1843"/>
        </w:tabs>
        <w:spacing w:after="0" w:line="240" w:lineRule="auto"/>
        <w:ind w:firstLine="709"/>
        <w:jc w:val="both"/>
        <w:rPr>
          <w:rFonts w:ascii="Times New Roman" w:hAnsi="Times New Roman" w:cs="Times New Roman"/>
          <w:color w:val="000000" w:themeColor="text1"/>
          <w:sz w:val="28"/>
          <w:szCs w:val="28"/>
          <w:highlight w:val="yellow"/>
          <w:lang w:val="en-US"/>
        </w:rPr>
      </w:pPr>
      <w:r w:rsidRPr="00D45F94">
        <w:rPr>
          <w:rFonts w:ascii="Times New Roman" w:hAnsi="Times New Roman" w:cs="Times New Roman"/>
          <w:color w:val="000000" w:themeColor="text1"/>
          <w:sz w:val="28"/>
          <w:szCs w:val="28"/>
        </w:rPr>
        <w:t xml:space="preserve">89 </w:t>
      </w:r>
      <w:r w:rsidR="00F340CD" w:rsidRPr="00D45F94">
        <w:rPr>
          <w:rFonts w:ascii="Times New Roman" w:hAnsi="Times New Roman" w:cs="Times New Roman"/>
          <w:color w:val="000000" w:themeColor="text1"/>
          <w:sz w:val="28"/>
          <w:szCs w:val="28"/>
        </w:rPr>
        <w:t>Приказ и.о.</w:t>
      </w:r>
      <w:r w:rsidR="00B74D49">
        <w:rPr>
          <w:rFonts w:ascii="Times New Roman" w:hAnsi="Times New Roman" w:cs="Times New Roman"/>
          <w:color w:val="000000" w:themeColor="text1"/>
          <w:sz w:val="28"/>
          <w:szCs w:val="28"/>
        </w:rPr>
        <w:t xml:space="preserve"> </w:t>
      </w:r>
      <w:r w:rsidR="00F340CD" w:rsidRPr="00D45F94">
        <w:rPr>
          <w:rFonts w:ascii="Times New Roman" w:hAnsi="Times New Roman" w:cs="Times New Roman"/>
          <w:color w:val="000000" w:themeColor="text1"/>
          <w:sz w:val="28"/>
          <w:szCs w:val="28"/>
        </w:rPr>
        <w:t>Министра здравоохранения Республики Казахстан</w:t>
      </w:r>
      <w:r w:rsidR="00D45F94" w:rsidRPr="00D45F94">
        <w:rPr>
          <w:rFonts w:ascii="Times New Roman" w:hAnsi="Times New Roman" w:cs="Times New Roman"/>
          <w:color w:val="000000" w:themeColor="text1"/>
          <w:sz w:val="28"/>
          <w:szCs w:val="28"/>
        </w:rPr>
        <w:t>. Об</w:t>
      </w:r>
      <w:r w:rsidR="00BE2C3D">
        <w:rPr>
          <w:rFonts w:ascii="Times New Roman" w:hAnsi="Times New Roman" w:cs="Times New Roman"/>
          <w:color w:val="000000" w:themeColor="text1"/>
          <w:sz w:val="28"/>
          <w:szCs w:val="28"/>
        </w:rPr>
        <w:t> </w:t>
      </w:r>
      <w:r w:rsidR="00D45F94" w:rsidRPr="00D45F94">
        <w:rPr>
          <w:rFonts w:ascii="Times New Roman" w:hAnsi="Times New Roman" w:cs="Times New Roman"/>
          <w:color w:val="000000" w:themeColor="text1"/>
          <w:sz w:val="28"/>
          <w:szCs w:val="28"/>
        </w:rPr>
        <w:t xml:space="preserve">утверждении целевых групп лиц, подлежащих скрининговым исследованиям, а также правил, объема и периодичности проведения данных </w:t>
      </w:r>
      <w:r w:rsidR="00D45F94" w:rsidRPr="00D45F94">
        <w:rPr>
          <w:rFonts w:ascii="Times New Roman" w:hAnsi="Times New Roman" w:cs="Times New Roman"/>
          <w:color w:val="000000" w:themeColor="text1"/>
          <w:sz w:val="28"/>
          <w:szCs w:val="28"/>
        </w:rPr>
        <w:lastRenderedPageBreak/>
        <w:t xml:space="preserve">исследований: утв. </w:t>
      </w:r>
      <w:r w:rsidR="00F340CD" w:rsidRPr="00D45F94">
        <w:rPr>
          <w:rFonts w:ascii="Times New Roman" w:hAnsi="Times New Roman" w:cs="Times New Roman"/>
          <w:color w:val="000000" w:themeColor="text1"/>
          <w:sz w:val="28"/>
          <w:szCs w:val="28"/>
        </w:rPr>
        <w:t>30 октября 2020 года</w:t>
      </w:r>
      <w:r w:rsidR="00D45F94" w:rsidRPr="00D45F94">
        <w:rPr>
          <w:rFonts w:ascii="Times New Roman" w:hAnsi="Times New Roman" w:cs="Times New Roman"/>
          <w:color w:val="000000" w:themeColor="text1"/>
          <w:sz w:val="28"/>
          <w:szCs w:val="28"/>
        </w:rPr>
        <w:t>,</w:t>
      </w:r>
      <w:r w:rsidR="00F340CD" w:rsidRPr="00D45F94">
        <w:rPr>
          <w:rFonts w:ascii="Times New Roman" w:hAnsi="Times New Roman" w:cs="Times New Roman"/>
          <w:color w:val="000000" w:themeColor="text1"/>
          <w:sz w:val="28"/>
          <w:szCs w:val="28"/>
        </w:rPr>
        <w:t xml:space="preserve"> №ҚР ДСМ-174/2020</w:t>
      </w:r>
      <w:r w:rsidR="00D45F94" w:rsidRPr="00D45F94">
        <w:rPr>
          <w:rFonts w:ascii="Times New Roman" w:hAnsi="Times New Roman" w:cs="Times New Roman"/>
          <w:color w:val="000000" w:themeColor="text1"/>
          <w:sz w:val="28"/>
          <w:szCs w:val="28"/>
        </w:rPr>
        <w:t xml:space="preserve"> (</w:t>
      </w:r>
      <w:r w:rsidR="00D45F94">
        <w:rPr>
          <w:rFonts w:ascii="Times New Roman" w:hAnsi="Times New Roman" w:cs="Times New Roman"/>
          <w:color w:val="000000" w:themeColor="text1"/>
          <w:sz w:val="28"/>
          <w:szCs w:val="28"/>
          <w:lang w:val="en-US"/>
        </w:rPr>
        <w:t>c</w:t>
      </w:r>
      <w:r w:rsidR="00D45F94" w:rsidRPr="00D45F94">
        <w:rPr>
          <w:rFonts w:ascii="Times New Roman" w:hAnsi="Times New Roman" w:cs="Times New Roman"/>
          <w:color w:val="000000" w:themeColor="text1"/>
          <w:sz w:val="28"/>
          <w:szCs w:val="28"/>
        </w:rPr>
        <w:t xml:space="preserve"> </w:t>
      </w:r>
      <w:r w:rsidR="00BE2C3D">
        <w:rPr>
          <w:rFonts w:ascii="Times New Roman" w:hAnsi="Times New Roman" w:cs="Times New Roman"/>
          <w:color w:val="000000" w:themeColor="text1"/>
          <w:sz w:val="28"/>
          <w:szCs w:val="28"/>
        </w:rPr>
        <w:t>изм. от 30.11.2022 г.) //</w:t>
      </w:r>
      <w:r w:rsidR="00D45F94">
        <w:rPr>
          <w:rFonts w:ascii="Times New Roman" w:hAnsi="Times New Roman" w:cs="Times New Roman"/>
          <w:color w:val="000000" w:themeColor="text1"/>
          <w:sz w:val="28"/>
          <w:szCs w:val="28"/>
        </w:rPr>
        <w:t xml:space="preserve"> </w:t>
      </w:r>
      <w:r w:rsidR="00D45F94" w:rsidRPr="00D45F94">
        <w:rPr>
          <w:rFonts w:ascii="Times New Roman" w:hAnsi="Times New Roman" w:cs="Times New Roman"/>
          <w:color w:val="000000" w:themeColor="text1"/>
          <w:sz w:val="28"/>
          <w:szCs w:val="28"/>
          <w:lang w:val="en-US"/>
        </w:rPr>
        <w:t>https</w:t>
      </w:r>
      <w:r w:rsidR="00D45F94" w:rsidRPr="00BE2C3D">
        <w:rPr>
          <w:rFonts w:ascii="Times New Roman" w:hAnsi="Times New Roman" w:cs="Times New Roman"/>
          <w:color w:val="000000" w:themeColor="text1"/>
          <w:sz w:val="28"/>
          <w:szCs w:val="28"/>
        </w:rPr>
        <w:t>://</w:t>
      </w:r>
      <w:r w:rsidR="00D45F94" w:rsidRPr="00D45F94">
        <w:rPr>
          <w:rFonts w:ascii="Times New Roman" w:hAnsi="Times New Roman" w:cs="Times New Roman"/>
          <w:color w:val="000000" w:themeColor="text1"/>
          <w:sz w:val="28"/>
          <w:szCs w:val="28"/>
          <w:lang w:val="en-US"/>
        </w:rPr>
        <w:t>adilet</w:t>
      </w:r>
      <w:r w:rsidR="00D45F94" w:rsidRPr="00BE2C3D">
        <w:rPr>
          <w:rFonts w:ascii="Times New Roman" w:hAnsi="Times New Roman" w:cs="Times New Roman"/>
          <w:color w:val="000000" w:themeColor="text1"/>
          <w:sz w:val="28"/>
          <w:szCs w:val="28"/>
        </w:rPr>
        <w:t>.</w:t>
      </w:r>
      <w:r w:rsidR="00D45F94" w:rsidRPr="00D45F94">
        <w:rPr>
          <w:rFonts w:ascii="Times New Roman" w:hAnsi="Times New Roman" w:cs="Times New Roman"/>
          <w:color w:val="000000" w:themeColor="text1"/>
          <w:sz w:val="28"/>
          <w:szCs w:val="28"/>
          <w:lang w:val="en-US"/>
        </w:rPr>
        <w:t>zan</w:t>
      </w:r>
      <w:r w:rsidR="00D45F94" w:rsidRPr="00BE2C3D">
        <w:rPr>
          <w:rFonts w:ascii="Times New Roman" w:hAnsi="Times New Roman" w:cs="Times New Roman"/>
          <w:color w:val="000000" w:themeColor="text1"/>
          <w:sz w:val="28"/>
          <w:szCs w:val="28"/>
        </w:rPr>
        <w:t>.</w:t>
      </w:r>
      <w:r w:rsidR="00D45F94" w:rsidRPr="00D45F94">
        <w:rPr>
          <w:rFonts w:ascii="Times New Roman" w:hAnsi="Times New Roman" w:cs="Times New Roman"/>
          <w:color w:val="000000" w:themeColor="text1"/>
          <w:sz w:val="28"/>
          <w:szCs w:val="28"/>
          <w:lang w:val="en-US"/>
        </w:rPr>
        <w:t>kz</w:t>
      </w:r>
      <w:r w:rsidR="00D45F94" w:rsidRPr="00BE2C3D">
        <w:rPr>
          <w:rFonts w:ascii="Times New Roman" w:hAnsi="Times New Roman" w:cs="Times New Roman"/>
          <w:color w:val="000000" w:themeColor="text1"/>
          <w:sz w:val="28"/>
          <w:szCs w:val="28"/>
        </w:rPr>
        <w:t>/</w:t>
      </w:r>
      <w:r w:rsidR="00D45F94" w:rsidRPr="00D45F94">
        <w:rPr>
          <w:rFonts w:ascii="Times New Roman" w:hAnsi="Times New Roman" w:cs="Times New Roman"/>
          <w:color w:val="000000" w:themeColor="text1"/>
          <w:sz w:val="28"/>
          <w:szCs w:val="28"/>
          <w:lang w:val="en-US"/>
        </w:rPr>
        <w:t>rus</w:t>
      </w:r>
      <w:r w:rsidR="00D45F94" w:rsidRPr="00BE2C3D">
        <w:rPr>
          <w:rFonts w:ascii="Times New Roman" w:hAnsi="Times New Roman" w:cs="Times New Roman"/>
          <w:color w:val="000000" w:themeColor="text1"/>
          <w:sz w:val="28"/>
          <w:szCs w:val="28"/>
        </w:rPr>
        <w:t>/</w:t>
      </w:r>
      <w:r w:rsidR="00D45F94" w:rsidRPr="00D45F94">
        <w:rPr>
          <w:rFonts w:ascii="Times New Roman" w:hAnsi="Times New Roman" w:cs="Times New Roman"/>
          <w:color w:val="000000" w:themeColor="text1"/>
          <w:sz w:val="28"/>
          <w:szCs w:val="28"/>
          <w:lang w:val="en-US"/>
        </w:rPr>
        <w:t>docs</w:t>
      </w:r>
      <w:r w:rsidR="00D45F94" w:rsidRPr="00BE2C3D">
        <w:rPr>
          <w:rFonts w:ascii="Times New Roman" w:hAnsi="Times New Roman" w:cs="Times New Roman"/>
          <w:color w:val="000000" w:themeColor="text1"/>
          <w:sz w:val="28"/>
          <w:szCs w:val="28"/>
        </w:rPr>
        <w:t xml:space="preserve">. </w:t>
      </w:r>
      <w:r w:rsidR="00D45F94" w:rsidRPr="00034467">
        <w:rPr>
          <w:rFonts w:ascii="Times New Roman" w:hAnsi="Times New Roman" w:cs="Times New Roman"/>
          <w:color w:val="000000" w:themeColor="text1"/>
          <w:sz w:val="28"/>
          <w:szCs w:val="28"/>
          <w:lang w:val="en-US"/>
        </w:rPr>
        <w:t>08.09.2021.</w:t>
      </w:r>
    </w:p>
    <w:p w14:paraId="2017890A" w14:textId="6DBB361E"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194242">
        <w:rPr>
          <w:rFonts w:ascii="Times New Roman" w:hAnsi="Times New Roman" w:cs="Times New Roman"/>
          <w:color w:val="000000" w:themeColor="text1"/>
          <w:sz w:val="28"/>
          <w:szCs w:val="28"/>
          <w:lang w:val="en-US"/>
        </w:rPr>
        <w:t xml:space="preserve">90 </w:t>
      </w:r>
      <w:r w:rsidR="00F340CD" w:rsidRPr="00194242">
        <w:rPr>
          <w:rFonts w:ascii="Times New Roman" w:hAnsi="Times New Roman" w:cs="Times New Roman"/>
          <w:color w:val="000000" w:themeColor="text1"/>
          <w:sz w:val="28"/>
          <w:szCs w:val="28"/>
          <w:lang w:val="en-US"/>
        </w:rPr>
        <w:t>Ciorlia Luiz A</w:t>
      </w:r>
      <w:r w:rsidR="00E073A2" w:rsidRPr="00E073A2">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S</w:t>
      </w:r>
      <w:r w:rsidR="00E073A2" w:rsidRPr="00E073A2">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Zanetta Dirce M</w:t>
      </w:r>
      <w:r w:rsidR="00E073A2" w:rsidRPr="00E073A2">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T. Hepatitis B</w:t>
      </w:r>
      <w:r w:rsidR="00E073A2" w:rsidRPr="00E073A2">
        <w:rPr>
          <w:rFonts w:ascii="Times New Roman" w:hAnsi="Times New Roman" w:cs="Times New Roman"/>
          <w:color w:val="000000" w:themeColor="text1"/>
          <w:sz w:val="28"/>
          <w:szCs w:val="28"/>
          <w:lang w:val="en-US"/>
        </w:rPr>
        <w:t xml:space="preserve"> </w:t>
      </w:r>
      <w:r w:rsidR="00E073A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Br </w:t>
      </w:r>
      <w:proofErr w:type="gramStart"/>
      <w:r w:rsidR="00F340CD" w:rsidRPr="00194242">
        <w:rPr>
          <w:rFonts w:ascii="Times New Roman" w:hAnsi="Times New Roman" w:cs="Times New Roman"/>
          <w:color w:val="000000" w:themeColor="text1"/>
          <w:sz w:val="28"/>
          <w:szCs w:val="28"/>
          <w:lang w:val="en-US"/>
        </w:rPr>
        <w:t>az</w:t>
      </w:r>
      <w:proofErr w:type="gramEnd"/>
      <w:r w:rsidR="00F340CD" w:rsidRPr="00194242">
        <w:rPr>
          <w:rFonts w:ascii="Times New Roman" w:hAnsi="Times New Roman" w:cs="Times New Roman"/>
          <w:color w:val="000000" w:themeColor="text1"/>
          <w:sz w:val="28"/>
          <w:szCs w:val="28"/>
          <w:lang w:val="en-US"/>
        </w:rPr>
        <w:t xml:space="preserve"> J Infe ct Dis.</w:t>
      </w:r>
      <w:r w:rsidR="00E073A2" w:rsidRPr="00E073A2">
        <w:rPr>
          <w:rFonts w:ascii="Times New Roman" w:hAnsi="Times New Roman" w:cs="Times New Roman"/>
          <w:color w:val="000000" w:themeColor="text1"/>
          <w:sz w:val="28"/>
          <w:szCs w:val="28"/>
          <w:lang w:val="en-US"/>
        </w:rPr>
        <w:t xml:space="preserve"> </w:t>
      </w:r>
      <w:r w:rsidR="00E073A2" w:rsidRPr="00F85B86">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xml:space="preserve"> 2010</w:t>
      </w:r>
      <w:r w:rsidR="00E073A2">
        <w:rPr>
          <w:rFonts w:ascii="Times New Roman" w:hAnsi="Times New Roman" w:cs="Times New Roman"/>
          <w:color w:val="000000" w:themeColor="text1"/>
          <w:sz w:val="28"/>
          <w:szCs w:val="28"/>
          <w:lang w:val="en-US"/>
        </w:rPr>
        <w:t xml:space="preserve">. </w:t>
      </w:r>
      <w:r w:rsidR="00E073A2" w:rsidRPr="00F85B86">
        <w:rPr>
          <w:rFonts w:ascii="Times New Roman" w:hAnsi="Times New Roman" w:cs="Times New Roman"/>
          <w:color w:val="000000" w:themeColor="text1"/>
          <w:sz w:val="28"/>
          <w:szCs w:val="28"/>
          <w:lang w:val="en-US"/>
        </w:rPr>
        <w:t>–</w:t>
      </w:r>
      <w:r w:rsidR="00E073A2">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lang w:val="en-US"/>
        </w:rPr>
        <w:t>14</w:t>
      </w:r>
      <w:r w:rsidR="00E073A2">
        <w:rPr>
          <w:rFonts w:ascii="Times New Roman" w:hAnsi="Times New Roman" w:cs="Times New Roman"/>
          <w:color w:val="000000" w:themeColor="text1"/>
          <w:sz w:val="28"/>
          <w:szCs w:val="28"/>
          <w:lang w:val="en-US"/>
        </w:rPr>
        <w:t xml:space="preserve">. </w:t>
      </w:r>
      <w:r w:rsidR="00E073A2" w:rsidRPr="00F85B86">
        <w:rPr>
          <w:rFonts w:ascii="Times New Roman" w:hAnsi="Times New Roman" w:cs="Times New Roman"/>
          <w:color w:val="000000" w:themeColor="text1"/>
          <w:sz w:val="28"/>
          <w:szCs w:val="28"/>
          <w:lang w:val="en-US"/>
        </w:rPr>
        <w:t>–</w:t>
      </w:r>
      <w:r w:rsidR="00E073A2">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5</w:t>
      </w:r>
      <w:r w:rsidR="00E073A2">
        <w:rPr>
          <w:rFonts w:ascii="Times New Roman" w:hAnsi="Times New Roman" w:cs="Times New Roman"/>
          <w:color w:val="000000" w:themeColor="text1"/>
          <w:sz w:val="28"/>
          <w:szCs w:val="28"/>
          <w:lang w:val="en-US"/>
        </w:rPr>
        <w:t>-12</w:t>
      </w:r>
      <w:r w:rsidR="00F340CD" w:rsidRPr="00194242">
        <w:rPr>
          <w:rFonts w:ascii="Times New Roman" w:hAnsi="Times New Roman" w:cs="Times New Roman"/>
          <w:color w:val="000000" w:themeColor="text1"/>
          <w:sz w:val="28"/>
          <w:szCs w:val="28"/>
          <w:lang w:val="en-US"/>
        </w:rPr>
        <w:t>.</w:t>
      </w:r>
    </w:p>
    <w:p w14:paraId="41F101F6" w14:textId="2A13D3A5"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shd w:val="clear" w:color="auto" w:fill="FFFFFF"/>
          <w:lang w:val="en-US"/>
        </w:rPr>
        <w:t>91</w:t>
      </w:r>
      <w:proofErr w:type="gramEnd"/>
      <w:r w:rsidRPr="00194242">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Jafari S</w:t>
      </w:r>
      <w:r w:rsidR="00E073A2">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Buxton J</w:t>
      </w:r>
      <w:r w:rsidR="00E073A2">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A</w:t>
      </w:r>
      <w:r w:rsidR="00E073A2">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Afshar K</w:t>
      </w:r>
      <w:r w:rsidR="00E073A2">
        <w:rPr>
          <w:rFonts w:ascii="Times New Roman" w:hAnsi="Times New Roman" w:cs="Times New Roman"/>
          <w:color w:val="000000" w:themeColor="text1"/>
          <w:sz w:val="28"/>
          <w:szCs w:val="28"/>
          <w:shd w:val="clear" w:color="auto" w:fill="FFFFFF"/>
          <w:lang w:val="en-US"/>
        </w:rPr>
        <w:t xml:space="preserve">. et al. </w:t>
      </w:r>
      <w:r w:rsidR="00F340CD" w:rsidRPr="00194242">
        <w:rPr>
          <w:rFonts w:ascii="Times New Roman" w:hAnsi="Times New Roman" w:cs="Times New Roman"/>
          <w:color w:val="000000" w:themeColor="text1"/>
          <w:sz w:val="28"/>
          <w:szCs w:val="28"/>
          <w:shd w:val="clear" w:color="auto" w:fill="FFFFFF"/>
          <w:lang w:val="en-US"/>
        </w:rPr>
        <w:t>Tattooing and risk of hepatitis B: a systematic review and meta-analysis</w:t>
      </w:r>
      <w:r w:rsidR="00E073A2">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 xml:space="preserve"> Can J Public Health. </w:t>
      </w:r>
      <w:r w:rsidR="00E073A2" w:rsidRPr="00F85B86">
        <w:rPr>
          <w:rFonts w:ascii="Times New Roman" w:hAnsi="Times New Roman" w:cs="Times New Roman"/>
          <w:color w:val="000000" w:themeColor="text1"/>
          <w:sz w:val="28"/>
          <w:szCs w:val="28"/>
          <w:lang w:val="en-US"/>
        </w:rPr>
        <w:t>–</w:t>
      </w:r>
      <w:r w:rsidR="00E073A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shd w:val="clear" w:color="auto" w:fill="FFFFFF"/>
          <w:lang w:val="en-US"/>
        </w:rPr>
        <w:t>2012</w:t>
      </w:r>
      <w:r w:rsidR="00E073A2">
        <w:rPr>
          <w:rFonts w:ascii="Times New Roman" w:hAnsi="Times New Roman" w:cs="Times New Roman"/>
          <w:color w:val="000000" w:themeColor="text1"/>
          <w:sz w:val="28"/>
          <w:szCs w:val="28"/>
          <w:shd w:val="clear" w:color="auto" w:fill="FFFFFF"/>
          <w:lang w:val="en-US"/>
        </w:rPr>
        <w:t xml:space="preserve">. </w:t>
      </w:r>
      <w:r w:rsidR="00E073A2" w:rsidRPr="00F85B86">
        <w:rPr>
          <w:rFonts w:ascii="Times New Roman" w:hAnsi="Times New Roman" w:cs="Times New Roman"/>
          <w:color w:val="000000" w:themeColor="text1"/>
          <w:sz w:val="28"/>
          <w:szCs w:val="28"/>
          <w:lang w:val="en-US"/>
        </w:rPr>
        <w:t>–</w:t>
      </w:r>
      <w:r w:rsidR="00E073A2">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shd w:val="clear" w:color="auto" w:fill="FFFFFF"/>
          <w:lang w:val="en-US"/>
        </w:rPr>
        <w:t>103</w:t>
      </w:r>
      <w:r w:rsidR="00E073A2">
        <w:rPr>
          <w:rFonts w:ascii="Times New Roman" w:hAnsi="Times New Roman" w:cs="Times New Roman"/>
          <w:color w:val="000000" w:themeColor="text1"/>
          <w:sz w:val="28"/>
          <w:szCs w:val="28"/>
          <w:shd w:val="clear" w:color="auto" w:fill="FFFFFF"/>
          <w:lang w:val="en-US"/>
        </w:rPr>
        <w:t>, Issue</w:t>
      </w:r>
      <w:r w:rsidR="00BE2C3D" w:rsidRPr="00BE2C3D">
        <w:rPr>
          <w:rFonts w:ascii="Times New Roman" w:hAnsi="Times New Roman" w:cs="Times New Roman"/>
          <w:color w:val="000000" w:themeColor="text1"/>
          <w:sz w:val="28"/>
          <w:szCs w:val="28"/>
          <w:shd w:val="clear" w:color="auto" w:fill="FFFFFF"/>
          <w:lang w:val="en-US"/>
        </w:rPr>
        <w:t> </w:t>
      </w:r>
      <w:r w:rsidR="00F340CD" w:rsidRPr="00194242">
        <w:rPr>
          <w:rFonts w:ascii="Times New Roman" w:hAnsi="Times New Roman" w:cs="Times New Roman"/>
          <w:color w:val="000000" w:themeColor="text1"/>
          <w:sz w:val="28"/>
          <w:szCs w:val="28"/>
          <w:shd w:val="clear" w:color="auto" w:fill="FFFFFF"/>
          <w:lang w:val="en-US"/>
        </w:rPr>
        <w:t>3</w:t>
      </w:r>
      <w:r w:rsidR="00E073A2">
        <w:rPr>
          <w:rFonts w:ascii="Times New Roman" w:hAnsi="Times New Roman" w:cs="Times New Roman"/>
          <w:color w:val="000000" w:themeColor="text1"/>
          <w:sz w:val="28"/>
          <w:szCs w:val="28"/>
          <w:shd w:val="clear" w:color="auto" w:fill="FFFFFF"/>
          <w:lang w:val="en-US"/>
        </w:rPr>
        <w:t xml:space="preserve">. </w:t>
      </w:r>
      <w:r w:rsidR="00E073A2" w:rsidRPr="00F85B86">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E073A2">
        <w:rPr>
          <w:rFonts w:ascii="Times New Roman" w:hAnsi="Times New Roman" w:cs="Times New Roman"/>
          <w:color w:val="000000" w:themeColor="text1"/>
          <w:sz w:val="28"/>
          <w:szCs w:val="28"/>
          <w:lang w:val="en-US"/>
        </w:rPr>
        <w:t xml:space="preserve">P. </w:t>
      </w:r>
      <w:r w:rsidR="00F340CD" w:rsidRPr="00194242">
        <w:rPr>
          <w:rFonts w:ascii="Times New Roman" w:hAnsi="Times New Roman" w:cs="Times New Roman"/>
          <w:color w:val="000000" w:themeColor="text1"/>
          <w:sz w:val="28"/>
          <w:szCs w:val="28"/>
          <w:shd w:val="clear" w:color="auto" w:fill="FFFFFF"/>
          <w:lang w:val="en-US"/>
        </w:rPr>
        <w:t>207-</w:t>
      </w:r>
      <w:r w:rsidR="00E073A2">
        <w:rPr>
          <w:rFonts w:ascii="Times New Roman" w:hAnsi="Times New Roman" w:cs="Times New Roman"/>
          <w:color w:val="000000" w:themeColor="text1"/>
          <w:sz w:val="28"/>
          <w:szCs w:val="28"/>
          <w:shd w:val="clear" w:color="auto" w:fill="FFFFFF"/>
          <w:lang w:val="en-US"/>
        </w:rPr>
        <w:t>2</w:t>
      </w:r>
      <w:r w:rsidR="00F340CD" w:rsidRPr="00194242">
        <w:rPr>
          <w:rFonts w:ascii="Times New Roman" w:hAnsi="Times New Roman" w:cs="Times New Roman"/>
          <w:color w:val="000000" w:themeColor="text1"/>
          <w:sz w:val="28"/>
          <w:szCs w:val="28"/>
          <w:shd w:val="clear" w:color="auto" w:fill="FFFFFF"/>
          <w:lang w:val="en-US"/>
        </w:rPr>
        <w:t xml:space="preserve">12. </w:t>
      </w:r>
    </w:p>
    <w:p w14:paraId="55E51AD6" w14:textId="55AB33BC"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194242">
        <w:rPr>
          <w:rFonts w:ascii="Times New Roman" w:hAnsi="Times New Roman" w:cs="Times New Roman"/>
          <w:color w:val="000000" w:themeColor="text1"/>
          <w:sz w:val="28"/>
          <w:szCs w:val="28"/>
          <w:shd w:val="clear" w:color="auto" w:fill="FFFFFF"/>
          <w:lang w:val="en-US"/>
        </w:rPr>
        <w:t xml:space="preserve">92 </w:t>
      </w:r>
      <w:r w:rsidR="00F340CD" w:rsidRPr="00194242">
        <w:rPr>
          <w:rFonts w:ascii="Times New Roman" w:hAnsi="Times New Roman" w:cs="Times New Roman"/>
          <w:color w:val="000000" w:themeColor="text1"/>
          <w:sz w:val="28"/>
          <w:szCs w:val="28"/>
          <w:shd w:val="clear" w:color="auto" w:fill="FFFFFF"/>
          <w:lang w:val="en-US"/>
        </w:rPr>
        <w:t>Yang S</w:t>
      </w:r>
      <w:r w:rsidR="00E073A2" w:rsidRPr="00BB68F7">
        <w:rPr>
          <w:rFonts w:ascii="Times New Roman" w:hAnsi="Times New Roman" w:cs="Times New Roman"/>
          <w:color w:val="000000" w:themeColor="text1"/>
          <w:sz w:val="28"/>
          <w:szCs w:val="28"/>
          <w:shd w:val="clear" w:color="auto" w:fill="FFFFFF"/>
          <w:lang w:val="en-US"/>
        </w:rPr>
        <w:t>.</w:t>
      </w:r>
      <w:r w:rsidR="00F340CD" w:rsidRPr="00BB68F7">
        <w:rPr>
          <w:rFonts w:ascii="Times New Roman" w:hAnsi="Times New Roman" w:cs="Times New Roman"/>
          <w:color w:val="000000" w:themeColor="text1"/>
          <w:sz w:val="28"/>
          <w:szCs w:val="28"/>
          <w:shd w:val="clear" w:color="auto" w:fill="FFFFFF"/>
          <w:lang w:val="en-US"/>
        </w:rPr>
        <w:t>, Wang D</w:t>
      </w:r>
      <w:r w:rsidR="00E073A2" w:rsidRPr="00BB68F7">
        <w:rPr>
          <w:rFonts w:ascii="Times New Roman" w:hAnsi="Times New Roman" w:cs="Times New Roman"/>
          <w:color w:val="000000" w:themeColor="text1"/>
          <w:sz w:val="28"/>
          <w:szCs w:val="28"/>
          <w:shd w:val="clear" w:color="auto" w:fill="FFFFFF"/>
          <w:lang w:val="en-US"/>
        </w:rPr>
        <w:t>.</w:t>
      </w:r>
      <w:r w:rsidR="00F340CD" w:rsidRPr="00BB68F7">
        <w:rPr>
          <w:rFonts w:ascii="Times New Roman" w:hAnsi="Times New Roman" w:cs="Times New Roman"/>
          <w:color w:val="000000" w:themeColor="text1"/>
          <w:sz w:val="28"/>
          <w:szCs w:val="28"/>
          <w:shd w:val="clear" w:color="auto" w:fill="FFFFFF"/>
          <w:lang w:val="en-US"/>
        </w:rPr>
        <w:t>, Zhang Y</w:t>
      </w:r>
      <w:r w:rsidR="00E073A2" w:rsidRPr="00BB68F7">
        <w:rPr>
          <w:rFonts w:ascii="Times New Roman" w:hAnsi="Times New Roman" w:cs="Times New Roman"/>
          <w:color w:val="000000" w:themeColor="text1"/>
          <w:sz w:val="28"/>
          <w:szCs w:val="28"/>
          <w:shd w:val="clear" w:color="auto" w:fill="FFFFFF"/>
          <w:lang w:val="en-US"/>
        </w:rPr>
        <w:t xml:space="preserve">. et al. </w:t>
      </w:r>
      <w:r w:rsidR="00F340CD" w:rsidRPr="00BB68F7">
        <w:rPr>
          <w:rFonts w:ascii="Times New Roman" w:hAnsi="Times New Roman" w:cs="Times New Roman"/>
          <w:color w:val="000000" w:themeColor="text1"/>
          <w:sz w:val="28"/>
          <w:szCs w:val="28"/>
          <w:shd w:val="clear" w:color="auto" w:fill="FFFFFF"/>
          <w:lang w:val="en-US"/>
        </w:rPr>
        <w:t xml:space="preserve">Transmission of Hepatitis B and C Virus Infection </w:t>
      </w:r>
      <w:proofErr w:type="gramStart"/>
      <w:r w:rsidR="00F340CD" w:rsidRPr="00BB68F7">
        <w:rPr>
          <w:rFonts w:ascii="Times New Roman" w:hAnsi="Times New Roman" w:cs="Times New Roman"/>
          <w:color w:val="000000" w:themeColor="text1"/>
          <w:sz w:val="28"/>
          <w:szCs w:val="28"/>
          <w:shd w:val="clear" w:color="auto" w:fill="FFFFFF"/>
          <w:lang w:val="en-US"/>
        </w:rPr>
        <w:t>Through</w:t>
      </w:r>
      <w:proofErr w:type="gramEnd"/>
      <w:r w:rsidR="00F340CD" w:rsidRPr="00BB68F7">
        <w:rPr>
          <w:rFonts w:ascii="Times New Roman" w:hAnsi="Times New Roman" w:cs="Times New Roman"/>
          <w:color w:val="000000" w:themeColor="text1"/>
          <w:sz w:val="28"/>
          <w:szCs w:val="28"/>
          <w:shd w:val="clear" w:color="auto" w:fill="FFFFFF"/>
          <w:lang w:val="en-US"/>
        </w:rPr>
        <w:t xml:space="preserve"> Body Piercing</w:t>
      </w:r>
      <w:r w:rsidR="00E073A2" w:rsidRPr="00BB68F7">
        <w:rPr>
          <w:rFonts w:ascii="Times New Roman" w:hAnsi="Times New Roman" w:cs="Times New Roman"/>
          <w:color w:val="000000" w:themeColor="text1"/>
          <w:sz w:val="28"/>
          <w:szCs w:val="28"/>
          <w:shd w:val="clear" w:color="auto" w:fill="FFFFFF"/>
          <w:lang w:val="en-US"/>
        </w:rPr>
        <w:t>: A Systematic Review and Meta-Analysis //</w:t>
      </w:r>
      <w:r w:rsidR="00F340CD" w:rsidRPr="00BB68F7">
        <w:rPr>
          <w:rFonts w:ascii="Times New Roman" w:hAnsi="Times New Roman" w:cs="Times New Roman"/>
          <w:color w:val="000000" w:themeColor="text1"/>
          <w:sz w:val="28"/>
          <w:szCs w:val="28"/>
          <w:shd w:val="clear" w:color="auto" w:fill="FFFFFF"/>
          <w:lang w:val="en-US"/>
        </w:rPr>
        <w:t xml:space="preserve"> Medicine.</w:t>
      </w:r>
      <w:r w:rsidR="00E073A2" w:rsidRPr="00BB68F7">
        <w:rPr>
          <w:rFonts w:ascii="Times New Roman" w:hAnsi="Times New Roman" w:cs="Times New Roman"/>
          <w:color w:val="000000" w:themeColor="text1"/>
          <w:sz w:val="28"/>
          <w:szCs w:val="28"/>
          <w:lang w:val="en-US"/>
        </w:rPr>
        <w:t xml:space="preserve"> –</w:t>
      </w:r>
      <w:r w:rsidR="00F340CD" w:rsidRPr="00BB68F7">
        <w:rPr>
          <w:rFonts w:ascii="Times New Roman" w:hAnsi="Times New Roman" w:cs="Times New Roman"/>
          <w:color w:val="000000" w:themeColor="text1"/>
          <w:sz w:val="28"/>
          <w:szCs w:val="28"/>
          <w:shd w:val="clear" w:color="auto" w:fill="FFFFFF"/>
          <w:lang w:val="en-US"/>
        </w:rPr>
        <w:t xml:space="preserve"> 2015</w:t>
      </w:r>
      <w:r w:rsidR="00E073A2" w:rsidRPr="00BB68F7">
        <w:rPr>
          <w:rFonts w:ascii="Times New Roman" w:hAnsi="Times New Roman" w:cs="Times New Roman"/>
          <w:color w:val="000000" w:themeColor="text1"/>
          <w:sz w:val="28"/>
          <w:szCs w:val="28"/>
          <w:shd w:val="clear" w:color="auto" w:fill="FFFFFF"/>
          <w:lang w:val="en-US"/>
        </w:rPr>
        <w:t>.</w:t>
      </w:r>
      <w:r w:rsidR="00E073A2" w:rsidRPr="00BB68F7">
        <w:rPr>
          <w:rFonts w:ascii="Times New Roman" w:hAnsi="Times New Roman" w:cs="Times New Roman"/>
          <w:color w:val="000000" w:themeColor="text1"/>
          <w:sz w:val="28"/>
          <w:szCs w:val="28"/>
          <w:lang w:val="en-US"/>
        </w:rPr>
        <w:t xml:space="preserve"> – Vol. </w:t>
      </w:r>
      <w:r w:rsidR="00F340CD" w:rsidRPr="00BB68F7">
        <w:rPr>
          <w:rFonts w:ascii="Times New Roman" w:hAnsi="Times New Roman" w:cs="Times New Roman"/>
          <w:color w:val="000000" w:themeColor="text1"/>
          <w:sz w:val="28"/>
          <w:szCs w:val="28"/>
          <w:shd w:val="clear" w:color="auto" w:fill="FFFFFF"/>
          <w:lang w:val="en-US"/>
        </w:rPr>
        <w:t>94</w:t>
      </w:r>
      <w:r w:rsidR="00E073A2" w:rsidRPr="00BB68F7">
        <w:rPr>
          <w:rFonts w:ascii="Times New Roman" w:hAnsi="Times New Roman" w:cs="Times New Roman"/>
          <w:color w:val="000000" w:themeColor="text1"/>
          <w:sz w:val="28"/>
          <w:szCs w:val="28"/>
          <w:shd w:val="clear" w:color="auto" w:fill="FFFFFF"/>
          <w:lang w:val="en-US"/>
        </w:rPr>
        <w:t xml:space="preserve">, Issue </w:t>
      </w:r>
      <w:r w:rsidR="00F340CD" w:rsidRPr="00BB68F7">
        <w:rPr>
          <w:rFonts w:ascii="Times New Roman" w:hAnsi="Times New Roman" w:cs="Times New Roman"/>
          <w:color w:val="000000" w:themeColor="text1"/>
          <w:sz w:val="28"/>
          <w:szCs w:val="28"/>
          <w:shd w:val="clear" w:color="auto" w:fill="FFFFFF"/>
          <w:lang w:val="en-US"/>
        </w:rPr>
        <w:t>47</w:t>
      </w:r>
      <w:r w:rsidR="00E073A2" w:rsidRPr="00BB68F7">
        <w:rPr>
          <w:rFonts w:ascii="Times New Roman" w:hAnsi="Times New Roman" w:cs="Times New Roman"/>
          <w:color w:val="000000" w:themeColor="text1"/>
          <w:sz w:val="28"/>
          <w:szCs w:val="28"/>
          <w:shd w:val="clear" w:color="auto" w:fill="FFFFFF"/>
          <w:lang w:val="en-US"/>
        </w:rPr>
        <w:t xml:space="preserve">. </w:t>
      </w:r>
      <w:r w:rsidR="00E073A2" w:rsidRPr="00BB68F7">
        <w:rPr>
          <w:rFonts w:ascii="Times New Roman" w:hAnsi="Times New Roman" w:cs="Times New Roman"/>
          <w:color w:val="000000" w:themeColor="text1"/>
          <w:sz w:val="28"/>
          <w:szCs w:val="28"/>
          <w:lang w:val="en-US"/>
        </w:rPr>
        <w:t>–</w:t>
      </w:r>
      <w:r w:rsidR="00AA0799" w:rsidRPr="00BB68F7">
        <w:rPr>
          <w:rFonts w:ascii="Times New Roman" w:hAnsi="Times New Roman" w:cs="Times New Roman"/>
          <w:color w:val="000000" w:themeColor="text1"/>
          <w:sz w:val="28"/>
          <w:szCs w:val="28"/>
          <w:lang w:val="en-US"/>
        </w:rPr>
        <w:t xml:space="preserve"> P.</w:t>
      </w:r>
      <w:r w:rsidR="00BE2C3D" w:rsidRPr="00BE2C3D">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1-14</w:t>
      </w:r>
      <w:r w:rsidR="00BB68F7">
        <w:rPr>
          <w:rFonts w:ascii="Times New Roman" w:hAnsi="Times New Roman" w:cs="Times New Roman"/>
          <w:color w:val="000000" w:themeColor="text1"/>
          <w:sz w:val="28"/>
          <w:szCs w:val="28"/>
          <w:lang w:val="en-US"/>
        </w:rPr>
        <w:t xml:space="preserve">. </w:t>
      </w:r>
    </w:p>
    <w:p w14:paraId="51436B71" w14:textId="04EAC9B6"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lang w:val="en-US"/>
        </w:rPr>
        <w:t>93</w:t>
      </w:r>
      <w:proofErr w:type="gramEnd"/>
      <w:r w:rsidRPr="0019424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Omar N</w:t>
      </w:r>
      <w:r w:rsid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Salama K</w:t>
      </w:r>
      <w:r w:rsid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Adolf S</w:t>
      </w:r>
      <w:r w:rsidR="00BB68F7">
        <w:rPr>
          <w:rFonts w:ascii="Times New Roman" w:hAnsi="Times New Roman" w:cs="Times New Roman"/>
          <w:color w:val="000000" w:themeColor="text1"/>
          <w:sz w:val="28"/>
          <w:szCs w:val="28"/>
          <w:lang w:val="en-US"/>
        </w:rPr>
        <w:t xml:space="preserve">. et al. </w:t>
      </w:r>
      <w:r w:rsidR="00F340CD" w:rsidRPr="00194242">
        <w:rPr>
          <w:rFonts w:ascii="Times New Roman" w:hAnsi="Times New Roman" w:cs="Times New Roman"/>
          <w:color w:val="000000" w:themeColor="text1"/>
          <w:sz w:val="28"/>
          <w:szCs w:val="28"/>
          <w:lang w:val="en-US"/>
        </w:rPr>
        <w:t>Major risk of blood transfusion in hemolytic anemia patients</w:t>
      </w:r>
      <w:r w:rsidR="00BB68F7">
        <w:rPr>
          <w:rFonts w:ascii="Times New Roman" w:hAnsi="Times New Roman" w:cs="Times New Roman"/>
          <w:color w:val="000000" w:themeColor="text1"/>
          <w:sz w:val="28"/>
          <w:szCs w:val="28"/>
          <w:lang w:val="en-US"/>
        </w:rPr>
        <w:t xml:space="preserve"> // </w:t>
      </w:r>
      <w:r w:rsidR="00F340CD" w:rsidRPr="00194242">
        <w:rPr>
          <w:rFonts w:ascii="Times New Roman" w:hAnsi="Times New Roman" w:cs="Times New Roman"/>
          <w:color w:val="000000" w:themeColor="text1"/>
          <w:sz w:val="28"/>
          <w:szCs w:val="28"/>
          <w:lang w:val="en-US"/>
        </w:rPr>
        <w:t>Blood Coagul Fibrinolysis.</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xml:space="preserve"> 2011</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lang w:val="en-US"/>
        </w:rPr>
        <w:t>22</w:t>
      </w:r>
      <w:r w:rsidR="00BB68F7">
        <w:rPr>
          <w:rFonts w:ascii="Times New Roman" w:hAnsi="Times New Roman" w:cs="Times New Roman"/>
          <w:color w:val="000000" w:themeColor="text1"/>
          <w:sz w:val="28"/>
          <w:szCs w:val="28"/>
          <w:lang w:val="en-US"/>
        </w:rPr>
        <w:t xml:space="preserve">, Issue </w:t>
      </w:r>
      <w:r w:rsidR="00F340CD" w:rsidRPr="00194242">
        <w:rPr>
          <w:rFonts w:ascii="Times New Roman" w:hAnsi="Times New Roman" w:cs="Times New Roman"/>
          <w:color w:val="000000" w:themeColor="text1"/>
          <w:sz w:val="28"/>
          <w:szCs w:val="28"/>
          <w:lang w:val="en-US"/>
        </w:rPr>
        <w:t>4</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280-</w:t>
      </w:r>
      <w:r w:rsidR="00BB68F7">
        <w:rPr>
          <w:rFonts w:ascii="Times New Roman" w:hAnsi="Times New Roman" w:cs="Times New Roman"/>
          <w:color w:val="000000" w:themeColor="text1"/>
          <w:sz w:val="28"/>
          <w:szCs w:val="28"/>
          <w:lang w:val="en-US"/>
        </w:rPr>
        <w:t>28</w:t>
      </w:r>
      <w:r w:rsidR="00F340CD" w:rsidRPr="00194242">
        <w:rPr>
          <w:rFonts w:ascii="Times New Roman" w:hAnsi="Times New Roman" w:cs="Times New Roman"/>
          <w:color w:val="000000" w:themeColor="text1"/>
          <w:sz w:val="28"/>
          <w:szCs w:val="28"/>
          <w:lang w:val="en-US"/>
        </w:rPr>
        <w:t>4.</w:t>
      </w:r>
    </w:p>
    <w:p w14:paraId="227DB6E1" w14:textId="6238388A"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lang w:val="en-US"/>
        </w:rPr>
        <w:t>94</w:t>
      </w:r>
      <w:proofErr w:type="gramEnd"/>
      <w:r w:rsidRPr="0019424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Arababadi M</w:t>
      </w:r>
      <w:r w:rsid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K</w:t>
      </w:r>
      <w:r w:rsid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xml:space="preserve"> </w:t>
      </w:r>
      <w:r w:rsidR="00BB68F7">
        <w:rPr>
          <w:rFonts w:ascii="Times New Roman" w:hAnsi="Times New Roman" w:cs="Times New Roman"/>
          <w:color w:val="000000" w:themeColor="text1"/>
          <w:sz w:val="28"/>
          <w:szCs w:val="28"/>
          <w:lang w:val="en-US"/>
        </w:rPr>
        <w:t xml:space="preserve">et al. </w:t>
      </w:r>
      <w:r w:rsidR="00F340CD" w:rsidRPr="00194242">
        <w:rPr>
          <w:rFonts w:ascii="Times New Roman" w:hAnsi="Times New Roman" w:cs="Times New Roman"/>
          <w:color w:val="000000" w:themeColor="text1"/>
          <w:sz w:val="28"/>
          <w:szCs w:val="28"/>
          <w:lang w:val="en-US"/>
        </w:rPr>
        <w:t>Epidemiology of occult hepatitis B infection among thalassemic, hemophilia, and hemodialysis patients</w:t>
      </w:r>
      <w:r w:rsidR="00BB68F7">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 xml:space="preserve"> Hepat Mon.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2012</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lang w:val="en-US"/>
        </w:rPr>
        <w:t>12</w:t>
      </w:r>
      <w:r w:rsidR="00BB68F7">
        <w:rPr>
          <w:rFonts w:ascii="Times New Roman" w:hAnsi="Times New Roman" w:cs="Times New Roman"/>
          <w:color w:val="000000" w:themeColor="text1"/>
          <w:sz w:val="28"/>
          <w:szCs w:val="28"/>
          <w:lang w:val="en-US"/>
        </w:rPr>
        <w:t xml:space="preserve">, Issue </w:t>
      </w:r>
      <w:r w:rsidR="00F340CD" w:rsidRPr="00194242">
        <w:rPr>
          <w:rFonts w:ascii="Times New Roman" w:hAnsi="Times New Roman" w:cs="Times New Roman"/>
          <w:color w:val="000000" w:themeColor="text1"/>
          <w:sz w:val="28"/>
          <w:szCs w:val="28"/>
          <w:lang w:val="en-US"/>
        </w:rPr>
        <w:t>5</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315–</w:t>
      </w:r>
      <w:r w:rsidR="00BB68F7">
        <w:rPr>
          <w:rFonts w:ascii="Times New Roman" w:hAnsi="Times New Roman" w:cs="Times New Roman"/>
          <w:color w:val="000000" w:themeColor="text1"/>
          <w:sz w:val="28"/>
          <w:szCs w:val="28"/>
          <w:lang w:val="en-US"/>
        </w:rPr>
        <w:t>31</w:t>
      </w:r>
      <w:r w:rsidR="00F340CD" w:rsidRPr="00194242">
        <w:rPr>
          <w:rFonts w:ascii="Times New Roman" w:hAnsi="Times New Roman" w:cs="Times New Roman"/>
          <w:color w:val="000000" w:themeColor="text1"/>
          <w:sz w:val="28"/>
          <w:szCs w:val="28"/>
          <w:lang w:val="en-US"/>
        </w:rPr>
        <w:t>9.</w:t>
      </w:r>
    </w:p>
    <w:p w14:paraId="4BDD8DA2" w14:textId="186F5D22"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bCs/>
          <w:color w:val="000000" w:themeColor="text1"/>
          <w:sz w:val="28"/>
          <w:szCs w:val="28"/>
          <w:lang w:val="en-US"/>
        </w:rPr>
        <w:t>95</w:t>
      </w:r>
      <w:proofErr w:type="gramEnd"/>
      <w:r w:rsidRPr="00194242">
        <w:rPr>
          <w:rFonts w:ascii="Times New Roman" w:hAnsi="Times New Roman" w:cs="Times New Roman"/>
          <w:bCs/>
          <w:color w:val="000000" w:themeColor="text1"/>
          <w:sz w:val="28"/>
          <w:szCs w:val="28"/>
          <w:lang w:val="en-US"/>
        </w:rPr>
        <w:t xml:space="preserve"> </w:t>
      </w:r>
      <w:r w:rsidR="00F340CD" w:rsidRPr="00194242">
        <w:rPr>
          <w:rFonts w:ascii="Times New Roman" w:hAnsi="Times New Roman" w:cs="Times New Roman"/>
          <w:bCs/>
          <w:color w:val="000000" w:themeColor="text1"/>
          <w:sz w:val="28"/>
          <w:szCs w:val="28"/>
          <w:lang w:val="en-US"/>
        </w:rPr>
        <w:t>Khubutiya M</w:t>
      </w:r>
      <w:r w:rsidR="00BB68F7">
        <w:rPr>
          <w:rFonts w:ascii="Times New Roman" w:hAnsi="Times New Roman" w:cs="Times New Roman"/>
          <w:bCs/>
          <w:color w:val="000000" w:themeColor="text1"/>
          <w:sz w:val="28"/>
          <w:szCs w:val="28"/>
          <w:lang w:val="en-US"/>
        </w:rPr>
        <w:t>.</w:t>
      </w:r>
      <w:r w:rsidR="00F340CD" w:rsidRPr="00194242">
        <w:rPr>
          <w:rFonts w:ascii="Times New Roman" w:hAnsi="Times New Roman" w:cs="Times New Roman"/>
          <w:bCs/>
          <w:color w:val="000000" w:themeColor="text1"/>
          <w:sz w:val="28"/>
          <w:szCs w:val="28"/>
          <w:lang w:val="en-US"/>
        </w:rPr>
        <w:t>S</w:t>
      </w:r>
      <w:r w:rsidR="00BB68F7">
        <w:rPr>
          <w:rFonts w:ascii="Times New Roman" w:hAnsi="Times New Roman" w:cs="Times New Roman"/>
          <w:bCs/>
          <w:color w:val="000000" w:themeColor="text1"/>
          <w:sz w:val="28"/>
          <w:szCs w:val="28"/>
          <w:lang w:val="en-US"/>
        </w:rPr>
        <w:t>.</w:t>
      </w:r>
      <w:r w:rsidR="00F340CD" w:rsidRPr="00194242">
        <w:rPr>
          <w:rFonts w:ascii="Times New Roman" w:hAnsi="Times New Roman" w:cs="Times New Roman"/>
          <w:bCs/>
          <w:color w:val="000000" w:themeColor="text1"/>
          <w:sz w:val="28"/>
          <w:szCs w:val="28"/>
          <w:lang w:val="en-US"/>
        </w:rPr>
        <w:t>, Solonin S</w:t>
      </w:r>
      <w:r w:rsidR="00BB68F7">
        <w:rPr>
          <w:rFonts w:ascii="Times New Roman" w:hAnsi="Times New Roman" w:cs="Times New Roman"/>
          <w:bCs/>
          <w:color w:val="000000" w:themeColor="text1"/>
          <w:sz w:val="28"/>
          <w:szCs w:val="28"/>
          <w:lang w:val="en-US"/>
        </w:rPr>
        <w:t>.</w:t>
      </w:r>
      <w:r w:rsidR="00F340CD" w:rsidRPr="00194242">
        <w:rPr>
          <w:rFonts w:ascii="Times New Roman" w:hAnsi="Times New Roman" w:cs="Times New Roman"/>
          <w:bCs/>
          <w:color w:val="000000" w:themeColor="text1"/>
          <w:sz w:val="28"/>
          <w:szCs w:val="28"/>
          <w:lang w:val="en-US"/>
        </w:rPr>
        <w:t>A</w:t>
      </w:r>
      <w:r w:rsidR="00BB68F7">
        <w:rPr>
          <w:rFonts w:ascii="Times New Roman" w:hAnsi="Times New Roman" w:cs="Times New Roman"/>
          <w:bCs/>
          <w:color w:val="000000" w:themeColor="text1"/>
          <w:sz w:val="28"/>
          <w:szCs w:val="28"/>
          <w:lang w:val="en-US"/>
        </w:rPr>
        <w:t>.</w:t>
      </w:r>
      <w:r w:rsidR="00F340CD" w:rsidRPr="00194242">
        <w:rPr>
          <w:rFonts w:ascii="Times New Roman" w:hAnsi="Times New Roman" w:cs="Times New Roman"/>
          <w:bCs/>
          <w:color w:val="000000" w:themeColor="text1"/>
          <w:sz w:val="28"/>
          <w:szCs w:val="28"/>
          <w:lang w:val="en-US"/>
        </w:rPr>
        <w:t>, Kobzeva E</w:t>
      </w:r>
      <w:r w:rsidR="00BB68F7">
        <w:rPr>
          <w:rFonts w:ascii="Times New Roman" w:hAnsi="Times New Roman" w:cs="Times New Roman"/>
          <w:bCs/>
          <w:color w:val="000000" w:themeColor="text1"/>
          <w:sz w:val="28"/>
          <w:szCs w:val="28"/>
          <w:lang w:val="en-US"/>
        </w:rPr>
        <w:t>.</w:t>
      </w:r>
      <w:r w:rsidR="00F340CD" w:rsidRPr="00194242">
        <w:rPr>
          <w:rFonts w:ascii="Times New Roman" w:hAnsi="Times New Roman" w:cs="Times New Roman"/>
          <w:bCs/>
          <w:color w:val="000000" w:themeColor="text1"/>
          <w:sz w:val="28"/>
          <w:szCs w:val="28"/>
          <w:lang w:val="en-US"/>
        </w:rPr>
        <w:t>N</w:t>
      </w:r>
      <w:r w:rsidR="00BB68F7">
        <w:rPr>
          <w:rFonts w:ascii="Times New Roman" w:hAnsi="Times New Roman" w:cs="Times New Roman"/>
          <w:bCs/>
          <w:color w:val="000000" w:themeColor="text1"/>
          <w:sz w:val="28"/>
          <w:szCs w:val="28"/>
          <w:lang w:val="en-US"/>
        </w:rPr>
        <w:t xml:space="preserve">. et al. </w:t>
      </w:r>
      <w:r w:rsidR="00F340CD" w:rsidRPr="00194242">
        <w:rPr>
          <w:rFonts w:ascii="Times New Roman" w:hAnsi="Times New Roman" w:cs="Times New Roman"/>
          <w:color w:val="000000" w:themeColor="text1"/>
          <w:sz w:val="28"/>
          <w:szCs w:val="28"/>
          <w:shd w:val="clear" w:color="auto" w:fill="FFFFFF"/>
          <w:lang w:val="en-US"/>
        </w:rPr>
        <w:t>Blood-borne viral infections among blood, organ and tissue donors</w:t>
      </w:r>
      <w:r w:rsidR="00BB68F7">
        <w:rPr>
          <w:rFonts w:ascii="Times New Roman" w:hAnsi="Times New Roman" w:cs="Times New Roman"/>
          <w:color w:val="000000" w:themeColor="text1"/>
          <w:sz w:val="28"/>
          <w:szCs w:val="28"/>
          <w:shd w:val="clear" w:color="auto" w:fill="FFFFFF"/>
          <w:lang w:val="en-US"/>
        </w:rPr>
        <w:t xml:space="preserve"> // </w:t>
      </w:r>
      <w:r w:rsidR="00F340CD" w:rsidRPr="00194242">
        <w:rPr>
          <w:rFonts w:ascii="Times New Roman" w:hAnsi="Times New Roman" w:cs="Times New Roman"/>
          <w:color w:val="000000" w:themeColor="text1"/>
          <w:sz w:val="28"/>
          <w:szCs w:val="28"/>
          <w:shd w:val="clear" w:color="auto" w:fill="FFFFFF"/>
          <w:lang w:val="en-US"/>
        </w:rPr>
        <w:t xml:space="preserve">Transplantologiya. The Russian Journal of Transplantation.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shd w:val="clear" w:color="auto" w:fill="FFFFFF"/>
          <w:lang w:val="en-US"/>
        </w:rPr>
        <w:t>2016</w:t>
      </w:r>
      <w:r w:rsidR="00BB68F7">
        <w:rPr>
          <w:rFonts w:ascii="Times New Roman" w:hAnsi="Times New Roman" w:cs="Times New Roman"/>
          <w:color w:val="000000" w:themeColor="text1"/>
          <w:sz w:val="28"/>
          <w:szCs w:val="28"/>
          <w:shd w:val="clear" w:color="auto" w:fill="FFFFFF"/>
          <w:lang w:val="en-US"/>
        </w:rPr>
        <w:t xml:space="preserve">. </w:t>
      </w:r>
      <w:proofErr w:type="gramStart"/>
      <w:r w:rsidR="00BB68F7" w:rsidRPr="00BB68F7">
        <w:rPr>
          <w:rFonts w:ascii="Times New Roman" w:hAnsi="Times New Roman" w:cs="Times New Roman"/>
          <w:color w:val="000000" w:themeColor="text1"/>
          <w:sz w:val="28"/>
          <w:szCs w:val="28"/>
          <w:lang w:val="en-US"/>
        </w:rPr>
        <w:t>–</w:t>
      </w:r>
      <w:r w:rsidR="00BB68F7" w:rsidRPr="00194242">
        <w:rPr>
          <w:rFonts w:ascii="Times New Roman" w:hAnsi="Times New Roman" w:cs="Times New Roman"/>
          <w:color w:val="000000" w:themeColor="text1"/>
          <w:sz w:val="28"/>
          <w:szCs w:val="28"/>
          <w:shd w:val="clear" w:color="auto" w:fill="FFFFFF"/>
          <w:lang w:val="en-US"/>
        </w:rPr>
        <w:t xml:space="preserve"> </w:t>
      </w:r>
      <w:r w:rsidR="00BB68F7">
        <w:rPr>
          <w:rFonts w:ascii="Times New Roman" w:hAnsi="Times New Roman" w:cs="Times New Roman"/>
          <w:color w:val="000000" w:themeColor="text1"/>
          <w:sz w:val="28"/>
          <w:szCs w:val="28"/>
          <w:shd w:val="clear" w:color="auto" w:fill="FFFFFF"/>
          <w:lang w:val="en-US"/>
        </w:rPr>
        <w:t xml:space="preserve"> Vol</w:t>
      </w:r>
      <w:proofErr w:type="gramEnd"/>
      <w:r w:rsidR="00BB68F7">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2</w:t>
      </w:r>
      <w:r w:rsidR="00BB68F7">
        <w:rPr>
          <w:rFonts w:ascii="Times New Roman" w:hAnsi="Times New Roman" w:cs="Times New Roman"/>
          <w:color w:val="000000" w:themeColor="text1"/>
          <w:sz w:val="28"/>
          <w:szCs w:val="28"/>
          <w:shd w:val="clear" w:color="auto" w:fill="FFFFFF"/>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shd w:val="clear" w:color="auto" w:fill="FFFFFF"/>
          <w:lang w:val="en-US"/>
        </w:rPr>
        <w:t>45-57.</w:t>
      </w:r>
    </w:p>
    <w:p w14:paraId="0D8F6D07" w14:textId="126FAEF5"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lang w:val="en-US"/>
        </w:rPr>
        <w:t>96</w:t>
      </w:r>
      <w:proofErr w:type="gramEnd"/>
      <w:r w:rsidRPr="0019424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Torbenson M</w:t>
      </w:r>
      <w:r w:rsidR="00BB68F7">
        <w:rPr>
          <w:rFonts w:ascii="Times New Roman" w:hAnsi="Times New Roman" w:cs="Times New Roman"/>
          <w:color w:val="000000" w:themeColor="text1"/>
          <w:sz w:val="28"/>
          <w:szCs w:val="28"/>
          <w:lang w:val="en-US"/>
        </w:rPr>
        <w:t>.</w:t>
      </w:r>
      <w:r w:rsidR="00BE2C3D">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Thomas D</w:t>
      </w:r>
      <w:r w:rsid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L. Occult hepatitis B infection</w:t>
      </w:r>
      <w:r w:rsidR="00BB68F7">
        <w:rPr>
          <w:rFonts w:ascii="Times New Roman" w:hAnsi="Times New Roman" w:cs="Times New Roman"/>
          <w:color w:val="000000" w:themeColor="text1"/>
          <w:sz w:val="28"/>
          <w:szCs w:val="28"/>
          <w:lang w:val="en-US"/>
        </w:rPr>
        <w:t xml:space="preserve"> //</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Lancet Infect Dis. </w:t>
      </w:r>
      <w:r w:rsidR="00BB68F7" w:rsidRP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2003</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lang w:val="en-US"/>
        </w:rPr>
        <w:t>2</w:t>
      </w:r>
      <w:r w:rsidR="00BB68F7">
        <w:rPr>
          <w:rFonts w:ascii="Times New Roman" w:hAnsi="Times New Roman" w:cs="Times New Roman"/>
          <w:color w:val="000000" w:themeColor="text1"/>
          <w:sz w:val="28"/>
          <w:szCs w:val="28"/>
          <w:lang w:val="en-US"/>
        </w:rPr>
        <w:t xml:space="preserve">. </w:t>
      </w:r>
      <w:r w:rsidR="00BB68F7" w:rsidRPr="00BB68F7">
        <w:rPr>
          <w:rFonts w:ascii="Times New Roman" w:hAnsi="Times New Roman" w:cs="Times New Roman"/>
          <w:color w:val="000000" w:themeColor="text1"/>
          <w:sz w:val="28"/>
          <w:szCs w:val="28"/>
          <w:lang w:val="en-US"/>
        </w:rPr>
        <w:t>–</w:t>
      </w:r>
      <w:r w:rsidR="00BB68F7">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479–486.</w:t>
      </w:r>
    </w:p>
    <w:p w14:paraId="52564B9B" w14:textId="145E390B"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lang w:val="en-US"/>
        </w:rPr>
        <w:t>97</w:t>
      </w:r>
      <w:proofErr w:type="gramEnd"/>
      <w:r w:rsidRPr="0019424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Hu K</w:t>
      </w:r>
      <w:r w:rsidR="00DF3B81">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Q.</w:t>
      </w:r>
      <w:r w:rsidR="00DF3B81">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Occult hepatitis B virus infection and its clinical implications</w:t>
      </w:r>
      <w:r w:rsidR="00DF3B81">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 J Viral Hep.</w:t>
      </w:r>
      <w:r w:rsidR="00DF3B81" w:rsidRP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2002</w:t>
      </w:r>
      <w:r w:rsid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Vol.</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9</w:t>
      </w:r>
      <w:r w:rsid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243–257.</w:t>
      </w:r>
    </w:p>
    <w:p w14:paraId="539F5DA3" w14:textId="5E3955E5"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194242">
        <w:rPr>
          <w:rFonts w:ascii="Times New Roman" w:hAnsi="Times New Roman" w:cs="Times New Roman"/>
          <w:color w:val="000000" w:themeColor="text1"/>
          <w:sz w:val="28"/>
          <w:szCs w:val="28"/>
          <w:lang w:val="en-US"/>
        </w:rPr>
        <w:t xml:space="preserve">98 </w:t>
      </w:r>
      <w:r w:rsidR="00F340CD" w:rsidRPr="00194242">
        <w:rPr>
          <w:rFonts w:ascii="Times New Roman" w:hAnsi="Times New Roman" w:cs="Times New Roman"/>
          <w:color w:val="000000" w:themeColor="text1"/>
          <w:sz w:val="28"/>
          <w:szCs w:val="28"/>
          <w:lang w:val="en-US"/>
        </w:rPr>
        <w:t>Brechot C</w:t>
      </w:r>
      <w:r w:rsidR="00DF3B81">
        <w:rPr>
          <w:rFonts w:ascii="Times New Roman" w:hAnsi="Times New Roman" w:cs="Times New Roman"/>
          <w:color w:val="000000" w:themeColor="text1"/>
          <w:sz w:val="28"/>
          <w:szCs w:val="28"/>
          <w:lang w:val="en-US"/>
        </w:rPr>
        <w:t>.</w:t>
      </w:r>
      <w:r w:rsidR="00BE2C3D">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Thiers V</w:t>
      </w:r>
      <w:r w:rsidR="00DF3B81">
        <w:rPr>
          <w:rFonts w:ascii="Times New Roman" w:hAnsi="Times New Roman" w:cs="Times New Roman"/>
          <w:color w:val="000000" w:themeColor="text1"/>
          <w:sz w:val="28"/>
          <w:szCs w:val="28"/>
          <w:lang w:val="en-US"/>
        </w:rPr>
        <w:t>.</w:t>
      </w:r>
      <w:r w:rsidR="00BE2C3D">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Kremsdorf D</w:t>
      </w:r>
      <w:r w:rsidR="00DF3B81">
        <w:rPr>
          <w:rFonts w:ascii="Times New Roman" w:hAnsi="Times New Roman" w:cs="Times New Roman"/>
          <w:color w:val="000000" w:themeColor="text1"/>
          <w:sz w:val="28"/>
          <w:szCs w:val="28"/>
          <w:lang w:val="en-US"/>
        </w:rPr>
        <w:t>. et al.</w:t>
      </w:r>
      <w:r w:rsidR="00F340CD" w:rsidRPr="00194242">
        <w:rPr>
          <w:rFonts w:ascii="Times New Roman" w:hAnsi="Times New Roman" w:cs="Times New Roman"/>
          <w:color w:val="000000" w:themeColor="text1"/>
          <w:sz w:val="28"/>
          <w:szCs w:val="28"/>
          <w:lang w:val="en-US"/>
        </w:rPr>
        <w:t xml:space="preserve"> Persistent hepatitis B virus infection in subjects without hepatitis B surface antigen: clinically significant or purely ‘occult’?</w:t>
      </w:r>
      <w:r w:rsidR="00DF3B81">
        <w:rPr>
          <w:rFonts w:ascii="Times New Roman" w:hAnsi="Times New Roman" w:cs="Times New Roman"/>
          <w:color w:val="000000" w:themeColor="text1"/>
          <w:sz w:val="28"/>
          <w:szCs w:val="28"/>
          <w:lang w:val="en-US"/>
        </w:rPr>
        <w:t xml:space="preserve"> //</w:t>
      </w:r>
      <w:r w:rsidR="00BE2C3D" w:rsidRPr="00BE2C3D">
        <w:rPr>
          <w:rFonts w:ascii="Times New Roman" w:hAnsi="Times New Roman" w:cs="Times New Roman"/>
          <w:color w:val="000000" w:themeColor="text1"/>
          <w:sz w:val="28"/>
          <w:szCs w:val="28"/>
          <w:lang w:val="en-US"/>
        </w:rPr>
        <w:t xml:space="preserve"> </w:t>
      </w:r>
      <w:r w:rsidR="00BE2C3D">
        <w:rPr>
          <w:rFonts w:ascii="Times New Roman" w:hAnsi="Times New Roman" w:cs="Times New Roman"/>
          <w:color w:val="000000" w:themeColor="text1"/>
          <w:sz w:val="28"/>
          <w:szCs w:val="28"/>
          <w:lang w:val="en-US"/>
        </w:rPr>
        <w:t>Hepatology.</w:t>
      </w:r>
      <w:r w:rsidR="00BE2C3D" w:rsidRPr="00BE2C3D">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2001</w:t>
      </w:r>
      <w:r w:rsid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Vol.</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34</w:t>
      </w:r>
      <w:r w:rsid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P. </w:t>
      </w:r>
      <w:r w:rsidR="00F340CD" w:rsidRPr="00194242">
        <w:rPr>
          <w:rFonts w:ascii="Times New Roman" w:hAnsi="Times New Roman" w:cs="Times New Roman"/>
          <w:color w:val="000000" w:themeColor="text1"/>
          <w:sz w:val="28"/>
          <w:szCs w:val="28"/>
          <w:lang w:val="en-US"/>
        </w:rPr>
        <w:t>194</w:t>
      </w:r>
      <w:r w:rsidR="00BE2C3D" w:rsidRPr="00BE2C3D">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203.</w:t>
      </w:r>
    </w:p>
    <w:p w14:paraId="23D8185F" w14:textId="5D03BDE4" w:rsidR="00F340CD" w:rsidRPr="00194242" w:rsidRDefault="00194242"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lang w:val="en-US"/>
        </w:rPr>
        <w:t>99</w:t>
      </w:r>
      <w:proofErr w:type="gramEnd"/>
      <w:r w:rsidRPr="00194242">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Debra A</w:t>
      </w:r>
      <w:r w:rsidR="00DF3B81">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Ke</w:t>
      </w:r>
      <w:r w:rsidR="00BE2C3D">
        <w:rPr>
          <w:rFonts w:ascii="Times New Roman" w:hAnsi="Times New Roman" w:cs="Times New Roman"/>
          <w:color w:val="000000" w:themeColor="text1"/>
          <w:sz w:val="28"/>
          <w:szCs w:val="28"/>
          <w:lang w:val="en-US"/>
        </w:rPr>
        <w:t>ssler</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R</w:t>
      </w:r>
      <w:r w:rsidR="00DF3B81">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N</w:t>
      </w:r>
      <w:r w:rsidR="00DF3B81">
        <w:rPr>
          <w:rFonts w:ascii="Times New Roman" w:hAnsi="Times New Roman" w:cs="Times New Roman"/>
          <w:color w:val="000000" w:themeColor="text1"/>
          <w:sz w:val="28"/>
          <w:szCs w:val="28"/>
          <w:lang w:val="en-US"/>
        </w:rPr>
        <w:t>.</w:t>
      </w:r>
      <w:r w:rsidR="00BE2C3D">
        <w:rPr>
          <w:rFonts w:ascii="Times New Roman" w:hAnsi="Times New Roman" w:cs="Times New Roman"/>
          <w:color w:val="000000" w:themeColor="text1"/>
          <w:sz w:val="28"/>
          <w:szCs w:val="28"/>
          <w:lang w:val="en-US"/>
        </w:rPr>
        <w:t>,</w:t>
      </w:r>
      <w:r w:rsidR="00BE2C3D" w:rsidRPr="00BE2C3D">
        <w:rPr>
          <w:rFonts w:ascii="Times New Roman" w:hAnsi="Times New Roman" w:cs="Times New Roman"/>
          <w:color w:val="000000" w:themeColor="text1"/>
          <w:sz w:val="28"/>
          <w:szCs w:val="28"/>
          <w:lang w:val="en-US"/>
        </w:rPr>
        <w:t xml:space="preserve"> </w:t>
      </w:r>
      <w:r w:rsidR="00BE2C3D">
        <w:rPr>
          <w:rFonts w:ascii="Times New Roman" w:hAnsi="Times New Roman" w:cs="Times New Roman"/>
          <w:color w:val="000000" w:themeColor="text1"/>
          <w:sz w:val="28"/>
          <w:szCs w:val="28"/>
          <w:lang w:val="en-US"/>
        </w:rPr>
        <w:t>Jimenez</w:t>
      </w:r>
      <w:r w:rsidR="00BE2C3D" w:rsidRPr="00BE2C3D">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lang w:val="en-US"/>
        </w:rPr>
        <w:t xml:space="preserve">A. </w:t>
      </w:r>
      <w:hyperlink r:id="rId46" w:history="1">
        <w:r w:rsidR="00F340CD" w:rsidRPr="00194242">
          <w:rPr>
            <w:rStyle w:val="anchor-text"/>
            <w:rFonts w:ascii="Times New Roman" w:hAnsi="Times New Roman" w:cs="Times New Roman"/>
            <w:color w:val="000000" w:themeColor="text1"/>
            <w:sz w:val="28"/>
            <w:szCs w:val="28"/>
            <w:lang w:val="en-US"/>
          </w:rPr>
          <w:t>Hepatitis B Virus Screening</w:t>
        </w:r>
      </w:hyperlink>
      <w:r w:rsidR="00DF3B81">
        <w:rPr>
          <w:rFonts w:ascii="Times New Roman" w:hAnsi="Times New Roman" w:cs="Times New Roman"/>
          <w:color w:val="000000" w:themeColor="text1"/>
          <w:sz w:val="28"/>
          <w:szCs w:val="28"/>
          <w:lang w:val="en-US"/>
        </w:rPr>
        <w:t xml:space="preserve"> // </w:t>
      </w:r>
      <w:r w:rsidR="00F340CD" w:rsidRPr="00194242">
        <w:rPr>
          <w:rFonts w:ascii="Times New Roman" w:hAnsi="Times New Roman" w:cs="Times New Roman"/>
          <w:color w:val="000000" w:themeColor="text1"/>
          <w:sz w:val="28"/>
          <w:szCs w:val="28"/>
          <w:lang w:val="en-US"/>
        </w:rPr>
        <w:t>Transfusion Medicine and Hemostasis.</w:t>
      </w:r>
      <w:r w:rsidR="00DF3B81" w:rsidRPr="00DF3B81">
        <w:rPr>
          <w:rFonts w:ascii="Times New Roman" w:hAnsi="Times New Roman" w:cs="Times New Roman"/>
          <w:color w:val="000000" w:themeColor="text1"/>
          <w:sz w:val="28"/>
          <w:szCs w:val="28"/>
          <w:lang w:val="en-US"/>
        </w:rPr>
        <w:t xml:space="preserve"> </w:t>
      </w:r>
      <w:r w:rsidR="00DF3B81" w:rsidRPr="00BB68F7">
        <w:rPr>
          <w:rFonts w:ascii="Times New Roman" w:hAnsi="Times New Roman" w:cs="Times New Roman"/>
          <w:color w:val="000000" w:themeColor="text1"/>
          <w:sz w:val="28"/>
          <w:szCs w:val="28"/>
          <w:lang w:val="en-US"/>
        </w:rPr>
        <w:t>–</w:t>
      </w:r>
      <w:r w:rsidR="00F340CD" w:rsidRPr="00194242">
        <w:rPr>
          <w:rFonts w:ascii="Times New Roman" w:hAnsi="Times New Roman" w:cs="Times New Roman"/>
          <w:color w:val="000000" w:themeColor="text1"/>
          <w:sz w:val="28"/>
          <w:szCs w:val="28"/>
          <w:lang w:val="en-US"/>
        </w:rPr>
        <w:t xml:space="preserve"> </w:t>
      </w:r>
      <w:r w:rsidR="00F340CD" w:rsidRPr="00194242">
        <w:rPr>
          <w:rFonts w:ascii="Times New Roman" w:eastAsia="Times New Roman" w:hAnsi="Times New Roman" w:cs="Times New Roman"/>
          <w:color w:val="000000" w:themeColor="text1"/>
          <w:sz w:val="28"/>
          <w:szCs w:val="28"/>
          <w:lang w:val="en-US" w:eastAsia="ru-RU"/>
        </w:rPr>
        <w:t>2019</w:t>
      </w:r>
      <w:r w:rsidR="00DF3B81">
        <w:rPr>
          <w:rFonts w:ascii="Times New Roman" w:eastAsia="Times New Roman" w:hAnsi="Times New Roman" w:cs="Times New Roman"/>
          <w:color w:val="000000" w:themeColor="text1"/>
          <w:sz w:val="28"/>
          <w:szCs w:val="28"/>
          <w:lang w:val="en-US" w:eastAsia="ru-RU"/>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Vol. </w:t>
      </w:r>
      <w:r w:rsidR="00F340CD" w:rsidRPr="00194242">
        <w:rPr>
          <w:rFonts w:ascii="Times New Roman" w:eastAsia="Times New Roman" w:hAnsi="Times New Roman" w:cs="Times New Roman"/>
          <w:color w:val="000000" w:themeColor="text1"/>
          <w:sz w:val="28"/>
          <w:szCs w:val="28"/>
          <w:lang w:val="en-US" w:eastAsia="ru-RU"/>
        </w:rPr>
        <w:t>3</w:t>
      </w:r>
      <w:r w:rsidR="00DF3B81">
        <w:rPr>
          <w:rFonts w:ascii="Times New Roman" w:eastAsia="Times New Roman" w:hAnsi="Times New Roman" w:cs="Times New Roman"/>
          <w:color w:val="000000" w:themeColor="text1"/>
          <w:sz w:val="28"/>
          <w:szCs w:val="28"/>
          <w:lang w:val="en-US" w:eastAsia="ru-RU"/>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P. </w:t>
      </w:r>
      <w:r w:rsidR="00F340CD" w:rsidRPr="00194242">
        <w:rPr>
          <w:rFonts w:ascii="Times New Roman" w:eastAsia="Times New Roman" w:hAnsi="Times New Roman" w:cs="Times New Roman"/>
          <w:color w:val="000000" w:themeColor="text1"/>
          <w:sz w:val="28"/>
          <w:szCs w:val="28"/>
          <w:lang w:val="en-US" w:eastAsia="ru-RU"/>
        </w:rPr>
        <w:t xml:space="preserve">73-76. </w:t>
      </w:r>
    </w:p>
    <w:p w14:paraId="342BCC67" w14:textId="5C198AA6" w:rsidR="00F340CD" w:rsidRPr="00194242" w:rsidRDefault="00194242" w:rsidP="00826ECF">
      <w:pPr>
        <w:shd w:val="clear" w:color="auto" w:fill="FFFFFF" w:themeFill="background1"/>
        <w:tabs>
          <w:tab w:val="left" w:pos="1134"/>
          <w:tab w:val="left" w:pos="1276"/>
        </w:tabs>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194242">
        <w:rPr>
          <w:rFonts w:ascii="Times New Roman" w:hAnsi="Times New Roman" w:cs="Times New Roman"/>
          <w:color w:val="000000" w:themeColor="text1"/>
          <w:sz w:val="28"/>
          <w:szCs w:val="28"/>
          <w:shd w:val="clear" w:color="auto" w:fill="FFFFFF"/>
          <w:lang w:val="en-US"/>
        </w:rPr>
        <w:t>100</w:t>
      </w:r>
      <w:proofErr w:type="gramEnd"/>
      <w:r w:rsidRPr="00194242">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Martelli C</w:t>
      </w:r>
      <w:r w:rsidR="00DF3B81">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M</w:t>
      </w:r>
      <w:r w:rsidR="00DF3B81">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Turchi M</w:t>
      </w:r>
      <w:r w:rsidR="00DF3B81">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 Souto F</w:t>
      </w:r>
      <w:r w:rsidR="00DF3B81">
        <w:rPr>
          <w:rFonts w:ascii="Times New Roman" w:hAnsi="Times New Roman" w:cs="Times New Roman"/>
          <w:color w:val="000000" w:themeColor="text1"/>
          <w:sz w:val="28"/>
          <w:szCs w:val="28"/>
          <w:shd w:val="clear" w:color="auto" w:fill="FFFFFF"/>
          <w:lang w:val="en-US"/>
        </w:rPr>
        <w:t>.</w:t>
      </w:r>
      <w:r w:rsidR="00F340CD" w:rsidRPr="00194242">
        <w:rPr>
          <w:rFonts w:ascii="Times New Roman" w:hAnsi="Times New Roman" w:cs="Times New Roman"/>
          <w:color w:val="000000" w:themeColor="text1"/>
          <w:sz w:val="28"/>
          <w:szCs w:val="28"/>
          <w:shd w:val="clear" w:color="auto" w:fill="FFFFFF"/>
          <w:lang w:val="en-US"/>
        </w:rPr>
        <w:t>J</w:t>
      </w:r>
      <w:r w:rsidR="00DF3B81">
        <w:rPr>
          <w:rFonts w:ascii="Times New Roman" w:hAnsi="Times New Roman" w:cs="Times New Roman"/>
          <w:color w:val="000000" w:themeColor="text1"/>
          <w:sz w:val="28"/>
          <w:szCs w:val="28"/>
          <w:shd w:val="clear" w:color="auto" w:fill="FFFFFF"/>
          <w:lang w:val="en-US"/>
        </w:rPr>
        <w:t xml:space="preserve">. et al. </w:t>
      </w:r>
      <w:r w:rsidR="00F340CD" w:rsidRPr="00194242">
        <w:rPr>
          <w:rFonts w:ascii="Times New Roman" w:hAnsi="Times New Roman" w:cs="Times New Roman"/>
          <w:color w:val="000000" w:themeColor="text1"/>
          <w:sz w:val="28"/>
          <w:szCs w:val="28"/>
          <w:shd w:val="clear" w:color="auto" w:fill="FFFFFF"/>
          <w:lang w:val="en-US"/>
        </w:rPr>
        <w:t>Anti-HBc testing for blood donations in areas with intermediate hepatitis B endemicity</w:t>
      </w:r>
      <w:r w:rsidR="00DF3B81">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 xml:space="preserve"> Rev Panam Salud Publica.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w:t>
      </w:r>
      <w:r w:rsidR="00F340CD" w:rsidRPr="00194242">
        <w:rPr>
          <w:rFonts w:ascii="Times New Roman" w:hAnsi="Times New Roman" w:cs="Times New Roman"/>
          <w:color w:val="000000" w:themeColor="text1"/>
          <w:sz w:val="28"/>
          <w:szCs w:val="28"/>
          <w:shd w:val="clear" w:color="auto" w:fill="FFFFFF"/>
          <w:lang w:val="en-US"/>
        </w:rPr>
        <w:t>1999</w:t>
      </w:r>
      <w:r w:rsidR="00DF3B81">
        <w:rPr>
          <w:rFonts w:ascii="Times New Roman" w:hAnsi="Times New Roman" w:cs="Times New Roman"/>
          <w:color w:val="000000" w:themeColor="text1"/>
          <w:sz w:val="28"/>
          <w:szCs w:val="28"/>
          <w:shd w:val="clear" w:color="auto" w:fill="FFFFFF"/>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Vol. </w:t>
      </w:r>
      <w:r w:rsidR="00F340CD" w:rsidRPr="00194242">
        <w:rPr>
          <w:rFonts w:ascii="Times New Roman" w:hAnsi="Times New Roman" w:cs="Times New Roman"/>
          <w:color w:val="000000" w:themeColor="text1"/>
          <w:sz w:val="28"/>
          <w:szCs w:val="28"/>
          <w:shd w:val="clear" w:color="auto" w:fill="FFFFFF"/>
          <w:lang w:val="en-US"/>
        </w:rPr>
        <w:t>6</w:t>
      </w:r>
      <w:r w:rsidR="00DF3B81">
        <w:rPr>
          <w:rFonts w:ascii="Times New Roman" w:hAnsi="Times New Roman" w:cs="Times New Roman"/>
          <w:color w:val="000000" w:themeColor="text1"/>
          <w:sz w:val="28"/>
          <w:szCs w:val="28"/>
          <w:shd w:val="clear" w:color="auto" w:fill="FFFFFF"/>
          <w:lang w:val="en-US"/>
        </w:rPr>
        <w:t xml:space="preserve">, Issue </w:t>
      </w:r>
      <w:r w:rsidR="00F340CD" w:rsidRPr="00194242">
        <w:rPr>
          <w:rFonts w:ascii="Times New Roman" w:hAnsi="Times New Roman" w:cs="Times New Roman"/>
          <w:color w:val="000000" w:themeColor="text1"/>
          <w:sz w:val="28"/>
          <w:szCs w:val="28"/>
          <w:shd w:val="clear" w:color="auto" w:fill="FFFFFF"/>
          <w:lang w:val="en-US"/>
        </w:rPr>
        <w:t>1</w:t>
      </w:r>
      <w:r w:rsidR="00DF3B81">
        <w:rPr>
          <w:rFonts w:ascii="Times New Roman" w:hAnsi="Times New Roman" w:cs="Times New Roman"/>
          <w:color w:val="000000" w:themeColor="text1"/>
          <w:sz w:val="28"/>
          <w:szCs w:val="28"/>
          <w:shd w:val="clear" w:color="auto" w:fill="FFFFFF"/>
          <w:lang w:val="en-US"/>
        </w:rPr>
        <w:t xml:space="preserve">. </w:t>
      </w:r>
      <w:r w:rsidR="00DF3B81" w:rsidRPr="00BB68F7">
        <w:rPr>
          <w:rFonts w:ascii="Times New Roman" w:hAnsi="Times New Roman" w:cs="Times New Roman"/>
          <w:color w:val="000000" w:themeColor="text1"/>
          <w:sz w:val="28"/>
          <w:szCs w:val="28"/>
          <w:lang w:val="en-US"/>
        </w:rPr>
        <w:t>–</w:t>
      </w:r>
      <w:r w:rsidR="00DF3B81">
        <w:rPr>
          <w:rFonts w:ascii="Times New Roman" w:hAnsi="Times New Roman" w:cs="Times New Roman"/>
          <w:color w:val="000000" w:themeColor="text1"/>
          <w:sz w:val="28"/>
          <w:szCs w:val="28"/>
          <w:lang w:val="en-US"/>
        </w:rPr>
        <w:t xml:space="preserve"> P.</w:t>
      </w:r>
      <w:r w:rsidR="00DF3B81">
        <w:rPr>
          <w:rFonts w:ascii="Times New Roman" w:hAnsi="Times New Roman" w:cs="Times New Roman"/>
          <w:color w:val="000000" w:themeColor="text1"/>
          <w:sz w:val="28"/>
          <w:szCs w:val="28"/>
          <w:shd w:val="clear" w:color="auto" w:fill="FFFFFF"/>
          <w:lang w:val="en-US"/>
        </w:rPr>
        <w:t xml:space="preserve"> </w:t>
      </w:r>
      <w:r w:rsidR="00F340CD" w:rsidRPr="00194242">
        <w:rPr>
          <w:rFonts w:ascii="Times New Roman" w:hAnsi="Times New Roman" w:cs="Times New Roman"/>
          <w:color w:val="000000" w:themeColor="text1"/>
          <w:sz w:val="28"/>
          <w:szCs w:val="28"/>
          <w:shd w:val="clear" w:color="auto" w:fill="FFFFFF"/>
          <w:lang w:val="en-US"/>
        </w:rPr>
        <w:t>69-73.</w:t>
      </w:r>
    </w:p>
    <w:p w14:paraId="0F4D67BC" w14:textId="031EC864" w:rsidR="00F340CD" w:rsidRPr="00962A03" w:rsidRDefault="00962A03"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962A03">
        <w:rPr>
          <w:rFonts w:ascii="Times New Roman" w:hAnsi="Times New Roman" w:cs="Times New Roman"/>
          <w:color w:val="000000" w:themeColor="text1"/>
          <w:sz w:val="28"/>
          <w:szCs w:val="28"/>
          <w:lang w:val="en-US"/>
        </w:rPr>
        <w:t>101</w:t>
      </w:r>
      <w:proofErr w:type="gramEnd"/>
      <w:r w:rsidRPr="00962A03">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Barotine-Toth K</w:t>
      </w:r>
      <w:r w:rsidR="0042408B">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Hoffer I. Hungarian National Blood Transfusion Service</w:t>
      </w:r>
      <w:r w:rsidR="0042408B">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 xml:space="preserve"> Transfus Med Hemother.</w:t>
      </w:r>
      <w:r w:rsidR="0042408B" w:rsidRP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2006</w:t>
      </w:r>
      <w:r w:rsid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Vol. </w:t>
      </w:r>
      <w:r w:rsidR="00F340CD" w:rsidRPr="00962A03">
        <w:rPr>
          <w:rFonts w:ascii="Times New Roman" w:hAnsi="Times New Roman" w:cs="Times New Roman"/>
          <w:color w:val="000000" w:themeColor="text1"/>
          <w:sz w:val="28"/>
          <w:szCs w:val="28"/>
          <w:lang w:val="en-US"/>
        </w:rPr>
        <w:t>33</w:t>
      </w:r>
      <w:r w:rsid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P. </w:t>
      </w:r>
      <w:r w:rsidR="00F340CD" w:rsidRPr="00962A03">
        <w:rPr>
          <w:rFonts w:ascii="Times New Roman" w:hAnsi="Times New Roman" w:cs="Times New Roman"/>
          <w:color w:val="000000" w:themeColor="text1"/>
          <w:sz w:val="28"/>
          <w:szCs w:val="28"/>
          <w:lang w:val="en-US"/>
        </w:rPr>
        <w:t xml:space="preserve">415-419. </w:t>
      </w:r>
    </w:p>
    <w:p w14:paraId="27914262" w14:textId="5AF12215" w:rsidR="00F340CD" w:rsidRPr="00962A03" w:rsidRDefault="00962A03"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962A03">
        <w:rPr>
          <w:rFonts w:ascii="Times New Roman" w:hAnsi="Times New Roman" w:cs="Times New Roman"/>
          <w:color w:val="000000" w:themeColor="text1"/>
          <w:sz w:val="28"/>
          <w:szCs w:val="28"/>
          <w:lang w:val="en-US"/>
        </w:rPr>
        <w:t xml:space="preserve">102 </w:t>
      </w:r>
      <w:r w:rsidR="00F340CD" w:rsidRPr="00962A03">
        <w:rPr>
          <w:rFonts w:ascii="Times New Roman" w:hAnsi="Times New Roman" w:cs="Times New Roman"/>
          <w:color w:val="000000" w:themeColor="text1"/>
          <w:sz w:val="28"/>
          <w:szCs w:val="28"/>
          <w:lang w:val="en-US"/>
        </w:rPr>
        <w:t>Livia M</w:t>
      </w:r>
      <w:r w:rsidR="0042408B">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V</w:t>
      </w:r>
      <w:r w:rsidR="0042408B">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Flavio Augusto P</w:t>
      </w:r>
      <w:r w:rsidR="00D214C3">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M</w:t>
      </w:r>
      <w:r w:rsidR="0042408B">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Elisabeth L</w:t>
      </w:r>
      <w:r w:rsidR="0042408B">
        <w:rPr>
          <w:rFonts w:ascii="Times New Roman" w:hAnsi="Times New Roman" w:cs="Times New Roman"/>
          <w:color w:val="000000" w:themeColor="text1"/>
          <w:sz w:val="28"/>
          <w:szCs w:val="28"/>
          <w:lang w:val="en-US"/>
        </w:rPr>
        <w:t xml:space="preserve">. et al. </w:t>
      </w:r>
      <w:r w:rsidR="00F340CD" w:rsidRPr="00962A03">
        <w:rPr>
          <w:rFonts w:ascii="Times New Roman" w:hAnsi="Times New Roman" w:cs="Times New Roman"/>
          <w:color w:val="000000" w:themeColor="text1"/>
          <w:sz w:val="28"/>
          <w:szCs w:val="28"/>
          <w:lang w:val="en-US"/>
        </w:rPr>
        <w:t>Determination of hepatitis B, C and D prevalence among urban and Amerindian populations from the Eastern Brazilian Amazon: a cross sectional study</w:t>
      </w:r>
      <w:r w:rsidR="0042408B">
        <w:rPr>
          <w:rFonts w:ascii="Times New Roman" w:hAnsi="Times New Roman" w:cs="Times New Roman"/>
          <w:color w:val="000000" w:themeColor="text1"/>
          <w:sz w:val="28"/>
          <w:szCs w:val="28"/>
          <w:lang w:val="en-US"/>
        </w:rPr>
        <w:t xml:space="preserve"> // </w:t>
      </w:r>
      <w:r w:rsidR="00F340CD" w:rsidRPr="00962A03">
        <w:rPr>
          <w:rFonts w:ascii="Times New Roman" w:hAnsi="Times New Roman" w:cs="Times New Roman"/>
          <w:color w:val="000000" w:themeColor="text1"/>
          <w:sz w:val="28"/>
          <w:szCs w:val="28"/>
          <w:lang w:val="en-US"/>
        </w:rPr>
        <w:t>BMC Infectious Diseases</w:t>
      </w:r>
      <w:r w:rsid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xml:space="preserve"> 2018</w:t>
      </w:r>
      <w:r w:rsidR="0042408B">
        <w:rPr>
          <w:rFonts w:ascii="Times New Roman" w:hAnsi="Times New Roman" w:cs="Times New Roman"/>
          <w:color w:val="000000" w:themeColor="text1"/>
          <w:sz w:val="28"/>
          <w:szCs w:val="28"/>
          <w:lang w:val="en-US"/>
        </w:rPr>
        <w:t>.</w:t>
      </w:r>
      <w:r w:rsidR="0042408B" w:rsidRP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Vol.</w:t>
      </w:r>
      <w:r w:rsidR="00F340CD" w:rsidRPr="00962A03">
        <w:rPr>
          <w:rFonts w:ascii="Times New Roman" w:hAnsi="Times New Roman" w:cs="Times New Roman"/>
          <w:color w:val="000000" w:themeColor="text1"/>
          <w:sz w:val="28"/>
          <w:szCs w:val="28"/>
          <w:lang w:val="en-US"/>
        </w:rPr>
        <w:t xml:space="preserve"> 18</w:t>
      </w:r>
      <w:r w:rsid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P.</w:t>
      </w:r>
      <w:r w:rsidR="0042408B">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411</w:t>
      </w:r>
      <w:r w:rsidR="0042408B">
        <w:rPr>
          <w:rFonts w:ascii="Times New Roman" w:hAnsi="Times New Roman" w:cs="Times New Roman"/>
          <w:color w:val="000000" w:themeColor="text1"/>
          <w:sz w:val="28"/>
          <w:szCs w:val="28"/>
          <w:lang w:val="en-US"/>
        </w:rPr>
        <w:t xml:space="preserve">-420. </w:t>
      </w:r>
    </w:p>
    <w:p w14:paraId="0AAC6E17" w14:textId="792D21CB" w:rsidR="00F340CD" w:rsidRPr="00962A03" w:rsidRDefault="00962A03"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962A03">
        <w:rPr>
          <w:rFonts w:ascii="Times New Roman" w:hAnsi="Times New Roman" w:cs="Times New Roman"/>
          <w:color w:val="000000" w:themeColor="text1"/>
          <w:sz w:val="28"/>
          <w:szCs w:val="28"/>
          <w:shd w:val="clear" w:color="auto" w:fill="FFFFFF"/>
          <w:lang w:val="en-US"/>
        </w:rPr>
        <w:t>103</w:t>
      </w:r>
      <w:proofErr w:type="gramEnd"/>
      <w:r w:rsidRPr="00962A03">
        <w:rPr>
          <w:rFonts w:ascii="Times New Roman" w:hAnsi="Times New Roman" w:cs="Times New Roman"/>
          <w:color w:val="000000" w:themeColor="text1"/>
          <w:sz w:val="28"/>
          <w:szCs w:val="28"/>
          <w:shd w:val="clear" w:color="auto" w:fill="FFFFFF"/>
          <w:lang w:val="en-US"/>
        </w:rPr>
        <w:t xml:space="preserve"> </w:t>
      </w:r>
      <w:r w:rsidR="00F340CD" w:rsidRPr="00962A03">
        <w:rPr>
          <w:rFonts w:ascii="Times New Roman" w:hAnsi="Times New Roman" w:cs="Times New Roman"/>
          <w:color w:val="000000" w:themeColor="text1"/>
          <w:sz w:val="28"/>
          <w:szCs w:val="28"/>
          <w:shd w:val="clear" w:color="auto" w:fill="FFFFFF"/>
          <w:lang w:val="en-US"/>
        </w:rPr>
        <w:t>Houareau C</w:t>
      </w:r>
      <w:r w:rsidR="0042408B">
        <w:rPr>
          <w:rFonts w:ascii="Times New Roman" w:hAnsi="Times New Roman" w:cs="Times New Roman"/>
          <w:color w:val="000000" w:themeColor="text1"/>
          <w:sz w:val="28"/>
          <w:szCs w:val="28"/>
          <w:shd w:val="clear" w:color="auto" w:fill="FFFFFF"/>
          <w:lang w:val="en-US"/>
        </w:rPr>
        <w:t>.</w:t>
      </w:r>
      <w:r w:rsidR="00F340CD" w:rsidRPr="00962A03">
        <w:rPr>
          <w:rFonts w:ascii="Times New Roman" w:hAnsi="Times New Roman" w:cs="Times New Roman"/>
          <w:color w:val="000000" w:themeColor="text1"/>
          <w:sz w:val="28"/>
          <w:szCs w:val="28"/>
          <w:shd w:val="clear" w:color="auto" w:fill="FFFFFF"/>
          <w:lang w:val="en-US"/>
        </w:rPr>
        <w:t>, Offergeld R. Anti-HBc screening - is it worth the effort? Results of a 10-year surveillance programme covering more than 30 million donations in Germany</w:t>
      </w:r>
      <w:r w:rsidR="0042408B">
        <w:rPr>
          <w:rFonts w:ascii="Times New Roman" w:hAnsi="Times New Roman" w:cs="Times New Roman"/>
          <w:color w:val="000000" w:themeColor="text1"/>
          <w:sz w:val="28"/>
          <w:szCs w:val="28"/>
          <w:shd w:val="clear" w:color="auto" w:fill="FFFFFF"/>
          <w:lang w:val="en-US"/>
        </w:rPr>
        <w:t xml:space="preserve"> //</w:t>
      </w:r>
      <w:r w:rsidR="00F340CD" w:rsidRPr="00962A03">
        <w:rPr>
          <w:rFonts w:ascii="Times New Roman" w:hAnsi="Times New Roman" w:cs="Times New Roman"/>
          <w:color w:val="000000" w:themeColor="text1"/>
          <w:sz w:val="28"/>
          <w:szCs w:val="28"/>
          <w:shd w:val="clear" w:color="auto" w:fill="FFFFFF"/>
          <w:lang w:val="en-US"/>
        </w:rPr>
        <w:t xml:space="preserve"> Vox Sang.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shd w:val="clear" w:color="auto" w:fill="FFFFFF"/>
          <w:lang w:val="en-US"/>
        </w:rPr>
        <w:t>2019</w:t>
      </w:r>
      <w:r w:rsidR="0042408B">
        <w:rPr>
          <w:rFonts w:ascii="Times New Roman" w:hAnsi="Times New Roman" w:cs="Times New Roman"/>
          <w:color w:val="000000" w:themeColor="text1"/>
          <w:sz w:val="28"/>
          <w:szCs w:val="28"/>
          <w:shd w:val="clear" w:color="auto" w:fill="FFFFFF"/>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Vol. </w:t>
      </w:r>
      <w:r w:rsidR="00F340CD" w:rsidRPr="00962A03">
        <w:rPr>
          <w:rFonts w:ascii="Times New Roman" w:hAnsi="Times New Roman" w:cs="Times New Roman"/>
          <w:color w:val="000000" w:themeColor="text1"/>
          <w:sz w:val="28"/>
          <w:szCs w:val="28"/>
          <w:shd w:val="clear" w:color="auto" w:fill="FFFFFF"/>
          <w:lang w:val="en-US"/>
        </w:rPr>
        <w:t>114</w:t>
      </w:r>
      <w:r w:rsidR="0042408B">
        <w:rPr>
          <w:rFonts w:ascii="Times New Roman" w:hAnsi="Times New Roman" w:cs="Times New Roman"/>
          <w:color w:val="000000" w:themeColor="text1"/>
          <w:sz w:val="28"/>
          <w:szCs w:val="28"/>
          <w:shd w:val="clear" w:color="auto" w:fill="FFFFFF"/>
          <w:lang w:val="en-US"/>
        </w:rPr>
        <w:t xml:space="preserve">, Issue </w:t>
      </w:r>
      <w:r w:rsidR="00F340CD" w:rsidRPr="00962A03">
        <w:rPr>
          <w:rFonts w:ascii="Times New Roman" w:hAnsi="Times New Roman" w:cs="Times New Roman"/>
          <w:color w:val="000000" w:themeColor="text1"/>
          <w:sz w:val="28"/>
          <w:szCs w:val="28"/>
          <w:shd w:val="clear" w:color="auto" w:fill="FFFFFF"/>
          <w:lang w:val="en-US"/>
        </w:rPr>
        <w:t>5</w:t>
      </w:r>
      <w:r w:rsidR="0042408B">
        <w:rPr>
          <w:rFonts w:ascii="Times New Roman" w:hAnsi="Times New Roman" w:cs="Times New Roman"/>
          <w:color w:val="000000" w:themeColor="text1"/>
          <w:sz w:val="28"/>
          <w:szCs w:val="28"/>
          <w:shd w:val="clear" w:color="auto" w:fill="FFFFFF"/>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P. </w:t>
      </w:r>
      <w:r w:rsidR="00F340CD" w:rsidRPr="00962A03">
        <w:rPr>
          <w:rFonts w:ascii="Times New Roman" w:hAnsi="Times New Roman" w:cs="Times New Roman"/>
          <w:color w:val="000000" w:themeColor="text1"/>
          <w:sz w:val="28"/>
          <w:szCs w:val="28"/>
          <w:shd w:val="clear" w:color="auto" w:fill="FFFFFF"/>
          <w:lang w:val="en-US"/>
        </w:rPr>
        <w:t xml:space="preserve">459-466. </w:t>
      </w:r>
    </w:p>
    <w:p w14:paraId="14081C95" w14:textId="7652986D" w:rsidR="00F340CD" w:rsidRPr="00962A03" w:rsidRDefault="00962A03"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962A03">
        <w:rPr>
          <w:rFonts w:ascii="Times New Roman" w:hAnsi="Times New Roman" w:cs="Times New Roman"/>
          <w:color w:val="000000" w:themeColor="text1"/>
          <w:sz w:val="28"/>
          <w:szCs w:val="28"/>
          <w:shd w:val="clear" w:color="auto" w:fill="FFFFFF"/>
          <w:lang w:val="en-US"/>
        </w:rPr>
        <w:t xml:space="preserve">104 </w:t>
      </w:r>
      <w:proofErr w:type="gramStart"/>
      <w:r w:rsidR="00F340CD" w:rsidRPr="00962A03">
        <w:rPr>
          <w:rFonts w:ascii="Times New Roman" w:hAnsi="Times New Roman" w:cs="Times New Roman"/>
          <w:color w:val="000000" w:themeColor="text1"/>
          <w:sz w:val="28"/>
          <w:szCs w:val="28"/>
          <w:shd w:val="clear" w:color="auto" w:fill="FFFFFF"/>
          <w:lang w:val="en-US"/>
        </w:rPr>
        <w:t>an</w:t>
      </w:r>
      <w:proofErr w:type="gramEnd"/>
      <w:r w:rsidR="00F340CD" w:rsidRPr="00962A03">
        <w:rPr>
          <w:rFonts w:ascii="Times New Roman" w:hAnsi="Times New Roman" w:cs="Times New Roman"/>
          <w:color w:val="000000" w:themeColor="text1"/>
          <w:sz w:val="28"/>
          <w:szCs w:val="28"/>
          <w:shd w:val="clear" w:color="auto" w:fill="FFFFFF"/>
          <w:lang w:val="en-US"/>
        </w:rPr>
        <w:t xml:space="preserve"> de Laar T</w:t>
      </w:r>
      <w:r w:rsidR="0042408B">
        <w:rPr>
          <w:rFonts w:ascii="Times New Roman" w:hAnsi="Times New Roman" w:cs="Times New Roman"/>
          <w:color w:val="000000" w:themeColor="text1"/>
          <w:sz w:val="28"/>
          <w:szCs w:val="28"/>
          <w:shd w:val="clear" w:color="auto" w:fill="FFFFFF"/>
          <w:lang w:val="en-US"/>
        </w:rPr>
        <w:t>.</w:t>
      </w:r>
      <w:r w:rsidR="00F340CD" w:rsidRPr="00962A03">
        <w:rPr>
          <w:rFonts w:ascii="Times New Roman" w:hAnsi="Times New Roman" w:cs="Times New Roman"/>
          <w:color w:val="000000" w:themeColor="text1"/>
          <w:sz w:val="28"/>
          <w:szCs w:val="28"/>
          <w:shd w:val="clear" w:color="auto" w:fill="FFFFFF"/>
          <w:lang w:val="en-US"/>
        </w:rPr>
        <w:t>J</w:t>
      </w:r>
      <w:r w:rsidR="0042408B">
        <w:rPr>
          <w:rFonts w:ascii="Times New Roman" w:hAnsi="Times New Roman" w:cs="Times New Roman"/>
          <w:color w:val="000000" w:themeColor="text1"/>
          <w:sz w:val="28"/>
          <w:szCs w:val="28"/>
          <w:shd w:val="clear" w:color="auto" w:fill="FFFFFF"/>
          <w:lang w:val="en-US"/>
        </w:rPr>
        <w:t>.</w:t>
      </w:r>
      <w:r w:rsidR="00F340CD" w:rsidRPr="00962A03">
        <w:rPr>
          <w:rFonts w:ascii="Times New Roman" w:hAnsi="Times New Roman" w:cs="Times New Roman"/>
          <w:color w:val="000000" w:themeColor="text1"/>
          <w:sz w:val="28"/>
          <w:szCs w:val="28"/>
          <w:shd w:val="clear" w:color="auto" w:fill="FFFFFF"/>
          <w:lang w:val="en-US"/>
        </w:rPr>
        <w:t>, Marijt-van der Kreek T</w:t>
      </w:r>
      <w:r w:rsidR="0042408B">
        <w:rPr>
          <w:rFonts w:ascii="Times New Roman" w:hAnsi="Times New Roman" w:cs="Times New Roman"/>
          <w:color w:val="000000" w:themeColor="text1"/>
          <w:sz w:val="28"/>
          <w:szCs w:val="28"/>
          <w:shd w:val="clear" w:color="auto" w:fill="FFFFFF"/>
          <w:lang w:val="en-US"/>
        </w:rPr>
        <w:t>.</w:t>
      </w:r>
      <w:r w:rsidR="00F340CD" w:rsidRPr="00962A03">
        <w:rPr>
          <w:rFonts w:ascii="Times New Roman" w:hAnsi="Times New Roman" w:cs="Times New Roman"/>
          <w:color w:val="000000" w:themeColor="text1"/>
          <w:sz w:val="28"/>
          <w:szCs w:val="28"/>
          <w:shd w:val="clear" w:color="auto" w:fill="FFFFFF"/>
          <w:lang w:val="en-US"/>
        </w:rPr>
        <w:t>, Molenaar-de Backer M</w:t>
      </w:r>
      <w:r w:rsidR="0042408B">
        <w:rPr>
          <w:rFonts w:ascii="Times New Roman" w:hAnsi="Times New Roman" w:cs="Times New Roman"/>
          <w:color w:val="000000" w:themeColor="text1"/>
          <w:sz w:val="28"/>
          <w:szCs w:val="28"/>
          <w:shd w:val="clear" w:color="auto" w:fill="FFFFFF"/>
          <w:lang w:val="en-US"/>
        </w:rPr>
        <w:t>.</w:t>
      </w:r>
      <w:r w:rsidR="00F340CD" w:rsidRPr="00962A03">
        <w:rPr>
          <w:rFonts w:ascii="Times New Roman" w:hAnsi="Times New Roman" w:cs="Times New Roman"/>
          <w:color w:val="000000" w:themeColor="text1"/>
          <w:sz w:val="28"/>
          <w:szCs w:val="28"/>
          <w:shd w:val="clear" w:color="auto" w:fill="FFFFFF"/>
          <w:lang w:val="en-US"/>
        </w:rPr>
        <w:t>W</w:t>
      </w:r>
      <w:r w:rsidR="0042408B">
        <w:rPr>
          <w:rFonts w:ascii="Times New Roman" w:hAnsi="Times New Roman" w:cs="Times New Roman"/>
          <w:color w:val="000000" w:themeColor="text1"/>
          <w:sz w:val="28"/>
          <w:szCs w:val="28"/>
          <w:shd w:val="clear" w:color="auto" w:fill="FFFFFF"/>
          <w:lang w:val="en-US"/>
        </w:rPr>
        <w:t xml:space="preserve">. et al. </w:t>
      </w:r>
      <w:r w:rsidR="00F340CD" w:rsidRPr="00962A03">
        <w:rPr>
          <w:rFonts w:ascii="Times New Roman" w:hAnsi="Times New Roman" w:cs="Times New Roman"/>
          <w:color w:val="000000" w:themeColor="text1"/>
          <w:sz w:val="28"/>
          <w:szCs w:val="28"/>
          <w:shd w:val="clear" w:color="auto" w:fill="FFFFFF"/>
          <w:lang w:val="en-US"/>
        </w:rPr>
        <w:t>The yield of universal antibody to hepatitis B core antigen donor screening in the Netherlands, a hepatitis B virus low-endemic country</w:t>
      </w:r>
      <w:r w:rsidR="0042408B">
        <w:rPr>
          <w:rFonts w:ascii="Times New Roman" w:hAnsi="Times New Roman" w:cs="Times New Roman"/>
          <w:color w:val="000000" w:themeColor="text1"/>
          <w:sz w:val="28"/>
          <w:szCs w:val="28"/>
          <w:shd w:val="clear" w:color="auto" w:fill="FFFFFF"/>
          <w:lang w:val="en-US"/>
        </w:rPr>
        <w:t xml:space="preserve"> // </w:t>
      </w:r>
      <w:r w:rsidR="00F340CD" w:rsidRPr="00962A03">
        <w:rPr>
          <w:rFonts w:ascii="Times New Roman" w:hAnsi="Times New Roman" w:cs="Times New Roman"/>
          <w:color w:val="000000" w:themeColor="text1"/>
          <w:sz w:val="28"/>
          <w:szCs w:val="28"/>
          <w:shd w:val="clear" w:color="auto" w:fill="FFFFFF"/>
          <w:lang w:val="en-US"/>
        </w:rPr>
        <w:t>Transfusion.</w:t>
      </w:r>
      <w:r w:rsidR="0042408B" w:rsidRPr="0042408B">
        <w:rPr>
          <w:rFonts w:ascii="Times New Roman" w:hAnsi="Times New Roman" w:cs="Times New Roman"/>
          <w:color w:val="000000" w:themeColor="text1"/>
          <w:sz w:val="28"/>
          <w:szCs w:val="28"/>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shd w:val="clear" w:color="auto" w:fill="FFFFFF"/>
          <w:lang w:val="en-US"/>
        </w:rPr>
        <w:t xml:space="preserve"> </w:t>
      </w:r>
      <w:r w:rsidR="00F340CD" w:rsidRPr="00962A03">
        <w:rPr>
          <w:rFonts w:ascii="Times New Roman" w:hAnsi="Times New Roman" w:cs="Times New Roman"/>
          <w:color w:val="000000" w:themeColor="text1"/>
          <w:sz w:val="28"/>
          <w:szCs w:val="28"/>
          <w:shd w:val="clear" w:color="auto" w:fill="FFFFFF"/>
          <w:lang w:val="en-US"/>
        </w:rPr>
        <w:t>2015</w:t>
      </w:r>
      <w:r w:rsidR="0042408B">
        <w:rPr>
          <w:rFonts w:ascii="Times New Roman" w:hAnsi="Times New Roman" w:cs="Times New Roman"/>
          <w:color w:val="000000" w:themeColor="text1"/>
          <w:sz w:val="28"/>
          <w:szCs w:val="28"/>
          <w:shd w:val="clear" w:color="auto" w:fill="FFFFFF"/>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Vol.</w:t>
      </w:r>
      <w:r w:rsidR="00BE2C3D" w:rsidRPr="00BE2C3D">
        <w:rPr>
          <w:rFonts w:ascii="Times New Roman" w:hAnsi="Times New Roman" w:cs="Times New Roman"/>
          <w:color w:val="000000" w:themeColor="text1"/>
          <w:sz w:val="28"/>
          <w:szCs w:val="28"/>
          <w:lang w:val="en-US"/>
        </w:rPr>
        <w:t> </w:t>
      </w:r>
      <w:r w:rsidR="00F340CD" w:rsidRPr="00962A03">
        <w:rPr>
          <w:rFonts w:ascii="Times New Roman" w:hAnsi="Times New Roman" w:cs="Times New Roman"/>
          <w:color w:val="000000" w:themeColor="text1"/>
          <w:sz w:val="28"/>
          <w:szCs w:val="28"/>
          <w:shd w:val="clear" w:color="auto" w:fill="FFFFFF"/>
          <w:lang w:val="en-US"/>
        </w:rPr>
        <w:t>55</w:t>
      </w:r>
      <w:r w:rsidR="0042408B">
        <w:rPr>
          <w:rFonts w:ascii="Times New Roman" w:hAnsi="Times New Roman" w:cs="Times New Roman"/>
          <w:color w:val="000000" w:themeColor="text1"/>
          <w:sz w:val="28"/>
          <w:szCs w:val="28"/>
          <w:shd w:val="clear" w:color="auto" w:fill="FFFFFF"/>
          <w:lang w:val="en-US"/>
        </w:rPr>
        <w:t xml:space="preserve">, Issue </w:t>
      </w:r>
      <w:r w:rsidR="00F340CD" w:rsidRPr="00962A03">
        <w:rPr>
          <w:rFonts w:ascii="Times New Roman" w:hAnsi="Times New Roman" w:cs="Times New Roman"/>
          <w:color w:val="000000" w:themeColor="text1"/>
          <w:sz w:val="28"/>
          <w:szCs w:val="28"/>
          <w:shd w:val="clear" w:color="auto" w:fill="FFFFFF"/>
          <w:lang w:val="en-US"/>
        </w:rPr>
        <w:t>6</w:t>
      </w:r>
      <w:r w:rsidR="0042408B">
        <w:rPr>
          <w:rFonts w:ascii="Times New Roman" w:hAnsi="Times New Roman" w:cs="Times New Roman"/>
          <w:color w:val="000000" w:themeColor="text1"/>
          <w:sz w:val="28"/>
          <w:szCs w:val="28"/>
          <w:shd w:val="clear" w:color="auto" w:fill="FFFFFF"/>
          <w:lang w:val="en-US"/>
        </w:rPr>
        <w:t xml:space="preserve">. </w:t>
      </w:r>
      <w:r w:rsidR="0042408B" w:rsidRPr="00BB68F7">
        <w:rPr>
          <w:rFonts w:ascii="Times New Roman" w:hAnsi="Times New Roman" w:cs="Times New Roman"/>
          <w:color w:val="000000" w:themeColor="text1"/>
          <w:sz w:val="28"/>
          <w:szCs w:val="28"/>
          <w:lang w:val="en-US"/>
        </w:rPr>
        <w:t>–</w:t>
      </w:r>
      <w:r w:rsidR="0042408B">
        <w:rPr>
          <w:rFonts w:ascii="Times New Roman" w:hAnsi="Times New Roman" w:cs="Times New Roman"/>
          <w:color w:val="000000" w:themeColor="text1"/>
          <w:sz w:val="28"/>
          <w:szCs w:val="28"/>
          <w:lang w:val="en-US"/>
        </w:rPr>
        <w:t xml:space="preserve"> </w:t>
      </w:r>
      <w:r w:rsidR="0042408B">
        <w:rPr>
          <w:rFonts w:ascii="Times New Roman" w:hAnsi="Times New Roman" w:cs="Times New Roman"/>
          <w:color w:val="000000" w:themeColor="text1"/>
          <w:sz w:val="28"/>
          <w:szCs w:val="28"/>
          <w:shd w:val="clear" w:color="auto" w:fill="FFFFFF"/>
          <w:lang w:val="en-US"/>
        </w:rPr>
        <w:t xml:space="preserve">P. </w:t>
      </w:r>
      <w:r w:rsidR="00F340CD" w:rsidRPr="00962A03">
        <w:rPr>
          <w:rFonts w:ascii="Times New Roman" w:hAnsi="Times New Roman" w:cs="Times New Roman"/>
          <w:color w:val="000000" w:themeColor="text1"/>
          <w:sz w:val="28"/>
          <w:szCs w:val="28"/>
          <w:shd w:val="clear" w:color="auto" w:fill="FFFFFF"/>
          <w:lang w:val="en-US"/>
        </w:rPr>
        <w:t>1206-</w:t>
      </w:r>
      <w:r w:rsidR="0042408B">
        <w:rPr>
          <w:rFonts w:ascii="Times New Roman" w:hAnsi="Times New Roman" w:cs="Times New Roman"/>
          <w:color w:val="000000" w:themeColor="text1"/>
          <w:sz w:val="28"/>
          <w:szCs w:val="28"/>
          <w:shd w:val="clear" w:color="auto" w:fill="FFFFFF"/>
          <w:lang w:val="en-US"/>
        </w:rPr>
        <w:t>12</w:t>
      </w:r>
      <w:r w:rsidR="00F340CD" w:rsidRPr="00962A03">
        <w:rPr>
          <w:rFonts w:ascii="Times New Roman" w:hAnsi="Times New Roman" w:cs="Times New Roman"/>
          <w:color w:val="000000" w:themeColor="text1"/>
          <w:sz w:val="28"/>
          <w:szCs w:val="28"/>
          <w:shd w:val="clear" w:color="auto" w:fill="FFFFFF"/>
          <w:lang w:val="en-US"/>
        </w:rPr>
        <w:t>13.</w:t>
      </w:r>
    </w:p>
    <w:p w14:paraId="163D4AC3" w14:textId="4517D29A" w:rsidR="00F340CD" w:rsidRPr="00962A03" w:rsidRDefault="00962A03"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962A03">
        <w:rPr>
          <w:rFonts w:ascii="Times New Roman" w:hAnsi="Times New Roman" w:cs="Times New Roman"/>
          <w:color w:val="000000" w:themeColor="text1"/>
          <w:sz w:val="28"/>
          <w:szCs w:val="28"/>
          <w:lang w:val="en-US"/>
        </w:rPr>
        <w:lastRenderedPageBreak/>
        <w:t>105</w:t>
      </w:r>
      <w:proofErr w:type="gramEnd"/>
      <w:r w:rsidR="0042408B">
        <w:rPr>
          <w:rFonts w:ascii="Times New Roman" w:hAnsi="Times New Roman" w:cs="Times New Roman"/>
          <w:color w:val="000000" w:themeColor="text1"/>
          <w:sz w:val="28"/>
          <w:szCs w:val="28"/>
          <w:lang w:val="en-US"/>
        </w:rPr>
        <w:t xml:space="preserve"> </w:t>
      </w:r>
      <w:r w:rsidR="00B067A8">
        <w:rPr>
          <w:rFonts w:ascii="Times New Roman" w:hAnsi="Times New Roman" w:cs="Times New Roman"/>
          <w:color w:val="000000" w:themeColor="text1"/>
          <w:sz w:val="28"/>
          <w:szCs w:val="28"/>
          <w:lang w:val="en-US"/>
        </w:rPr>
        <w:t>Francois G.</w:t>
      </w:r>
      <w:r w:rsidR="0042408B">
        <w:rPr>
          <w:rFonts w:ascii="Times New Roman" w:hAnsi="Times New Roman" w:cs="Times New Roman"/>
          <w:color w:val="000000" w:themeColor="text1"/>
          <w:sz w:val="28"/>
          <w:szCs w:val="28"/>
          <w:lang w:val="en-US"/>
        </w:rPr>
        <w:t xml:space="preserve">, </w:t>
      </w:r>
      <w:r w:rsidR="00B067A8">
        <w:rPr>
          <w:rFonts w:ascii="Times New Roman" w:hAnsi="Times New Roman" w:cs="Times New Roman"/>
          <w:color w:val="000000" w:themeColor="text1"/>
          <w:sz w:val="28"/>
          <w:szCs w:val="28"/>
          <w:lang w:val="en-US"/>
        </w:rPr>
        <w:t>Guerin N., Roudot</w:t>
      </w:r>
      <w:r w:rsidR="00D214C3">
        <w:rPr>
          <w:rFonts w:ascii="Times New Roman" w:hAnsi="Times New Roman" w:cs="Times New Roman"/>
          <w:color w:val="000000" w:themeColor="text1"/>
          <w:sz w:val="28"/>
          <w:szCs w:val="28"/>
          <w:lang w:val="kk-KZ"/>
        </w:rPr>
        <w:t>-</w:t>
      </w:r>
      <w:r w:rsidR="00B067A8">
        <w:rPr>
          <w:rFonts w:ascii="Times New Roman" w:hAnsi="Times New Roman" w:cs="Times New Roman"/>
          <w:color w:val="000000" w:themeColor="text1"/>
          <w:sz w:val="28"/>
          <w:szCs w:val="28"/>
          <w:lang w:val="en-US"/>
        </w:rPr>
        <w:t xml:space="preserve">Thoraval F. </w:t>
      </w:r>
      <w:r w:rsidR="00F340CD" w:rsidRPr="00962A03">
        <w:rPr>
          <w:rFonts w:ascii="Times New Roman" w:hAnsi="Times New Roman" w:cs="Times New Roman"/>
          <w:color w:val="000000" w:themeColor="text1"/>
          <w:sz w:val="28"/>
          <w:szCs w:val="28"/>
          <w:lang w:val="en-US"/>
        </w:rPr>
        <w:t>Prevention and control of viral hepatitis in France</w:t>
      </w:r>
      <w:r w:rsidR="00BE2C3D" w:rsidRPr="00BE2C3D">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xml:space="preserve"> VHPB </w:t>
      </w:r>
      <w:r w:rsidR="00BE2C3D" w:rsidRPr="00962A03">
        <w:rPr>
          <w:rFonts w:ascii="Times New Roman" w:hAnsi="Times New Roman" w:cs="Times New Roman"/>
          <w:color w:val="000000" w:themeColor="text1"/>
          <w:sz w:val="28"/>
          <w:szCs w:val="28"/>
          <w:lang w:val="en-US"/>
        </w:rPr>
        <w:t>sympos</w:t>
      </w:r>
      <w:r w:rsidR="00BE2C3D" w:rsidRPr="00BE2C3D">
        <w:rPr>
          <w:rFonts w:ascii="Times New Roman" w:hAnsi="Times New Roman" w:cs="Times New Roman"/>
          <w:color w:val="000000" w:themeColor="text1"/>
          <w:sz w:val="28"/>
          <w:szCs w:val="28"/>
          <w:lang w:val="en-US"/>
        </w:rPr>
        <w:t xml:space="preserve">. </w:t>
      </w:r>
      <w:proofErr w:type="gramStart"/>
      <w:r w:rsidR="00BE2C3D" w:rsidRPr="00962A03">
        <w:rPr>
          <w:rFonts w:ascii="Times New Roman" w:hAnsi="Times New Roman" w:cs="Times New Roman"/>
          <w:color w:val="000000" w:themeColor="text1"/>
          <w:sz w:val="28"/>
          <w:szCs w:val="28"/>
          <w:lang w:val="en-US"/>
        </w:rPr>
        <w:t>report</w:t>
      </w:r>
      <w:proofErr w:type="gramEnd"/>
      <w:r w:rsidR="00B067A8">
        <w:rPr>
          <w:rFonts w:ascii="Times New Roman" w:hAnsi="Times New Roman" w:cs="Times New Roman"/>
          <w:color w:val="000000" w:themeColor="text1"/>
          <w:sz w:val="28"/>
          <w:szCs w:val="28"/>
          <w:lang w:val="en-US"/>
        </w:rPr>
        <w:t>.</w:t>
      </w:r>
      <w:r w:rsidR="00F340CD" w:rsidRPr="00962A03">
        <w:rPr>
          <w:rFonts w:ascii="Times New Roman" w:hAnsi="Times New Roman" w:cs="Times New Roman"/>
          <w:color w:val="000000" w:themeColor="text1"/>
          <w:sz w:val="28"/>
          <w:szCs w:val="28"/>
          <w:lang w:val="en-US"/>
        </w:rPr>
        <w:t xml:space="preserve"> </w:t>
      </w:r>
      <w:r w:rsidR="00B067A8" w:rsidRPr="00BB68F7">
        <w:rPr>
          <w:rFonts w:ascii="Times New Roman" w:hAnsi="Times New Roman" w:cs="Times New Roman"/>
          <w:color w:val="000000" w:themeColor="text1"/>
          <w:sz w:val="28"/>
          <w:szCs w:val="28"/>
          <w:lang w:val="en-US"/>
        </w:rPr>
        <w:t>–</w:t>
      </w:r>
      <w:r w:rsidR="00B067A8">
        <w:rPr>
          <w:rFonts w:ascii="Times New Roman" w:hAnsi="Times New Roman" w:cs="Times New Roman"/>
          <w:color w:val="000000" w:themeColor="text1"/>
          <w:sz w:val="28"/>
          <w:szCs w:val="28"/>
          <w:shd w:val="clear" w:color="auto" w:fill="FFFFFF"/>
          <w:lang w:val="en-US"/>
        </w:rPr>
        <w:t xml:space="preserve"> </w:t>
      </w:r>
      <w:r w:rsidR="00BE2C3D">
        <w:rPr>
          <w:rFonts w:ascii="Times New Roman" w:hAnsi="Times New Roman" w:cs="Times New Roman"/>
          <w:color w:val="000000" w:themeColor="text1"/>
          <w:sz w:val="28"/>
          <w:szCs w:val="28"/>
          <w:shd w:val="clear" w:color="auto" w:fill="FFFFFF"/>
          <w:lang w:val="en-US"/>
        </w:rPr>
        <w:t>Paris</w:t>
      </w:r>
      <w:r w:rsidR="00F340CD" w:rsidRPr="00962A03">
        <w:rPr>
          <w:rFonts w:ascii="Times New Roman" w:hAnsi="Times New Roman" w:cs="Times New Roman"/>
          <w:color w:val="000000" w:themeColor="text1"/>
          <w:sz w:val="28"/>
          <w:szCs w:val="28"/>
          <w:lang w:val="en-US"/>
        </w:rPr>
        <w:t>, 2004</w:t>
      </w:r>
      <w:r w:rsidR="00B067A8">
        <w:rPr>
          <w:rFonts w:ascii="Times New Roman" w:hAnsi="Times New Roman" w:cs="Times New Roman"/>
          <w:color w:val="000000" w:themeColor="text1"/>
          <w:sz w:val="28"/>
          <w:szCs w:val="28"/>
          <w:lang w:val="en-US"/>
        </w:rPr>
        <w:t xml:space="preserve">. </w:t>
      </w:r>
      <w:r w:rsidR="00B067A8" w:rsidRPr="00BB68F7">
        <w:rPr>
          <w:rFonts w:ascii="Times New Roman" w:hAnsi="Times New Roman" w:cs="Times New Roman"/>
          <w:color w:val="000000" w:themeColor="text1"/>
          <w:sz w:val="28"/>
          <w:szCs w:val="28"/>
          <w:lang w:val="en-US"/>
        </w:rPr>
        <w:t>–</w:t>
      </w:r>
      <w:r w:rsidR="00B067A8">
        <w:rPr>
          <w:rFonts w:ascii="Times New Roman" w:hAnsi="Times New Roman" w:cs="Times New Roman"/>
          <w:color w:val="000000" w:themeColor="text1"/>
          <w:sz w:val="28"/>
          <w:szCs w:val="28"/>
          <w:lang w:val="en-US"/>
        </w:rPr>
        <w:t xml:space="preserve"> 60 p. </w:t>
      </w:r>
    </w:p>
    <w:p w14:paraId="4869CB05" w14:textId="4D2AC920" w:rsidR="00F340CD" w:rsidRPr="00962A03"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proofErr w:type="gramStart"/>
      <w:r w:rsidRPr="00962A03">
        <w:rPr>
          <w:rFonts w:ascii="Times New Roman" w:hAnsi="Times New Roman" w:cs="Times New Roman"/>
          <w:color w:val="000000" w:themeColor="text1"/>
          <w:sz w:val="28"/>
          <w:szCs w:val="28"/>
          <w:lang w:val="en-US"/>
        </w:rPr>
        <w:t>106</w:t>
      </w:r>
      <w:proofErr w:type="gramEnd"/>
      <w:r w:rsidRPr="00962A03">
        <w:rPr>
          <w:rFonts w:ascii="Times New Roman" w:hAnsi="Times New Roman" w:cs="Times New Roman"/>
          <w:color w:val="000000" w:themeColor="text1"/>
          <w:sz w:val="28"/>
          <w:szCs w:val="28"/>
          <w:lang w:val="en-US"/>
        </w:rPr>
        <w:t xml:space="preserve"> </w:t>
      </w:r>
      <w:r w:rsidR="00F340CD" w:rsidRPr="00962A03">
        <w:rPr>
          <w:rFonts w:ascii="Times New Roman" w:hAnsi="Times New Roman" w:cs="Times New Roman"/>
          <w:color w:val="000000" w:themeColor="text1"/>
          <w:sz w:val="28"/>
          <w:szCs w:val="28"/>
          <w:lang w:val="en-US"/>
        </w:rPr>
        <w:t>McNaughton</w:t>
      </w:r>
      <w:r w:rsidR="00D445A6">
        <w:rPr>
          <w:rFonts w:ascii="Times New Roman" w:hAnsi="Times New Roman" w:cs="Times New Roman"/>
          <w:color w:val="000000" w:themeColor="text1"/>
          <w:sz w:val="28"/>
          <w:szCs w:val="28"/>
          <w:lang w:val="en-US"/>
        </w:rPr>
        <w:t xml:space="preserve"> A.L.</w:t>
      </w:r>
      <w:r w:rsidR="00F340CD" w:rsidRPr="00962A03">
        <w:rPr>
          <w:rFonts w:ascii="Times New Roman" w:hAnsi="Times New Roman" w:cs="Times New Roman"/>
          <w:color w:val="000000" w:themeColor="text1"/>
          <w:sz w:val="28"/>
          <w:szCs w:val="28"/>
          <w:lang w:val="en-US"/>
        </w:rPr>
        <w:t xml:space="preserve">, </w:t>
      </w:r>
      <w:r w:rsidR="00F340CD" w:rsidRPr="00D445A6">
        <w:rPr>
          <w:rFonts w:ascii="Times New Roman" w:hAnsi="Times New Roman" w:cs="Times New Roman"/>
          <w:color w:val="000000" w:themeColor="text1"/>
          <w:sz w:val="28"/>
          <w:szCs w:val="28"/>
          <w:lang w:val="en-US"/>
        </w:rPr>
        <w:t>Lourenço</w:t>
      </w:r>
      <w:r w:rsidR="00D445A6" w:rsidRPr="00D445A6">
        <w:rPr>
          <w:rFonts w:ascii="Times New Roman" w:hAnsi="Times New Roman" w:cs="Times New Roman"/>
          <w:color w:val="000000" w:themeColor="text1"/>
          <w:sz w:val="28"/>
          <w:szCs w:val="28"/>
          <w:lang w:val="en-US"/>
        </w:rPr>
        <w:t xml:space="preserve"> J.</w:t>
      </w:r>
      <w:r w:rsidR="00F340CD" w:rsidRPr="00D445A6">
        <w:rPr>
          <w:rFonts w:ascii="Times New Roman" w:hAnsi="Times New Roman" w:cs="Times New Roman"/>
          <w:color w:val="000000" w:themeColor="text1"/>
          <w:sz w:val="28"/>
          <w:szCs w:val="28"/>
          <w:lang w:val="en-US"/>
        </w:rPr>
        <w:t>, Bester</w:t>
      </w:r>
      <w:r w:rsidR="00D445A6" w:rsidRPr="00D445A6">
        <w:rPr>
          <w:rFonts w:ascii="Times New Roman" w:hAnsi="Times New Roman" w:cs="Times New Roman"/>
          <w:color w:val="000000" w:themeColor="text1"/>
          <w:sz w:val="28"/>
          <w:szCs w:val="28"/>
          <w:lang w:val="en-US"/>
        </w:rPr>
        <w:t xml:space="preserve"> P. et al. </w:t>
      </w:r>
      <w:r w:rsidR="00F340CD" w:rsidRPr="00D445A6">
        <w:rPr>
          <w:rFonts w:ascii="Times New Roman" w:hAnsi="Times New Roman" w:cs="Times New Roman"/>
          <w:color w:val="000000" w:themeColor="text1"/>
          <w:sz w:val="28"/>
          <w:szCs w:val="28"/>
          <w:lang w:val="en-US"/>
        </w:rPr>
        <w:t>Hepatitis B virus seroepidemiology data for Africa: Modelling intervention strategies based on a systematic review and meta-analysis</w:t>
      </w:r>
      <w:r w:rsidR="00D445A6" w:rsidRPr="00D445A6">
        <w:rPr>
          <w:rFonts w:ascii="Times New Roman" w:hAnsi="Times New Roman" w:cs="Times New Roman"/>
          <w:color w:val="000000" w:themeColor="text1"/>
          <w:sz w:val="28"/>
          <w:szCs w:val="28"/>
          <w:lang w:val="en-US"/>
        </w:rPr>
        <w:t xml:space="preserve"> //</w:t>
      </w:r>
      <w:r w:rsidR="00F340CD" w:rsidRPr="00D445A6">
        <w:rPr>
          <w:rFonts w:ascii="Times New Roman" w:hAnsi="Times New Roman" w:cs="Times New Roman"/>
          <w:color w:val="000000" w:themeColor="text1"/>
          <w:sz w:val="28"/>
          <w:szCs w:val="28"/>
          <w:lang w:val="en-US"/>
        </w:rPr>
        <w:t xml:space="preserve"> </w:t>
      </w:r>
      <w:r w:rsidR="00D445A6" w:rsidRPr="00D445A6">
        <w:rPr>
          <w:rFonts w:ascii="Times New Roman" w:hAnsi="Times New Roman" w:cs="Times New Roman"/>
          <w:color w:val="000000" w:themeColor="text1"/>
          <w:sz w:val="28"/>
          <w:szCs w:val="28"/>
          <w:shd w:val="clear" w:color="auto" w:fill="FFFFFF"/>
          <w:lang w:val="en-US"/>
        </w:rPr>
        <w:t xml:space="preserve">PLoS Med. </w:t>
      </w:r>
      <w:r w:rsidR="00D445A6" w:rsidRPr="00D445A6">
        <w:rPr>
          <w:rFonts w:ascii="Times New Roman" w:hAnsi="Times New Roman" w:cs="Times New Roman"/>
          <w:color w:val="000000" w:themeColor="text1"/>
          <w:sz w:val="28"/>
          <w:szCs w:val="28"/>
          <w:lang w:val="en-US"/>
        </w:rPr>
        <w:t xml:space="preserve">– </w:t>
      </w:r>
      <w:r w:rsidR="00D445A6" w:rsidRPr="00D445A6">
        <w:rPr>
          <w:rFonts w:ascii="Times New Roman" w:hAnsi="Times New Roman" w:cs="Times New Roman"/>
          <w:color w:val="000000" w:themeColor="text1"/>
          <w:sz w:val="28"/>
          <w:szCs w:val="28"/>
          <w:shd w:val="clear" w:color="auto" w:fill="FFFFFF"/>
          <w:lang w:val="en-US"/>
        </w:rPr>
        <w:t xml:space="preserve">2020. </w:t>
      </w:r>
      <w:r w:rsidR="00D445A6" w:rsidRPr="00D445A6">
        <w:rPr>
          <w:rFonts w:ascii="Times New Roman" w:hAnsi="Times New Roman" w:cs="Times New Roman"/>
          <w:color w:val="000000" w:themeColor="text1"/>
          <w:sz w:val="28"/>
          <w:szCs w:val="28"/>
          <w:lang w:val="en-US"/>
        </w:rPr>
        <w:t xml:space="preserve">– </w:t>
      </w:r>
      <w:r w:rsidR="000C11FA">
        <w:rPr>
          <w:rFonts w:ascii="Times New Roman" w:hAnsi="Times New Roman" w:cs="Times New Roman"/>
          <w:color w:val="000000" w:themeColor="text1"/>
          <w:sz w:val="28"/>
          <w:szCs w:val="28"/>
          <w:lang w:val="en-US"/>
        </w:rPr>
        <w:t xml:space="preserve">Vol. 17, Issue 4. – </w:t>
      </w:r>
      <w:r w:rsidR="00D445A6" w:rsidRPr="00D445A6">
        <w:rPr>
          <w:rFonts w:ascii="Times New Roman" w:hAnsi="Times New Roman" w:cs="Times New Roman"/>
          <w:color w:val="000000" w:themeColor="text1"/>
          <w:sz w:val="28"/>
          <w:szCs w:val="28"/>
          <w:lang w:val="en-US"/>
        </w:rPr>
        <w:t>P.</w:t>
      </w:r>
      <w:r w:rsidR="000C11FA">
        <w:rPr>
          <w:rFonts w:ascii="Times New Roman" w:hAnsi="Times New Roman" w:cs="Times New Roman"/>
          <w:color w:val="000000" w:themeColor="text1"/>
          <w:sz w:val="28"/>
          <w:szCs w:val="28"/>
          <w:lang w:val="en-US"/>
        </w:rPr>
        <w:t> e1003068-</w:t>
      </w:r>
      <w:r w:rsidR="00D445A6" w:rsidRPr="00D445A6">
        <w:rPr>
          <w:rFonts w:ascii="Times New Roman" w:hAnsi="Times New Roman" w:cs="Times New Roman"/>
          <w:color w:val="000000" w:themeColor="text1"/>
          <w:sz w:val="28"/>
          <w:szCs w:val="28"/>
          <w:lang w:val="en-US"/>
        </w:rPr>
        <w:t>1-</w:t>
      </w:r>
      <w:r w:rsidR="000C11FA">
        <w:rPr>
          <w:rFonts w:ascii="Times New Roman" w:hAnsi="Times New Roman" w:cs="Times New Roman"/>
          <w:color w:val="000000" w:themeColor="text1"/>
          <w:sz w:val="28"/>
          <w:szCs w:val="28"/>
          <w:lang w:val="en-US"/>
        </w:rPr>
        <w:t>e1003068-</w:t>
      </w:r>
      <w:r w:rsidR="00D445A6" w:rsidRPr="00D445A6">
        <w:rPr>
          <w:rFonts w:ascii="Times New Roman" w:hAnsi="Times New Roman" w:cs="Times New Roman"/>
          <w:color w:val="000000" w:themeColor="text1"/>
          <w:sz w:val="28"/>
          <w:szCs w:val="28"/>
          <w:lang w:val="en-US"/>
        </w:rPr>
        <w:t xml:space="preserve">22. </w:t>
      </w:r>
      <w:r w:rsidR="00D445A6" w:rsidRPr="00D445A6">
        <w:rPr>
          <w:rFonts w:ascii="Segoe UI" w:hAnsi="Segoe UI" w:cs="Segoe UI"/>
          <w:color w:val="000000" w:themeColor="text1"/>
          <w:shd w:val="clear" w:color="auto" w:fill="FFFFFF"/>
          <w:lang w:val="en-US"/>
        </w:rPr>
        <w:t xml:space="preserve"> </w:t>
      </w:r>
    </w:p>
    <w:p w14:paraId="1D9E50CA" w14:textId="218C7451" w:rsidR="00F340CD" w:rsidRPr="00892F41"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92F41">
        <w:rPr>
          <w:rFonts w:ascii="Times New Roman" w:hAnsi="Times New Roman" w:cs="Times New Roman"/>
          <w:bCs/>
          <w:color w:val="000000" w:themeColor="text1"/>
          <w:sz w:val="28"/>
          <w:szCs w:val="28"/>
          <w:lang w:val="en-US"/>
        </w:rPr>
        <w:t xml:space="preserve">107 </w:t>
      </w:r>
      <w:r w:rsidR="00892F41" w:rsidRPr="00892F41">
        <w:rPr>
          <w:rFonts w:ascii="Times New Roman" w:hAnsi="Times New Roman" w:cs="Times New Roman"/>
          <w:color w:val="000000" w:themeColor="text1"/>
          <w:sz w:val="28"/>
          <w:szCs w:val="28"/>
          <w:shd w:val="clear" w:color="auto" w:fill="FFFFFF"/>
          <w:lang w:val="en-US"/>
        </w:rPr>
        <w:t xml:space="preserve">Muhamad N.A., Ab Ghani R.M., Abdul Mutalip M.H. et al. Seroprevalence of hepatitis B virus and hepatitis C virus infection among Malaysian population // Sci Rep. </w:t>
      </w:r>
      <w:r w:rsidR="00892F41" w:rsidRPr="00892F41">
        <w:rPr>
          <w:rFonts w:ascii="Times New Roman" w:hAnsi="Times New Roman" w:cs="Times New Roman"/>
          <w:color w:val="000000" w:themeColor="text1"/>
          <w:sz w:val="28"/>
          <w:szCs w:val="28"/>
          <w:lang w:val="en-US"/>
        </w:rPr>
        <w:t xml:space="preserve">– </w:t>
      </w:r>
      <w:r w:rsidR="00892F41" w:rsidRPr="00892F41">
        <w:rPr>
          <w:rFonts w:ascii="Times New Roman" w:hAnsi="Times New Roman" w:cs="Times New Roman"/>
          <w:color w:val="000000" w:themeColor="text1"/>
          <w:sz w:val="28"/>
          <w:szCs w:val="28"/>
          <w:shd w:val="clear" w:color="auto" w:fill="FFFFFF"/>
          <w:lang w:val="en-US"/>
        </w:rPr>
        <w:t xml:space="preserve">2020. </w:t>
      </w:r>
      <w:r w:rsidR="00892F41" w:rsidRPr="00892F41">
        <w:rPr>
          <w:rFonts w:ascii="Times New Roman" w:hAnsi="Times New Roman" w:cs="Times New Roman"/>
          <w:color w:val="000000" w:themeColor="text1"/>
          <w:sz w:val="28"/>
          <w:szCs w:val="28"/>
          <w:lang w:val="en-US"/>
        </w:rPr>
        <w:t xml:space="preserve">– Vol. </w:t>
      </w:r>
      <w:r w:rsidR="00892F41" w:rsidRPr="00892F41">
        <w:rPr>
          <w:rFonts w:ascii="Times New Roman" w:hAnsi="Times New Roman" w:cs="Times New Roman"/>
          <w:color w:val="000000" w:themeColor="text1"/>
          <w:sz w:val="28"/>
          <w:szCs w:val="28"/>
          <w:shd w:val="clear" w:color="auto" w:fill="FFFFFF"/>
          <w:lang w:val="en-US"/>
        </w:rPr>
        <w:t xml:space="preserve">10, Issue 1. </w:t>
      </w:r>
      <w:r w:rsidR="00892F41" w:rsidRPr="00892F41">
        <w:rPr>
          <w:rFonts w:ascii="Times New Roman" w:hAnsi="Times New Roman" w:cs="Times New Roman"/>
          <w:color w:val="000000" w:themeColor="text1"/>
          <w:sz w:val="28"/>
          <w:szCs w:val="28"/>
          <w:lang w:val="en-US"/>
        </w:rPr>
        <w:t xml:space="preserve">– P. 1-11. </w:t>
      </w:r>
    </w:p>
    <w:p w14:paraId="5D8E2448" w14:textId="50D3FDD0" w:rsidR="00F340CD" w:rsidRPr="00962A03"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r w:rsidRPr="00C76D32">
        <w:rPr>
          <w:rFonts w:ascii="Times New Roman" w:hAnsi="Times New Roman" w:cs="Times New Roman"/>
          <w:bCs/>
          <w:color w:val="000000" w:themeColor="text1"/>
          <w:sz w:val="28"/>
          <w:szCs w:val="28"/>
          <w:lang w:val="en-US"/>
        </w:rPr>
        <w:t xml:space="preserve">108 </w:t>
      </w:r>
      <w:r w:rsidR="00892F41" w:rsidRPr="00892F41">
        <w:rPr>
          <w:rFonts w:ascii="Times New Roman" w:hAnsi="Times New Roman" w:cs="Times New Roman"/>
          <w:color w:val="000000" w:themeColor="text1"/>
          <w:sz w:val="28"/>
          <w:szCs w:val="28"/>
          <w:shd w:val="clear" w:color="auto" w:fill="FFFFFF"/>
          <w:lang w:val="en-US"/>
        </w:rPr>
        <w:t>Yildiri</w:t>
      </w:r>
      <w:r w:rsidR="000C11FA">
        <w:rPr>
          <w:rFonts w:ascii="Times New Roman" w:hAnsi="Times New Roman" w:cs="Times New Roman"/>
          <w:color w:val="000000" w:themeColor="text1"/>
          <w:sz w:val="28"/>
          <w:szCs w:val="28"/>
          <w:shd w:val="clear" w:color="auto" w:fill="FFFFFF"/>
          <w:lang w:val="en-US"/>
        </w:rPr>
        <w:t>m B., Barut S., Bulut Y. et al.</w:t>
      </w:r>
      <w:r w:rsidR="00892F41" w:rsidRPr="00892F41">
        <w:rPr>
          <w:rFonts w:ascii="Times New Roman" w:hAnsi="Times New Roman" w:cs="Times New Roman"/>
          <w:color w:val="000000" w:themeColor="text1"/>
          <w:sz w:val="28"/>
          <w:szCs w:val="28"/>
          <w:shd w:val="clear" w:color="auto" w:fill="FFFFFF"/>
          <w:lang w:val="en-US"/>
        </w:rPr>
        <w:t xml:space="preserve"> Seroprevalence of hepatitis B and C viruses in the province of Tokat in the Black Sea region of Turkey: A population-based study // Turk J Gastroenterol. </w:t>
      </w:r>
      <w:r w:rsidR="00892F41" w:rsidRPr="00892F41">
        <w:rPr>
          <w:rFonts w:ascii="Times New Roman" w:hAnsi="Times New Roman" w:cs="Times New Roman"/>
          <w:color w:val="000000" w:themeColor="text1"/>
          <w:sz w:val="28"/>
          <w:szCs w:val="28"/>
          <w:lang w:val="en-US"/>
        </w:rPr>
        <w:t xml:space="preserve">– </w:t>
      </w:r>
      <w:r w:rsidR="00892F41" w:rsidRPr="00892F41">
        <w:rPr>
          <w:rFonts w:ascii="Times New Roman" w:hAnsi="Times New Roman" w:cs="Times New Roman"/>
          <w:color w:val="000000" w:themeColor="text1"/>
          <w:sz w:val="28"/>
          <w:szCs w:val="28"/>
          <w:shd w:val="clear" w:color="auto" w:fill="FFFFFF"/>
          <w:lang w:val="en-US"/>
        </w:rPr>
        <w:t xml:space="preserve">2009. </w:t>
      </w:r>
      <w:r w:rsidR="00892F41" w:rsidRPr="00892F41">
        <w:rPr>
          <w:rFonts w:ascii="Times New Roman" w:hAnsi="Times New Roman" w:cs="Times New Roman"/>
          <w:color w:val="000000" w:themeColor="text1"/>
          <w:sz w:val="28"/>
          <w:szCs w:val="28"/>
          <w:lang w:val="en-US"/>
        </w:rPr>
        <w:t>– Vol.</w:t>
      </w:r>
      <w:r w:rsidR="00892F41" w:rsidRPr="00892F41">
        <w:rPr>
          <w:rFonts w:ascii="Times New Roman" w:hAnsi="Times New Roman" w:cs="Times New Roman"/>
          <w:color w:val="000000" w:themeColor="text1"/>
          <w:sz w:val="28"/>
          <w:szCs w:val="28"/>
          <w:shd w:val="clear" w:color="auto" w:fill="FFFFFF"/>
          <w:lang w:val="en-US"/>
        </w:rPr>
        <w:t xml:space="preserve"> 20, Issue 1. </w:t>
      </w:r>
      <w:r w:rsidR="00892F41" w:rsidRPr="00892F41">
        <w:rPr>
          <w:rFonts w:ascii="Times New Roman" w:hAnsi="Times New Roman" w:cs="Times New Roman"/>
          <w:color w:val="000000" w:themeColor="text1"/>
          <w:sz w:val="28"/>
          <w:szCs w:val="28"/>
          <w:lang w:val="en-US"/>
        </w:rPr>
        <w:t>–</w:t>
      </w:r>
      <w:r w:rsidR="00892F41" w:rsidRPr="00892F41">
        <w:rPr>
          <w:rFonts w:ascii="Times New Roman" w:hAnsi="Times New Roman" w:cs="Times New Roman"/>
          <w:color w:val="000000" w:themeColor="text1"/>
          <w:sz w:val="28"/>
          <w:szCs w:val="28"/>
          <w:shd w:val="clear" w:color="auto" w:fill="FFFFFF"/>
          <w:lang w:val="en-US"/>
        </w:rPr>
        <w:t xml:space="preserve"> P. 27-30.</w:t>
      </w:r>
    </w:p>
    <w:p w14:paraId="3112C243" w14:textId="38B5BB52" w:rsidR="00F340CD" w:rsidRPr="00160330"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proofErr w:type="gramStart"/>
      <w:r w:rsidRPr="00962A03">
        <w:rPr>
          <w:rFonts w:ascii="Times New Roman" w:hAnsi="Times New Roman" w:cs="Times New Roman"/>
          <w:bCs/>
          <w:color w:val="000000" w:themeColor="text1"/>
          <w:sz w:val="28"/>
          <w:szCs w:val="28"/>
          <w:lang w:val="en-US"/>
        </w:rPr>
        <w:t>109</w:t>
      </w:r>
      <w:proofErr w:type="gramEnd"/>
      <w:r w:rsidRPr="00962A03">
        <w:rPr>
          <w:rFonts w:ascii="Times New Roman" w:hAnsi="Times New Roman" w:cs="Times New Roman"/>
          <w:bCs/>
          <w:color w:val="000000" w:themeColor="text1"/>
          <w:sz w:val="28"/>
          <w:szCs w:val="28"/>
          <w:lang w:val="en-US"/>
        </w:rPr>
        <w:t xml:space="preserve"> </w:t>
      </w:r>
      <w:r w:rsidR="00F340CD" w:rsidRPr="00962A03">
        <w:rPr>
          <w:rFonts w:ascii="Times New Roman" w:hAnsi="Times New Roman" w:cs="Times New Roman"/>
          <w:bCs/>
          <w:color w:val="000000" w:themeColor="text1"/>
          <w:sz w:val="28"/>
          <w:szCs w:val="28"/>
          <w:lang w:val="en-US"/>
        </w:rPr>
        <w:t>Gheorghe</w:t>
      </w:r>
      <w:r w:rsidR="00892F41">
        <w:rPr>
          <w:rFonts w:ascii="Times New Roman" w:hAnsi="Times New Roman" w:cs="Times New Roman"/>
          <w:bCs/>
          <w:color w:val="000000" w:themeColor="text1"/>
          <w:sz w:val="28"/>
          <w:szCs w:val="28"/>
          <w:lang w:val="en-US"/>
        </w:rPr>
        <w:t xml:space="preserve"> </w:t>
      </w:r>
      <w:r w:rsidR="00F340CD" w:rsidRPr="00962A03">
        <w:rPr>
          <w:rFonts w:ascii="Times New Roman" w:hAnsi="Times New Roman" w:cs="Times New Roman"/>
          <w:bCs/>
          <w:color w:val="000000" w:themeColor="text1"/>
          <w:sz w:val="28"/>
          <w:szCs w:val="28"/>
          <w:lang w:val="en-US"/>
        </w:rPr>
        <w:t>L., Csiki I. E., Iacob</w:t>
      </w:r>
      <w:r w:rsidR="00892F41">
        <w:rPr>
          <w:rFonts w:ascii="Times New Roman" w:hAnsi="Times New Roman" w:cs="Times New Roman"/>
          <w:bCs/>
          <w:color w:val="000000" w:themeColor="text1"/>
          <w:sz w:val="28"/>
          <w:szCs w:val="28"/>
          <w:lang w:val="en-US"/>
        </w:rPr>
        <w:t xml:space="preserve"> </w:t>
      </w:r>
      <w:r w:rsidR="00F340CD" w:rsidRPr="00962A03">
        <w:rPr>
          <w:rFonts w:ascii="Times New Roman" w:hAnsi="Times New Roman" w:cs="Times New Roman"/>
          <w:bCs/>
          <w:color w:val="000000" w:themeColor="text1"/>
          <w:sz w:val="28"/>
          <w:szCs w:val="28"/>
          <w:lang w:val="en-US"/>
        </w:rPr>
        <w:t>S.</w:t>
      </w:r>
      <w:r w:rsidR="00892F41">
        <w:rPr>
          <w:rFonts w:ascii="Times New Roman" w:hAnsi="Times New Roman" w:cs="Times New Roman"/>
          <w:bCs/>
          <w:color w:val="000000" w:themeColor="text1"/>
          <w:sz w:val="28"/>
          <w:szCs w:val="28"/>
          <w:lang w:val="en-US"/>
        </w:rPr>
        <w:t xml:space="preserve"> et al. </w:t>
      </w:r>
      <w:r w:rsidR="00F340CD" w:rsidRPr="00962A03">
        <w:rPr>
          <w:rFonts w:ascii="Times New Roman" w:hAnsi="Times New Roman" w:cs="Times New Roman"/>
          <w:bCs/>
          <w:color w:val="000000" w:themeColor="text1"/>
          <w:sz w:val="28"/>
          <w:szCs w:val="28"/>
          <w:lang w:val="en-US"/>
        </w:rPr>
        <w:t>The prevalence and risk factors of hepatitis B virus infection in an adult population in Romania: a nationwide survey</w:t>
      </w:r>
      <w:r w:rsidR="00892F41">
        <w:rPr>
          <w:rFonts w:ascii="Times New Roman" w:hAnsi="Times New Roman" w:cs="Times New Roman"/>
          <w:bCs/>
          <w:color w:val="000000" w:themeColor="text1"/>
          <w:sz w:val="28"/>
          <w:szCs w:val="28"/>
          <w:lang w:val="en-US"/>
        </w:rPr>
        <w:t xml:space="preserve"> // </w:t>
      </w:r>
      <w:r w:rsidR="00F340CD" w:rsidRPr="00962A03">
        <w:rPr>
          <w:rFonts w:ascii="Times New Roman" w:hAnsi="Times New Roman" w:cs="Times New Roman"/>
          <w:bCs/>
          <w:color w:val="000000" w:themeColor="text1"/>
          <w:sz w:val="28"/>
          <w:szCs w:val="28"/>
          <w:lang w:val="en-US"/>
        </w:rPr>
        <w:t xml:space="preserve">Eur. J. </w:t>
      </w:r>
      <w:r w:rsidR="00F340CD" w:rsidRPr="00160330">
        <w:rPr>
          <w:rFonts w:ascii="Times New Roman" w:hAnsi="Times New Roman" w:cs="Times New Roman"/>
          <w:bCs/>
          <w:color w:val="000000" w:themeColor="text1"/>
          <w:sz w:val="28"/>
          <w:szCs w:val="28"/>
          <w:lang w:val="en-US"/>
        </w:rPr>
        <w:t>Gastroenterol.</w:t>
      </w:r>
      <w:r w:rsidR="00892F41" w:rsidRPr="00160330">
        <w:rPr>
          <w:rFonts w:ascii="Times New Roman" w:hAnsi="Times New Roman" w:cs="Times New Roman"/>
          <w:bCs/>
          <w:color w:val="000000" w:themeColor="text1"/>
          <w:sz w:val="28"/>
          <w:szCs w:val="28"/>
          <w:lang w:val="en-US"/>
        </w:rPr>
        <w:t xml:space="preserve"> </w:t>
      </w:r>
      <w:r w:rsidR="000C11FA">
        <w:rPr>
          <w:rFonts w:ascii="Times New Roman" w:hAnsi="Times New Roman" w:cs="Times New Roman"/>
          <w:bCs/>
          <w:color w:val="000000" w:themeColor="text1"/>
          <w:sz w:val="28"/>
          <w:szCs w:val="28"/>
          <w:lang w:val="en-US"/>
        </w:rPr>
        <w:t xml:space="preserve">Hepatol. </w:t>
      </w:r>
      <w:r w:rsidR="00892F41" w:rsidRPr="00160330">
        <w:rPr>
          <w:rFonts w:ascii="Times New Roman" w:hAnsi="Times New Roman" w:cs="Times New Roman"/>
          <w:color w:val="000000" w:themeColor="text1"/>
          <w:sz w:val="28"/>
          <w:szCs w:val="28"/>
          <w:lang w:val="en-US"/>
        </w:rPr>
        <w:t>–</w:t>
      </w:r>
      <w:r w:rsidR="000C11FA">
        <w:rPr>
          <w:rFonts w:ascii="Times New Roman" w:hAnsi="Times New Roman" w:cs="Times New Roman"/>
          <w:color w:val="000000" w:themeColor="text1"/>
          <w:sz w:val="28"/>
          <w:szCs w:val="28"/>
          <w:shd w:val="clear" w:color="auto" w:fill="FFFFFF"/>
          <w:lang w:val="en-US"/>
        </w:rPr>
        <w:t xml:space="preserve"> </w:t>
      </w:r>
      <w:r w:rsidR="00892F41" w:rsidRPr="00160330">
        <w:rPr>
          <w:rFonts w:ascii="Times New Roman" w:hAnsi="Times New Roman" w:cs="Times New Roman"/>
          <w:color w:val="000000" w:themeColor="text1"/>
          <w:sz w:val="28"/>
          <w:szCs w:val="28"/>
          <w:shd w:val="clear" w:color="auto" w:fill="FFFFFF"/>
          <w:lang w:val="en-US"/>
        </w:rPr>
        <w:t xml:space="preserve">2013. </w:t>
      </w:r>
      <w:r w:rsidR="00892F41" w:rsidRPr="00160330">
        <w:rPr>
          <w:rFonts w:ascii="Times New Roman" w:hAnsi="Times New Roman" w:cs="Times New Roman"/>
          <w:color w:val="000000" w:themeColor="text1"/>
          <w:sz w:val="28"/>
          <w:szCs w:val="28"/>
          <w:lang w:val="en-US"/>
        </w:rPr>
        <w:t>–</w:t>
      </w:r>
      <w:r w:rsidR="000C11FA">
        <w:rPr>
          <w:rFonts w:ascii="Times New Roman" w:hAnsi="Times New Roman" w:cs="Times New Roman"/>
          <w:color w:val="000000" w:themeColor="text1"/>
          <w:sz w:val="28"/>
          <w:szCs w:val="28"/>
          <w:shd w:val="clear" w:color="auto" w:fill="FFFFFF"/>
          <w:lang w:val="en-US"/>
        </w:rPr>
        <w:t xml:space="preserve"> </w:t>
      </w:r>
      <w:r w:rsidR="00892F41" w:rsidRPr="00160330">
        <w:rPr>
          <w:rFonts w:ascii="Times New Roman" w:hAnsi="Times New Roman" w:cs="Times New Roman"/>
          <w:color w:val="000000" w:themeColor="text1"/>
          <w:sz w:val="28"/>
          <w:szCs w:val="28"/>
          <w:shd w:val="clear" w:color="auto" w:fill="FFFFFF"/>
          <w:lang w:val="en-US"/>
        </w:rPr>
        <w:t xml:space="preserve">Vol. </w:t>
      </w:r>
      <w:r w:rsidR="00F340CD" w:rsidRPr="00160330">
        <w:rPr>
          <w:rFonts w:ascii="Times New Roman" w:hAnsi="Times New Roman" w:cs="Times New Roman"/>
          <w:bCs/>
          <w:color w:val="000000" w:themeColor="text1"/>
          <w:sz w:val="28"/>
          <w:szCs w:val="28"/>
          <w:lang w:val="en-US"/>
        </w:rPr>
        <w:t>25</w:t>
      </w:r>
      <w:r w:rsidR="00892F41" w:rsidRPr="00160330">
        <w:rPr>
          <w:rFonts w:ascii="Times New Roman" w:hAnsi="Times New Roman" w:cs="Times New Roman"/>
          <w:bCs/>
          <w:color w:val="000000" w:themeColor="text1"/>
          <w:sz w:val="28"/>
          <w:szCs w:val="28"/>
          <w:lang w:val="en-US"/>
        </w:rPr>
        <w:t xml:space="preserve">. </w:t>
      </w:r>
      <w:r w:rsidR="00892F41" w:rsidRPr="00160330">
        <w:rPr>
          <w:rFonts w:ascii="Times New Roman" w:hAnsi="Times New Roman" w:cs="Times New Roman"/>
          <w:color w:val="000000" w:themeColor="text1"/>
          <w:sz w:val="28"/>
          <w:szCs w:val="28"/>
          <w:lang w:val="en-US"/>
        </w:rPr>
        <w:t>–</w:t>
      </w:r>
      <w:r w:rsidR="000C11FA">
        <w:rPr>
          <w:rFonts w:ascii="Times New Roman" w:hAnsi="Times New Roman" w:cs="Times New Roman"/>
          <w:color w:val="000000" w:themeColor="text1"/>
          <w:sz w:val="28"/>
          <w:szCs w:val="28"/>
          <w:shd w:val="clear" w:color="auto" w:fill="FFFFFF"/>
          <w:lang w:val="en-US"/>
        </w:rPr>
        <w:t xml:space="preserve"> </w:t>
      </w:r>
      <w:proofErr w:type="gramStart"/>
      <w:r w:rsidR="00F340CD" w:rsidRPr="00160330">
        <w:rPr>
          <w:rFonts w:ascii="Times New Roman" w:hAnsi="Times New Roman" w:cs="Times New Roman"/>
          <w:color w:val="000000" w:themeColor="text1"/>
          <w:sz w:val="28"/>
          <w:szCs w:val="28"/>
          <w:lang w:val="en-US"/>
        </w:rPr>
        <w:t>Р.</w:t>
      </w:r>
      <w:r w:rsidR="00892F41" w:rsidRPr="00160330">
        <w:rPr>
          <w:rFonts w:ascii="Times New Roman" w:hAnsi="Times New Roman" w:cs="Times New Roman"/>
          <w:color w:val="000000" w:themeColor="text1"/>
          <w:sz w:val="28"/>
          <w:szCs w:val="28"/>
          <w:lang w:val="en-US"/>
        </w:rPr>
        <w:t xml:space="preserve"> </w:t>
      </w:r>
      <w:r w:rsidR="00F340CD" w:rsidRPr="00160330">
        <w:rPr>
          <w:rFonts w:ascii="Times New Roman" w:hAnsi="Times New Roman" w:cs="Times New Roman"/>
          <w:bCs/>
          <w:color w:val="000000" w:themeColor="text1"/>
          <w:sz w:val="28"/>
          <w:szCs w:val="28"/>
          <w:lang w:val="en-US"/>
        </w:rPr>
        <w:t>56</w:t>
      </w:r>
      <w:proofErr w:type="gramEnd"/>
      <w:r w:rsidR="000C11FA">
        <w:rPr>
          <w:rFonts w:ascii="Times New Roman" w:hAnsi="Times New Roman" w:cs="Times New Roman"/>
          <w:bCs/>
          <w:color w:val="000000" w:themeColor="text1"/>
          <w:sz w:val="28"/>
          <w:szCs w:val="28"/>
          <w:lang w:val="en-US"/>
        </w:rPr>
        <w:t>-</w:t>
      </w:r>
      <w:r w:rsidR="00F340CD" w:rsidRPr="00160330">
        <w:rPr>
          <w:rFonts w:ascii="Times New Roman" w:hAnsi="Times New Roman" w:cs="Times New Roman"/>
          <w:bCs/>
          <w:color w:val="000000" w:themeColor="text1"/>
          <w:sz w:val="28"/>
          <w:szCs w:val="28"/>
          <w:lang w:val="en-US"/>
        </w:rPr>
        <w:t>64.</w:t>
      </w:r>
    </w:p>
    <w:p w14:paraId="37B35197" w14:textId="6B5978F3" w:rsidR="00F340CD" w:rsidRPr="00160330"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160330">
        <w:rPr>
          <w:rFonts w:ascii="Times New Roman" w:hAnsi="Times New Roman" w:cs="Times New Roman"/>
          <w:bCs/>
          <w:color w:val="000000" w:themeColor="text1"/>
          <w:sz w:val="28"/>
          <w:szCs w:val="28"/>
          <w:lang w:val="en-US"/>
        </w:rPr>
        <w:t xml:space="preserve">110 </w:t>
      </w:r>
      <w:r w:rsidR="00160330" w:rsidRPr="00160330">
        <w:rPr>
          <w:rFonts w:ascii="Times New Roman" w:hAnsi="Times New Roman" w:cs="Times New Roman"/>
          <w:color w:val="000000" w:themeColor="text1"/>
          <w:sz w:val="28"/>
          <w:szCs w:val="28"/>
          <w:shd w:val="clear" w:color="auto" w:fill="FFFFFF"/>
          <w:lang w:val="en-US"/>
        </w:rPr>
        <w:t>Zhang H., Li Q., Sun J. et al. Seroprevalence and risk factors for hepatitis B infection in an adult population in Northeast China // Int J Med Sci.</w:t>
      </w:r>
      <w:r w:rsidR="00160330" w:rsidRPr="00160330">
        <w:rPr>
          <w:rFonts w:ascii="Times New Roman" w:hAnsi="Times New Roman" w:cs="Times New Roman"/>
          <w:color w:val="000000" w:themeColor="text1"/>
          <w:sz w:val="28"/>
          <w:szCs w:val="28"/>
          <w:lang w:val="en-US"/>
        </w:rPr>
        <w:t xml:space="preserve"> –</w:t>
      </w:r>
      <w:r w:rsidR="00160330" w:rsidRPr="00160330">
        <w:rPr>
          <w:rFonts w:ascii="Times New Roman" w:hAnsi="Times New Roman" w:cs="Times New Roman"/>
          <w:color w:val="000000" w:themeColor="text1"/>
          <w:sz w:val="28"/>
          <w:szCs w:val="28"/>
          <w:shd w:val="clear" w:color="auto" w:fill="FFFFFF"/>
          <w:lang w:val="en-US"/>
        </w:rPr>
        <w:t xml:space="preserve"> 2011. </w:t>
      </w:r>
      <w:r w:rsidR="000C11FA">
        <w:rPr>
          <w:rFonts w:ascii="Times New Roman" w:hAnsi="Times New Roman" w:cs="Times New Roman"/>
          <w:color w:val="000000" w:themeColor="text1"/>
          <w:sz w:val="28"/>
          <w:szCs w:val="28"/>
          <w:shd w:val="clear" w:color="auto" w:fill="FFFFFF"/>
          <w:lang w:val="en-US"/>
        </w:rPr>
        <w:t xml:space="preserve">– </w:t>
      </w:r>
      <w:r w:rsidR="00160330" w:rsidRPr="00160330">
        <w:rPr>
          <w:rFonts w:ascii="Times New Roman" w:hAnsi="Times New Roman" w:cs="Times New Roman"/>
          <w:color w:val="000000" w:themeColor="text1"/>
          <w:sz w:val="28"/>
          <w:szCs w:val="28"/>
          <w:shd w:val="clear" w:color="auto" w:fill="FFFFFF"/>
          <w:lang w:val="en-US"/>
        </w:rPr>
        <w:t>Vol.</w:t>
      </w:r>
      <w:r w:rsidR="000C11FA">
        <w:rPr>
          <w:rFonts w:ascii="Times New Roman" w:hAnsi="Times New Roman" w:cs="Times New Roman"/>
          <w:color w:val="000000" w:themeColor="text1"/>
          <w:sz w:val="28"/>
          <w:szCs w:val="28"/>
          <w:shd w:val="clear" w:color="auto" w:fill="FFFFFF"/>
          <w:lang w:val="en-US"/>
        </w:rPr>
        <w:t> </w:t>
      </w:r>
      <w:r w:rsidR="00160330" w:rsidRPr="00160330">
        <w:rPr>
          <w:rFonts w:ascii="Times New Roman" w:hAnsi="Times New Roman" w:cs="Times New Roman"/>
          <w:color w:val="000000" w:themeColor="text1"/>
          <w:sz w:val="28"/>
          <w:szCs w:val="28"/>
          <w:shd w:val="clear" w:color="auto" w:fill="FFFFFF"/>
          <w:lang w:val="en-US"/>
        </w:rPr>
        <w:t xml:space="preserve">8, Issue 4. </w:t>
      </w:r>
      <w:r w:rsidR="00160330" w:rsidRPr="00160330">
        <w:rPr>
          <w:rFonts w:ascii="Times New Roman" w:hAnsi="Times New Roman" w:cs="Times New Roman"/>
          <w:color w:val="000000" w:themeColor="text1"/>
          <w:sz w:val="28"/>
          <w:szCs w:val="28"/>
          <w:lang w:val="en-US"/>
        </w:rPr>
        <w:t>– P.</w:t>
      </w:r>
      <w:r w:rsidR="00160330" w:rsidRPr="00160330">
        <w:rPr>
          <w:rFonts w:ascii="Times New Roman" w:hAnsi="Times New Roman" w:cs="Times New Roman"/>
          <w:color w:val="000000" w:themeColor="text1"/>
          <w:sz w:val="28"/>
          <w:szCs w:val="28"/>
          <w:shd w:val="clear" w:color="auto" w:fill="FFFFFF"/>
          <w:lang w:val="en-US"/>
        </w:rPr>
        <w:t xml:space="preserve"> 321-31. </w:t>
      </w:r>
    </w:p>
    <w:p w14:paraId="754DF21B" w14:textId="0170C4F6" w:rsidR="00F340CD" w:rsidRPr="00962A03"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r w:rsidRPr="00962A03">
        <w:rPr>
          <w:rFonts w:ascii="Times New Roman" w:hAnsi="Times New Roman" w:cs="Times New Roman"/>
          <w:bCs/>
          <w:color w:val="000000" w:themeColor="text1"/>
          <w:sz w:val="28"/>
          <w:szCs w:val="28"/>
          <w:lang w:val="en-US"/>
        </w:rPr>
        <w:t xml:space="preserve">111 </w:t>
      </w:r>
      <w:r w:rsidR="00F340CD" w:rsidRPr="00962A03">
        <w:rPr>
          <w:rFonts w:ascii="Times New Roman" w:hAnsi="Times New Roman" w:cs="Times New Roman"/>
          <w:bCs/>
          <w:color w:val="000000" w:themeColor="text1"/>
          <w:sz w:val="28"/>
          <w:szCs w:val="28"/>
          <w:lang w:val="en-US"/>
        </w:rPr>
        <w:t>Song</w:t>
      </w:r>
      <w:r w:rsidR="00140B1E">
        <w:rPr>
          <w:rFonts w:ascii="Times New Roman" w:hAnsi="Times New Roman" w:cs="Times New Roman"/>
          <w:bCs/>
          <w:color w:val="000000" w:themeColor="text1"/>
          <w:sz w:val="28"/>
          <w:szCs w:val="28"/>
          <w:lang w:val="en-US"/>
        </w:rPr>
        <w:t xml:space="preserve"> </w:t>
      </w:r>
      <w:r w:rsidR="000C11FA">
        <w:rPr>
          <w:rFonts w:ascii="Times New Roman" w:hAnsi="Times New Roman" w:cs="Times New Roman"/>
          <w:bCs/>
          <w:color w:val="000000" w:themeColor="text1"/>
          <w:sz w:val="28"/>
          <w:szCs w:val="28"/>
          <w:lang w:val="en-US"/>
        </w:rPr>
        <w:t>E.</w:t>
      </w:r>
      <w:r w:rsidR="00F340CD" w:rsidRPr="00962A03">
        <w:rPr>
          <w:rFonts w:ascii="Times New Roman" w:hAnsi="Times New Roman" w:cs="Times New Roman"/>
          <w:bCs/>
          <w:color w:val="000000" w:themeColor="text1"/>
          <w:sz w:val="28"/>
          <w:szCs w:val="28"/>
          <w:lang w:val="en-US"/>
        </w:rPr>
        <w:t>Y., Yun</w:t>
      </w:r>
      <w:r w:rsidR="00140B1E">
        <w:rPr>
          <w:rFonts w:ascii="Times New Roman" w:hAnsi="Times New Roman" w:cs="Times New Roman"/>
          <w:bCs/>
          <w:color w:val="000000" w:themeColor="text1"/>
          <w:sz w:val="28"/>
          <w:szCs w:val="28"/>
          <w:lang w:val="en-US"/>
        </w:rPr>
        <w:t xml:space="preserve"> </w:t>
      </w:r>
      <w:r w:rsidR="000C11FA">
        <w:rPr>
          <w:rFonts w:ascii="Times New Roman" w:hAnsi="Times New Roman" w:cs="Times New Roman"/>
          <w:bCs/>
          <w:color w:val="000000" w:themeColor="text1"/>
          <w:sz w:val="28"/>
          <w:szCs w:val="28"/>
          <w:lang w:val="en-US"/>
        </w:rPr>
        <w:t>Y.</w:t>
      </w:r>
      <w:r w:rsidR="00F340CD" w:rsidRPr="00962A03">
        <w:rPr>
          <w:rFonts w:ascii="Times New Roman" w:hAnsi="Times New Roman" w:cs="Times New Roman"/>
          <w:bCs/>
          <w:color w:val="000000" w:themeColor="text1"/>
          <w:sz w:val="28"/>
          <w:szCs w:val="28"/>
          <w:lang w:val="en-US"/>
        </w:rPr>
        <w:t>M., Park</w:t>
      </w:r>
      <w:r w:rsidR="00140B1E">
        <w:rPr>
          <w:rFonts w:ascii="Times New Roman" w:hAnsi="Times New Roman" w:cs="Times New Roman"/>
          <w:bCs/>
          <w:color w:val="000000" w:themeColor="text1"/>
          <w:sz w:val="28"/>
          <w:szCs w:val="28"/>
          <w:lang w:val="en-US"/>
        </w:rPr>
        <w:t xml:space="preserve"> </w:t>
      </w:r>
      <w:r w:rsidR="000C11FA">
        <w:rPr>
          <w:rFonts w:ascii="Times New Roman" w:hAnsi="Times New Roman" w:cs="Times New Roman"/>
          <w:bCs/>
          <w:color w:val="000000" w:themeColor="text1"/>
          <w:sz w:val="28"/>
          <w:szCs w:val="28"/>
          <w:lang w:val="en-US"/>
        </w:rPr>
        <w:t>M.</w:t>
      </w:r>
      <w:r w:rsidR="00F340CD" w:rsidRPr="00962A03">
        <w:rPr>
          <w:rFonts w:ascii="Times New Roman" w:hAnsi="Times New Roman" w:cs="Times New Roman"/>
          <w:bCs/>
          <w:color w:val="000000" w:themeColor="text1"/>
          <w:sz w:val="28"/>
          <w:szCs w:val="28"/>
          <w:lang w:val="en-US"/>
        </w:rPr>
        <w:t xml:space="preserve">H. </w:t>
      </w:r>
      <w:r w:rsidR="00140B1E">
        <w:rPr>
          <w:rFonts w:ascii="Times New Roman" w:hAnsi="Times New Roman" w:cs="Times New Roman"/>
          <w:bCs/>
          <w:color w:val="000000" w:themeColor="text1"/>
          <w:sz w:val="28"/>
          <w:szCs w:val="28"/>
          <w:lang w:val="en-US"/>
        </w:rPr>
        <w:t>et al.</w:t>
      </w:r>
      <w:r w:rsidR="00F340CD" w:rsidRPr="00962A03">
        <w:rPr>
          <w:rFonts w:ascii="Times New Roman" w:hAnsi="Times New Roman" w:cs="Times New Roman"/>
          <w:bCs/>
          <w:color w:val="000000" w:themeColor="text1"/>
          <w:sz w:val="28"/>
          <w:szCs w:val="28"/>
          <w:lang w:val="en-US"/>
        </w:rPr>
        <w:t xml:space="preserve"> Prevalence of occult hepatitis B virus infection in a general adult population in Korea</w:t>
      </w:r>
      <w:r w:rsidR="00140B1E">
        <w:rPr>
          <w:rFonts w:ascii="Times New Roman" w:hAnsi="Times New Roman" w:cs="Times New Roman"/>
          <w:bCs/>
          <w:color w:val="000000" w:themeColor="text1"/>
          <w:sz w:val="28"/>
          <w:szCs w:val="28"/>
          <w:lang w:val="en-US"/>
        </w:rPr>
        <w:t xml:space="preserve"> // </w:t>
      </w:r>
      <w:r w:rsidR="00F340CD" w:rsidRPr="00962A03">
        <w:rPr>
          <w:rFonts w:ascii="Times New Roman" w:hAnsi="Times New Roman" w:cs="Times New Roman"/>
          <w:bCs/>
          <w:color w:val="000000" w:themeColor="text1"/>
          <w:sz w:val="28"/>
          <w:szCs w:val="28"/>
          <w:lang w:val="en-US"/>
        </w:rPr>
        <w:t>Intervirology</w:t>
      </w:r>
      <w:r w:rsidR="00140B1E">
        <w:rPr>
          <w:rFonts w:ascii="Times New Roman" w:hAnsi="Times New Roman" w:cs="Times New Roman"/>
          <w:bCs/>
          <w:color w:val="000000" w:themeColor="text1"/>
          <w:sz w:val="28"/>
          <w:szCs w:val="28"/>
          <w:lang w:val="en-US"/>
        </w:rPr>
        <w:t xml:space="preserve">. </w:t>
      </w:r>
      <w:r w:rsidR="00140B1E" w:rsidRPr="00892F41">
        <w:rPr>
          <w:rFonts w:ascii="Times New Roman" w:hAnsi="Times New Roman" w:cs="Times New Roman"/>
          <w:color w:val="000000" w:themeColor="text1"/>
          <w:sz w:val="28"/>
          <w:szCs w:val="28"/>
          <w:lang w:val="en-US"/>
        </w:rPr>
        <w:t>–</w:t>
      </w:r>
      <w:r w:rsidR="00140B1E">
        <w:rPr>
          <w:rFonts w:ascii="Times New Roman" w:hAnsi="Times New Roman" w:cs="Times New Roman"/>
          <w:color w:val="000000" w:themeColor="text1"/>
          <w:sz w:val="28"/>
          <w:szCs w:val="28"/>
          <w:lang w:val="en-US"/>
        </w:rPr>
        <w:t xml:space="preserve"> 2009. </w:t>
      </w:r>
      <w:r w:rsidR="00140B1E" w:rsidRPr="00892F41">
        <w:rPr>
          <w:rFonts w:ascii="Times New Roman" w:hAnsi="Times New Roman" w:cs="Times New Roman"/>
          <w:color w:val="000000" w:themeColor="text1"/>
          <w:sz w:val="28"/>
          <w:szCs w:val="28"/>
          <w:lang w:val="en-US"/>
        </w:rPr>
        <w:t>–</w:t>
      </w:r>
      <w:r w:rsidR="00140B1E">
        <w:rPr>
          <w:rFonts w:ascii="Times New Roman" w:hAnsi="Times New Roman" w:cs="Times New Roman"/>
          <w:color w:val="000000" w:themeColor="text1"/>
          <w:sz w:val="28"/>
          <w:szCs w:val="28"/>
          <w:lang w:val="en-US"/>
        </w:rPr>
        <w:t xml:space="preserve"> Vol.</w:t>
      </w:r>
      <w:r w:rsidR="00F340CD" w:rsidRPr="00962A03">
        <w:rPr>
          <w:rFonts w:ascii="Times New Roman" w:hAnsi="Times New Roman" w:cs="Times New Roman"/>
          <w:bCs/>
          <w:color w:val="000000" w:themeColor="text1"/>
          <w:sz w:val="28"/>
          <w:szCs w:val="28"/>
          <w:lang w:val="en-US"/>
        </w:rPr>
        <w:t> 52</w:t>
      </w:r>
      <w:r w:rsidR="00140B1E">
        <w:rPr>
          <w:rFonts w:ascii="Times New Roman" w:hAnsi="Times New Roman" w:cs="Times New Roman"/>
          <w:bCs/>
          <w:color w:val="000000" w:themeColor="text1"/>
          <w:sz w:val="28"/>
          <w:szCs w:val="28"/>
          <w:lang w:val="en-US"/>
        </w:rPr>
        <w:t xml:space="preserve">. </w:t>
      </w:r>
      <w:r w:rsidR="00140B1E" w:rsidRPr="00892F41">
        <w:rPr>
          <w:rFonts w:ascii="Times New Roman" w:hAnsi="Times New Roman" w:cs="Times New Roman"/>
          <w:color w:val="000000" w:themeColor="text1"/>
          <w:sz w:val="28"/>
          <w:szCs w:val="28"/>
          <w:lang w:val="en-US"/>
        </w:rPr>
        <w:t>–</w:t>
      </w:r>
      <w:r w:rsidR="00140B1E">
        <w:rPr>
          <w:rFonts w:ascii="Times New Roman" w:hAnsi="Times New Roman" w:cs="Times New Roman"/>
          <w:color w:val="000000" w:themeColor="text1"/>
          <w:sz w:val="28"/>
          <w:szCs w:val="28"/>
          <w:lang w:val="en-US"/>
        </w:rPr>
        <w:t xml:space="preserve"> </w:t>
      </w:r>
      <w:proofErr w:type="gramStart"/>
      <w:r w:rsidR="00F340CD" w:rsidRPr="00962A03">
        <w:rPr>
          <w:rFonts w:ascii="Times New Roman" w:hAnsi="Times New Roman" w:cs="Times New Roman"/>
          <w:color w:val="000000" w:themeColor="text1"/>
          <w:sz w:val="28"/>
          <w:szCs w:val="28"/>
          <w:lang w:val="en-US"/>
        </w:rPr>
        <w:t>Р.</w:t>
      </w:r>
      <w:r w:rsidR="00F340CD" w:rsidRPr="00962A03">
        <w:rPr>
          <w:rFonts w:ascii="Times New Roman" w:hAnsi="Times New Roman" w:cs="Times New Roman"/>
          <w:color w:val="000000" w:themeColor="text1"/>
          <w:sz w:val="28"/>
          <w:szCs w:val="28"/>
          <w:lang w:val="kk-KZ"/>
        </w:rPr>
        <w:t xml:space="preserve"> </w:t>
      </w:r>
      <w:r w:rsidR="00140B1E">
        <w:rPr>
          <w:rFonts w:ascii="Times New Roman" w:hAnsi="Times New Roman" w:cs="Times New Roman"/>
          <w:bCs/>
          <w:color w:val="000000" w:themeColor="text1"/>
          <w:sz w:val="28"/>
          <w:szCs w:val="28"/>
          <w:lang w:val="en-US"/>
        </w:rPr>
        <w:t>57</w:t>
      </w:r>
      <w:proofErr w:type="gramEnd"/>
      <w:r w:rsidR="00140B1E">
        <w:rPr>
          <w:rFonts w:ascii="Times New Roman" w:hAnsi="Times New Roman" w:cs="Times New Roman"/>
          <w:bCs/>
          <w:color w:val="000000" w:themeColor="text1"/>
          <w:sz w:val="28"/>
          <w:szCs w:val="28"/>
          <w:lang w:val="en-US"/>
        </w:rPr>
        <w:t>-62.</w:t>
      </w:r>
    </w:p>
    <w:p w14:paraId="4A4DF75C" w14:textId="5E40C6A4" w:rsidR="00F340CD" w:rsidRPr="00143F26"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r w:rsidRPr="00143F26">
        <w:rPr>
          <w:rFonts w:ascii="Times New Roman" w:hAnsi="Times New Roman" w:cs="Times New Roman"/>
          <w:bCs/>
          <w:color w:val="000000" w:themeColor="text1"/>
          <w:sz w:val="28"/>
          <w:szCs w:val="28"/>
          <w:lang w:val="en-US"/>
        </w:rPr>
        <w:t xml:space="preserve">112 </w:t>
      </w:r>
      <w:r w:rsidR="00143F26" w:rsidRPr="00143F26">
        <w:rPr>
          <w:rFonts w:ascii="Times New Roman" w:hAnsi="Times New Roman" w:cs="Times New Roman"/>
          <w:color w:val="000000" w:themeColor="text1"/>
          <w:sz w:val="28"/>
          <w:szCs w:val="28"/>
          <w:shd w:val="clear" w:color="auto" w:fill="FFFFFF"/>
          <w:lang w:val="en-US"/>
        </w:rPr>
        <w:t xml:space="preserve">Vilibić-Cavlek T., Kucinar J., Ljubin-Sternak S. et al. Prevalence of viral hepatitis in Croatian adult population undergoing routine check-up, 2010-2011 // Cent Eur J Public Health. </w:t>
      </w:r>
      <w:r w:rsidR="00143F26" w:rsidRPr="00143F26">
        <w:rPr>
          <w:rFonts w:ascii="Times New Roman" w:hAnsi="Times New Roman" w:cs="Times New Roman"/>
          <w:color w:val="000000" w:themeColor="text1"/>
          <w:sz w:val="28"/>
          <w:szCs w:val="28"/>
          <w:lang w:val="en-US"/>
        </w:rPr>
        <w:t xml:space="preserve">– </w:t>
      </w:r>
      <w:r w:rsidR="00143F26" w:rsidRPr="00143F26">
        <w:rPr>
          <w:rFonts w:ascii="Times New Roman" w:hAnsi="Times New Roman" w:cs="Times New Roman"/>
          <w:color w:val="000000" w:themeColor="text1"/>
          <w:sz w:val="28"/>
          <w:szCs w:val="28"/>
          <w:shd w:val="clear" w:color="auto" w:fill="FFFFFF"/>
          <w:lang w:val="en-US"/>
        </w:rPr>
        <w:t xml:space="preserve">2014. </w:t>
      </w:r>
      <w:r w:rsidR="00143F26" w:rsidRPr="00143F26">
        <w:rPr>
          <w:rFonts w:ascii="Times New Roman" w:hAnsi="Times New Roman" w:cs="Times New Roman"/>
          <w:color w:val="000000" w:themeColor="text1"/>
          <w:sz w:val="28"/>
          <w:szCs w:val="28"/>
          <w:lang w:val="en-US"/>
        </w:rPr>
        <w:t>– Vol.</w:t>
      </w:r>
      <w:r w:rsidR="00143F26" w:rsidRPr="00143F26">
        <w:rPr>
          <w:rFonts w:ascii="Times New Roman" w:hAnsi="Times New Roman" w:cs="Times New Roman"/>
          <w:color w:val="000000" w:themeColor="text1"/>
          <w:sz w:val="28"/>
          <w:szCs w:val="28"/>
          <w:shd w:val="clear" w:color="auto" w:fill="FFFFFF"/>
          <w:lang w:val="en-US"/>
        </w:rPr>
        <w:t xml:space="preserve"> 22, Issue 1. </w:t>
      </w:r>
      <w:r w:rsidR="00143F26" w:rsidRPr="00143F26">
        <w:rPr>
          <w:rFonts w:ascii="Times New Roman" w:hAnsi="Times New Roman" w:cs="Times New Roman"/>
          <w:color w:val="000000" w:themeColor="text1"/>
          <w:sz w:val="28"/>
          <w:szCs w:val="28"/>
          <w:lang w:val="en-US"/>
        </w:rPr>
        <w:t>– P.</w:t>
      </w:r>
      <w:r w:rsidR="00143F26" w:rsidRPr="00143F26">
        <w:rPr>
          <w:rFonts w:ascii="Times New Roman" w:hAnsi="Times New Roman" w:cs="Times New Roman"/>
          <w:color w:val="000000" w:themeColor="text1"/>
          <w:sz w:val="28"/>
          <w:szCs w:val="28"/>
          <w:shd w:val="clear" w:color="auto" w:fill="FFFFFF"/>
          <w:lang w:val="en-US"/>
        </w:rPr>
        <w:t xml:space="preserve"> 29-33. </w:t>
      </w:r>
    </w:p>
    <w:p w14:paraId="2C176083" w14:textId="2DC7759A" w:rsidR="00F340CD" w:rsidRPr="00143F26"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r w:rsidRPr="00143F26">
        <w:rPr>
          <w:rFonts w:ascii="Times New Roman" w:hAnsi="Times New Roman" w:cs="Times New Roman"/>
          <w:bCs/>
          <w:color w:val="000000" w:themeColor="text1"/>
          <w:sz w:val="28"/>
          <w:szCs w:val="28"/>
          <w:lang w:val="en-US"/>
        </w:rPr>
        <w:t xml:space="preserve">113 </w:t>
      </w:r>
      <w:r w:rsidR="00143F26" w:rsidRPr="00143F26">
        <w:rPr>
          <w:rFonts w:ascii="Times New Roman" w:hAnsi="Times New Roman" w:cs="Times New Roman"/>
          <w:color w:val="000000" w:themeColor="text1"/>
          <w:sz w:val="28"/>
          <w:szCs w:val="28"/>
          <w:shd w:val="clear" w:color="auto" w:fill="FFFFFF"/>
          <w:lang w:val="en-US"/>
        </w:rPr>
        <w:t xml:space="preserve">Meffre C., Le Strat Y., Delarocque-Astagneau E. et al. Prevalence of hepatitis B and hepatitis C virus infections in France in 2004: social factors are important predictors after adjusting for known risk factors // J Med Virol. </w:t>
      </w:r>
      <w:r w:rsidR="00143F26" w:rsidRPr="00143F26">
        <w:rPr>
          <w:rFonts w:ascii="Times New Roman" w:hAnsi="Times New Roman" w:cs="Times New Roman"/>
          <w:color w:val="000000" w:themeColor="text1"/>
          <w:sz w:val="28"/>
          <w:szCs w:val="28"/>
          <w:lang w:val="en-US"/>
        </w:rPr>
        <w:t xml:space="preserve">– </w:t>
      </w:r>
      <w:r w:rsidR="00143F26" w:rsidRPr="00143F26">
        <w:rPr>
          <w:rFonts w:ascii="Times New Roman" w:hAnsi="Times New Roman" w:cs="Times New Roman"/>
          <w:color w:val="000000" w:themeColor="text1"/>
          <w:sz w:val="28"/>
          <w:szCs w:val="28"/>
          <w:shd w:val="clear" w:color="auto" w:fill="FFFFFF"/>
          <w:lang w:val="en-US"/>
        </w:rPr>
        <w:t xml:space="preserve">2010. </w:t>
      </w:r>
      <w:r w:rsidR="00143F26" w:rsidRPr="00143F26">
        <w:rPr>
          <w:rFonts w:ascii="Times New Roman" w:hAnsi="Times New Roman" w:cs="Times New Roman"/>
          <w:color w:val="000000" w:themeColor="text1"/>
          <w:sz w:val="28"/>
          <w:szCs w:val="28"/>
          <w:lang w:val="en-US"/>
        </w:rPr>
        <w:t xml:space="preserve">– Vol. </w:t>
      </w:r>
      <w:r w:rsidR="00143F26" w:rsidRPr="00143F26">
        <w:rPr>
          <w:rFonts w:ascii="Times New Roman" w:hAnsi="Times New Roman" w:cs="Times New Roman"/>
          <w:color w:val="000000" w:themeColor="text1"/>
          <w:sz w:val="28"/>
          <w:szCs w:val="28"/>
          <w:shd w:val="clear" w:color="auto" w:fill="FFFFFF"/>
          <w:lang w:val="en-US"/>
        </w:rPr>
        <w:t xml:space="preserve">82, Issue 4. </w:t>
      </w:r>
      <w:r w:rsidR="00143F26" w:rsidRPr="00143F26">
        <w:rPr>
          <w:rFonts w:ascii="Times New Roman" w:hAnsi="Times New Roman" w:cs="Times New Roman"/>
          <w:color w:val="000000" w:themeColor="text1"/>
          <w:sz w:val="28"/>
          <w:szCs w:val="28"/>
          <w:lang w:val="en-US"/>
        </w:rPr>
        <w:t xml:space="preserve">– P. </w:t>
      </w:r>
      <w:r w:rsidR="00143F26" w:rsidRPr="00143F26">
        <w:rPr>
          <w:rFonts w:ascii="Times New Roman" w:hAnsi="Times New Roman" w:cs="Times New Roman"/>
          <w:color w:val="000000" w:themeColor="text1"/>
          <w:sz w:val="28"/>
          <w:szCs w:val="28"/>
          <w:shd w:val="clear" w:color="auto" w:fill="FFFFFF"/>
          <w:lang w:val="en-US"/>
        </w:rPr>
        <w:t xml:space="preserve">546-555. </w:t>
      </w:r>
    </w:p>
    <w:p w14:paraId="17DE3E22" w14:textId="27D77392" w:rsidR="00F340CD" w:rsidRPr="007E7411"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u w:val="single"/>
          <w:lang w:val="en-US"/>
        </w:rPr>
      </w:pPr>
      <w:proofErr w:type="gramStart"/>
      <w:r w:rsidRPr="00143F26">
        <w:rPr>
          <w:rFonts w:ascii="Times New Roman" w:hAnsi="Times New Roman" w:cs="Times New Roman"/>
          <w:bCs/>
          <w:color w:val="000000" w:themeColor="text1"/>
          <w:sz w:val="28"/>
          <w:szCs w:val="28"/>
          <w:lang w:val="en-US"/>
        </w:rPr>
        <w:t>114</w:t>
      </w:r>
      <w:proofErr w:type="gramEnd"/>
      <w:r w:rsidRPr="00143F26">
        <w:rPr>
          <w:rFonts w:ascii="Times New Roman" w:hAnsi="Times New Roman" w:cs="Times New Roman"/>
          <w:bCs/>
          <w:color w:val="000000" w:themeColor="text1"/>
          <w:sz w:val="28"/>
          <w:szCs w:val="28"/>
          <w:lang w:val="en-US"/>
        </w:rPr>
        <w:t xml:space="preserve"> </w:t>
      </w:r>
      <w:r w:rsidR="00143F26" w:rsidRPr="00143F26">
        <w:rPr>
          <w:rFonts w:ascii="Times New Roman" w:hAnsi="Times New Roman" w:cs="Times New Roman"/>
          <w:color w:val="000000" w:themeColor="text1"/>
          <w:sz w:val="28"/>
          <w:szCs w:val="28"/>
          <w:shd w:val="clear" w:color="auto" w:fill="FFFFFF"/>
          <w:lang w:val="en-US"/>
        </w:rPr>
        <w:t xml:space="preserve">Jilg W., Hottenträger B., Weinberger K. et al. Prevalence of markers of hepatitis B in the </w:t>
      </w:r>
      <w:r w:rsidR="00143F26" w:rsidRPr="007E7411">
        <w:rPr>
          <w:rFonts w:ascii="Times New Roman" w:hAnsi="Times New Roman" w:cs="Times New Roman"/>
          <w:color w:val="000000" w:themeColor="text1"/>
          <w:sz w:val="28"/>
          <w:szCs w:val="28"/>
          <w:shd w:val="clear" w:color="auto" w:fill="FFFFFF"/>
          <w:lang w:val="en-US"/>
        </w:rPr>
        <w:t xml:space="preserve">adult German population // J Med Virol. </w:t>
      </w:r>
      <w:r w:rsidR="00143F26" w:rsidRPr="007E7411">
        <w:rPr>
          <w:rFonts w:ascii="Times New Roman" w:hAnsi="Times New Roman" w:cs="Times New Roman"/>
          <w:color w:val="000000" w:themeColor="text1"/>
          <w:sz w:val="28"/>
          <w:szCs w:val="28"/>
          <w:lang w:val="en-US"/>
        </w:rPr>
        <w:t xml:space="preserve">– </w:t>
      </w:r>
      <w:r w:rsidR="00143F26" w:rsidRPr="007E7411">
        <w:rPr>
          <w:rFonts w:ascii="Times New Roman" w:hAnsi="Times New Roman" w:cs="Times New Roman"/>
          <w:color w:val="000000" w:themeColor="text1"/>
          <w:sz w:val="28"/>
          <w:szCs w:val="28"/>
          <w:shd w:val="clear" w:color="auto" w:fill="FFFFFF"/>
          <w:lang w:val="en-US"/>
        </w:rPr>
        <w:t xml:space="preserve">2001. </w:t>
      </w:r>
      <w:r w:rsidR="00143F26" w:rsidRPr="007E7411">
        <w:rPr>
          <w:rFonts w:ascii="Times New Roman" w:hAnsi="Times New Roman" w:cs="Times New Roman"/>
          <w:color w:val="000000" w:themeColor="text1"/>
          <w:sz w:val="28"/>
          <w:szCs w:val="28"/>
          <w:lang w:val="en-US"/>
        </w:rPr>
        <w:t xml:space="preserve">– Vol. </w:t>
      </w:r>
      <w:r w:rsidR="00143F26" w:rsidRPr="007E7411">
        <w:rPr>
          <w:rFonts w:ascii="Times New Roman" w:hAnsi="Times New Roman" w:cs="Times New Roman"/>
          <w:color w:val="000000" w:themeColor="text1"/>
          <w:sz w:val="28"/>
          <w:szCs w:val="28"/>
          <w:shd w:val="clear" w:color="auto" w:fill="FFFFFF"/>
          <w:lang w:val="en-US"/>
        </w:rPr>
        <w:t xml:space="preserve">63, Issue 2. </w:t>
      </w:r>
      <w:r w:rsidR="00143F26" w:rsidRPr="007E7411">
        <w:rPr>
          <w:rFonts w:ascii="Times New Roman" w:hAnsi="Times New Roman" w:cs="Times New Roman"/>
          <w:color w:val="000000" w:themeColor="text1"/>
          <w:sz w:val="28"/>
          <w:szCs w:val="28"/>
          <w:lang w:val="en-US"/>
        </w:rPr>
        <w:t xml:space="preserve">– P. </w:t>
      </w:r>
      <w:r w:rsidR="00143F26" w:rsidRPr="007E7411">
        <w:rPr>
          <w:rFonts w:ascii="Times New Roman" w:hAnsi="Times New Roman" w:cs="Times New Roman"/>
          <w:color w:val="000000" w:themeColor="text1"/>
          <w:sz w:val="28"/>
          <w:szCs w:val="28"/>
          <w:shd w:val="clear" w:color="auto" w:fill="FFFFFF"/>
          <w:lang w:val="en-US"/>
        </w:rPr>
        <w:t xml:space="preserve">96-102. </w:t>
      </w:r>
    </w:p>
    <w:p w14:paraId="4D40CD5B" w14:textId="762124E5" w:rsidR="007E7411" w:rsidRPr="007E7411" w:rsidRDefault="00962A03" w:rsidP="00826ECF">
      <w:pPr>
        <w:shd w:val="clear" w:color="auto" w:fill="FFFFFF" w:themeFill="background1"/>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en-US"/>
        </w:rPr>
      </w:pPr>
      <w:proofErr w:type="gramStart"/>
      <w:r w:rsidRPr="007E7411">
        <w:rPr>
          <w:rFonts w:ascii="Times New Roman" w:hAnsi="Times New Roman" w:cs="Times New Roman"/>
          <w:bCs/>
          <w:color w:val="000000" w:themeColor="text1"/>
          <w:sz w:val="28"/>
          <w:szCs w:val="28"/>
          <w:lang w:val="en-US"/>
        </w:rPr>
        <w:t>115</w:t>
      </w:r>
      <w:proofErr w:type="gramEnd"/>
      <w:r w:rsidRPr="007E7411">
        <w:rPr>
          <w:rFonts w:ascii="Times New Roman" w:hAnsi="Times New Roman" w:cs="Times New Roman"/>
          <w:bCs/>
          <w:color w:val="000000" w:themeColor="text1"/>
          <w:sz w:val="28"/>
          <w:szCs w:val="28"/>
          <w:lang w:val="en-US"/>
        </w:rPr>
        <w:t xml:space="preserve"> </w:t>
      </w:r>
      <w:r w:rsidR="007E7411" w:rsidRPr="007E7411">
        <w:rPr>
          <w:rFonts w:ascii="Times New Roman" w:hAnsi="Times New Roman" w:cs="Times New Roman"/>
          <w:color w:val="000000" w:themeColor="text1"/>
          <w:sz w:val="28"/>
          <w:szCs w:val="28"/>
          <w:shd w:val="clear" w:color="auto" w:fill="FFFFFF"/>
          <w:lang w:val="en-US"/>
        </w:rPr>
        <w:t>Merat S., Rezvan H., Nouraie M. et al. Seroprevalence of hepatitis C virus: the first population-based study from Iran // Int J Infect Dis.</w:t>
      </w:r>
      <w:r w:rsidR="007E7411" w:rsidRPr="007E7411">
        <w:rPr>
          <w:rFonts w:ascii="Times New Roman" w:hAnsi="Times New Roman" w:cs="Times New Roman"/>
          <w:color w:val="000000" w:themeColor="text1"/>
          <w:sz w:val="28"/>
          <w:szCs w:val="28"/>
          <w:lang w:val="en-US"/>
        </w:rPr>
        <w:t xml:space="preserve"> –</w:t>
      </w:r>
      <w:r w:rsidR="007E7411" w:rsidRPr="007E7411">
        <w:rPr>
          <w:rFonts w:ascii="Times New Roman" w:hAnsi="Times New Roman" w:cs="Times New Roman"/>
          <w:color w:val="000000" w:themeColor="text1"/>
          <w:sz w:val="28"/>
          <w:szCs w:val="28"/>
          <w:shd w:val="clear" w:color="auto" w:fill="FFFFFF"/>
          <w:lang w:val="en-US"/>
        </w:rPr>
        <w:t xml:space="preserve"> 2010. </w:t>
      </w:r>
      <w:r w:rsidR="007E7411" w:rsidRPr="007E7411">
        <w:rPr>
          <w:rFonts w:ascii="Times New Roman" w:hAnsi="Times New Roman" w:cs="Times New Roman"/>
          <w:color w:val="000000" w:themeColor="text1"/>
          <w:sz w:val="28"/>
          <w:szCs w:val="28"/>
          <w:lang w:val="en-US"/>
        </w:rPr>
        <w:t>– Vol. 3. – P.</w:t>
      </w:r>
      <w:r w:rsidR="000C11FA">
        <w:rPr>
          <w:rFonts w:ascii="Times New Roman" w:hAnsi="Times New Roman" w:cs="Times New Roman"/>
          <w:color w:val="000000" w:themeColor="text1"/>
          <w:sz w:val="28"/>
          <w:szCs w:val="28"/>
          <w:lang w:val="en-US"/>
        </w:rPr>
        <w:t> </w:t>
      </w:r>
      <w:r w:rsidR="007E7411" w:rsidRPr="007E7411">
        <w:rPr>
          <w:rFonts w:ascii="Times New Roman" w:hAnsi="Times New Roman" w:cs="Times New Roman"/>
          <w:color w:val="000000" w:themeColor="text1"/>
          <w:sz w:val="28"/>
          <w:szCs w:val="28"/>
          <w:shd w:val="clear" w:color="auto" w:fill="FFFFFF"/>
          <w:lang w:val="en-US"/>
        </w:rPr>
        <w:t xml:space="preserve">e113-e116. </w:t>
      </w:r>
    </w:p>
    <w:p w14:paraId="2C70D0FE" w14:textId="67E5977E" w:rsidR="00F340CD" w:rsidRPr="00ED4887" w:rsidRDefault="00962A03"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proofErr w:type="gramStart"/>
      <w:r w:rsidRPr="00ED4887">
        <w:rPr>
          <w:rFonts w:ascii="Times New Roman" w:hAnsi="Times New Roman" w:cs="Times New Roman"/>
          <w:color w:val="000000" w:themeColor="text1"/>
          <w:sz w:val="28"/>
          <w:szCs w:val="28"/>
          <w:lang w:val="en-US"/>
        </w:rPr>
        <w:t>116</w:t>
      </w:r>
      <w:proofErr w:type="gramEnd"/>
      <w:r w:rsidRPr="00ED4887">
        <w:rPr>
          <w:rFonts w:ascii="Times New Roman" w:hAnsi="Times New Roman" w:cs="Times New Roman"/>
          <w:color w:val="000000" w:themeColor="text1"/>
          <w:sz w:val="28"/>
          <w:szCs w:val="28"/>
          <w:lang w:val="en-US"/>
        </w:rPr>
        <w:t xml:space="preserve"> </w:t>
      </w:r>
      <w:r w:rsidR="00ED4887" w:rsidRPr="00ED4887">
        <w:rPr>
          <w:rFonts w:ascii="Times New Roman" w:hAnsi="Times New Roman" w:cs="Times New Roman"/>
          <w:color w:val="000000" w:themeColor="text1"/>
          <w:sz w:val="28"/>
          <w:szCs w:val="28"/>
          <w:shd w:val="clear" w:color="auto" w:fill="FFFFFF"/>
          <w:lang w:val="en-US"/>
        </w:rPr>
        <w:t>Lingala S., Ghany M.G. Hepatitis B: Screening, Awareness, and the Need to Treat // Fed Pract.</w:t>
      </w:r>
      <w:r w:rsidR="00ED4887" w:rsidRPr="00ED4887">
        <w:rPr>
          <w:rFonts w:ascii="Times New Roman" w:hAnsi="Times New Roman" w:cs="Times New Roman"/>
          <w:color w:val="000000" w:themeColor="text1"/>
          <w:sz w:val="28"/>
          <w:szCs w:val="28"/>
          <w:lang w:val="en-US"/>
        </w:rPr>
        <w:t xml:space="preserve"> –</w:t>
      </w:r>
      <w:r w:rsidR="00ED4887" w:rsidRPr="00ED4887">
        <w:rPr>
          <w:rFonts w:ascii="Times New Roman" w:hAnsi="Times New Roman" w:cs="Times New Roman"/>
          <w:color w:val="000000" w:themeColor="text1"/>
          <w:sz w:val="28"/>
          <w:szCs w:val="28"/>
          <w:shd w:val="clear" w:color="auto" w:fill="FFFFFF"/>
          <w:lang w:val="en-US"/>
        </w:rPr>
        <w:t xml:space="preserve"> 2016. </w:t>
      </w:r>
      <w:r w:rsidR="00ED4887" w:rsidRPr="00ED4887">
        <w:rPr>
          <w:rFonts w:ascii="Times New Roman" w:hAnsi="Times New Roman" w:cs="Times New Roman"/>
          <w:color w:val="000000" w:themeColor="text1"/>
          <w:sz w:val="28"/>
          <w:szCs w:val="28"/>
          <w:lang w:val="en-US"/>
        </w:rPr>
        <w:t xml:space="preserve">– Vol. </w:t>
      </w:r>
      <w:r w:rsidR="00ED4887" w:rsidRPr="00ED4887">
        <w:rPr>
          <w:rFonts w:ascii="Times New Roman" w:hAnsi="Times New Roman" w:cs="Times New Roman"/>
          <w:color w:val="000000" w:themeColor="text1"/>
          <w:sz w:val="28"/>
          <w:szCs w:val="28"/>
          <w:shd w:val="clear" w:color="auto" w:fill="FFFFFF"/>
          <w:lang w:val="en-US"/>
        </w:rPr>
        <w:t xml:space="preserve">33, Issue 3. </w:t>
      </w:r>
      <w:r w:rsidR="00ED4887" w:rsidRPr="00ED4887">
        <w:rPr>
          <w:rFonts w:ascii="Times New Roman" w:hAnsi="Times New Roman" w:cs="Times New Roman"/>
          <w:color w:val="000000" w:themeColor="text1"/>
          <w:sz w:val="28"/>
          <w:szCs w:val="28"/>
          <w:lang w:val="en-US"/>
        </w:rPr>
        <w:t>– P.</w:t>
      </w:r>
      <w:r w:rsidR="00ED4887" w:rsidRPr="00ED4887">
        <w:rPr>
          <w:rFonts w:ascii="Times New Roman" w:hAnsi="Times New Roman" w:cs="Times New Roman"/>
          <w:color w:val="000000" w:themeColor="text1"/>
          <w:sz w:val="28"/>
          <w:szCs w:val="28"/>
          <w:shd w:val="clear" w:color="auto" w:fill="FFFFFF"/>
          <w:lang w:val="en-US"/>
        </w:rPr>
        <w:t xml:space="preserve"> 19S-23S. </w:t>
      </w:r>
    </w:p>
    <w:p w14:paraId="7F0E7577" w14:textId="64607C93" w:rsidR="00F340CD" w:rsidRPr="00962A03" w:rsidRDefault="00962A03" w:rsidP="00826ECF">
      <w:pPr>
        <w:shd w:val="clear" w:color="auto" w:fill="FFFFFF" w:themeFill="background1"/>
        <w:tabs>
          <w:tab w:val="left" w:pos="1134"/>
          <w:tab w:val="left" w:pos="1276"/>
        </w:tabs>
        <w:spacing w:after="0" w:line="240" w:lineRule="auto"/>
        <w:ind w:firstLine="709"/>
        <w:jc w:val="both"/>
        <w:rPr>
          <w:rFonts w:ascii="Times New Roman" w:hAnsi="Times New Roman" w:cs="Times New Roman"/>
          <w:color w:val="000000" w:themeColor="text1"/>
          <w:sz w:val="28"/>
          <w:szCs w:val="28"/>
          <w:lang w:val="en-US"/>
        </w:rPr>
      </w:pPr>
      <w:r w:rsidRPr="00627157">
        <w:rPr>
          <w:rFonts w:ascii="Times New Roman" w:hAnsi="Times New Roman" w:cs="Times New Roman"/>
          <w:color w:val="000000" w:themeColor="text1"/>
          <w:sz w:val="28"/>
          <w:szCs w:val="28"/>
          <w:lang w:val="en-US"/>
        </w:rPr>
        <w:t xml:space="preserve">117 </w:t>
      </w:r>
      <w:r w:rsidR="00F340CD" w:rsidRPr="00BB3419">
        <w:rPr>
          <w:rFonts w:ascii="Times New Roman" w:hAnsi="Times New Roman" w:cs="Times New Roman"/>
          <w:color w:val="000000" w:themeColor="text1"/>
          <w:sz w:val="28"/>
          <w:szCs w:val="28"/>
          <w:lang w:val="en-US"/>
        </w:rPr>
        <w:t>Govindasamy D</w:t>
      </w:r>
      <w:r w:rsidR="00BB3419" w:rsidRPr="00BB3419">
        <w:rPr>
          <w:rFonts w:ascii="Times New Roman" w:hAnsi="Times New Roman" w:cs="Times New Roman"/>
          <w:color w:val="000000" w:themeColor="text1"/>
          <w:sz w:val="28"/>
          <w:szCs w:val="28"/>
          <w:lang w:val="en-US"/>
        </w:rPr>
        <w:t>.</w:t>
      </w:r>
      <w:r w:rsidR="00F340CD" w:rsidRPr="00BB3419">
        <w:rPr>
          <w:rFonts w:ascii="Times New Roman" w:hAnsi="Times New Roman" w:cs="Times New Roman"/>
          <w:color w:val="000000" w:themeColor="text1"/>
          <w:sz w:val="28"/>
          <w:szCs w:val="28"/>
          <w:lang w:val="en-US"/>
        </w:rPr>
        <w:t>, Ford N</w:t>
      </w:r>
      <w:r w:rsidR="00BB3419" w:rsidRPr="00BB3419">
        <w:rPr>
          <w:rFonts w:ascii="Times New Roman" w:hAnsi="Times New Roman" w:cs="Times New Roman"/>
          <w:color w:val="000000" w:themeColor="text1"/>
          <w:sz w:val="28"/>
          <w:szCs w:val="28"/>
          <w:lang w:val="en-US"/>
        </w:rPr>
        <w:t>.</w:t>
      </w:r>
      <w:r w:rsidR="00F340CD" w:rsidRPr="00BB3419">
        <w:rPr>
          <w:rFonts w:ascii="Times New Roman" w:hAnsi="Times New Roman" w:cs="Times New Roman"/>
          <w:color w:val="000000" w:themeColor="text1"/>
          <w:sz w:val="28"/>
          <w:szCs w:val="28"/>
          <w:lang w:val="en-US"/>
        </w:rPr>
        <w:t>, Kranzer K. Risk factors, barriers and facilitators for linkage to antiretroviral therapy care: a systematic review</w:t>
      </w:r>
      <w:r w:rsidR="00BB3419" w:rsidRPr="00BB3419">
        <w:rPr>
          <w:rFonts w:ascii="Times New Roman" w:hAnsi="Times New Roman" w:cs="Times New Roman"/>
          <w:color w:val="000000" w:themeColor="text1"/>
          <w:sz w:val="28"/>
          <w:szCs w:val="28"/>
          <w:lang w:val="en-US"/>
        </w:rPr>
        <w:t xml:space="preserve"> // </w:t>
      </w:r>
      <w:r w:rsidR="00F340CD" w:rsidRPr="00BB3419">
        <w:rPr>
          <w:rFonts w:ascii="Times New Roman" w:hAnsi="Times New Roman" w:cs="Times New Roman"/>
          <w:color w:val="000000" w:themeColor="text1"/>
          <w:sz w:val="28"/>
          <w:szCs w:val="28"/>
          <w:lang w:val="en-US"/>
        </w:rPr>
        <w:t>AIDS.</w:t>
      </w:r>
      <w:r w:rsidR="00BB3419" w:rsidRPr="00BB3419">
        <w:rPr>
          <w:rFonts w:ascii="Times New Roman" w:hAnsi="Times New Roman" w:cs="Times New Roman"/>
          <w:color w:val="000000" w:themeColor="text1"/>
          <w:sz w:val="28"/>
          <w:szCs w:val="28"/>
          <w:lang w:val="en-US"/>
        </w:rPr>
        <w:t xml:space="preserve"> –</w:t>
      </w:r>
      <w:r w:rsidR="00F340CD" w:rsidRPr="00BB3419">
        <w:rPr>
          <w:rFonts w:ascii="Times New Roman" w:hAnsi="Times New Roman" w:cs="Times New Roman"/>
          <w:color w:val="000000" w:themeColor="text1"/>
          <w:sz w:val="28"/>
          <w:szCs w:val="28"/>
          <w:lang w:val="en-US"/>
        </w:rPr>
        <w:t xml:space="preserve"> 2012</w:t>
      </w:r>
      <w:r w:rsidR="00BB3419" w:rsidRPr="00BB3419">
        <w:rPr>
          <w:rFonts w:ascii="Times New Roman" w:hAnsi="Times New Roman" w:cs="Times New Roman"/>
          <w:color w:val="000000" w:themeColor="text1"/>
          <w:sz w:val="28"/>
          <w:szCs w:val="28"/>
          <w:lang w:val="en-US"/>
        </w:rPr>
        <w:t xml:space="preserve">. – Vol. </w:t>
      </w:r>
      <w:r w:rsidR="00F340CD" w:rsidRPr="00BB3419">
        <w:rPr>
          <w:rFonts w:ascii="Times New Roman" w:hAnsi="Times New Roman" w:cs="Times New Roman"/>
          <w:color w:val="000000" w:themeColor="text1"/>
          <w:sz w:val="28"/>
          <w:szCs w:val="28"/>
          <w:lang w:val="en-US"/>
        </w:rPr>
        <w:t>26</w:t>
      </w:r>
      <w:r w:rsidR="00BB3419" w:rsidRPr="00BB3419">
        <w:rPr>
          <w:rFonts w:ascii="Times New Roman" w:hAnsi="Times New Roman" w:cs="Times New Roman"/>
          <w:color w:val="000000" w:themeColor="text1"/>
          <w:sz w:val="28"/>
          <w:szCs w:val="28"/>
          <w:lang w:val="en-US"/>
        </w:rPr>
        <w:t xml:space="preserve">, Issue </w:t>
      </w:r>
      <w:r w:rsidR="00F340CD" w:rsidRPr="00BB3419">
        <w:rPr>
          <w:rFonts w:ascii="Times New Roman" w:hAnsi="Times New Roman" w:cs="Times New Roman"/>
          <w:color w:val="000000" w:themeColor="text1"/>
          <w:sz w:val="28"/>
          <w:szCs w:val="28"/>
          <w:lang w:val="en-US"/>
        </w:rPr>
        <w:t>16</w:t>
      </w:r>
      <w:r w:rsidR="00BB3419" w:rsidRPr="00BB3419">
        <w:rPr>
          <w:rFonts w:ascii="Times New Roman" w:hAnsi="Times New Roman" w:cs="Times New Roman"/>
          <w:color w:val="000000" w:themeColor="text1"/>
          <w:sz w:val="28"/>
          <w:szCs w:val="28"/>
          <w:lang w:val="en-US"/>
        </w:rPr>
        <w:t xml:space="preserve">. – P. </w:t>
      </w:r>
      <w:r w:rsidR="00F340CD" w:rsidRPr="00BB3419">
        <w:rPr>
          <w:rFonts w:ascii="Times New Roman" w:hAnsi="Times New Roman" w:cs="Times New Roman"/>
          <w:color w:val="000000" w:themeColor="text1"/>
          <w:sz w:val="28"/>
          <w:szCs w:val="28"/>
          <w:lang w:val="en-US"/>
        </w:rPr>
        <w:t>2059</w:t>
      </w:r>
      <w:r w:rsidR="000C11FA">
        <w:rPr>
          <w:rFonts w:ascii="Times New Roman" w:hAnsi="Times New Roman" w:cs="Times New Roman"/>
          <w:color w:val="000000" w:themeColor="text1"/>
          <w:sz w:val="28"/>
          <w:szCs w:val="28"/>
          <w:lang w:val="en-US"/>
        </w:rPr>
        <w:t>-20</w:t>
      </w:r>
      <w:r w:rsidR="00F340CD" w:rsidRPr="00BB3419">
        <w:rPr>
          <w:rFonts w:ascii="Times New Roman" w:hAnsi="Times New Roman" w:cs="Times New Roman"/>
          <w:color w:val="000000" w:themeColor="text1"/>
          <w:sz w:val="28"/>
          <w:szCs w:val="28"/>
          <w:lang w:val="en-US"/>
        </w:rPr>
        <w:t>60</w:t>
      </w:r>
      <w:r w:rsidR="00BB3419" w:rsidRPr="00BB3419">
        <w:rPr>
          <w:rFonts w:ascii="Times New Roman" w:hAnsi="Times New Roman" w:cs="Times New Roman"/>
          <w:color w:val="000000" w:themeColor="text1"/>
          <w:sz w:val="28"/>
          <w:szCs w:val="28"/>
          <w:lang w:val="en-US"/>
        </w:rPr>
        <w:t>.</w:t>
      </w:r>
    </w:p>
    <w:p w14:paraId="68BD4439" w14:textId="11389C37" w:rsidR="00F340CD" w:rsidRPr="00627157"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627157">
        <w:rPr>
          <w:rFonts w:ascii="Times New Roman" w:hAnsi="Times New Roman" w:cs="Times New Roman"/>
          <w:color w:val="000000" w:themeColor="text1"/>
          <w:sz w:val="28"/>
          <w:szCs w:val="28"/>
          <w:shd w:val="clear" w:color="auto" w:fill="FFFFFF"/>
          <w:lang w:val="en-US"/>
        </w:rPr>
        <w:t xml:space="preserve">118 </w:t>
      </w:r>
      <w:r w:rsidR="00F340CD" w:rsidRPr="00627157">
        <w:rPr>
          <w:rFonts w:ascii="Times New Roman" w:hAnsi="Times New Roman" w:cs="Times New Roman"/>
          <w:color w:val="000000" w:themeColor="text1"/>
          <w:sz w:val="28"/>
          <w:szCs w:val="28"/>
          <w:shd w:val="clear" w:color="auto" w:fill="FFFFFF"/>
          <w:lang w:val="en-US"/>
        </w:rPr>
        <w:t>Liu X</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Baecker A</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Wu M</w:t>
      </w:r>
      <w:r w:rsidR="00BB3419">
        <w:rPr>
          <w:rFonts w:ascii="Times New Roman" w:hAnsi="Times New Roman" w:cs="Times New Roman"/>
          <w:color w:val="000000" w:themeColor="text1"/>
          <w:sz w:val="28"/>
          <w:szCs w:val="28"/>
          <w:shd w:val="clear" w:color="auto" w:fill="FFFFFF"/>
          <w:lang w:val="en-US"/>
        </w:rPr>
        <w:t>. et al.</w:t>
      </w:r>
      <w:r w:rsidR="00F340CD" w:rsidRPr="00627157">
        <w:rPr>
          <w:rFonts w:ascii="Times New Roman" w:hAnsi="Times New Roman" w:cs="Times New Roman"/>
          <w:color w:val="000000" w:themeColor="text1"/>
          <w:sz w:val="28"/>
          <w:szCs w:val="28"/>
          <w:shd w:val="clear" w:color="auto" w:fill="FFFFFF"/>
          <w:lang w:val="en-US"/>
        </w:rPr>
        <w:t xml:space="preserve"> Interaction between tobacco smoking and hepatitis B virus infection on the risk of liver cancer in a Chinese population</w:t>
      </w:r>
      <w:r w:rsidR="00BB3419">
        <w:rPr>
          <w:rFonts w:ascii="Times New Roman" w:hAnsi="Times New Roman" w:cs="Times New Roman"/>
          <w:color w:val="000000" w:themeColor="text1"/>
          <w:sz w:val="28"/>
          <w:szCs w:val="28"/>
          <w:shd w:val="clear" w:color="auto" w:fill="FFFFFF"/>
          <w:lang w:val="en-US"/>
        </w:rPr>
        <w:t xml:space="preserve"> // </w:t>
      </w:r>
      <w:r w:rsidR="00F340CD" w:rsidRPr="00627157">
        <w:rPr>
          <w:rFonts w:ascii="Times New Roman" w:hAnsi="Times New Roman" w:cs="Times New Roman"/>
          <w:color w:val="000000" w:themeColor="text1"/>
          <w:sz w:val="28"/>
          <w:szCs w:val="28"/>
          <w:shd w:val="clear" w:color="auto" w:fill="FFFFFF"/>
          <w:lang w:val="en-US"/>
        </w:rPr>
        <w:t>Int J Cancer.</w:t>
      </w:r>
      <w:r w:rsidR="00BB3419" w:rsidRPr="00BB3419">
        <w:rPr>
          <w:rFonts w:ascii="Times New Roman" w:hAnsi="Times New Roman" w:cs="Times New Roman"/>
          <w:color w:val="000000" w:themeColor="text1"/>
          <w:sz w:val="28"/>
          <w:szCs w:val="28"/>
          <w:lang w:val="en-US"/>
        </w:rPr>
        <w:t xml:space="preserve"> </w:t>
      </w:r>
      <w:r w:rsidR="00BB3419" w:rsidRPr="007E7411">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shd w:val="clear" w:color="auto" w:fill="FFFFFF"/>
          <w:lang w:val="en-US"/>
        </w:rPr>
        <w:t xml:space="preserve"> 2018</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Vol. 1</w:t>
      </w:r>
      <w:r w:rsidR="00F340CD" w:rsidRPr="00627157">
        <w:rPr>
          <w:rFonts w:ascii="Times New Roman" w:hAnsi="Times New Roman" w:cs="Times New Roman"/>
          <w:color w:val="000000" w:themeColor="text1"/>
          <w:sz w:val="28"/>
          <w:szCs w:val="28"/>
          <w:shd w:val="clear" w:color="auto" w:fill="FFFFFF"/>
          <w:lang w:val="en-US"/>
        </w:rPr>
        <w:t>42</w:t>
      </w:r>
      <w:r w:rsidR="00BB3419">
        <w:rPr>
          <w:rFonts w:ascii="Times New Roman" w:hAnsi="Times New Roman" w:cs="Times New Roman"/>
          <w:color w:val="000000" w:themeColor="text1"/>
          <w:sz w:val="28"/>
          <w:szCs w:val="28"/>
          <w:shd w:val="clear" w:color="auto" w:fill="FFFFFF"/>
          <w:lang w:val="en-US"/>
        </w:rPr>
        <w:t xml:space="preserve">, Issue </w:t>
      </w:r>
      <w:r w:rsidR="00F340CD" w:rsidRPr="00627157">
        <w:rPr>
          <w:rFonts w:ascii="Times New Roman" w:hAnsi="Times New Roman" w:cs="Times New Roman"/>
          <w:color w:val="000000" w:themeColor="text1"/>
          <w:sz w:val="28"/>
          <w:szCs w:val="28"/>
          <w:shd w:val="clear" w:color="auto" w:fill="FFFFFF"/>
          <w:lang w:val="en-US"/>
        </w:rPr>
        <w:t>8</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P.</w:t>
      </w:r>
      <w:r w:rsidR="00BB3419">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 xml:space="preserve">1560-1567. </w:t>
      </w:r>
    </w:p>
    <w:p w14:paraId="3FEF316C" w14:textId="4885A33C" w:rsidR="00F340CD" w:rsidRPr="00627157"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shd w:val="clear" w:color="auto" w:fill="FFFFFF"/>
          <w:lang w:val="en-US"/>
        </w:rPr>
        <w:t>119</w:t>
      </w:r>
      <w:proofErr w:type="gramEnd"/>
      <w:r w:rsidRPr="00627157">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Rutledge S</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M</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Asgharpour A. Smoking and Liver Disease</w:t>
      </w:r>
      <w:r w:rsidR="00BB3419">
        <w:rPr>
          <w:rFonts w:ascii="Times New Roman" w:hAnsi="Times New Roman" w:cs="Times New Roman"/>
          <w:color w:val="000000" w:themeColor="text1"/>
          <w:sz w:val="28"/>
          <w:szCs w:val="28"/>
          <w:shd w:val="clear" w:color="auto" w:fill="FFFFFF"/>
          <w:lang w:val="en-US"/>
        </w:rPr>
        <w:t xml:space="preserve"> // </w:t>
      </w:r>
      <w:r w:rsidR="00F340CD" w:rsidRPr="00627157">
        <w:rPr>
          <w:rFonts w:ascii="Times New Roman" w:hAnsi="Times New Roman" w:cs="Times New Roman"/>
          <w:color w:val="000000" w:themeColor="text1"/>
          <w:sz w:val="28"/>
          <w:szCs w:val="28"/>
          <w:shd w:val="clear" w:color="auto" w:fill="FFFFFF"/>
          <w:lang w:val="en-US"/>
        </w:rPr>
        <w:t>Gastroenterol Hepatol.</w:t>
      </w:r>
      <w:r w:rsidR="00BB3419" w:rsidRPr="00BB3419">
        <w:rPr>
          <w:rFonts w:ascii="Times New Roman" w:hAnsi="Times New Roman" w:cs="Times New Roman"/>
          <w:color w:val="000000" w:themeColor="text1"/>
          <w:sz w:val="28"/>
          <w:szCs w:val="28"/>
          <w:lang w:val="en-US"/>
        </w:rPr>
        <w:t xml:space="preserve"> </w:t>
      </w:r>
      <w:r w:rsidR="00BB3419" w:rsidRPr="007E7411">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shd w:val="clear" w:color="auto" w:fill="FFFFFF"/>
          <w:lang w:val="en-US"/>
        </w:rPr>
        <w:t xml:space="preserve"> 2020</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Vol. </w:t>
      </w:r>
      <w:r w:rsidR="00F340CD" w:rsidRPr="00627157">
        <w:rPr>
          <w:rFonts w:ascii="Times New Roman" w:hAnsi="Times New Roman" w:cs="Times New Roman"/>
          <w:color w:val="000000" w:themeColor="text1"/>
          <w:sz w:val="28"/>
          <w:szCs w:val="28"/>
          <w:shd w:val="clear" w:color="auto" w:fill="FFFFFF"/>
          <w:lang w:val="en-US"/>
        </w:rPr>
        <w:t>16</w:t>
      </w:r>
      <w:r w:rsidR="00BB3419">
        <w:rPr>
          <w:rFonts w:ascii="Times New Roman" w:hAnsi="Times New Roman" w:cs="Times New Roman"/>
          <w:color w:val="000000" w:themeColor="text1"/>
          <w:sz w:val="28"/>
          <w:szCs w:val="28"/>
          <w:shd w:val="clear" w:color="auto" w:fill="FFFFFF"/>
          <w:lang w:val="en-US"/>
        </w:rPr>
        <w:t xml:space="preserve">, Issue </w:t>
      </w:r>
      <w:r w:rsidR="00F340CD" w:rsidRPr="00627157">
        <w:rPr>
          <w:rFonts w:ascii="Times New Roman" w:hAnsi="Times New Roman" w:cs="Times New Roman"/>
          <w:color w:val="000000" w:themeColor="text1"/>
          <w:sz w:val="28"/>
          <w:szCs w:val="28"/>
          <w:shd w:val="clear" w:color="auto" w:fill="FFFFFF"/>
          <w:lang w:val="en-US"/>
        </w:rPr>
        <w:t>12</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P. </w:t>
      </w:r>
      <w:r w:rsidR="00F340CD" w:rsidRPr="00627157">
        <w:rPr>
          <w:rFonts w:ascii="Times New Roman" w:hAnsi="Times New Roman" w:cs="Times New Roman"/>
          <w:color w:val="000000" w:themeColor="text1"/>
          <w:sz w:val="28"/>
          <w:szCs w:val="28"/>
          <w:shd w:val="clear" w:color="auto" w:fill="FFFFFF"/>
          <w:lang w:val="en-US"/>
        </w:rPr>
        <w:t xml:space="preserve">617-625. </w:t>
      </w:r>
    </w:p>
    <w:p w14:paraId="5647D998" w14:textId="64980DD5" w:rsidR="00F340CD" w:rsidRPr="00627157"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shd w:val="clear" w:color="auto" w:fill="FFFFFF"/>
          <w:lang w:val="en-US"/>
        </w:rPr>
        <w:lastRenderedPageBreak/>
        <w:t>120</w:t>
      </w:r>
      <w:proofErr w:type="gramEnd"/>
      <w:r w:rsidRPr="00627157">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Le T</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V</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Vu T</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M</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Dang A</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K</w:t>
      </w:r>
      <w:r w:rsidR="00BB3419">
        <w:rPr>
          <w:rFonts w:ascii="Times New Roman" w:hAnsi="Times New Roman" w:cs="Times New Roman"/>
          <w:color w:val="000000" w:themeColor="text1"/>
          <w:sz w:val="28"/>
          <w:szCs w:val="28"/>
          <w:shd w:val="clear" w:color="auto" w:fill="FFFFFF"/>
          <w:lang w:val="en-US"/>
        </w:rPr>
        <w:t xml:space="preserve">. et al. </w:t>
      </w:r>
      <w:r w:rsidR="00F340CD" w:rsidRPr="00627157">
        <w:rPr>
          <w:rFonts w:ascii="Times New Roman" w:hAnsi="Times New Roman" w:cs="Times New Roman"/>
          <w:color w:val="000000" w:themeColor="text1"/>
          <w:sz w:val="28"/>
          <w:szCs w:val="28"/>
          <w:shd w:val="clear" w:color="auto" w:fill="FFFFFF"/>
          <w:lang w:val="en-US"/>
        </w:rPr>
        <w:t>Understanding Risk Behaviors of Vietnamese Adults with Chronic Hepatitis B in an Urban Setting</w:t>
      </w:r>
      <w:r w:rsidR="00BB3419">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 xml:space="preserve"> Int J Environ Res Public Health.</w:t>
      </w:r>
      <w:r w:rsidR="00BB3419" w:rsidRPr="00BB3419">
        <w:rPr>
          <w:rFonts w:ascii="Times New Roman" w:hAnsi="Times New Roman" w:cs="Times New Roman"/>
          <w:color w:val="000000" w:themeColor="text1"/>
          <w:sz w:val="28"/>
          <w:szCs w:val="28"/>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w:t>
      </w:r>
      <w:r w:rsidR="00F340CD" w:rsidRPr="00627157">
        <w:rPr>
          <w:rFonts w:ascii="Times New Roman" w:hAnsi="Times New Roman" w:cs="Times New Roman"/>
          <w:color w:val="000000" w:themeColor="text1"/>
          <w:sz w:val="28"/>
          <w:szCs w:val="28"/>
          <w:shd w:val="clear" w:color="auto" w:fill="FFFFFF"/>
          <w:lang w:val="en-US"/>
        </w:rPr>
        <w:t>2019</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lang w:val="en-US"/>
        </w:rPr>
        <w:t xml:space="preserve"> Vol. </w:t>
      </w:r>
      <w:r w:rsidR="00F340CD" w:rsidRPr="00627157">
        <w:rPr>
          <w:rFonts w:ascii="Times New Roman" w:hAnsi="Times New Roman" w:cs="Times New Roman"/>
          <w:color w:val="000000" w:themeColor="text1"/>
          <w:sz w:val="28"/>
          <w:szCs w:val="28"/>
          <w:shd w:val="clear" w:color="auto" w:fill="FFFFFF"/>
          <w:lang w:val="en-US"/>
        </w:rPr>
        <w:t>16</w:t>
      </w:r>
      <w:r w:rsidR="00BB3419">
        <w:rPr>
          <w:rFonts w:ascii="Times New Roman" w:hAnsi="Times New Roman" w:cs="Times New Roman"/>
          <w:color w:val="000000" w:themeColor="text1"/>
          <w:sz w:val="28"/>
          <w:szCs w:val="28"/>
          <w:shd w:val="clear" w:color="auto" w:fill="FFFFFF"/>
          <w:lang w:val="en-US"/>
        </w:rPr>
        <w:t xml:space="preserve">, Issue </w:t>
      </w:r>
      <w:r w:rsidR="00F340CD" w:rsidRPr="00627157">
        <w:rPr>
          <w:rFonts w:ascii="Times New Roman" w:hAnsi="Times New Roman" w:cs="Times New Roman"/>
          <w:color w:val="000000" w:themeColor="text1"/>
          <w:sz w:val="28"/>
          <w:szCs w:val="28"/>
          <w:shd w:val="clear" w:color="auto" w:fill="FFFFFF"/>
          <w:lang w:val="en-US"/>
        </w:rPr>
        <w:t>4</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shd w:val="clear" w:color="auto" w:fill="FFFFFF"/>
          <w:lang w:val="en-US"/>
        </w:rPr>
        <w:t xml:space="preserve"> P. 5</w:t>
      </w:r>
      <w:r w:rsidR="00F340CD" w:rsidRPr="00627157">
        <w:rPr>
          <w:rFonts w:ascii="Times New Roman" w:hAnsi="Times New Roman" w:cs="Times New Roman"/>
          <w:color w:val="000000" w:themeColor="text1"/>
          <w:sz w:val="28"/>
          <w:szCs w:val="28"/>
          <w:shd w:val="clear" w:color="auto" w:fill="FFFFFF"/>
          <w:lang w:val="en-US"/>
        </w:rPr>
        <w:t>70</w:t>
      </w:r>
      <w:r w:rsidR="00BB3419">
        <w:rPr>
          <w:rFonts w:ascii="Times New Roman" w:hAnsi="Times New Roman" w:cs="Times New Roman"/>
          <w:color w:val="000000" w:themeColor="text1"/>
          <w:sz w:val="28"/>
          <w:szCs w:val="28"/>
          <w:shd w:val="clear" w:color="auto" w:fill="FFFFFF"/>
          <w:lang w:val="en-US"/>
        </w:rPr>
        <w:t>-580</w:t>
      </w:r>
      <w:r w:rsidR="00F340CD" w:rsidRPr="00627157">
        <w:rPr>
          <w:rFonts w:ascii="Times New Roman" w:hAnsi="Times New Roman" w:cs="Times New Roman"/>
          <w:color w:val="000000" w:themeColor="text1"/>
          <w:sz w:val="28"/>
          <w:szCs w:val="28"/>
          <w:shd w:val="clear" w:color="auto" w:fill="FFFFFF"/>
          <w:lang w:val="en-US"/>
        </w:rPr>
        <w:t xml:space="preserve">. </w:t>
      </w:r>
    </w:p>
    <w:p w14:paraId="1D738280" w14:textId="38579CF0"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shd w:val="clear" w:color="auto" w:fill="FFFFFF"/>
          <w:lang w:val="en-US"/>
        </w:rPr>
        <w:t>121</w:t>
      </w:r>
      <w:proofErr w:type="gramEnd"/>
      <w:r w:rsidRPr="00627157">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Chang Y</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Liu Q</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Y</w:t>
      </w:r>
      <w:r w:rsidR="00BB3419">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Zhang Q</w:t>
      </w:r>
      <w:r w:rsidR="00BB3419">
        <w:rPr>
          <w:rFonts w:ascii="Times New Roman" w:hAnsi="Times New Roman" w:cs="Times New Roman"/>
          <w:color w:val="000000" w:themeColor="text1"/>
          <w:sz w:val="28"/>
          <w:szCs w:val="28"/>
          <w:shd w:val="clear" w:color="auto" w:fill="FFFFFF"/>
          <w:lang w:val="en-US"/>
        </w:rPr>
        <w:t xml:space="preserve">. et al. </w:t>
      </w:r>
      <w:r w:rsidR="00F340CD" w:rsidRPr="00627157">
        <w:rPr>
          <w:rFonts w:ascii="Times New Roman" w:hAnsi="Times New Roman" w:cs="Times New Roman"/>
          <w:color w:val="000000" w:themeColor="text1"/>
          <w:sz w:val="28"/>
          <w:szCs w:val="28"/>
          <w:shd w:val="clear" w:color="auto" w:fill="FFFFFF"/>
          <w:lang w:val="en-US"/>
        </w:rPr>
        <w:t>Role of nutritional status and nutritional support in outcome of hepatitis B virus-associated acute-on-chronic liver failure</w:t>
      </w:r>
      <w:r w:rsidR="00BB3419">
        <w:rPr>
          <w:rFonts w:ascii="Times New Roman" w:hAnsi="Times New Roman" w:cs="Times New Roman"/>
          <w:color w:val="000000" w:themeColor="text1"/>
          <w:sz w:val="28"/>
          <w:szCs w:val="28"/>
          <w:shd w:val="clear" w:color="auto" w:fill="FFFFFF"/>
          <w:lang w:val="en-US"/>
        </w:rPr>
        <w:t xml:space="preserve"> // </w:t>
      </w:r>
      <w:r w:rsidR="00F340CD" w:rsidRPr="00627157">
        <w:rPr>
          <w:rFonts w:ascii="Times New Roman" w:hAnsi="Times New Roman" w:cs="Times New Roman"/>
          <w:color w:val="000000" w:themeColor="text1"/>
          <w:sz w:val="28"/>
          <w:szCs w:val="28"/>
          <w:shd w:val="clear" w:color="auto" w:fill="FFFFFF"/>
          <w:lang w:val="en-US"/>
        </w:rPr>
        <w:t xml:space="preserve">World J Gastroenterol.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2020</w:t>
      </w:r>
      <w:r w:rsidR="00BB3419">
        <w:rPr>
          <w:rFonts w:ascii="Times New Roman" w:hAnsi="Times New Roman" w:cs="Times New Roman"/>
          <w:color w:val="000000" w:themeColor="text1"/>
          <w:sz w:val="28"/>
          <w:szCs w:val="28"/>
          <w:shd w:val="clear" w:color="auto" w:fill="FFFFFF"/>
          <w:lang w:val="en-US"/>
        </w:rPr>
        <w:t xml:space="preserve">. </w:t>
      </w:r>
      <w:r w:rsidR="00BB3419" w:rsidRPr="007E7411">
        <w:rPr>
          <w:rFonts w:ascii="Times New Roman" w:hAnsi="Times New Roman" w:cs="Times New Roman"/>
          <w:color w:val="000000" w:themeColor="text1"/>
          <w:sz w:val="28"/>
          <w:szCs w:val="28"/>
          <w:lang w:val="en-US"/>
        </w:rPr>
        <w:t>–</w:t>
      </w:r>
      <w:r w:rsidR="00BB3419">
        <w:rPr>
          <w:rFonts w:ascii="Times New Roman" w:hAnsi="Times New Roman" w:cs="Times New Roman"/>
          <w:color w:val="000000" w:themeColor="text1"/>
          <w:sz w:val="28"/>
          <w:szCs w:val="28"/>
          <w:shd w:val="clear" w:color="auto" w:fill="FFFFFF"/>
          <w:lang w:val="en-US"/>
        </w:rPr>
        <w:t xml:space="preserve"> Vol. </w:t>
      </w:r>
      <w:r w:rsidR="00F340CD" w:rsidRPr="00627157">
        <w:rPr>
          <w:rFonts w:ascii="Times New Roman" w:hAnsi="Times New Roman" w:cs="Times New Roman"/>
          <w:color w:val="000000" w:themeColor="text1"/>
          <w:sz w:val="28"/>
          <w:szCs w:val="28"/>
          <w:shd w:val="clear" w:color="auto" w:fill="FFFFFF"/>
          <w:lang w:val="en-US"/>
        </w:rPr>
        <w:t>26</w:t>
      </w:r>
      <w:r w:rsidR="00BB3419">
        <w:rPr>
          <w:rFonts w:ascii="Times New Roman" w:hAnsi="Times New Roman" w:cs="Times New Roman"/>
          <w:color w:val="000000" w:themeColor="text1"/>
          <w:sz w:val="28"/>
          <w:szCs w:val="28"/>
          <w:shd w:val="clear" w:color="auto" w:fill="FFFFFF"/>
          <w:lang w:val="en-US"/>
        </w:rPr>
        <w:t xml:space="preserve">, </w:t>
      </w:r>
      <w:r w:rsidR="00BB3419" w:rsidRPr="002552DE">
        <w:rPr>
          <w:rFonts w:ascii="Times New Roman" w:hAnsi="Times New Roman" w:cs="Times New Roman"/>
          <w:color w:val="000000" w:themeColor="text1"/>
          <w:sz w:val="28"/>
          <w:szCs w:val="28"/>
          <w:shd w:val="clear" w:color="auto" w:fill="FFFFFF"/>
          <w:lang w:val="en-US"/>
        </w:rPr>
        <w:t xml:space="preserve">Issue </w:t>
      </w:r>
      <w:r w:rsidR="00F340CD" w:rsidRPr="002552DE">
        <w:rPr>
          <w:rFonts w:ascii="Times New Roman" w:hAnsi="Times New Roman" w:cs="Times New Roman"/>
          <w:color w:val="000000" w:themeColor="text1"/>
          <w:sz w:val="28"/>
          <w:szCs w:val="28"/>
          <w:shd w:val="clear" w:color="auto" w:fill="FFFFFF"/>
          <w:lang w:val="en-US"/>
        </w:rPr>
        <w:t>29</w:t>
      </w:r>
      <w:r w:rsidR="00BB3419" w:rsidRPr="002552DE">
        <w:rPr>
          <w:rFonts w:ascii="Times New Roman" w:hAnsi="Times New Roman" w:cs="Times New Roman"/>
          <w:color w:val="000000" w:themeColor="text1"/>
          <w:sz w:val="28"/>
          <w:szCs w:val="28"/>
          <w:shd w:val="clear" w:color="auto" w:fill="FFFFFF"/>
          <w:lang w:val="en-US"/>
        </w:rPr>
        <w:t xml:space="preserve">. </w:t>
      </w:r>
      <w:r w:rsidR="00BB3419" w:rsidRPr="002552DE">
        <w:rPr>
          <w:rFonts w:ascii="Times New Roman" w:hAnsi="Times New Roman" w:cs="Times New Roman"/>
          <w:color w:val="000000" w:themeColor="text1"/>
          <w:sz w:val="28"/>
          <w:szCs w:val="28"/>
          <w:lang w:val="en-US"/>
        </w:rPr>
        <w:t>– P.</w:t>
      </w:r>
      <w:r w:rsidR="00BB3419"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4288-4301. </w:t>
      </w:r>
    </w:p>
    <w:p w14:paraId="736219A6" w14:textId="27F014E7" w:rsidR="00F340CD" w:rsidRPr="000C11FA" w:rsidRDefault="00627157"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u w:val="none"/>
          <w:lang w:val="en-US"/>
        </w:rPr>
      </w:pPr>
      <w:proofErr w:type="gramStart"/>
      <w:r w:rsidRPr="000C11FA">
        <w:rPr>
          <w:rStyle w:val="cit-auth"/>
          <w:rFonts w:ascii="Times New Roman" w:hAnsi="Times New Roman" w:cs="Times New Roman"/>
          <w:color w:val="000000" w:themeColor="text1"/>
          <w:sz w:val="28"/>
          <w:szCs w:val="28"/>
          <w:bdr w:val="none" w:sz="0" w:space="0" w:color="auto" w:frame="1"/>
          <w:lang w:val="en-US"/>
        </w:rPr>
        <w:t>122</w:t>
      </w:r>
      <w:proofErr w:type="gramEnd"/>
      <w:r w:rsidRPr="000C11FA">
        <w:rPr>
          <w:rStyle w:val="cit-auth"/>
          <w:rFonts w:ascii="Times New Roman" w:hAnsi="Times New Roman" w:cs="Times New Roman"/>
          <w:color w:val="000000" w:themeColor="text1"/>
          <w:sz w:val="28"/>
          <w:szCs w:val="28"/>
          <w:bdr w:val="none" w:sz="0" w:space="0" w:color="auto" w:frame="1"/>
          <w:lang w:val="en-US"/>
        </w:rPr>
        <w:t xml:space="preserve"> </w:t>
      </w:r>
      <w:r w:rsidR="00F340CD" w:rsidRPr="000C11FA">
        <w:rPr>
          <w:rStyle w:val="cit-comment"/>
          <w:rFonts w:ascii="Times New Roman" w:hAnsi="Times New Roman" w:cs="Times New Roman"/>
          <w:color w:val="000000" w:themeColor="text1"/>
          <w:sz w:val="28"/>
          <w:szCs w:val="28"/>
          <w:bdr w:val="none" w:sz="0" w:space="0" w:color="auto" w:frame="1"/>
          <w:shd w:val="clear" w:color="auto" w:fill="FFFFFF"/>
          <w:lang w:val="en-US"/>
        </w:rPr>
        <w:t>36-Item Short Form Survey (SF-36)</w:t>
      </w:r>
      <w:r w:rsidR="000C11FA" w:rsidRPr="000C11FA">
        <w:rPr>
          <w:rStyle w:val="cit-comment"/>
          <w:rFonts w:ascii="Times New Roman" w:hAnsi="Times New Roman" w:cs="Times New Roman"/>
          <w:color w:val="000000" w:themeColor="text1"/>
          <w:sz w:val="28"/>
          <w:szCs w:val="28"/>
          <w:bdr w:val="none" w:sz="0" w:space="0" w:color="auto" w:frame="1"/>
          <w:shd w:val="clear" w:color="auto" w:fill="FFFFFF"/>
          <w:lang w:val="en-US"/>
        </w:rPr>
        <w:t xml:space="preserve"> //</w:t>
      </w:r>
      <w:r w:rsidR="00F340CD" w:rsidRPr="000C11FA">
        <w:rPr>
          <w:rStyle w:val="cit-comment"/>
          <w:rFonts w:ascii="Times New Roman" w:hAnsi="Times New Roman" w:cs="Times New Roman"/>
          <w:color w:val="000000" w:themeColor="text1"/>
          <w:sz w:val="28"/>
          <w:szCs w:val="28"/>
          <w:bdr w:val="none" w:sz="0" w:space="0" w:color="auto" w:frame="1"/>
          <w:shd w:val="clear" w:color="auto" w:fill="FFFFFF"/>
          <w:lang w:val="en-US"/>
        </w:rPr>
        <w:t xml:space="preserve"> </w:t>
      </w:r>
      <w:r w:rsidR="000C11FA" w:rsidRPr="000C11FA">
        <w:rPr>
          <w:rFonts w:ascii="Times New Roman" w:hAnsi="Times New Roman" w:cs="Times New Roman"/>
          <w:sz w:val="28"/>
          <w:szCs w:val="28"/>
          <w:lang w:val="en-US"/>
        </w:rPr>
        <w:t>https://www.rand.org/health-care/surveys_tools/mos/36-item-short-form.html</w:t>
      </w:r>
      <w:r w:rsidR="000C11FA">
        <w:rPr>
          <w:rFonts w:ascii="Times New Roman" w:hAnsi="Times New Roman" w:cs="Times New Roman"/>
          <w:sz w:val="28"/>
          <w:szCs w:val="28"/>
          <w:lang w:val="en-US"/>
        </w:rPr>
        <w:t>.</w:t>
      </w:r>
      <w:r w:rsidR="000C11FA">
        <w:rPr>
          <w:rStyle w:val="cit-comment"/>
          <w:rFonts w:ascii="Times New Roman" w:hAnsi="Times New Roman" w:cs="Times New Roman"/>
          <w:color w:val="000000" w:themeColor="text1"/>
          <w:sz w:val="28"/>
          <w:szCs w:val="28"/>
          <w:bdr w:val="none" w:sz="0" w:space="0" w:color="auto" w:frame="1"/>
          <w:shd w:val="clear" w:color="auto" w:fill="FFFFFF"/>
          <w:lang w:val="en-US"/>
        </w:rPr>
        <w:t xml:space="preserve"> 10.05.2022.</w:t>
      </w:r>
    </w:p>
    <w:p w14:paraId="157EFB81" w14:textId="7F2A26E3"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2552DE">
        <w:rPr>
          <w:rFonts w:ascii="Times New Roman" w:hAnsi="Times New Roman" w:cs="Times New Roman"/>
          <w:color w:val="000000" w:themeColor="text1"/>
          <w:sz w:val="28"/>
          <w:szCs w:val="28"/>
          <w:lang w:val="en-US"/>
        </w:rPr>
        <w:t>123</w:t>
      </w:r>
      <w:proofErr w:type="gramEnd"/>
      <w:r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lang w:val="en-US"/>
        </w:rPr>
        <w:t>Ware J</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E</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 Snow K</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K</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 Kosinski M</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 xml:space="preserve"> et al. SF-36 Health Survey Manual and Interpretation Guide. </w:t>
      </w:r>
      <w:r w:rsidR="00BB3419" w:rsidRPr="002552DE">
        <w:rPr>
          <w:rFonts w:ascii="Times New Roman" w:hAnsi="Times New Roman" w:cs="Times New Roman"/>
          <w:color w:val="000000" w:themeColor="text1"/>
          <w:sz w:val="28"/>
          <w:szCs w:val="28"/>
          <w:lang w:val="en-US"/>
        </w:rPr>
        <w:t>–</w:t>
      </w:r>
      <w:r w:rsidR="00F340CD" w:rsidRPr="002552DE">
        <w:rPr>
          <w:rFonts w:ascii="Times New Roman" w:hAnsi="Times New Roman" w:cs="Times New Roman"/>
          <w:color w:val="000000" w:themeColor="text1"/>
          <w:sz w:val="28"/>
          <w:szCs w:val="28"/>
          <w:lang w:val="en-US"/>
        </w:rPr>
        <w:t xml:space="preserve"> Boston</w:t>
      </w:r>
      <w:r w:rsidR="00BB3419" w:rsidRPr="002552DE">
        <w:rPr>
          <w:rFonts w:ascii="Times New Roman" w:hAnsi="Times New Roman" w:cs="Times New Roman"/>
          <w:color w:val="000000" w:themeColor="text1"/>
          <w:sz w:val="28"/>
          <w:szCs w:val="28"/>
          <w:lang w:val="en-US"/>
        </w:rPr>
        <w:t>, 2013</w:t>
      </w:r>
      <w:r w:rsidR="007C3FD7" w:rsidRPr="002552DE">
        <w:rPr>
          <w:rFonts w:ascii="Times New Roman" w:hAnsi="Times New Roman" w:cs="Times New Roman"/>
          <w:color w:val="000000" w:themeColor="text1"/>
          <w:sz w:val="28"/>
          <w:szCs w:val="28"/>
          <w:lang w:val="en-US"/>
        </w:rPr>
        <w:t>.</w:t>
      </w:r>
      <w:r w:rsidR="00BB3419" w:rsidRPr="002552DE">
        <w:rPr>
          <w:rFonts w:ascii="Times New Roman" w:hAnsi="Times New Roman" w:cs="Times New Roman"/>
          <w:color w:val="000000" w:themeColor="text1"/>
          <w:sz w:val="28"/>
          <w:szCs w:val="28"/>
          <w:lang w:val="en-US"/>
        </w:rPr>
        <w:t xml:space="preserve"> –</w:t>
      </w:r>
      <w:r w:rsidR="007C3FD7" w:rsidRPr="002552DE">
        <w:rPr>
          <w:rFonts w:ascii="Times New Roman" w:hAnsi="Times New Roman" w:cs="Times New Roman"/>
          <w:color w:val="000000" w:themeColor="text1"/>
          <w:sz w:val="28"/>
          <w:szCs w:val="28"/>
          <w:lang w:val="en-US"/>
        </w:rPr>
        <w:t xml:space="preserve"> 30 p</w:t>
      </w:r>
      <w:r w:rsidR="00F340CD" w:rsidRPr="002552DE">
        <w:rPr>
          <w:rFonts w:ascii="Times New Roman" w:hAnsi="Times New Roman" w:cs="Times New Roman"/>
          <w:color w:val="000000" w:themeColor="text1"/>
          <w:sz w:val="28"/>
          <w:szCs w:val="28"/>
          <w:lang w:val="en-US"/>
        </w:rPr>
        <w:t>.</w:t>
      </w:r>
    </w:p>
    <w:p w14:paraId="438343A1" w14:textId="6AC546ED" w:rsidR="00F340CD" w:rsidRPr="00627157"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u w:val="single"/>
          <w:lang w:val="en-US"/>
        </w:rPr>
      </w:pPr>
      <w:proofErr w:type="gramStart"/>
      <w:r w:rsidRPr="002552DE">
        <w:rPr>
          <w:rFonts w:ascii="Times New Roman" w:hAnsi="Times New Roman" w:cs="Times New Roman"/>
          <w:color w:val="000000" w:themeColor="text1"/>
          <w:sz w:val="28"/>
          <w:szCs w:val="28"/>
          <w:shd w:val="clear" w:color="auto" w:fill="FFFFFF"/>
          <w:lang w:val="en-US"/>
        </w:rPr>
        <w:t>124</w:t>
      </w:r>
      <w:proofErr w:type="gramEnd"/>
      <w:r w:rsidRPr="002552DE">
        <w:rPr>
          <w:rFonts w:ascii="Times New Roman" w:hAnsi="Times New Roman" w:cs="Times New Roman"/>
          <w:color w:val="000000" w:themeColor="text1"/>
          <w:sz w:val="28"/>
          <w:szCs w:val="28"/>
          <w:shd w:val="clear" w:color="auto" w:fill="FFFFFF"/>
          <w:lang w:val="en-US"/>
        </w:rPr>
        <w:t xml:space="preserve"> </w:t>
      </w:r>
      <w:r w:rsidR="00D214C3" w:rsidRPr="00D214C3">
        <w:rPr>
          <w:rFonts w:ascii="Times New Roman" w:hAnsi="Times New Roman" w:cs="Times New Roman"/>
          <w:color w:val="000000" w:themeColor="text1"/>
          <w:sz w:val="28"/>
          <w:szCs w:val="28"/>
          <w:shd w:val="clear" w:color="auto" w:fill="FFFFFF"/>
          <w:lang w:val="en-US"/>
        </w:rPr>
        <w:t xml:space="preserve">Development of the World Health Organization WHOQOL-BREF quality of life assessment. The WHOQOL Group </w:t>
      </w:r>
      <w:r w:rsidR="00F07734">
        <w:rPr>
          <w:rFonts w:ascii="Times New Roman" w:hAnsi="Times New Roman" w:cs="Times New Roman"/>
          <w:color w:val="000000" w:themeColor="text1"/>
          <w:sz w:val="28"/>
          <w:szCs w:val="28"/>
          <w:shd w:val="clear" w:color="auto" w:fill="FFFFFF"/>
          <w:lang w:val="kk-KZ"/>
        </w:rPr>
        <w:t xml:space="preserve">/ </w:t>
      </w:r>
      <w:r w:rsidR="00F07734" w:rsidRPr="00D214C3">
        <w:rPr>
          <w:rFonts w:ascii="Times New Roman" w:hAnsi="Times New Roman" w:cs="Times New Roman"/>
          <w:color w:val="000000" w:themeColor="text1"/>
          <w:sz w:val="28"/>
          <w:szCs w:val="28"/>
          <w:shd w:val="clear" w:color="auto" w:fill="FFFFFF"/>
          <w:lang w:val="en-US"/>
        </w:rPr>
        <w:t xml:space="preserve">World Health Organization </w:t>
      </w:r>
      <w:r w:rsidR="007C3FD7">
        <w:rPr>
          <w:rFonts w:ascii="Times New Roman" w:hAnsi="Times New Roman" w:cs="Times New Roman"/>
          <w:color w:val="000000" w:themeColor="text1"/>
          <w:sz w:val="28"/>
          <w:szCs w:val="28"/>
          <w:shd w:val="clear" w:color="auto" w:fill="FFFFFF"/>
          <w:lang w:val="en-US"/>
        </w:rPr>
        <w:t>//</w:t>
      </w:r>
      <w:r w:rsidR="00906557">
        <w:rPr>
          <w:rFonts w:ascii="Times New Roman" w:hAnsi="Times New Roman" w:cs="Times New Roman"/>
          <w:color w:val="000000" w:themeColor="text1"/>
          <w:sz w:val="28"/>
          <w:szCs w:val="28"/>
          <w:shd w:val="clear" w:color="auto" w:fill="FFFFFF"/>
          <w:lang w:val="en-US"/>
        </w:rPr>
        <w:t xml:space="preserve"> </w:t>
      </w:r>
      <w:r w:rsidR="00F340CD" w:rsidRPr="00627157">
        <w:rPr>
          <w:rStyle w:val="ref-journal"/>
          <w:rFonts w:ascii="Times New Roman" w:hAnsi="Times New Roman" w:cs="Times New Roman"/>
          <w:color w:val="000000" w:themeColor="text1"/>
          <w:sz w:val="28"/>
          <w:szCs w:val="28"/>
          <w:shd w:val="clear" w:color="auto" w:fill="FFFFFF"/>
          <w:lang w:val="en-US"/>
        </w:rPr>
        <w:t>Psychological medicine</w:t>
      </w:r>
      <w:r w:rsidR="007C3FD7">
        <w:rPr>
          <w:rStyle w:val="ref-journal"/>
          <w:rFonts w:ascii="Times New Roman" w:hAnsi="Times New Roman" w:cs="Times New Roman"/>
          <w:color w:val="000000" w:themeColor="text1"/>
          <w:sz w:val="28"/>
          <w:szCs w:val="28"/>
          <w:shd w:val="clear" w:color="auto" w:fill="FFFFFF"/>
          <w:lang w:val="en-US"/>
        </w:rPr>
        <w:t xml:space="preserve">. </w:t>
      </w:r>
      <w:r w:rsidR="007C3FD7" w:rsidRPr="007E7411">
        <w:rPr>
          <w:rFonts w:ascii="Times New Roman" w:hAnsi="Times New Roman" w:cs="Times New Roman"/>
          <w:color w:val="000000" w:themeColor="text1"/>
          <w:sz w:val="28"/>
          <w:szCs w:val="28"/>
          <w:lang w:val="en-US"/>
        </w:rPr>
        <w:t>–</w:t>
      </w:r>
      <w:r w:rsidR="007C3FD7">
        <w:rPr>
          <w:rFonts w:ascii="Times New Roman" w:hAnsi="Times New Roman" w:cs="Times New Roman"/>
          <w:color w:val="000000" w:themeColor="text1"/>
          <w:sz w:val="28"/>
          <w:szCs w:val="28"/>
          <w:lang w:val="en-US"/>
        </w:rPr>
        <w:t xml:space="preserve"> 1998.</w:t>
      </w:r>
      <w:r w:rsidR="007C3FD7" w:rsidRPr="007C3FD7">
        <w:rPr>
          <w:rFonts w:ascii="Times New Roman" w:hAnsi="Times New Roman" w:cs="Times New Roman"/>
          <w:color w:val="000000" w:themeColor="text1"/>
          <w:sz w:val="28"/>
          <w:szCs w:val="28"/>
          <w:lang w:val="en-US"/>
        </w:rPr>
        <w:t xml:space="preserve"> </w:t>
      </w:r>
      <w:r w:rsidR="007C3FD7" w:rsidRPr="007E7411">
        <w:rPr>
          <w:rFonts w:ascii="Times New Roman" w:hAnsi="Times New Roman" w:cs="Times New Roman"/>
          <w:color w:val="000000" w:themeColor="text1"/>
          <w:sz w:val="28"/>
          <w:szCs w:val="28"/>
          <w:lang w:val="en-US"/>
        </w:rPr>
        <w:t>–</w:t>
      </w:r>
      <w:r w:rsidR="007C3FD7">
        <w:rPr>
          <w:rFonts w:ascii="Times New Roman" w:hAnsi="Times New Roman" w:cs="Times New Roman"/>
          <w:color w:val="000000" w:themeColor="text1"/>
          <w:sz w:val="28"/>
          <w:szCs w:val="28"/>
          <w:lang w:val="en-US"/>
        </w:rPr>
        <w:t xml:space="preserve"> Vol.</w:t>
      </w:r>
      <w:r w:rsidR="00F340CD" w:rsidRPr="00627157">
        <w:rPr>
          <w:rStyle w:val="ref-journal"/>
          <w:rFonts w:ascii="Times New Roman" w:hAnsi="Times New Roman" w:cs="Times New Roman"/>
          <w:i/>
          <w:iCs/>
          <w:color w:val="000000" w:themeColor="text1"/>
          <w:sz w:val="28"/>
          <w:szCs w:val="28"/>
          <w:shd w:val="clear" w:color="auto" w:fill="FFFFFF"/>
          <w:lang w:val="en-US"/>
        </w:rPr>
        <w:t xml:space="preserve"> </w:t>
      </w:r>
      <w:r w:rsidR="00F340CD" w:rsidRPr="00627157">
        <w:rPr>
          <w:rStyle w:val="ref-vol"/>
          <w:rFonts w:ascii="Times New Roman" w:hAnsi="Times New Roman" w:cs="Times New Roman"/>
          <w:color w:val="000000" w:themeColor="text1"/>
          <w:sz w:val="28"/>
          <w:szCs w:val="28"/>
          <w:shd w:val="clear" w:color="auto" w:fill="FFFFFF"/>
          <w:lang w:val="en-US"/>
        </w:rPr>
        <w:t>28</w:t>
      </w:r>
      <w:r w:rsidR="007C3FD7">
        <w:rPr>
          <w:rStyle w:val="ref-vol"/>
          <w:rFonts w:ascii="Times New Roman" w:hAnsi="Times New Roman" w:cs="Times New Roman"/>
          <w:color w:val="000000" w:themeColor="text1"/>
          <w:sz w:val="28"/>
          <w:szCs w:val="28"/>
          <w:shd w:val="clear" w:color="auto" w:fill="FFFFFF"/>
          <w:lang w:val="en-US"/>
        </w:rPr>
        <w:t xml:space="preserve">, Issue </w:t>
      </w:r>
      <w:r w:rsidR="00F340CD" w:rsidRPr="00627157">
        <w:rPr>
          <w:rFonts w:ascii="Times New Roman" w:hAnsi="Times New Roman" w:cs="Times New Roman"/>
          <w:color w:val="000000" w:themeColor="text1"/>
          <w:sz w:val="28"/>
          <w:szCs w:val="28"/>
          <w:shd w:val="clear" w:color="auto" w:fill="FFFFFF"/>
          <w:lang w:val="en-US"/>
        </w:rPr>
        <w:t>3</w:t>
      </w:r>
      <w:r w:rsidR="007C3FD7">
        <w:rPr>
          <w:rFonts w:ascii="Times New Roman" w:hAnsi="Times New Roman" w:cs="Times New Roman"/>
          <w:color w:val="000000" w:themeColor="text1"/>
          <w:sz w:val="28"/>
          <w:szCs w:val="28"/>
          <w:shd w:val="clear" w:color="auto" w:fill="FFFFFF"/>
          <w:lang w:val="en-US"/>
        </w:rPr>
        <w:t xml:space="preserve">. </w:t>
      </w:r>
      <w:r w:rsidR="007C3FD7" w:rsidRPr="007E7411">
        <w:rPr>
          <w:rFonts w:ascii="Times New Roman" w:hAnsi="Times New Roman" w:cs="Times New Roman"/>
          <w:color w:val="000000" w:themeColor="text1"/>
          <w:sz w:val="28"/>
          <w:szCs w:val="28"/>
          <w:lang w:val="en-US"/>
        </w:rPr>
        <w:t>–</w:t>
      </w:r>
      <w:r w:rsidR="007C3FD7">
        <w:rPr>
          <w:rFonts w:ascii="Times New Roman" w:hAnsi="Times New Roman" w:cs="Times New Roman"/>
          <w:color w:val="000000" w:themeColor="text1"/>
          <w:sz w:val="28"/>
          <w:szCs w:val="28"/>
          <w:lang w:val="en-US"/>
        </w:rPr>
        <w:t xml:space="preserve"> P</w:t>
      </w:r>
      <w:r w:rsidR="007C3FD7">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551</w:t>
      </w:r>
      <w:r w:rsidR="00D214C3">
        <w:rPr>
          <w:rFonts w:ascii="Times New Roman" w:hAnsi="Times New Roman" w:cs="Times New Roman"/>
          <w:color w:val="000000" w:themeColor="text1"/>
          <w:sz w:val="28"/>
          <w:szCs w:val="28"/>
          <w:shd w:val="clear" w:color="auto" w:fill="FFFFFF"/>
          <w:lang w:val="kk-KZ"/>
        </w:rPr>
        <w:t>-</w:t>
      </w:r>
      <w:r w:rsidR="00F340CD" w:rsidRPr="00627157">
        <w:rPr>
          <w:rFonts w:ascii="Times New Roman" w:hAnsi="Times New Roman" w:cs="Times New Roman"/>
          <w:color w:val="000000" w:themeColor="text1"/>
          <w:sz w:val="28"/>
          <w:szCs w:val="28"/>
          <w:shd w:val="clear" w:color="auto" w:fill="FFFFFF"/>
          <w:lang w:val="en-US"/>
        </w:rPr>
        <w:t>558.</w:t>
      </w:r>
    </w:p>
    <w:p w14:paraId="1DC64112" w14:textId="74F75B87" w:rsidR="00F340CD" w:rsidRPr="00627157" w:rsidRDefault="00627157"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shd w:val="clear" w:color="auto" w:fill="FFFFFF"/>
          <w:lang w:val="en-US"/>
        </w:rPr>
        <w:t>125</w:t>
      </w:r>
      <w:proofErr w:type="gramEnd"/>
      <w:r w:rsidRPr="00627157">
        <w:rPr>
          <w:rFonts w:ascii="Times New Roman" w:hAnsi="Times New Roman" w:cs="Times New Roman"/>
          <w:color w:val="000000" w:themeColor="text1"/>
          <w:sz w:val="28"/>
          <w:szCs w:val="28"/>
          <w:shd w:val="clear" w:color="auto" w:fill="FFFFFF"/>
          <w:lang w:val="en-US"/>
        </w:rPr>
        <w:t xml:space="preserve"> </w:t>
      </w:r>
      <w:r w:rsidR="00F340CD" w:rsidRPr="00FA7E06">
        <w:rPr>
          <w:rFonts w:ascii="Times New Roman" w:hAnsi="Times New Roman" w:cs="Times New Roman"/>
          <w:color w:val="000000" w:themeColor="text1"/>
          <w:sz w:val="28"/>
          <w:szCs w:val="28"/>
          <w:shd w:val="clear" w:color="auto" w:fill="FFFFFF"/>
          <w:lang w:val="en-US"/>
        </w:rPr>
        <w:t>Moher D</w:t>
      </w:r>
      <w:r w:rsidR="00FA7E06" w:rsidRPr="00FA7E06">
        <w:rPr>
          <w:rFonts w:ascii="Times New Roman" w:hAnsi="Times New Roman" w:cs="Times New Roman"/>
          <w:color w:val="000000" w:themeColor="text1"/>
          <w:sz w:val="28"/>
          <w:szCs w:val="28"/>
          <w:shd w:val="clear" w:color="auto" w:fill="FFFFFF"/>
          <w:lang w:val="en-US"/>
        </w:rPr>
        <w:t>.</w:t>
      </w:r>
      <w:r w:rsidR="00F340CD" w:rsidRPr="00FA7E06">
        <w:rPr>
          <w:rFonts w:ascii="Times New Roman" w:hAnsi="Times New Roman" w:cs="Times New Roman"/>
          <w:color w:val="000000" w:themeColor="text1"/>
          <w:sz w:val="28"/>
          <w:szCs w:val="28"/>
          <w:shd w:val="clear" w:color="auto" w:fill="FFFFFF"/>
          <w:lang w:val="en-US"/>
        </w:rPr>
        <w:t>, Liberati A</w:t>
      </w:r>
      <w:r w:rsidR="00FA7E06" w:rsidRPr="00FA7E06">
        <w:rPr>
          <w:rFonts w:ascii="Times New Roman" w:hAnsi="Times New Roman" w:cs="Times New Roman"/>
          <w:color w:val="000000" w:themeColor="text1"/>
          <w:sz w:val="28"/>
          <w:szCs w:val="28"/>
          <w:shd w:val="clear" w:color="auto" w:fill="FFFFFF"/>
          <w:lang w:val="en-US"/>
        </w:rPr>
        <w:t>.</w:t>
      </w:r>
      <w:r w:rsidR="00F340CD" w:rsidRPr="00FA7E06">
        <w:rPr>
          <w:rFonts w:ascii="Times New Roman" w:hAnsi="Times New Roman" w:cs="Times New Roman"/>
          <w:color w:val="000000" w:themeColor="text1"/>
          <w:sz w:val="28"/>
          <w:szCs w:val="28"/>
          <w:shd w:val="clear" w:color="auto" w:fill="FFFFFF"/>
          <w:lang w:val="en-US"/>
        </w:rPr>
        <w:t>, Tetzlaff J</w:t>
      </w:r>
      <w:r w:rsidR="00FA7E06" w:rsidRPr="00FA7E06">
        <w:rPr>
          <w:rFonts w:ascii="Times New Roman" w:hAnsi="Times New Roman" w:cs="Times New Roman"/>
          <w:color w:val="000000" w:themeColor="text1"/>
          <w:sz w:val="28"/>
          <w:szCs w:val="28"/>
          <w:shd w:val="clear" w:color="auto" w:fill="FFFFFF"/>
          <w:lang w:val="en-US"/>
        </w:rPr>
        <w:t>.</w:t>
      </w:r>
      <w:r w:rsidR="00F340CD" w:rsidRPr="00FA7E06">
        <w:rPr>
          <w:rFonts w:ascii="Times New Roman" w:hAnsi="Times New Roman" w:cs="Times New Roman"/>
          <w:color w:val="000000" w:themeColor="text1"/>
          <w:sz w:val="28"/>
          <w:szCs w:val="28"/>
          <w:shd w:val="clear" w:color="auto" w:fill="FFFFFF"/>
          <w:lang w:val="en-US"/>
        </w:rPr>
        <w:t xml:space="preserve"> et al. Preferred reporting items for systematic reviews and meta-analyses: The PRISMA statement</w:t>
      </w:r>
      <w:r w:rsidR="00FA7E06" w:rsidRPr="00FA7E06">
        <w:rPr>
          <w:rFonts w:ascii="Times New Roman" w:hAnsi="Times New Roman" w:cs="Times New Roman"/>
          <w:color w:val="000000" w:themeColor="text1"/>
          <w:sz w:val="28"/>
          <w:szCs w:val="28"/>
          <w:shd w:val="clear" w:color="auto" w:fill="FFFFFF"/>
          <w:lang w:val="en-US"/>
        </w:rPr>
        <w:t xml:space="preserve"> </w:t>
      </w:r>
      <w:r w:rsidR="00FA7E06" w:rsidRPr="00E64E2A">
        <w:rPr>
          <w:rFonts w:ascii="Times New Roman" w:hAnsi="Times New Roman" w:cs="Times New Roman"/>
          <w:color w:val="000000" w:themeColor="text1"/>
          <w:sz w:val="28"/>
          <w:szCs w:val="28"/>
          <w:shd w:val="clear" w:color="auto" w:fill="FFFFFF"/>
          <w:lang w:val="en-US"/>
        </w:rPr>
        <w:t>//</w:t>
      </w:r>
      <w:r w:rsidR="00906557">
        <w:rPr>
          <w:rStyle w:val="af0"/>
          <w:rFonts w:ascii="Times New Roman" w:hAnsi="Times New Roman" w:cs="Times New Roman"/>
          <w:i w:val="0"/>
          <w:iCs w:val="0"/>
          <w:color w:val="000000" w:themeColor="text1"/>
          <w:sz w:val="28"/>
          <w:szCs w:val="28"/>
          <w:shd w:val="clear" w:color="auto" w:fill="FFFFFF"/>
          <w:lang w:val="en-US"/>
        </w:rPr>
        <w:t xml:space="preserve"> </w:t>
      </w:r>
      <w:r w:rsidR="00F340CD" w:rsidRPr="00FA7E06">
        <w:rPr>
          <w:rStyle w:val="af0"/>
          <w:rFonts w:ascii="Times New Roman" w:hAnsi="Times New Roman" w:cs="Times New Roman"/>
          <w:i w:val="0"/>
          <w:iCs w:val="0"/>
          <w:color w:val="000000" w:themeColor="text1"/>
          <w:sz w:val="28"/>
          <w:szCs w:val="28"/>
          <w:shd w:val="clear" w:color="auto" w:fill="FFFFFF"/>
          <w:lang w:val="en-US"/>
        </w:rPr>
        <w:t>PLoS Medicine</w:t>
      </w:r>
      <w:r w:rsidR="00FA7E06" w:rsidRPr="00FA7E06">
        <w:rPr>
          <w:rStyle w:val="af0"/>
          <w:rFonts w:ascii="Times New Roman" w:hAnsi="Times New Roman" w:cs="Times New Roman"/>
          <w:color w:val="000000" w:themeColor="text1"/>
          <w:sz w:val="28"/>
          <w:szCs w:val="28"/>
          <w:shd w:val="clear" w:color="auto" w:fill="FFFFFF"/>
          <w:lang w:val="en-US"/>
        </w:rPr>
        <w:t xml:space="preserve">. </w:t>
      </w:r>
      <w:r w:rsidR="00FA7E06" w:rsidRPr="00FA7E06">
        <w:rPr>
          <w:rFonts w:ascii="Times New Roman" w:hAnsi="Times New Roman" w:cs="Times New Roman"/>
          <w:color w:val="000000" w:themeColor="text1"/>
          <w:sz w:val="28"/>
          <w:szCs w:val="28"/>
          <w:lang w:val="en-US"/>
        </w:rPr>
        <w:t>– 2009. – Vol.</w:t>
      </w:r>
      <w:r w:rsidR="00906557">
        <w:rPr>
          <w:rFonts w:ascii="Times New Roman" w:hAnsi="Times New Roman" w:cs="Times New Roman"/>
          <w:color w:val="000000" w:themeColor="text1"/>
          <w:sz w:val="28"/>
          <w:szCs w:val="28"/>
          <w:lang w:val="en-US"/>
        </w:rPr>
        <w:t xml:space="preserve"> </w:t>
      </w:r>
      <w:r w:rsidR="00FA7E06" w:rsidRPr="00FA7E06">
        <w:rPr>
          <w:rStyle w:val="af0"/>
          <w:rFonts w:ascii="Times New Roman" w:hAnsi="Times New Roman" w:cs="Times New Roman"/>
          <w:i w:val="0"/>
          <w:iCs w:val="0"/>
          <w:color w:val="000000" w:themeColor="text1"/>
          <w:sz w:val="28"/>
          <w:szCs w:val="28"/>
          <w:shd w:val="clear" w:color="auto" w:fill="FFFFFF"/>
          <w:lang w:val="en-US"/>
        </w:rPr>
        <w:t>6, Issue</w:t>
      </w:r>
      <w:r w:rsidR="00FA7E06" w:rsidRPr="00FA7E06">
        <w:rPr>
          <w:rStyle w:val="af0"/>
          <w:rFonts w:ascii="Times New Roman" w:hAnsi="Times New Roman" w:cs="Times New Roman"/>
          <w:color w:val="000000" w:themeColor="text1"/>
          <w:sz w:val="28"/>
          <w:szCs w:val="28"/>
          <w:shd w:val="clear" w:color="auto" w:fill="FFFFFF"/>
          <w:lang w:val="en-US"/>
        </w:rPr>
        <w:t xml:space="preserve"> </w:t>
      </w:r>
      <w:r w:rsidR="00F340CD" w:rsidRPr="00FA7E06">
        <w:rPr>
          <w:rFonts w:ascii="Times New Roman" w:hAnsi="Times New Roman" w:cs="Times New Roman"/>
          <w:color w:val="000000" w:themeColor="text1"/>
          <w:sz w:val="28"/>
          <w:szCs w:val="28"/>
          <w:shd w:val="clear" w:color="auto" w:fill="FFFFFF"/>
          <w:lang w:val="en-US"/>
        </w:rPr>
        <w:t>7</w:t>
      </w:r>
      <w:r w:rsidR="00FA7E06" w:rsidRPr="00FA7E06">
        <w:rPr>
          <w:rFonts w:ascii="Times New Roman" w:hAnsi="Times New Roman" w:cs="Times New Roman"/>
          <w:color w:val="000000" w:themeColor="text1"/>
          <w:sz w:val="28"/>
          <w:szCs w:val="28"/>
          <w:shd w:val="clear" w:color="auto" w:fill="FFFFFF"/>
          <w:lang w:val="en-US"/>
        </w:rPr>
        <w:t xml:space="preserve">. </w:t>
      </w:r>
      <w:r w:rsidR="00FA7E06" w:rsidRPr="00FA7E06">
        <w:rPr>
          <w:rFonts w:ascii="Times New Roman" w:hAnsi="Times New Roman" w:cs="Times New Roman"/>
          <w:color w:val="000000" w:themeColor="text1"/>
          <w:sz w:val="28"/>
          <w:szCs w:val="28"/>
          <w:lang w:val="en-US"/>
        </w:rPr>
        <w:t>– P.</w:t>
      </w:r>
      <w:r w:rsidR="00906557">
        <w:rPr>
          <w:rFonts w:ascii="Times New Roman" w:hAnsi="Times New Roman" w:cs="Times New Roman"/>
          <w:color w:val="000000" w:themeColor="text1"/>
          <w:sz w:val="28"/>
          <w:szCs w:val="28"/>
          <w:lang w:val="en-US"/>
        </w:rPr>
        <w:t xml:space="preserve"> </w:t>
      </w:r>
      <w:r w:rsidR="00FA7E06" w:rsidRPr="00FA7E06">
        <w:rPr>
          <w:rFonts w:ascii="Times New Roman" w:hAnsi="Times New Roman" w:cs="Times New Roman"/>
          <w:color w:val="000000" w:themeColor="text1"/>
          <w:sz w:val="28"/>
          <w:szCs w:val="28"/>
          <w:lang w:val="en-US"/>
        </w:rPr>
        <w:t>1-6.</w:t>
      </w:r>
      <w:r w:rsidR="00FA7E06">
        <w:rPr>
          <w:rFonts w:ascii="Times New Roman" w:hAnsi="Times New Roman" w:cs="Times New Roman"/>
          <w:color w:val="000000" w:themeColor="text1"/>
          <w:sz w:val="28"/>
          <w:szCs w:val="28"/>
          <w:lang w:val="en-US"/>
        </w:rPr>
        <w:t xml:space="preserve"> </w:t>
      </w:r>
      <w:r w:rsidR="00F340CD" w:rsidRPr="00627157">
        <w:rPr>
          <w:rFonts w:ascii="Times New Roman" w:hAnsi="Times New Roman" w:cs="Times New Roman"/>
          <w:color w:val="000000" w:themeColor="text1"/>
          <w:sz w:val="28"/>
          <w:szCs w:val="28"/>
          <w:lang w:val="en-US"/>
        </w:rPr>
        <w:t xml:space="preserve"> </w:t>
      </w:r>
    </w:p>
    <w:p w14:paraId="59BB1140" w14:textId="13C5FADD" w:rsidR="00F340CD" w:rsidRPr="00627157" w:rsidRDefault="00627157"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lang w:val="en-US"/>
        </w:rPr>
        <w:t>126</w:t>
      </w:r>
      <w:proofErr w:type="gramEnd"/>
      <w:r w:rsidRPr="00627157">
        <w:rPr>
          <w:rFonts w:ascii="Times New Roman" w:hAnsi="Times New Roman" w:cs="Times New Roman"/>
          <w:color w:val="000000" w:themeColor="text1"/>
          <w:sz w:val="28"/>
          <w:szCs w:val="28"/>
          <w:lang w:val="en-US"/>
        </w:rPr>
        <w:t xml:space="preserve"> </w:t>
      </w:r>
      <w:r w:rsidR="00F340CD" w:rsidRPr="00627157">
        <w:rPr>
          <w:rFonts w:ascii="Times New Roman" w:hAnsi="Times New Roman" w:cs="Times New Roman"/>
          <w:color w:val="000000" w:themeColor="text1"/>
          <w:sz w:val="28"/>
          <w:szCs w:val="28"/>
          <w:lang w:val="en-US"/>
        </w:rPr>
        <w:t>Von Elm E</w:t>
      </w:r>
      <w:r w:rsidR="00FA7E06">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lang w:val="en-US"/>
        </w:rPr>
        <w:t>, Altman D</w:t>
      </w:r>
      <w:r w:rsidR="00FA7E06">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lang w:val="en-US"/>
        </w:rPr>
        <w:t>G</w:t>
      </w:r>
      <w:r w:rsidR="00FA7E06">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lang w:val="en-US"/>
        </w:rPr>
        <w:t>, Egger M</w:t>
      </w:r>
      <w:r w:rsidR="00FA7E06">
        <w:rPr>
          <w:rFonts w:ascii="Times New Roman" w:hAnsi="Times New Roman" w:cs="Times New Roman"/>
          <w:color w:val="000000" w:themeColor="text1"/>
          <w:sz w:val="28"/>
          <w:szCs w:val="28"/>
          <w:lang w:val="en-US"/>
        </w:rPr>
        <w:t>.</w:t>
      </w:r>
      <w:r w:rsidR="00F340CD" w:rsidRPr="00627157">
        <w:rPr>
          <w:rFonts w:ascii="Times New Roman" w:hAnsi="Times New Roman" w:cs="Times New Roman"/>
          <w:color w:val="000000" w:themeColor="text1"/>
          <w:sz w:val="28"/>
          <w:szCs w:val="28"/>
          <w:lang w:val="en-US"/>
        </w:rPr>
        <w:t xml:space="preserve"> et al. The Strengthening the Reporting of Observational Studies in Epidemiology [STROBE] statement: guidelines for reporting observational studies</w:t>
      </w:r>
      <w:r w:rsidR="00FA7E06">
        <w:rPr>
          <w:rFonts w:ascii="Times New Roman" w:hAnsi="Times New Roman" w:cs="Times New Roman"/>
          <w:color w:val="000000" w:themeColor="text1"/>
          <w:sz w:val="28"/>
          <w:szCs w:val="28"/>
          <w:lang w:val="en-US"/>
        </w:rPr>
        <w:t xml:space="preserve"> </w:t>
      </w:r>
      <w:r w:rsidR="00FA7E06" w:rsidRPr="00FA7E06">
        <w:rPr>
          <w:rFonts w:ascii="Times New Roman" w:hAnsi="Times New Roman" w:cs="Times New Roman"/>
          <w:color w:val="000000" w:themeColor="text1"/>
          <w:sz w:val="28"/>
          <w:szCs w:val="28"/>
          <w:lang w:val="en-US"/>
        </w:rPr>
        <w:t xml:space="preserve">// </w:t>
      </w:r>
      <w:r w:rsidR="00F340CD" w:rsidRPr="00FA7E06">
        <w:rPr>
          <w:rFonts w:ascii="Times New Roman" w:hAnsi="Times New Roman" w:cs="Times New Roman"/>
          <w:color w:val="000000" w:themeColor="text1"/>
          <w:sz w:val="28"/>
          <w:szCs w:val="28"/>
          <w:lang w:val="en-US"/>
        </w:rPr>
        <w:t>Prev Med</w:t>
      </w:r>
      <w:r w:rsidR="00FA7E06" w:rsidRPr="00FA7E06">
        <w:rPr>
          <w:rFonts w:ascii="Times New Roman" w:hAnsi="Times New Roman" w:cs="Times New Roman"/>
          <w:color w:val="000000" w:themeColor="text1"/>
          <w:sz w:val="28"/>
          <w:szCs w:val="28"/>
          <w:lang w:val="en-US"/>
        </w:rPr>
        <w:t>.</w:t>
      </w:r>
      <w:r w:rsidR="00FA7E06">
        <w:rPr>
          <w:rFonts w:ascii="Times New Roman" w:hAnsi="Times New Roman" w:cs="Times New Roman"/>
          <w:color w:val="000000" w:themeColor="text1"/>
          <w:sz w:val="28"/>
          <w:szCs w:val="28"/>
          <w:lang w:val="en-US"/>
        </w:rPr>
        <w:t xml:space="preserve"> </w:t>
      </w:r>
      <w:r w:rsidR="00FA7E06" w:rsidRPr="007E7411">
        <w:rPr>
          <w:rFonts w:ascii="Times New Roman" w:hAnsi="Times New Roman" w:cs="Times New Roman"/>
          <w:color w:val="000000" w:themeColor="text1"/>
          <w:sz w:val="28"/>
          <w:szCs w:val="28"/>
          <w:lang w:val="en-US"/>
        </w:rPr>
        <w:t>–</w:t>
      </w:r>
      <w:r w:rsidR="00FA7E06">
        <w:rPr>
          <w:rFonts w:ascii="Times New Roman" w:hAnsi="Times New Roman" w:cs="Times New Roman"/>
          <w:color w:val="000000" w:themeColor="text1"/>
          <w:sz w:val="28"/>
          <w:szCs w:val="28"/>
          <w:lang w:val="en-US"/>
        </w:rPr>
        <w:t xml:space="preserve"> 2007. </w:t>
      </w:r>
      <w:r w:rsidR="00FA7E06" w:rsidRPr="007E7411">
        <w:rPr>
          <w:rFonts w:ascii="Times New Roman" w:hAnsi="Times New Roman" w:cs="Times New Roman"/>
          <w:color w:val="000000" w:themeColor="text1"/>
          <w:sz w:val="28"/>
          <w:szCs w:val="28"/>
          <w:lang w:val="en-US"/>
        </w:rPr>
        <w:t>–</w:t>
      </w:r>
      <w:r w:rsidR="00FA7E06">
        <w:rPr>
          <w:rFonts w:ascii="Times New Roman" w:hAnsi="Times New Roman" w:cs="Times New Roman"/>
          <w:color w:val="000000" w:themeColor="text1"/>
          <w:sz w:val="28"/>
          <w:szCs w:val="28"/>
          <w:lang w:val="en-US"/>
        </w:rPr>
        <w:t xml:space="preserve"> Vol.</w:t>
      </w:r>
      <w:r w:rsidR="00F340CD" w:rsidRPr="00627157">
        <w:rPr>
          <w:rFonts w:ascii="Times New Roman" w:hAnsi="Times New Roman" w:cs="Times New Roman"/>
          <w:color w:val="000000" w:themeColor="text1"/>
          <w:sz w:val="28"/>
          <w:szCs w:val="28"/>
          <w:lang w:val="en-US"/>
        </w:rPr>
        <w:t xml:space="preserve"> </w:t>
      </w:r>
      <w:r w:rsidR="00F340CD" w:rsidRPr="00627157">
        <w:rPr>
          <w:rFonts w:ascii="Times New Roman" w:hAnsi="Times New Roman" w:cs="Times New Roman"/>
          <w:color w:val="000000" w:themeColor="text1"/>
          <w:sz w:val="28"/>
          <w:szCs w:val="28"/>
          <w:shd w:val="clear" w:color="auto" w:fill="FFFFFF"/>
          <w:lang w:val="en-US"/>
        </w:rPr>
        <w:t>85</w:t>
      </w:r>
      <w:r w:rsidR="00FA7E06">
        <w:rPr>
          <w:rFonts w:ascii="Times New Roman" w:hAnsi="Times New Roman" w:cs="Times New Roman"/>
          <w:color w:val="000000" w:themeColor="text1"/>
          <w:sz w:val="28"/>
          <w:szCs w:val="28"/>
          <w:shd w:val="clear" w:color="auto" w:fill="FFFFFF"/>
          <w:lang w:val="en-US"/>
        </w:rPr>
        <w:t>, Issue</w:t>
      </w:r>
      <w:r w:rsidR="00906557">
        <w:rPr>
          <w:rFonts w:ascii="Times New Roman" w:hAnsi="Times New Roman" w:cs="Times New Roman"/>
          <w:color w:val="000000" w:themeColor="text1"/>
          <w:sz w:val="28"/>
          <w:szCs w:val="28"/>
          <w:shd w:val="clear" w:color="auto" w:fill="FFFFFF"/>
          <w:lang w:val="en-US"/>
        </w:rPr>
        <w:t> </w:t>
      </w:r>
      <w:r w:rsidR="00F340CD" w:rsidRPr="00627157">
        <w:rPr>
          <w:rFonts w:ascii="Times New Roman" w:hAnsi="Times New Roman" w:cs="Times New Roman"/>
          <w:color w:val="000000" w:themeColor="text1"/>
          <w:sz w:val="28"/>
          <w:szCs w:val="28"/>
          <w:shd w:val="clear" w:color="auto" w:fill="FFFFFF"/>
          <w:lang w:val="en-US"/>
        </w:rPr>
        <w:t>11</w:t>
      </w:r>
      <w:r w:rsidR="00FA7E06">
        <w:rPr>
          <w:rFonts w:ascii="Times New Roman" w:hAnsi="Times New Roman" w:cs="Times New Roman"/>
          <w:color w:val="000000" w:themeColor="text1"/>
          <w:sz w:val="28"/>
          <w:szCs w:val="28"/>
          <w:shd w:val="clear" w:color="auto" w:fill="FFFFFF"/>
          <w:lang w:val="en-US"/>
        </w:rPr>
        <w:t xml:space="preserve">. </w:t>
      </w:r>
      <w:r w:rsidR="00FA7E06" w:rsidRPr="007E7411">
        <w:rPr>
          <w:rFonts w:ascii="Times New Roman" w:hAnsi="Times New Roman" w:cs="Times New Roman"/>
          <w:color w:val="000000" w:themeColor="text1"/>
          <w:sz w:val="28"/>
          <w:szCs w:val="28"/>
          <w:lang w:val="en-US"/>
        </w:rPr>
        <w:t>–</w:t>
      </w:r>
      <w:r w:rsidR="00FA7E06">
        <w:rPr>
          <w:rFonts w:ascii="Times New Roman" w:hAnsi="Times New Roman" w:cs="Times New Roman"/>
          <w:color w:val="000000" w:themeColor="text1"/>
          <w:sz w:val="28"/>
          <w:szCs w:val="28"/>
          <w:lang w:val="en-US"/>
        </w:rPr>
        <w:t xml:space="preserve"> P.</w:t>
      </w:r>
      <w:r w:rsidR="00FA7E06">
        <w:rPr>
          <w:rFonts w:ascii="Times New Roman" w:hAnsi="Times New Roman" w:cs="Times New Roman"/>
          <w:color w:val="000000" w:themeColor="text1"/>
          <w:sz w:val="28"/>
          <w:szCs w:val="28"/>
          <w:shd w:val="clear" w:color="auto" w:fill="FFFFFF"/>
          <w:lang w:val="en-US"/>
        </w:rPr>
        <w:t xml:space="preserve"> </w:t>
      </w:r>
      <w:r w:rsidR="00F340CD" w:rsidRPr="00627157">
        <w:rPr>
          <w:rFonts w:ascii="Times New Roman" w:hAnsi="Times New Roman" w:cs="Times New Roman"/>
          <w:color w:val="000000" w:themeColor="text1"/>
          <w:sz w:val="28"/>
          <w:szCs w:val="28"/>
          <w:shd w:val="clear" w:color="auto" w:fill="FFFFFF"/>
          <w:lang w:val="en-US"/>
        </w:rPr>
        <w:t>867</w:t>
      </w:r>
      <w:r w:rsidR="00906557">
        <w:rPr>
          <w:rFonts w:ascii="Times New Roman" w:hAnsi="Times New Roman" w:cs="Times New Roman"/>
          <w:color w:val="000000" w:themeColor="text1"/>
          <w:sz w:val="28"/>
          <w:szCs w:val="28"/>
          <w:shd w:val="clear" w:color="auto" w:fill="FFFFFF"/>
          <w:lang w:val="en-US"/>
        </w:rPr>
        <w:t>-</w:t>
      </w:r>
      <w:r w:rsidR="00F340CD" w:rsidRPr="00627157">
        <w:rPr>
          <w:rFonts w:ascii="Times New Roman" w:hAnsi="Times New Roman" w:cs="Times New Roman"/>
          <w:color w:val="000000" w:themeColor="text1"/>
          <w:sz w:val="28"/>
          <w:szCs w:val="28"/>
          <w:shd w:val="clear" w:color="auto" w:fill="FFFFFF"/>
          <w:lang w:val="en-US"/>
        </w:rPr>
        <w:t xml:space="preserve">872. </w:t>
      </w:r>
    </w:p>
    <w:p w14:paraId="7891A98D" w14:textId="7E25DE04"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627157">
        <w:rPr>
          <w:rFonts w:ascii="Times New Roman" w:hAnsi="Times New Roman" w:cs="Times New Roman"/>
          <w:color w:val="000000" w:themeColor="text1"/>
          <w:sz w:val="28"/>
          <w:szCs w:val="28"/>
          <w:shd w:val="clear" w:color="auto" w:fill="FCFCFC"/>
          <w:lang w:val="en-US"/>
        </w:rPr>
        <w:t>127</w:t>
      </w:r>
      <w:proofErr w:type="gramEnd"/>
      <w:r w:rsidRPr="00627157">
        <w:rPr>
          <w:rFonts w:ascii="Times New Roman" w:hAnsi="Times New Roman" w:cs="Times New Roman"/>
          <w:color w:val="000000" w:themeColor="text1"/>
          <w:sz w:val="28"/>
          <w:szCs w:val="28"/>
          <w:shd w:val="clear" w:color="auto" w:fill="FCFCFC"/>
          <w:lang w:val="en-US"/>
        </w:rPr>
        <w:t xml:space="preserve"> </w:t>
      </w:r>
      <w:r w:rsidR="00F340CD" w:rsidRPr="00627157">
        <w:rPr>
          <w:rFonts w:ascii="Times New Roman" w:hAnsi="Times New Roman" w:cs="Times New Roman"/>
          <w:color w:val="000000" w:themeColor="text1"/>
          <w:sz w:val="28"/>
          <w:szCs w:val="28"/>
          <w:shd w:val="clear" w:color="auto" w:fill="FCFCFC"/>
          <w:lang w:val="en-US"/>
        </w:rPr>
        <w:t>Wells G</w:t>
      </w:r>
      <w:r w:rsidR="008F124F">
        <w:rPr>
          <w:rFonts w:ascii="Times New Roman" w:hAnsi="Times New Roman" w:cs="Times New Roman"/>
          <w:color w:val="000000" w:themeColor="text1"/>
          <w:sz w:val="28"/>
          <w:szCs w:val="28"/>
          <w:shd w:val="clear" w:color="auto" w:fill="FCFCFC"/>
          <w:lang w:val="en-US"/>
        </w:rPr>
        <w:t>.</w:t>
      </w:r>
      <w:r w:rsidR="00F340CD" w:rsidRPr="00627157">
        <w:rPr>
          <w:rFonts w:ascii="Times New Roman" w:hAnsi="Times New Roman" w:cs="Times New Roman"/>
          <w:color w:val="000000" w:themeColor="text1"/>
          <w:sz w:val="28"/>
          <w:szCs w:val="28"/>
          <w:shd w:val="clear" w:color="auto" w:fill="FCFCFC"/>
          <w:lang w:val="en-US"/>
        </w:rPr>
        <w:t>A</w:t>
      </w:r>
      <w:r w:rsidR="008F124F">
        <w:rPr>
          <w:rFonts w:ascii="Times New Roman" w:hAnsi="Times New Roman" w:cs="Times New Roman"/>
          <w:color w:val="000000" w:themeColor="text1"/>
          <w:sz w:val="28"/>
          <w:szCs w:val="28"/>
          <w:shd w:val="clear" w:color="auto" w:fill="FCFCFC"/>
          <w:lang w:val="en-US"/>
        </w:rPr>
        <w:t>.</w:t>
      </w:r>
      <w:r w:rsidR="00F340CD" w:rsidRPr="00627157">
        <w:rPr>
          <w:rFonts w:ascii="Times New Roman" w:hAnsi="Times New Roman" w:cs="Times New Roman"/>
          <w:color w:val="000000" w:themeColor="text1"/>
          <w:sz w:val="28"/>
          <w:szCs w:val="28"/>
          <w:shd w:val="clear" w:color="auto" w:fill="FCFCFC"/>
          <w:lang w:val="en-US"/>
        </w:rPr>
        <w:t xml:space="preserve">, Tugwell </w:t>
      </w:r>
      <w:r w:rsidR="00F340CD" w:rsidRPr="002552DE">
        <w:rPr>
          <w:rFonts w:ascii="Times New Roman" w:hAnsi="Times New Roman" w:cs="Times New Roman"/>
          <w:color w:val="000000" w:themeColor="text1"/>
          <w:sz w:val="28"/>
          <w:szCs w:val="28"/>
          <w:shd w:val="clear" w:color="auto" w:fill="FCFCFC"/>
          <w:lang w:val="en-US"/>
        </w:rPr>
        <w:t>P</w:t>
      </w:r>
      <w:r w:rsidR="008F124F"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O’Connell D</w:t>
      </w:r>
      <w:r w:rsidR="008F124F"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xml:space="preserve"> et al</w:t>
      </w:r>
      <w:r w:rsidR="008F124F"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The Newcastle–Ottawa Scale (NOS) for assessing the quality of nonrandomized studies in meta-analyses</w:t>
      </w:r>
      <w:r w:rsidR="008F124F" w:rsidRPr="002552DE">
        <w:rPr>
          <w:rFonts w:ascii="Times New Roman" w:hAnsi="Times New Roman" w:cs="Times New Roman"/>
          <w:color w:val="000000" w:themeColor="text1"/>
          <w:sz w:val="28"/>
          <w:szCs w:val="28"/>
          <w:shd w:val="clear" w:color="auto" w:fill="FCFCFC"/>
          <w:lang w:val="en-US"/>
        </w:rPr>
        <w:t xml:space="preserve"> //</w:t>
      </w:r>
      <w:r w:rsidR="00906557">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Clinical Epidemilogy</w:t>
      </w:r>
      <w:r w:rsidR="008F124F" w:rsidRPr="002552DE">
        <w:rPr>
          <w:rFonts w:ascii="Times New Roman" w:hAnsi="Times New Roman" w:cs="Times New Roman"/>
          <w:color w:val="000000" w:themeColor="text1"/>
          <w:sz w:val="28"/>
          <w:szCs w:val="28"/>
          <w:shd w:val="clear" w:color="auto" w:fill="FCFCFC"/>
          <w:lang w:val="en-US"/>
        </w:rPr>
        <w:t xml:space="preserve">. </w:t>
      </w:r>
      <w:r w:rsidR="008F124F" w:rsidRPr="002552DE">
        <w:rPr>
          <w:rFonts w:ascii="Times New Roman" w:hAnsi="Times New Roman" w:cs="Times New Roman"/>
          <w:color w:val="000000" w:themeColor="text1"/>
          <w:sz w:val="28"/>
          <w:szCs w:val="28"/>
          <w:lang w:val="en-US"/>
        </w:rPr>
        <w:t xml:space="preserve">– 2015. – Vol. </w:t>
      </w:r>
      <w:r w:rsidR="00F340CD" w:rsidRPr="002552DE">
        <w:rPr>
          <w:rFonts w:ascii="Times New Roman" w:hAnsi="Times New Roman" w:cs="Times New Roman"/>
          <w:color w:val="000000" w:themeColor="text1"/>
          <w:sz w:val="28"/>
          <w:szCs w:val="28"/>
          <w:shd w:val="clear" w:color="auto" w:fill="FCFCFC"/>
          <w:lang w:val="en-US"/>
        </w:rPr>
        <w:t>2</w:t>
      </w:r>
      <w:r w:rsidR="008F124F" w:rsidRPr="002552DE">
        <w:rPr>
          <w:rFonts w:ascii="Times New Roman" w:hAnsi="Times New Roman" w:cs="Times New Roman"/>
          <w:color w:val="000000" w:themeColor="text1"/>
          <w:sz w:val="28"/>
          <w:szCs w:val="28"/>
          <w:shd w:val="clear" w:color="auto" w:fill="FCFCFC"/>
          <w:lang w:val="en-US"/>
        </w:rPr>
        <w:t xml:space="preserve">. </w:t>
      </w:r>
      <w:r w:rsidR="008F124F"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CFCFC"/>
          <w:lang w:val="en-US"/>
        </w:rPr>
        <w:t>4-10.</w:t>
      </w:r>
    </w:p>
    <w:p w14:paraId="0722763F" w14:textId="5D8CAC9F"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hAnsi="Times New Roman" w:cs="Times New Roman"/>
          <w:color w:val="000000" w:themeColor="text1"/>
          <w:sz w:val="28"/>
          <w:szCs w:val="28"/>
          <w:shd w:val="clear" w:color="auto" w:fill="FCFCFC"/>
          <w:lang w:val="en-US"/>
        </w:rPr>
        <w:t>128</w:t>
      </w:r>
      <w:proofErr w:type="gramEnd"/>
      <w:r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Luchini C</w:t>
      </w:r>
      <w:r w:rsidR="008F124F"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Stubbs B</w:t>
      </w:r>
      <w:r w:rsidR="008F124F"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Solmi M</w:t>
      </w:r>
      <w:r w:rsidR="008F124F"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xml:space="preserve"> et al</w:t>
      </w:r>
      <w:r w:rsidR="008F124F"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Assessing the quality of studies in meta-analysis: advantages and limitations of the Newcastle Ottawa Scale</w:t>
      </w:r>
      <w:r w:rsidR="008F124F" w:rsidRPr="002552DE">
        <w:rPr>
          <w:rFonts w:ascii="Times New Roman" w:hAnsi="Times New Roman" w:cs="Times New Roman"/>
          <w:color w:val="000000" w:themeColor="text1"/>
          <w:sz w:val="28"/>
          <w:szCs w:val="28"/>
          <w:shd w:val="clear" w:color="auto" w:fill="FCFCFC"/>
          <w:lang w:val="en-US"/>
        </w:rPr>
        <w:t xml:space="preserve"> // </w:t>
      </w:r>
      <w:r w:rsidR="00F340CD" w:rsidRPr="002552DE">
        <w:rPr>
          <w:rFonts w:ascii="Times New Roman" w:hAnsi="Times New Roman" w:cs="Times New Roman"/>
          <w:color w:val="000000" w:themeColor="text1"/>
          <w:sz w:val="28"/>
          <w:szCs w:val="28"/>
          <w:shd w:val="clear" w:color="auto" w:fill="FCFCFC"/>
          <w:lang w:val="en-US"/>
        </w:rPr>
        <w:t>World J Meta-Anal</w:t>
      </w:r>
      <w:r w:rsidR="008F124F" w:rsidRPr="002552DE">
        <w:rPr>
          <w:rFonts w:ascii="Times New Roman" w:hAnsi="Times New Roman" w:cs="Times New Roman"/>
          <w:color w:val="000000" w:themeColor="text1"/>
          <w:sz w:val="28"/>
          <w:szCs w:val="28"/>
          <w:shd w:val="clear" w:color="auto" w:fill="FCFCFC"/>
          <w:lang w:val="en-US"/>
        </w:rPr>
        <w:t xml:space="preserve">. </w:t>
      </w:r>
      <w:r w:rsidR="008F124F" w:rsidRPr="002552DE">
        <w:rPr>
          <w:rFonts w:ascii="Times New Roman" w:hAnsi="Times New Roman" w:cs="Times New Roman"/>
          <w:color w:val="000000" w:themeColor="text1"/>
          <w:sz w:val="28"/>
          <w:szCs w:val="28"/>
          <w:lang w:val="en-US"/>
        </w:rPr>
        <w:t xml:space="preserve">– 2017. – Vol. </w:t>
      </w:r>
      <w:r w:rsidR="00F340CD" w:rsidRPr="002552DE">
        <w:rPr>
          <w:rFonts w:ascii="Times New Roman" w:hAnsi="Times New Roman" w:cs="Times New Roman"/>
          <w:color w:val="000000" w:themeColor="text1"/>
          <w:sz w:val="28"/>
          <w:szCs w:val="28"/>
          <w:shd w:val="clear" w:color="auto" w:fill="FCFCFC"/>
          <w:lang w:val="en-US"/>
        </w:rPr>
        <w:t>5</w:t>
      </w:r>
      <w:r w:rsidR="008F124F" w:rsidRPr="002552DE">
        <w:rPr>
          <w:rFonts w:ascii="Times New Roman" w:hAnsi="Times New Roman" w:cs="Times New Roman"/>
          <w:color w:val="000000" w:themeColor="text1"/>
          <w:sz w:val="28"/>
          <w:szCs w:val="28"/>
          <w:shd w:val="clear" w:color="auto" w:fill="FCFCFC"/>
          <w:lang w:val="en-US"/>
        </w:rPr>
        <w:t xml:space="preserve">. </w:t>
      </w:r>
      <w:r w:rsidR="008F124F"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CFCFC"/>
          <w:lang w:val="en-US"/>
        </w:rPr>
        <w:t>1–48.</w:t>
      </w:r>
    </w:p>
    <w:p w14:paraId="501EF147" w14:textId="43053C7C"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hAnsi="Times New Roman" w:cs="Times New Roman"/>
          <w:color w:val="000000" w:themeColor="text1"/>
          <w:sz w:val="28"/>
          <w:szCs w:val="28"/>
          <w:shd w:val="clear" w:color="auto" w:fill="FCFCFC"/>
          <w:lang w:val="en-US"/>
        </w:rPr>
        <w:t>129</w:t>
      </w:r>
      <w:proofErr w:type="gramEnd"/>
      <w:r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Higgins J</w:t>
      </w:r>
      <w:r w:rsidR="00906557">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P</w:t>
      </w:r>
      <w:r w:rsidR="00906557">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T</w:t>
      </w:r>
      <w:r w:rsidR="00906557">
        <w:rPr>
          <w:rFonts w:ascii="Times New Roman" w:hAnsi="Times New Roman" w:cs="Times New Roman"/>
          <w:color w:val="000000" w:themeColor="text1"/>
          <w:sz w:val="28"/>
          <w:szCs w:val="28"/>
          <w:shd w:val="clear" w:color="auto" w:fill="FCFCFC"/>
          <w:lang w:val="en-US"/>
        </w:rPr>
        <w:t>.</w:t>
      </w:r>
      <w:r w:rsidR="00F07734">
        <w:rPr>
          <w:rFonts w:ascii="Times New Roman" w:hAnsi="Times New Roman" w:cs="Times New Roman"/>
          <w:color w:val="000000" w:themeColor="text1"/>
          <w:sz w:val="28"/>
          <w:szCs w:val="28"/>
          <w:shd w:val="clear" w:color="auto" w:fill="FCFCFC"/>
          <w:lang w:val="kk-KZ"/>
        </w:rPr>
        <w:t xml:space="preserve"> </w:t>
      </w:r>
      <w:r w:rsidR="00F07734" w:rsidRPr="002552DE">
        <w:rPr>
          <w:rFonts w:ascii="Times New Roman" w:hAnsi="Times New Roman" w:cs="Times New Roman"/>
          <w:color w:val="000000" w:themeColor="text1"/>
          <w:sz w:val="28"/>
          <w:szCs w:val="28"/>
          <w:shd w:val="clear" w:color="auto" w:fill="FCFCFC"/>
          <w:lang w:val="en-US"/>
        </w:rPr>
        <w:t>et al.</w:t>
      </w:r>
      <w:r w:rsidR="00906557" w:rsidRPr="00906557">
        <w:rPr>
          <w:rFonts w:ascii="Times New Roman" w:hAnsi="Times New Roman" w:cs="Times New Roman"/>
          <w:color w:val="000000" w:themeColor="text1"/>
          <w:sz w:val="28"/>
          <w:szCs w:val="28"/>
          <w:shd w:val="clear" w:color="auto" w:fill="FCFCFC"/>
          <w:lang w:val="en-US"/>
        </w:rPr>
        <w:t xml:space="preserve"> Cochrane Handbook for Systematic Reviews of Interventions</w:t>
      </w:r>
      <w:r w:rsidR="00906557">
        <w:rPr>
          <w:rFonts w:ascii="Times New Roman" w:hAnsi="Times New Roman" w:cs="Times New Roman"/>
          <w:color w:val="000000" w:themeColor="text1"/>
          <w:sz w:val="28"/>
          <w:szCs w:val="28"/>
          <w:shd w:val="clear" w:color="auto" w:fill="FCFCFC"/>
          <w:lang w:val="en-US"/>
        </w:rPr>
        <w:t xml:space="preserve">. – NY., </w:t>
      </w:r>
      <w:r w:rsidR="00F340CD" w:rsidRPr="002552DE">
        <w:rPr>
          <w:rFonts w:ascii="Times New Roman" w:hAnsi="Times New Roman" w:cs="Times New Roman"/>
          <w:color w:val="000000" w:themeColor="text1"/>
          <w:sz w:val="28"/>
          <w:szCs w:val="28"/>
          <w:shd w:val="clear" w:color="auto" w:fill="FCFCFC"/>
          <w:lang w:val="en-US"/>
        </w:rPr>
        <w:t xml:space="preserve">2008. </w:t>
      </w:r>
      <w:r w:rsidR="00906557">
        <w:rPr>
          <w:rFonts w:ascii="Times New Roman" w:hAnsi="Times New Roman" w:cs="Times New Roman"/>
          <w:color w:val="000000" w:themeColor="text1"/>
          <w:sz w:val="28"/>
          <w:szCs w:val="28"/>
          <w:shd w:val="clear" w:color="auto" w:fill="FCFCFC"/>
          <w:lang w:val="en-US"/>
        </w:rPr>
        <w:t>– 672 p.</w:t>
      </w:r>
    </w:p>
    <w:p w14:paraId="4E1B18F1" w14:textId="0FF188A2" w:rsidR="00F340CD" w:rsidRPr="002552DE" w:rsidRDefault="0062715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proofErr w:type="gramStart"/>
      <w:r w:rsidRPr="002552DE">
        <w:rPr>
          <w:rFonts w:ascii="Times New Roman" w:hAnsi="Times New Roman" w:cs="Times New Roman"/>
          <w:color w:val="000000" w:themeColor="text1"/>
          <w:sz w:val="28"/>
          <w:szCs w:val="28"/>
          <w:shd w:val="clear" w:color="auto" w:fill="FCFCFC"/>
          <w:lang w:val="en-US"/>
        </w:rPr>
        <w:t>130</w:t>
      </w:r>
      <w:proofErr w:type="gramEnd"/>
      <w:r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Cohen J</w:t>
      </w:r>
      <w:r w:rsidR="00E64E2A" w:rsidRPr="002552DE">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 xml:space="preserve"> Statistical power analysis</w:t>
      </w:r>
      <w:r w:rsidR="00E64E2A" w:rsidRPr="002552DE">
        <w:rPr>
          <w:rFonts w:ascii="Times New Roman" w:hAnsi="Times New Roman" w:cs="Times New Roman"/>
          <w:color w:val="000000" w:themeColor="text1"/>
          <w:sz w:val="28"/>
          <w:szCs w:val="28"/>
          <w:shd w:val="clear" w:color="auto" w:fill="FCFCFC"/>
          <w:lang w:val="en-US"/>
        </w:rPr>
        <w:t xml:space="preserve"> //</w:t>
      </w:r>
      <w:r w:rsidR="00F340CD" w:rsidRPr="002552DE">
        <w:rPr>
          <w:rFonts w:ascii="Times New Roman" w:hAnsi="Times New Roman" w:cs="Times New Roman"/>
          <w:color w:val="000000" w:themeColor="text1"/>
          <w:sz w:val="28"/>
          <w:szCs w:val="28"/>
          <w:shd w:val="clear" w:color="auto" w:fill="FCFCFC"/>
          <w:lang w:val="en-US"/>
        </w:rPr>
        <w:t xml:space="preserve"> Curr Dir Psychol Sci</w:t>
      </w:r>
      <w:r w:rsidR="00E64E2A" w:rsidRPr="002552DE">
        <w:rPr>
          <w:rFonts w:ascii="Times New Roman" w:hAnsi="Times New Roman" w:cs="Times New Roman"/>
          <w:color w:val="000000" w:themeColor="text1"/>
          <w:sz w:val="28"/>
          <w:szCs w:val="28"/>
          <w:shd w:val="clear" w:color="auto" w:fill="FCFCFC"/>
          <w:lang w:val="en-US"/>
        </w:rPr>
        <w:t xml:space="preserve">. </w:t>
      </w:r>
      <w:r w:rsidR="00E64E2A" w:rsidRPr="002552DE">
        <w:rPr>
          <w:rFonts w:ascii="Times New Roman" w:hAnsi="Times New Roman" w:cs="Times New Roman"/>
          <w:color w:val="000000" w:themeColor="text1"/>
          <w:sz w:val="28"/>
          <w:szCs w:val="28"/>
          <w:lang w:val="en-US"/>
        </w:rPr>
        <w:t>– 1992. – Vol.</w:t>
      </w:r>
      <w:r w:rsidR="00906557">
        <w:rPr>
          <w:rFonts w:ascii="Times New Roman" w:hAnsi="Times New Roman" w:cs="Times New Roman"/>
          <w:color w:val="000000" w:themeColor="text1"/>
          <w:sz w:val="28"/>
          <w:szCs w:val="28"/>
          <w:lang w:val="en-US"/>
        </w:rPr>
        <w:t> </w:t>
      </w:r>
      <w:r w:rsidR="00F340CD" w:rsidRPr="002552DE">
        <w:rPr>
          <w:rFonts w:ascii="Times New Roman" w:hAnsi="Times New Roman" w:cs="Times New Roman"/>
          <w:color w:val="000000" w:themeColor="text1"/>
          <w:sz w:val="28"/>
          <w:szCs w:val="28"/>
          <w:shd w:val="clear" w:color="auto" w:fill="FCFCFC"/>
          <w:lang w:val="en-US"/>
        </w:rPr>
        <w:t>1</w:t>
      </w:r>
      <w:r w:rsidR="00E64E2A" w:rsidRPr="002552DE">
        <w:rPr>
          <w:rFonts w:ascii="Times New Roman" w:hAnsi="Times New Roman" w:cs="Times New Roman"/>
          <w:color w:val="000000" w:themeColor="text1"/>
          <w:sz w:val="28"/>
          <w:szCs w:val="28"/>
          <w:shd w:val="clear" w:color="auto" w:fill="FCFCFC"/>
          <w:lang w:val="en-US"/>
        </w:rPr>
        <w:t xml:space="preserve">. </w:t>
      </w:r>
      <w:r w:rsidR="00E64E2A"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CFCFC"/>
          <w:lang w:val="en-US"/>
        </w:rPr>
        <w:t>98</w:t>
      </w:r>
      <w:r w:rsidR="00906557">
        <w:rPr>
          <w:rFonts w:ascii="Times New Roman" w:hAnsi="Times New Roman" w:cs="Times New Roman"/>
          <w:color w:val="000000" w:themeColor="text1"/>
          <w:sz w:val="28"/>
          <w:szCs w:val="28"/>
          <w:shd w:val="clear" w:color="auto" w:fill="FCFCFC"/>
          <w:lang w:val="en-US"/>
        </w:rPr>
        <w:t>-</w:t>
      </w:r>
      <w:r w:rsidR="00F340CD" w:rsidRPr="002552DE">
        <w:rPr>
          <w:rFonts w:ascii="Times New Roman" w:hAnsi="Times New Roman" w:cs="Times New Roman"/>
          <w:color w:val="000000" w:themeColor="text1"/>
          <w:sz w:val="28"/>
          <w:szCs w:val="28"/>
          <w:shd w:val="clear" w:color="auto" w:fill="FCFCFC"/>
          <w:lang w:val="en-US"/>
        </w:rPr>
        <w:t>101.</w:t>
      </w:r>
    </w:p>
    <w:p w14:paraId="0098C1D4" w14:textId="0919BB8C" w:rsidR="00F340CD" w:rsidRPr="002552DE" w:rsidRDefault="00627157" w:rsidP="00826ECF">
      <w:pPr>
        <w:shd w:val="clear" w:color="auto" w:fill="FFFFFF" w:themeFill="background1"/>
        <w:spacing w:after="0" w:line="240" w:lineRule="auto"/>
        <w:ind w:firstLine="709"/>
        <w:jc w:val="both"/>
        <w:rPr>
          <w:rStyle w:val="cit-name-given-names"/>
          <w:rFonts w:ascii="Times New Roman" w:hAnsi="Times New Roman" w:cs="Times New Roman"/>
          <w:color w:val="000000" w:themeColor="text1"/>
          <w:sz w:val="28"/>
          <w:szCs w:val="28"/>
          <w:lang w:val="en-US"/>
        </w:rPr>
      </w:pPr>
      <w:proofErr w:type="gramStart"/>
      <w:r w:rsidRPr="002552DE">
        <w:rPr>
          <w:rStyle w:val="cit-name-surname"/>
          <w:rFonts w:ascii="Times New Roman" w:hAnsi="Times New Roman" w:cs="Times New Roman"/>
          <w:color w:val="000000" w:themeColor="text1"/>
          <w:sz w:val="28"/>
          <w:szCs w:val="28"/>
          <w:bdr w:val="none" w:sz="0" w:space="0" w:color="auto" w:frame="1"/>
          <w:lang w:val="en-US"/>
        </w:rPr>
        <w:t>131</w:t>
      </w:r>
      <w:proofErr w:type="gramEnd"/>
      <w:r w:rsidRPr="002552DE">
        <w:rPr>
          <w:rStyle w:val="cit-name-surname"/>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surname"/>
          <w:rFonts w:ascii="Times New Roman" w:hAnsi="Times New Roman" w:cs="Times New Roman"/>
          <w:color w:val="000000" w:themeColor="text1"/>
          <w:sz w:val="28"/>
          <w:szCs w:val="28"/>
          <w:bdr w:val="none" w:sz="0" w:space="0" w:color="auto" w:frame="1"/>
          <w:lang w:val="en-US"/>
        </w:rPr>
        <w:t>Higgins</w:t>
      </w:r>
      <w:r w:rsidR="00906557">
        <w:rPr>
          <w:rStyle w:val="cit-name-surname"/>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given-names"/>
          <w:rFonts w:ascii="Times New Roman" w:hAnsi="Times New Roman" w:cs="Times New Roman"/>
          <w:color w:val="000000" w:themeColor="text1"/>
          <w:sz w:val="28"/>
          <w:szCs w:val="28"/>
          <w:bdr w:val="none" w:sz="0" w:space="0" w:color="auto" w:frame="1"/>
          <w:lang w:val="en-US"/>
        </w:rPr>
        <w:t>J</w:t>
      </w:r>
      <w:r w:rsidR="00E64E2A" w:rsidRPr="002552DE">
        <w:rPr>
          <w:rStyle w:val="cit-name-given-names"/>
          <w:rFonts w:ascii="Times New Roman" w:hAnsi="Times New Roman" w:cs="Times New Roman"/>
          <w:color w:val="000000" w:themeColor="text1"/>
          <w:sz w:val="28"/>
          <w:szCs w:val="28"/>
          <w:bdr w:val="none" w:sz="0" w:space="0" w:color="auto" w:frame="1"/>
          <w:lang w:val="en-US"/>
        </w:rPr>
        <w:t>.</w:t>
      </w:r>
      <w:r w:rsidR="00F340CD" w:rsidRPr="002552DE">
        <w:rPr>
          <w:rStyle w:val="cit-name-given-names"/>
          <w:rFonts w:ascii="Times New Roman" w:hAnsi="Times New Roman" w:cs="Times New Roman"/>
          <w:color w:val="000000" w:themeColor="text1"/>
          <w:sz w:val="28"/>
          <w:szCs w:val="28"/>
          <w:bdr w:val="none" w:sz="0" w:space="0" w:color="auto" w:frame="1"/>
          <w:lang w:val="en-US"/>
        </w:rPr>
        <w:t>P</w:t>
      </w:r>
      <w:r w:rsidR="00E64E2A" w:rsidRPr="002552DE">
        <w:rPr>
          <w:rStyle w:val="cit-name-given-names"/>
          <w:rFonts w:ascii="Times New Roman" w:hAnsi="Times New Roman" w:cs="Times New Roman"/>
          <w:color w:val="000000" w:themeColor="text1"/>
          <w:sz w:val="28"/>
          <w:szCs w:val="28"/>
          <w:bdr w:val="none" w:sz="0" w:space="0" w:color="auto" w:frame="1"/>
          <w:lang w:val="en-US"/>
        </w:rPr>
        <w:t>.</w:t>
      </w:r>
      <w:r w:rsidR="00F340CD" w:rsidRPr="002552DE">
        <w:rPr>
          <w:rFonts w:ascii="Times New Roman" w:hAnsi="Times New Roman" w:cs="Times New Roman"/>
          <w:color w:val="000000" w:themeColor="text1"/>
          <w:sz w:val="28"/>
          <w:szCs w:val="28"/>
          <w:lang w:val="en-US"/>
        </w:rPr>
        <w:t>,</w:t>
      </w:r>
      <w:r w:rsidR="00906557">
        <w:rPr>
          <w:rFonts w:ascii="Times New Roman" w:hAnsi="Times New Roman" w:cs="Times New Roman"/>
          <w:color w:val="000000" w:themeColor="text1"/>
          <w:sz w:val="28"/>
          <w:szCs w:val="28"/>
          <w:lang w:val="en-US"/>
        </w:rPr>
        <w:t xml:space="preserve"> </w:t>
      </w:r>
      <w:r w:rsidR="00F340CD" w:rsidRPr="002552DE">
        <w:rPr>
          <w:rStyle w:val="cit-name-surname"/>
          <w:rFonts w:ascii="Times New Roman" w:hAnsi="Times New Roman" w:cs="Times New Roman"/>
          <w:color w:val="000000" w:themeColor="text1"/>
          <w:sz w:val="28"/>
          <w:szCs w:val="28"/>
          <w:bdr w:val="none" w:sz="0" w:space="0" w:color="auto" w:frame="1"/>
          <w:lang w:val="en-US"/>
        </w:rPr>
        <w:t>Thompson</w:t>
      </w:r>
      <w:r w:rsidR="00906557">
        <w:rPr>
          <w:rStyle w:val="cit-name-surname"/>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given-names"/>
          <w:rFonts w:ascii="Times New Roman" w:hAnsi="Times New Roman" w:cs="Times New Roman"/>
          <w:color w:val="000000" w:themeColor="text1"/>
          <w:sz w:val="28"/>
          <w:szCs w:val="28"/>
          <w:bdr w:val="none" w:sz="0" w:space="0" w:color="auto" w:frame="1"/>
          <w:lang w:val="en-US"/>
        </w:rPr>
        <w:t>S</w:t>
      </w:r>
      <w:r w:rsidR="00E64E2A" w:rsidRPr="002552DE">
        <w:rPr>
          <w:rStyle w:val="cit-name-given-names"/>
          <w:rFonts w:ascii="Times New Roman" w:hAnsi="Times New Roman" w:cs="Times New Roman"/>
          <w:color w:val="000000" w:themeColor="text1"/>
          <w:sz w:val="28"/>
          <w:szCs w:val="28"/>
          <w:bdr w:val="none" w:sz="0" w:space="0" w:color="auto" w:frame="1"/>
          <w:lang w:val="en-US"/>
        </w:rPr>
        <w:t>.</w:t>
      </w:r>
      <w:r w:rsidR="00F340CD" w:rsidRPr="002552DE">
        <w:rPr>
          <w:rStyle w:val="cit-name-given-names"/>
          <w:rFonts w:ascii="Times New Roman" w:hAnsi="Times New Roman" w:cs="Times New Roman"/>
          <w:color w:val="000000" w:themeColor="text1"/>
          <w:sz w:val="28"/>
          <w:szCs w:val="28"/>
          <w:bdr w:val="none" w:sz="0" w:space="0" w:color="auto" w:frame="1"/>
          <w:lang w:val="en-US"/>
        </w:rPr>
        <w:t>G</w:t>
      </w:r>
      <w:r w:rsidR="00E64E2A" w:rsidRPr="002552DE">
        <w:rPr>
          <w:rStyle w:val="cit-name-given-names"/>
          <w:rFonts w:ascii="Times New Roman" w:hAnsi="Times New Roman" w:cs="Times New Roman"/>
          <w:color w:val="000000" w:themeColor="text1"/>
          <w:sz w:val="28"/>
          <w:szCs w:val="28"/>
          <w:bdr w:val="none" w:sz="0" w:space="0" w:color="auto" w:frame="1"/>
          <w:lang w:val="en-US"/>
        </w:rPr>
        <w:t>.</w:t>
      </w:r>
      <w:r w:rsidR="00906557">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F340CD" w:rsidRPr="002552DE">
        <w:rPr>
          <w:rStyle w:val="cit-article-title"/>
          <w:rFonts w:ascii="Times New Roman" w:hAnsi="Times New Roman" w:cs="Times New Roman"/>
          <w:color w:val="000000" w:themeColor="text1"/>
          <w:sz w:val="28"/>
          <w:szCs w:val="28"/>
          <w:bdr w:val="none" w:sz="0" w:space="0" w:color="auto" w:frame="1"/>
          <w:shd w:val="clear" w:color="auto" w:fill="FFFFFF"/>
          <w:lang w:val="en-US"/>
        </w:rPr>
        <w:t>Quantifying heterogeneity in a meta-analysis</w:t>
      </w:r>
      <w:r w:rsidR="00E64E2A"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E64E2A"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w:t>
      </w:r>
      <w:r w:rsidR="00E64E2A"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F340CD"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Stat Med</w:t>
      </w:r>
      <w:r w:rsidR="00E64E2A"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 xml:space="preserve">. </w:t>
      </w:r>
      <w:r w:rsidR="00E64E2A" w:rsidRPr="002552DE">
        <w:rPr>
          <w:rFonts w:ascii="Times New Roman" w:hAnsi="Times New Roman" w:cs="Times New Roman"/>
          <w:color w:val="000000" w:themeColor="text1"/>
          <w:sz w:val="28"/>
          <w:szCs w:val="28"/>
          <w:lang w:val="en-US"/>
        </w:rPr>
        <w:t>– 2002. – Vol.</w:t>
      </w:r>
      <w:r w:rsidR="00F340CD"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F340CD" w:rsidRPr="002552DE">
        <w:rPr>
          <w:rStyle w:val="cit-vol"/>
          <w:rFonts w:ascii="Times New Roman" w:hAnsi="Times New Roman" w:cs="Times New Roman"/>
          <w:color w:val="000000" w:themeColor="text1"/>
          <w:sz w:val="28"/>
          <w:szCs w:val="28"/>
          <w:bdr w:val="none" w:sz="0" w:space="0" w:color="auto" w:frame="1"/>
          <w:shd w:val="clear" w:color="auto" w:fill="FFFFFF"/>
          <w:lang w:val="en-US"/>
        </w:rPr>
        <w:t>2</w:t>
      </w:r>
      <w:r w:rsidR="00E64E2A" w:rsidRPr="002552DE">
        <w:rPr>
          <w:rStyle w:val="cit-vol"/>
          <w:rFonts w:ascii="Times New Roman" w:hAnsi="Times New Roman" w:cs="Times New Roman"/>
          <w:color w:val="000000" w:themeColor="text1"/>
          <w:sz w:val="28"/>
          <w:szCs w:val="28"/>
          <w:bdr w:val="none" w:sz="0" w:space="0" w:color="auto" w:frame="1"/>
          <w:shd w:val="clear" w:color="auto" w:fill="FFFFFF"/>
          <w:lang w:val="en-US"/>
        </w:rPr>
        <w:t xml:space="preserve">1. </w:t>
      </w:r>
      <w:r w:rsidR="00E64E2A" w:rsidRPr="002552DE">
        <w:rPr>
          <w:rFonts w:ascii="Times New Roman" w:hAnsi="Times New Roman" w:cs="Times New Roman"/>
          <w:color w:val="000000" w:themeColor="text1"/>
          <w:sz w:val="28"/>
          <w:szCs w:val="28"/>
          <w:lang w:val="en-US"/>
        </w:rPr>
        <w:t xml:space="preserve">– P. </w:t>
      </w:r>
      <w:r w:rsidR="00F340CD" w:rsidRPr="002552DE">
        <w:rPr>
          <w:rStyle w:val="cit-fpage"/>
          <w:rFonts w:ascii="Times New Roman" w:hAnsi="Times New Roman" w:cs="Times New Roman"/>
          <w:color w:val="000000" w:themeColor="text1"/>
          <w:sz w:val="28"/>
          <w:szCs w:val="28"/>
          <w:bdr w:val="none" w:sz="0" w:space="0" w:color="auto" w:frame="1"/>
          <w:shd w:val="clear" w:color="auto" w:fill="FFFFFF"/>
          <w:lang w:val="en-US"/>
        </w:rPr>
        <w:t>1539</w:t>
      </w:r>
      <w:r w:rsidR="00906557">
        <w:rPr>
          <w:rStyle w:val="HTML"/>
          <w:rFonts w:ascii="Times New Roman" w:hAnsi="Times New Roman" w:cs="Times New Roman"/>
          <w:color w:val="000000" w:themeColor="text1"/>
          <w:sz w:val="28"/>
          <w:szCs w:val="28"/>
          <w:bdr w:val="none" w:sz="0" w:space="0" w:color="auto" w:frame="1"/>
          <w:shd w:val="clear" w:color="auto" w:fill="FFFFFF"/>
          <w:lang w:val="en-US"/>
        </w:rPr>
        <w:t>-</w:t>
      </w:r>
      <w:r w:rsidR="00F340CD" w:rsidRPr="002552DE">
        <w:rPr>
          <w:rStyle w:val="cit-lpage"/>
          <w:rFonts w:ascii="Times New Roman" w:hAnsi="Times New Roman" w:cs="Times New Roman"/>
          <w:color w:val="000000" w:themeColor="text1"/>
          <w:sz w:val="28"/>
          <w:szCs w:val="28"/>
          <w:bdr w:val="none" w:sz="0" w:space="0" w:color="auto" w:frame="1"/>
          <w:shd w:val="clear" w:color="auto" w:fill="FFFFFF"/>
          <w:lang w:val="en-US"/>
        </w:rPr>
        <w:t>1558</w:t>
      </w:r>
      <w:r w:rsidR="00F340CD"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p>
    <w:p w14:paraId="7F50812F" w14:textId="5CF4570F" w:rsidR="00F340CD" w:rsidRPr="002552DE" w:rsidRDefault="00627157" w:rsidP="00826ECF">
      <w:pPr>
        <w:shd w:val="clear" w:color="auto" w:fill="FFFFFF" w:themeFill="background1"/>
        <w:spacing w:after="0" w:line="240" w:lineRule="auto"/>
        <w:ind w:firstLine="709"/>
        <w:jc w:val="both"/>
        <w:rPr>
          <w:rStyle w:val="ad"/>
          <w:rFonts w:ascii="Times New Roman" w:hAnsi="Times New Roman" w:cs="Times New Roman"/>
          <w:color w:val="000000" w:themeColor="text1"/>
          <w:sz w:val="28"/>
          <w:szCs w:val="28"/>
          <w:lang w:val="en-US"/>
        </w:rPr>
      </w:pPr>
      <w:proofErr w:type="gramStart"/>
      <w:r w:rsidRPr="002552DE">
        <w:rPr>
          <w:rStyle w:val="cit-name-surname"/>
          <w:rFonts w:ascii="Times New Roman" w:hAnsi="Times New Roman" w:cs="Times New Roman"/>
          <w:color w:val="000000" w:themeColor="text1"/>
          <w:sz w:val="28"/>
          <w:szCs w:val="28"/>
          <w:bdr w:val="none" w:sz="0" w:space="0" w:color="auto" w:frame="1"/>
          <w:lang w:val="en-US"/>
        </w:rPr>
        <w:t>132</w:t>
      </w:r>
      <w:proofErr w:type="gramEnd"/>
      <w:r w:rsidRPr="002552DE">
        <w:rPr>
          <w:rStyle w:val="cit-name-surname"/>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surname"/>
          <w:rFonts w:ascii="Times New Roman" w:hAnsi="Times New Roman" w:cs="Times New Roman"/>
          <w:color w:val="000000" w:themeColor="text1"/>
          <w:sz w:val="28"/>
          <w:szCs w:val="28"/>
          <w:bdr w:val="none" w:sz="0" w:space="0" w:color="auto" w:frame="1"/>
          <w:lang w:val="en-US"/>
        </w:rPr>
        <w:t>Higgins</w:t>
      </w:r>
      <w:r w:rsidR="00906557">
        <w:rPr>
          <w:rStyle w:val="cit-auth"/>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given-names"/>
          <w:rFonts w:ascii="Times New Roman" w:hAnsi="Times New Roman" w:cs="Times New Roman"/>
          <w:color w:val="000000" w:themeColor="text1"/>
          <w:sz w:val="28"/>
          <w:szCs w:val="28"/>
          <w:bdr w:val="none" w:sz="0" w:space="0" w:color="auto" w:frame="1"/>
          <w:lang w:val="en-US"/>
        </w:rPr>
        <w:t>J</w:t>
      </w:r>
      <w:r w:rsidR="00267C83" w:rsidRPr="002552DE">
        <w:rPr>
          <w:rStyle w:val="cit-name-given-names"/>
          <w:rFonts w:ascii="Times New Roman" w:hAnsi="Times New Roman" w:cs="Times New Roman"/>
          <w:color w:val="000000" w:themeColor="text1"/>
          <w:sz w:val="28"/>
          <w:szCs w:val="28"/>
          <w:bdr w:val="none" w:sz="0" w:space="0" w:color="auto" w:frame="1"/>
          <w:lang w:val="en-US"/>
        </w:rPr>
        <w:t>.P.</w:t>
      </w:r>
      <w:r w:rsidR="00F340CD" w:rsidRPr="002552DE">
        <w:rPr>
          <w:rFonts w:ascii="Times New Roman" w:hAnsi="Times New Roman" w:cs="Times New Roman"/>
          <w:color w:val="000000" w:themeColor="text1"/>
          <w:sz w:val="28"/>
          <w:szCs w:val="28"/>
          <w:lang w:val="en-US"/>
        </w:rPr>
        <w:t xml:space="preserve">, </w:t>
      </w:r>
      <w:r w:rsidR="00F340CD" w:rsidRPr="002552DE">
        <w:rPr>
          <w:rStyle w:val="cit-name-surname"/>
          <w:rFonts w:ascii="Times New Roman" w:hAnsi="Times New Roman" w:cs="Times New Roman"/>
          <w:color w:val="000000" w:themeColor="text1"/>
          <w:sz w:val="28"/>
          <w:szCs w:val="28"/>
          <w:bdr w:val="none" w:sz="0" w:space="0" w:color="auto" w:frame="1"/>
          <w:lang w:val="en-US"/>
        </w:rPr>
        <w:t>Thompson</w:t>
      </w:r>
      <w:r w:rsidR="00906557">
        <w:rPr>
          <w:rStyle w:val="cit-auth"/>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given-names"/>
          <w:rFonts w:ascii="Times New Roman" w:hAnsi="Times New Roman" w:cs="Times New Roman"/>
          <w:color w:val="000000" w:themeColor="text1"/>
          <w:sz w:val="28"/>
          <w:szCs w:val="28"/>
          <w:bdr w:val="none" w:sz="0" w:space="0" w:color="auto" w:frame="1"/>
          <w:lang w:val="en-US"/>
        </w:rPr>
        <w:t>S</w:t>
      </w:r>
      <w:r w:rsidR="00267C83" w:rsidRPr="002552DE">
        <w:rPr>
          <w:rStyle w:val="cit-name-given-names"/>
          <w:rFonts w:ascii="Times New Roman" w:hAnsi="Times New Roman" w:cs="Times New Roman"/>
          <w:color w:val="000000" w:themeColor="text1"/>
          <w:sz w:val="28"/>
          <w:szCs w:val="28"/>
          <w:bdr w:val="none" w:sz="0" w:space="0" w:color="auto" w:frame="1"/>
          <w:lang w:val="en-US"/>
        </w:rPr>
        <w:t>.</w:t>
      </w:r>
      <w:r w:rsidR="00F340CD" w:rsidRPr="002552DE">
        <w:rPr>
          <w:rStyle w:val="cit-name-given-names"/>
          <w:rFonts w:ascii="Times New Roman" w:hAnsi="Times New Roman" w:cs="Times New Roman"/>
          <w:color w:val="000000" w:themeColor="text1"/>
          <w:sz w:val="28"/>
          <w:szCs w:val="28"/>
          <w:bdr w:val="none" w:sz="0" w:space="0" w:color="auto" w:frame="1"/>
          <w:lang w:val="en-US"/>
        </w:rPr>
        <w:t>G</w:t>
      </w:r>
      <w:r w:rsidR="00267C83" w:rsidRPr="002552DE">
        <w:rPr>
          <w:rStyle w:val="cit-name-given-names"/>
          <w:rFonts w:ascii="Times New Roman" w:hAnsi="Times New Roman" w:cs="Times New Roman"/>
          <w:color w:val="000000" w:themeColor="text1"/>
          <w:sz w:val="28"/>
          <w:szCs w:val="28"/>
          <w:bdr w:val="none" w:sz="0" w:space="0" w:color="auto" w:frame="1"/>
          <w:lang w:val="en-US"/>
        </w:rPr>
        <w:t>.</w:t>
      </w:r>
      <w:r w:rsidR="00906557">
        <w:rPr>
          <w:rFonts w:ascii="Times New Roman" w:hAnsi="Times New Roman" w:cs="Times New Roman"/>
          <w:color w:val="000000" w:themeColor="text1"/>
          <w:sz w:val="28"/>
          <w:szCs w:val="28"/>
          <w:lang w:val="en-US"/>
        </w:rPr>
        <w:t xml:space="preserve">, </w:t>
      </w:r>
      <w:r w:rsidR="00F340CD" w:rsidRPr="002552DE">
        <w:rPr>
          <w:rStyle w:val="cit-name-surname"/>
          <w:rFonts w:ascii="Times New Roman" w:hAnsi="Times New Roman" w:cs="Times New Roman"/>
          <w:color w:val="000000" w:themeColor="text1"/>
          <w:sz w:val="28"/>
          <w:szCs w:val="28"/>
          <w:bdr w:val="none" w:sz="0" w:space="0" w:color="auto" w:frame="1"/>
          <w:lang w:val="en-US"/>
        </w:rPr>
        <w:t>Deeks</w:t>
      </w:r>
      <w:r w:rsidR="00906557">
        <w:rPr>
          <w:rStyle w:val="cit-auth"/>
          <w:rFonts w:ascii="Times New Roman" w:hAnsi="Times New Roman" w:cs="Times New Roman"/>
          <w:color w:val="000000" w:themeColor="text1"/>
          <w:sz w:val="28"/>
          <w:szCs w:val="28"/>
          <w:bdr w:val="none" w:sz="0" w:space="0" w:color="auto" w:frame="1"/>
          <w:lang w:val="en-US"/>
        </w:rPr>
        <w:t xml:space="preserve"> </w:t>
      </w:r>
      <w:r w:rsidR="00F340CD" w:rsidRPr="002552DE">
        <w:rPr>
          <w:rStyle w:val="cit-name-given-names"/>
          <w:rFonts w:ascii="Times New Roman" w:hAnsi="Times New Roman" w:cs="Times New Roman"/>
          <w:color w:val="000000" w:themeColor="text1"/>
          <w:sz w:val="28"/>
          <w:szCs w:val="28"/>
          <w:bdr w:val="none" w:sz="0" w:space="0" w:color="auto" w:frame="1"/>
          <w:lang w:val="en-US"/>
        </w:rPr>
        <w:t>J</w:t>
      </w:r>
      <w:r w:rsidR="00267C83" w:rsidRPr="002552DE">
        <w:rPr>
          <w:rStyle w:val="cit-name-given-names"/>
          <w:rFonts w:ascii="Times New Roman" w:hAnsi="Times New Roman" w:cs="Times New Roman"/>
          <w:color w:val="000000" w:themeColor="text1"/>
          <w:sz w:val="28"/>
          <w:szCs w:val="28"/>
          <w:bdr w:val="none" w:sz="0" w:space="0" w:color="auto" w:frame="1"/>
          <w:lang w:val="en-US"/>
        </w:rPr>
        <w:t>.</w:t>
      </w:r>
      <w:r w:rsidR="00F340CD" w:rsidRPr="002552DE">
        <w:rPr>
          <w:rStyle w:val="cit-name-given-names"/>
          <w:rFonts w:ascii="Times New Roman" w:hAnsi="Times New Roman" w:cs="Times New Roman"/>
          <w:color w:val="000000" w:themeColor="text1"/>
          <w:sz w:val="28"/>
          <w:szCs w:val="28"/>
          <w:bdr w:val="none" w:sz="0" w:space="0" w:color="auto" w:frame="1"/>
          <w:lang w:val="en-US"/>
        </w:rPr>
        <w:t>J</w:t>
      </w:r>
      <w:r w:rsidR="00267C83" w:rsidRPr="002552DE">
        <w:rPr>
          <w:rStyle w:val="cit-name-given-names"/>
          <w:rFonts w:ascii="Times New Roman" w:hAnsi="Times New Roman" w:cs="Times New Roman"/>
          <w:color w:val="000000" w:themeColor="text1"/>
          <w:sz w:val="28"/>
          <w:szCs w:val="28"/>
          <w:bdr w:val="none" w:sz="0" w:space="0" w:color="auto" w:frame="1"/>
          <w:lang w:val="en-US"/>
        </w:rPr>
        <w:t>. et al</w:t>
      </w:r>
      <w:r w:rsidR="00F340CD" w:rsidRPr="002552DE">
        <w:rPr>
          <w:rStyle w:val="cit-etal"/>
          <w:rFonts w:ascii="Times New Roman" w:hAnsi="Times New Roman" w:cs="Times New Roman"/>
          <w:color w:val="000000" w:themeColor="text1"/>
          <w:sz w:val="28"/>
          <w:szCs w:val="28"/>
          <w:bdr w:val="none" w:sz="0" w:space="0" w:color="auto" w:frame="1"/>
          <w:lang w:val="en-US"/>
        </w:rPr>
        <w:t>.</w:t>
      </w:r>
      <w:r w:rsidR="00F340CD" w:rsidRPr="002552DE">
        <w:rPr>
          <w:rFonts w:ascii="Times New Roman" w:hAnsi="Times New Roman" w:cs="Times New Roman"/>
          <w:color w:val="000000" w:themeColor="text1"/>
          <w:sz w:val="28"/>
          <w:szCs w:val="28"/>
          <w:lang w:val="en-US"/>
        </w:rPr>
        <w:t xml:space="preserve"> </w:t>
      </w:r>
      <w:r w:rsidR="00F340CD" w:rsidRPr="002552DE">
        <w:rPr>
          <w:rStyle w:val="cit-article-title"/>
          <w:rFonts w:ascii="Times New Roman" w:hAnsi="Times New Roman" w:cs="Times New Roman"/>
          <w:color w:val="000000" w:themeColor="text1"/>
          <w:sz w:val="28"/>
          <w:szCs w:val="28"/>
          <w:bdr w:val="none" w:sz="0" w:space="0" w:color="auto" w:frame="1"/>
          <w:shd w:val="clear" w:color="auto" w:fill="FFFFFF"/>
          <w:lang w:val="en-US"/>
        </w:rPr>
        <w:t>Measuring inconsistency in meta-analyses</w:t>
      </w:r>
      <w:r w:rsidR="00267C83"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267C83"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w:t>
      </w:r>
      <w:r w:rsidR="00906557">
        <w:rPr>
          <w:rStyle w:val="HTML"/>
          <w:rFonts w:ascii="Times New Roman" w:hAnsi="Times New Roman" w:cs="Times New Roman"/>
          <w:i w:val="0"/>
          <w:iCs w:val="0"/>
          <w:color w:val="000000" w:themeColor="text1"/>
          <w:sz w:val="28"/>
          <w:szCs w:val="28"/>
          <w:bdr w:val="none" w:sz="0" w:space="0" w:color="auto" w:frame="1"/>
          <w:shd w:val="clear" w:color="auto" w:fill="FFFFFF"/>
          <w:lang w:val="en-US"/>
        </w:rPr>
        <w:t xml:space="preserve"> </w:t>
      </w:r>
      <w:r w:rsidR="00F340CD"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BMJ</w:t>
      </w:r>
      <w:r w:rsidR="00267C83" w:rsidRPr="002552DE">
        <w:rPr>
          <w:rStyle w:val="HTML"/>
          <w:rFonts w:ascii="Times New Roman" w:hAnsi="Times New Roman" w:cs="Times New Roman"/>
          <w:i w:val="0"/>
          <w:iCs w:val="0"/>
          <w:color w:val="000000" w:themeColor="text1"/>
          <w:sz w:val="28"/>
          <w:szCs w:val="28"/>
          <w:bdr w:val="none" w:sz="0" w:space="0" w:color="auto" w:frame="1"/>
          <w:shd w:val="clear" w:color="auto" w:fill="FFFFFF"/>
          <w:lang w:val="en-US"/>
        </w:rPr>
        <w:t xml:space="preserve">. </w:t>
      </w:r>
      <w:r w:rsidR="00267C83" w:rsidRPr="002552DE">
        <w:rPr>
          <w:rFonts w:ascii="Times New Roman" w:hAnsi="Times New Roman" w:cs="Times New Roman"/>
          <w:i/>
          <w:iCs/>
          <w:color w:val="000000" w:themeColor="text1"/>
          <w:sz w:val="28"/>
          <w:szCs w:val="28"/>
          <w:lang w:val="en-US"/>
        </w:rPr>
        <w:t>–</w:t>
      </w:r>
      <w:r w:rsidR="00267C83" w:rsidRPr="002552DE">
        <w:rPr>
          <w:rFonts w:ascii="Times New Roman" w:hAnsi="Times New Roman" w:cs="Times New Roman"/>
          <w:color w:val="000000" w:themeColor="text1"/>
          <w:sz w:val="28"/>
          <w:szCs w:val="28"/>
          <w:lang w:val="en-US"/>
        </w:rPr>
        <w:t xml:space="preserve"> 2003. – Vol.</w:t>
      </w:r>
      <w:r w:rsidR="00F340CD"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F340CD" w:rsidRPr="002552DE">
        <w:rPr>
          <w:rStyle w:val="cit-vol"/>
          <w:rFonts w:ascii="Times New Roman" w:hAnsi="Times New Roman" w:cs="Times New Roman"/>
          <w:color w:val="000000" w:themeColor="text1"/>
          <w:sz w:val="28"/>
          <w:szCs w:val="28"/>
          <w:bdr w:val="none" w:sz="0" w:space="0" w:color="auto" w:frame="1"/>
          <w:shd w:val="clear" w:color="auto" w:fill="FFFFFF"/>
          <w:lang w:val="en-US"/>
        </w:rPr>
        <w:t>327</w:t>
      </w:r>
      <w:r w:rsidR="00267C83"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r w:rsidR="00267C83" w:rsidRPr="002552DE">
        <w:rPr>
          <w:rFonts w:ascii="Times New Roman" w:hAnsi="Times New Roman" w:cs="Times New Roman"/>
          <w:color w:val="000000" w:themeColor="text1"/>
          <w:sz w:val="28"/>
          <w:szCs w:val="28"/>
          <w:lang w:val="en-US"/>
        </w:rPr>
        <w:t xml:space="preserve">– P. </w:t>
      </w:r>
      <w:r w:rsidR="00F340CD" w:rsidRPr="002552DE">
        <w:rPr>
          <w:rStyle w:val="cit-fpage"/>
          <w:rFonts w:ascii="Times New Roman" w:hAnsi="Times New Roman" w:cs="Times New Roman"/>
          <w:color w:val="000000" w:themeColor="text1"/>
          <w:sz w:val="28"/>
          <w:szCs w:val="28"/>
          <w:bdr w:val="none" w:sz="0" w:space="0" w:color="auto" w:frame="1"/>
          <w:shd w:val="clear" w:color="auto" w:fill="FFFFFF"/>
          <w:lang w:val="en-US"/>
        </w:rPr>
        <w:t>557</w:t>
      </w:r>
      <w:r w:rsidR="00906557">
        <w:rPr>
          <w:rStyle w:val="cit-fpage"/>
          <w:rFonts w:ascii="Times New Roman" w:hAnsi="Times New Roman" w:cs="Times New Roman"/>
          <w:color w:val="000000" w:themeColor="text1"/>
          <w:sz w:val="28"/>
          <w:szCs w:val="28"/>
          <w:bdr w:val="none" w:sz="0" w:space="0" w:color="auto" w:frame="1"/>
          <w:shd w:val="clear" w:color="auto" w:fill="FFFFFF"/>
          <w:lang w:val="en-US"/>
        </w:rPr>
        <w:t>-</w:t>
      </w:r>
      <w:r w:rsidR="00F340CD" w:rsidRPr="002552DE">
        <w:rPr>
          <w:rStyle w:val="cit-lpage"/>
          <w:rFonts w:ascii="Times New Roman" w:hAnsi="Times New Roman" w:cs="Times New Roman"/>
          <w:color w:val="000000" w:themeColor="text1"/>
          <w:sz w:val="28"/>
          <w:szCs w:val="28"/>
          <w:bdr w:val="none" w:sz="0" w:space="0" w:color="auto" w:frame="1"/>
          <w:shd w:val="clear" w:color="auto" w:fill="FFFFFF"/>
          <w:lang w:val="en-US"/>
        </w:rPr>
        <w:t>560</w:t>
      </w:r>
      <w:r w:rsidR="00F340CD" w:rsidRPr="002552DE">
        <w:rPr>
          <w:rStyle w:val="HTML"/>
          <w:rFonts w:ascii="Times New Roman" w:hAnsi="Times New Roman" w:cs="Times New Roman"/>
          <w:color w:val="000000" w:themeColor="text1"/>
          <w:sz w:val="28"/>
          <w:szCs w:val="28"/>
          <w:bdr w:val="none" w:sz="0" w:space="0" w:color="auto" w:frame="1"/>
          <w:shd w:val="clear" w:color="auto" w:fill="FFFFFF"/>
          <w:lang w:val="en-US"/>
        </w:rPr>
        <w:t xml:space="preserve">. </w:t>
      </w:r>
    </w:p>
    <w:p w14:paraId="4E78D77E" w14:textId="75B396C7" w:rsidR="00F340CD" w:rsidRPr="002552DE" w:rsidRDefault="00AD6EB7" w:rsidP="00826ECF">
      <w:pPr>
        <w:pStyle w:val="a9"/>
        <w:shd w:val="clear" w:color="auto" w:fill="FFFFFF" w:themeFill="background1"/>
        <w:spacing w:before="0" w:beforeAutospacing="0" w:after="0" w:afterAutospacing="0"/>
        <w:ind w:firstLine="709"/>
        <w:contextualSpacing/>
        <w:jc w:val="both"/>
        <w:rPr>
          <w:color w:val="000000" w:themeColor="text1"/>
          <w:sz w:val="28"/>
          <w:szCs w:val="28"/>
          <w:lang w:val="en-US"/>
        </w:rPr>
      </w:pPr>
      <w:proofErr w:type="gramStart"/>
      <w:r w:rsidRPr="002552DE">
        <w:rPr>
          <w:color w:val="000000" w:themeColor="text1"/>
          <w:sz w:val="28"/>
          <w:szCs w:val="28"/>
          <w:lang w:val="en-US"/>
        </w:rPr>
        <w:t>133</w:t>
      </w:r>
      <w:proofErr w:type="gramEnd"/>
      <w:r w:rsidRPr="002552DE">
        <w:rPr>
          <w:color w:val="000000" w:themeColor="text1"/>
          <w:sz w:val="28"/>
          <w:szCs w:val="28"/>
          <w:lang w:val="en-US"/>
        </w:rPr>
        <w:t xml:space="preserve"> </w:t>
      </w:r>
      <w:r w:rsidR="00F340CD" w:rsidRPr="002552DE">
        <w:rPr>
          <w:color w:val="000000" w:themeColor="text1"/>
          <w:sz w:val="28"/>
          <w:szCs w:val="28"/>
          <w:lang w:val="en-US"/>
        </w:rPr>
        <w:t>Tan N</w:t>
      </w:r>
      <w:r w:rsidR="007476FD" w:rsidRPr="002552DE">
        <w:rPr>
          <w:color w:val="000000" w:themeColor="text1"/>
          <w:sz w:val="28"/>
          <w:szCs w:val="28"/>
          <w:lang w:val="en-US"/>
        </w:rPr>
        <w:t>.</w:t>
      </w:r>
      <w:r w:rsidR="00F340CD" w:rsidRPr="002552DE">
        <w:rPr>
          <w:color w:val="000000" w:themeColor="text1"/>
          <w:sz w:val="28"/>
          <w:szCs w:val="28"/>
          <w:lang w:val="en-US"/>
        </w:rPr>
        <w:t>C</w:t>
      </w:r>
      <w:r w:rsidR="007476FD" w:rsidRPr="002552DE">
        <w:rPr>
          <w:color w:val="000000" w:themeColor="text1"/>
          <w:sz w:val="28"/>
          <w:szCs w:val="28"/>
          <w:lang w:val="en-US"/>
        </w:rPr>
        <w:t>.</w:t>
      </w:r>
      <w:r w:rsidR="00F340CD" w:rsidRPr="002552DE">
        <w:rPr>
          <w:color w:val="000000" w:themeColor="text1"/>
          <w:sz w:val="28"/>
          <w:szCs w:val="28"/>
          <w:lang w:val="en-US"/>
        </w:rPr>
        <w:t>, Cheah S</w:t>
      </w:r>
      <w:r w:rsidR="007476FD" w:rsidRPr="002552DE">
        <w:rPr>
          <w:color w:val="000000" w:themeColor="text1"/>
          <w:sz w:val="28"/>
          <w:szCs w:val="28"/>
          <w:lang w:val="en-US"/>
        </w:rPr>
        <w:t>.</w:t>
      </w:r>
      <w:r w:rsidR="00F340CD" w:rsidRPr="002552DE">
        <w:rPr>
          <w:color w:val="000000" w:themeColor="text1"/>
          <w:sz w:val="28"/>
          <w:szCs w:val="28"/>
          <w:lang w:val="en-US"/>
        </w:rPr>
        <w:t>L</w:t>
      </w:r>
      <w:r w:rsidR="007476FD" w:rsidRPr="002552DE">
        <w:rPr>
          <w:color w:val="000000" w:themeColor="text1"/>
          <w:sz w:val="28"/>
          <w:szCs w:val="28"/>
          <w:lang w:val="en-US"/>
        </w:rPr>
        <w:t>.</w:t>
      </w:r>
      <w:r w:rsidR="00F340CD" w:rsidRPr="002552DE">
        <w:rPr>
          <w:color w:val="000000" w:themeColor="text1"/>
          <w:sz w:val="28"/>
          <w:szCs w:val="28"/>
          <w:lang w:val="en-US"/>
        </w:rPr>
        <w:t>, Teo E</w:t>
      </w:r>
      <w:r w:rsidR="007476FD" w:rsidRPr="002552DE">
        <w:rPr>
          <w:color w:val="000000" w:themeColor="text1"/>
          <w:sz w:val="28"/>
          <w:szCs w:val="28"/>
          <w:lang w:val="en-US"/>
        </w:rPr>
        <w:t>.</w:t>
      </w:r>
      <w:r w:rsidR="00F340CD" w:rsidRPr="002552DE">
        <w:rPr>
          <w:color w:val="000000" w:themeColor="text1"/>
          <w:sz w:val="28"/>
          <w:szCs w:val="28"/>
          <w:lang w:val="en-US"/>
        </w:rPr>
        <w:t>K</w:t>
      </w:r>
      <w:r w:rsidR="007476FD" w:rsidRPr="002552DE">
        <w:rPr>
          <w:color w:val="000000" w:themeColor="text1"/>
          <w:sz w:val="28"/>
          <w:szCs w:val="28"/>
          <w:lang w:val="en-US"/>
        </w:rPr>
        <w:t>.</w:t>
      </w:r>
      <w:r w:rsidR="00F340CD" w:rsidRPr="002552DE">
        <w:rPr>
          <w:color w:val="000000" w:themeColor="text1"/>
          <w:sz w:val="28"/>
          <w:szCs w:val="28"/>
          <w:lang w:val="en-US"/>
        </w:rPr>
        <w:t xml:space="preserve"> et al. Patients with chronic hepatitis B infection: What is their quality of life?</w:t>
      </w:r>
      <w:r w:rsidR="007476FD" w:rsidRPr="002552DE">
        <w:rPr>
          <w:color w:val="000000" w:themeColor="text1"/>
          <w:sz w:val="28"/>
          <w:szCs w:val="28"/>
          <w:lang w:val="en-US"/>
        </w:rPr>
        <w:t xml:space="preserve"> //</w:t>
      </w:r>
      <w:r w:rsidR="00F340CD" w:rsidRPr="002552DE">
        <w:rPr>
          <w:color w:val="000000" w:themeColor="text1"/>
          <w:sz w:val="28"/>
          <w:szCs w:val="28"/>
          <w:lang w:val="en-US"/>
        </w:rPr>
        <w:t xml:space="preserve"> Singapore Medical Journal</w:t>
      </w:r>
      <w:r w:rsidR="007476FD" w:rsidRPr="002552DE">
        <w:rPr>
          <w:color w:val="000000" w:themeColor="text1"/>
          <w:sz w:val="28"/>
          <w:szCs w:val="28"/>
          <w:lang w:val="en-US"/>
        </w:rPr>
        <w:t>. – 2008. – Vol.</w:t>
      </w:r>
      <w:r w:rsidR="00906557">
        <w:rPr>
          <w:color w:val="000000" w:themeColor="text1"/>
          <w:sz w:val="28"/>
          <w:szCs w:val="28"/>
          <w:lang w:val="en-US"/>
        </w:rPr>
        <w:t> </w:t>
      </w:r>
      <w:r w:rsidR="00F340CD" w:rsidRPr="002552DE">
        <w:rPr>
          <w:color w:val="000000" w:themeColor="text1"/>
          <w:sz w:val="28"/>
          <w:szCs w:val="28"/>
          <w:lang w:val="en-US"/>
        </w:rPr>
        <w:t>49</w:t>
      </w:r>
      <w:r w:rsidR="007476FD" w:rsidRPr="002552DE">
        <w:rPr>
          <w:color w:val="000000" w:themeColor="text1"/>
          <w:sz w:val="28"/>
          <w:szCs w:val="28"/>
          <w:lang w:val="en-US"/>
        </w:rPr>
        <w:t xml:space="preserve">, Issue </w:t>
      </w:r>
      <w:r w:rsidR="00F340CD" w:rsidRPr="002552DE">
        <w:rPr>
          <w:color w:val="000000" w:themeColor="text1"/>
          <w:sz w:val="28"/>
          <w:szCs w:val="28"/>
          <w:lang w:val="en-US"/>
        </w:rPr>
        <w:t>9</w:t>
      </w:r>
      <w:r w:rsidR="007476FD" w:rsidRPr="002552DE">
        <w:rPr>
          <w:color w:val="000000" w:themeColor="text1"/>
          <w:sz w:val="28"/>
          <w:szCs w:val="28"/>
          <w:lang w:val="en-US"/>
        </w:rPr>
        <w:t>. – P.</w:t>
      </w:r>
      <w:r w:rsidR="00F340CD" w:rsidRPr="002552DE">
        <w:rPr>
          <w:color w:val="000000" w:themeColor="text1"/>
          <w:sz w:val="28"/>
          <w:szCs w:val="28"/>
          <w:lang w:val="en-US"/>
        </w:rPr>
        <w:t xml:space="preserve"> 682</w:t>
      </w:r>
      <w:r w:rsidR="00906557">
        <w:rPr>
          <w:color w:val="000000" w:themeColor="text1"/>
          <w:sz w:val="28"/>
          <w:szCs w:val="28"/>
          <w:lang w:val="en-US"/>
        </w:rPr>
        <w:t>-</w:t>
      </w:r>
      <w:r w:rsidR="00F340CD" w:rsidRPr="002552DE">
        <w:rPr>
          <w:color w:val="000000" w:themeColor="text1"/>
          <w:sz w:val="28"/>
          <w:szCs w:val="28"/>
          <w:lang w:val="en-US"/>
        </w:rPr>
        <w:t>687.</w:t>
      </w:r>
      <w:r w:rsidR="00F340CD" w:rsidRPr="002552DE">
        <w:rPr>
          <w:color w:val="000000" w:themeColor="text1"/>
          <w:sz w:val="28"/>
          <w:szCs w:val="28"/>
          <w:shd w:val="clear" w:color="auto" w:fill="FFFFFF"/>
          <w:lang w:val="en-US"/>
        </w:rPr>
        <w:t xml:space="preserve"> </w:t>
      </w:r>
    </w:p>
    <w:p w14:paraId="0CEFE60D" w14:textId="6F878132"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2552DE">
        <w:rPr>
          <w:rFonts w:ascii="Times New Roman" w:hAnsi="Times New Roman" w:cs="Times New Roman"/>
          <w:color w:val="000000" w:themeColor="text1"/>
          <w:sz w:val="28"/>
          <w:szCs w:val="28"/>
          <w:shd w:val="clear" w:color="auto" w:fill="FFFFFF"/>
          <w:lang w:val="en-US"/>
        </w:rPr>
        <w:t xml:space="preserve">134 </w:t>
      </w:r>
      <w:r w:rsidR="00F340CD" w:rsidRPr="002552DE">
        <w:rPr>
          <w:rFonts w:ascii="Times New Roman" w:hAnsi="Times New Roman" w:cs="Times New Roman"/>
          <w:color w:val="000000" w:themeColor="text1"/>
          <w:sz w:val="28"/>
          <w:szCs w:val="28"/>
          <w:shd w:val="clear" w:color="auto" w:fill="FFFFFF"/>
          <w:lang w:val="en-US"/>
        </w:rPr>
        <w:t>Xiao J</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Chen P</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Li X</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B</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et al. Survey of patients with chronic hepatitis B to identify factors that influence quality of life</w:t>
      </w:r>
      <w:r w:rsidR="007476FD"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Zhonghua Gan Zang Bing Za Zhi</w:t>
      </w:r>
      <w:r w:rsidR="007476FD" w:rsidRPr="002552DE">
        <w:rPr>
          <w:rFonts w:ascii="Times New Roman" w:hAnsi="Times New Roman" w:cs="Times New Roman"/>
          <w:i/>
          <w:iCs/>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2012. – Vol.</w:t>
      </w:r>
      <w:r w:rsidR="00F340CD" w:rsidRPr="002552DE">
        <w:rPr>
          <w:rFonts w:ascii="Times New Roman" w:hAnsi="Times New Roman" w:cs="Times New Roman"/>
          <w:i/>
          <w:iCs/>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20</w:t>
      </w:r>
      <w:r w:rsidR="007476FD"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9</w:t>
      </w:r>
      <w:r w:rsidR="007476FD" w:rsidRPr="002552DE">
        <w:rPr>
          <w:rFonts w:ascii="Times New Roman" w:hAnsi="Times New Roman" w:cs="Times New Roman"/>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xml:space="preserve">– </w:t>
      </w:r>
      <w:r w:rsidR="007476FD" w:rsidRPr="002552DE">
        <w:rPr>
          <w:rFonts w:ascii="Times New Roman" w:hAnsi="Times New Roman" w:cs="Times New Roman"/>
          <w:color w:val="000000" w:themeColor="text1"/>
          <w:sz w:val="28"/>
          <w:szCs w:val="28"/>
          <w:shd w:val="clear" w:color="auto" w:fill="FFFFFF"/>
          <w:lang w:val="en-US"/>
        </w:rPr>
        <w:t xml:space="preserve">P. </w:t>
      </w:r>
      <w:r w:rsidR="00F340CD" w:rsidRPr="002552DE">
        <w:rPr>
          <w:rFonts w:ascii="Times New Roman" w:hAnsi="Times New Roman" w:cs="Times New Roman"/>
          <w:color w:val="000000" w:themeColor="text1"/>
          <w:sz w:val="28"/>
          <w:szCs w:val="28"/>
          <w:shd w:val="clear" w:color="auto" w:fill="FFFFFF"/>
          <w:lang w:val="en-US"/>
        </w:rPr>
        <w:t>649-</w:t>
      </w:r>
      <w:r w:rsidR="007476FD" w:rsidRPr="002552DE">
        <w:rPr>
          <w:rFonts w:ascii="Times New Roman" w:hAnsi="Times New Roman" w:cs="Times New Roman"/>
          <w:color w:val="000000" w:themeColor="text1"/>
          <w:sz w:val="28"/>
          <w:szCs w:val="28"/>
          <w:shd w:val="clear" w:color="auto" w:fill="FFFFFF"/>
          <w:lang w:val="en-US"/>
        </w:rPr>
        <w:t>6</w:t>
      </w:r>
      <w:r w:rsidR="00F340CD" w:rsidRPr="002552DE">
        <w:rPr>
          <w:rFonts w:ascii="Times New Roman" w:hAnsi="Times New Roman" w:cs="Times New Roman"/>
          <w:color w:val="000000" w:themeColor="text1"/>
          <w:sz w:val="28"/>
          <w:szCs w:val="28"/>
          <w:shd w:val="clear" w:color="auto" w:fill="FFFFFF"/>
          <w:lang w:val="en-US"/>
        </w:rPr>
        <w:t xml:space="preserve">53. </w:t>
      </w:r>
    </w:p>
    <w:p w14:paraId="6A593C10" w14:textId="524D6714"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lang w:val="en-US"/>
        </w:rPr>
      </w:pPr>
      <w:r w:rsidRPr="002552DE">
        <w:rPr>
          <w:rFonts w:ascii="Times New Roman" w:hAnsi="Times New Roman" w:cs="Times New Roman"/>
          <w:color w:val="000000" w:themeColor="text1"/>
          <w:sz w:val="28"/>
          <w:szCs w:val="28"/>
          <w:shd w:val="clear" w:color="auto" w:fill="FFFFFF"/>
          <w:lang w:val="en-US"/>
        </w:rPr>
        <w:t xml:space="preserve">135 </w:t>
      </w:r>
      <w:r w:rsidR="00F340CD" w:rsidRPr="002552DE">
        <w:rPr>
          <w:rFonts w:ascii="Times New Roman" w:hAnsi="Times New Roman" w:cs="Times New Roman"/>
          <w:color w:val="000000" w:themeColor="text1"/>
          <w:sz w:val="28"/>
          <w:szCs w:val="28"/>
          <w:shd w:val="clear" w:color="auto" w:fill="FFFFFF"/>
          <w:lang w:val="en-US"/>
        </w:rPr>
        <w:t>Altindag A</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Cadirci D</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Sirmatel F</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Depression and health related quality of life in non-cirrhotic chronic hepatitis B patients and hepatitis B carriers</w:t>
      </w:r>
      <w:r w:rsidR="007476FD"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Neurosciences</w:t>
      </w:r>
      <w:r w:rsidR="007476FD" w:rsidRPr="002552DE">
        <w:rPr>
          <w:rFonts w:ascii="Times New Roman" w:hAnsi="Times New Roman" w:cs="Times New Roman"/>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2009. – Vol.</w:t>
      </w:r>
      <w:r w:rsidR="00F340CD" w:rsidRPr="002552DE">
        <w:rPr>
          <w:rFonts w:ascii="Times New Roman" w:hAnsi="Times New Roman" w:cs="Times New Roman"/>
          <w:color w:val="000000" w:themeColor="text1"/>
          <w:sz w:val="28"/>
          <w:szCs w:val="28"/>
          <w:shd w:val="clear" w:color="auto" w:fill="FFFFFF"/>
          <w:lang w:val="en-US"/>
        </w:rPr>
        <w:t xml:space="preserve"> 14</w:t>
      </w:r>
      <w:r w:rsidR="007476FD"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1</w:t>
      </w:r>
      <w:r w:rsidR="007476FD" w:rsidRPr="002552DE">
        <w:rPr>
          <w:rFonts w:ascii="Times New Roman" w:hAnsi="Times New Roman" w:cs="Times New Roman"/>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P.</w:t>
      </w:r>
      <w:r w:rsidR="007476FD"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56-</w:t>
      </w:r>
      <w:r w:rsidR="007476FD" w:rsidRPr="002552DE">
        <w:rPr>
          <w:rFonts w:ascii="Times New Roman" w:hAnsi="Times New Roman" w:cs="Times New Roman"/>
          <w:color w:val="000000" w:themeColor="text1"/>
          <w:sz w:val="28"/>
          <w:szCs w:val="28"/>
          <w:shd w:val="clear" w:color="auto" w:fill="FFFFFF"/>
          <w:lang w:val="en-US"/>
        </w:rPr>
        <w:t>5</w:t>
      </w:r>
      <w:r w:rsidR="00F340CD" w:rsidRPr="002552DE">
        <w:rPr>
          <w:rFonts w:ascii="Times New Roman" w:hAnsi="Times New Roman" w:cs="Times New Roman"/>
          <w:color w:val="000000" w:themeColor="text1"/>
          <w:sz w:val="28"/>
          <w:szCs w:val="28"/>
          <w:shd w:val="clear" w:color="auto" w:fill="FFFFFF"/>
          <w:lang w:val="en-US"/>
        </w:rPr>
        <w:t>9.</w:t>
      </w:r>
    </w:p>
    <w:p w14:paraId="7C622C9E" w14:textId="094BBD35"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u w:val="single"/>
          <w:lang w:val="en-US"/>
        </w:rPr>
      </w:pPr>
      <w:r w:rsidRPr="002552DE">
        <w:rPr>
          <w:rFonts w:ascii="Times New Roman" w:hAnsi="Times New Roman" w:cs="Times New Roman"/>
          <w:color w:val="000000" w:themeColor="text1"/>
          <w:sz w:val="28"/>
          <w:szCs w:val="28"/>
          <w:shd w:val="clear" w:color="auto" w:fill="FFFFFF"/>
          <w:lang w:val="en-US"/>
        </w:rPr>
        <w:lastRenderedPageBreak/>
        <w:t xml:space="preserve">136 </w:t>
      </w:r>
      <w:r w:rsidR="00F340CD" w:rsidRPr="002552DE">
        <w:rPr>
          <w:rFonts w:ascii="Times New Roman" w:hAnsi="Times New Roman" w:cs="Times New Roman"/>
          <w:color w:val="000000" w:themeColor="text1"/>
          <w:sz w:val="28"/>
          <w:szCs w:val="28"/>
          <w:shd w:val="clear" w:color="auto" w:fill="FFFFFF"/>
          <w:lang w:val="en-US"/>
        </w:rPr>
        <w:t>Chen P</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Zhang F</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Shen Y</w:t>
      </w:r>
      <w:r w:rsidR="007476FD"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xml:space="preserve"> Health-Related Quality of Life and Its Influencing Factors in Patients with Hepatitis B: A Cross-Sectional Assessment in Southeastern China</w:t>
      </w:r>
      <w:r w:rsidR="007476FD"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Can J Gastroenterol Hepatol</w:t>
      </w:r>
      <w:r w:rsidR="007476FD" w:rsidRPr="002552DE">
        <w:rPr>
          <w:rFonts w:ascii="Times New Roman" w:hAnsi="Times New Roman" w:cs="Times New Roman"/>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2021. – Vol.</w:t>
      </w:r>
      <w:r w:rsidR="00F340CD" w:rsidRPr="002552DE">
        <w:rPr>
          <w:rFonts w:ascii="Times New Roman" w:hAnsi="Times New Roman" w:cs="Times New Roman"/>
          <w:color w:val="000000" w:themeColor="text1"/>
          <w:sz w:val="28"/>
          <w:szCs w:val="28"/>
          <w:shd w:val="clear" w:color="auto" w:fill="FFFFFF"/>
          <w:lang w:val="en-US"/>
        </w:rPr>
        <w:t xml:space="preserve"> 7</w:t>
      </w:r>
      <w:r w:rsidR="007476FD" w:rsidRPr="002552DE">
        <w:rPr>
          <w:rFonts w:ascii="Times New Roman" w:hAnsi="Times New Roman" w:cs="Times New Roman"/>
          <w:color w:val="000000" w:themeColor="text1"/>
          <w:sz w:val="28"/>
          <w:szCs w:val="28"/>
          <w:shd w:val="clear" w:color="auto" w:fill="FFFFFF"/>
          <w:lang w:val="en-US"/>
        </w:rPr>
        <w:t xml:space="preserve">. </w:t>
      </w:r>
      <w:r w:rsidR="007476FD" w:rsidRPr="002552DE">
        <w:rPr>
          <w:rFonts w:ascii="Times New Roman" w:hAnsi="Times New Roman" w:cs="Times New Roman"/>
          <w:color w:val="000000" w:themeColor="text1"/>
          <w:sz w:val="28"/>
          <w:szCs w:val="28"/>
          <w:lang w:val="en-US"/>
        </w:rPr>
        <w:t xml:space="preserve">– </w:t>
      </w:r>
      <w:r w:rsidR="00C7563B" w:rsidRPr="002552DE">
        <w:rPr>
          <w:rFonts w:ascii="Times New Roman" w:hAnsi="Times New Roman" w:cs="Times New Roman"/>
          <w:color w:val="000000" w:themeColor="text1"/>
          <w:sz w:val="28"/>
          <w:szCs w:val="28"/>
          <w:lang w:val="en-US"/>
        </w:rPr>
        <w:t xml:space="preserve">P. 1-8. </w:t>
      </w:r>
    </w:p>
    <w:p w14:paraId="5D569E6F" w14:textId="1FA9AC68" w:rsidR="00F340CD" w:rsidRPr="002552DE" w:rsidRDefault="00AD6EB7" w:rsidP="00826ECF">
      <w:pPr>
        <w:shd w:val="clear" w:color="auto" w:fill="FFFFFF" w:themeFill="background1"/>
        <w:tabs>
          <w:tab w:val="left" w:pos="567"/>
          <w:tab w:val="left" w:pos="709"/>
        </w:tabs>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color w:val="000000" w:themeColor="text1"/>
          <w:sz w:val="28"/>
          <w:szCs w:val="28"/>
          <w:shd w:val="clear" w:color="auto" w:fill="FFFFFF"/>
          <w:lang w:val="en-US"/>
        </w:rPr>
        <w:t>137</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Terrault N</w:t>
      </w:r>
      <w:r w:rsidR="007E01A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A</w:t>
      </w:r>
      <w:r w:rsidR="007E01A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Lok AS</w:t>
      </w:r>
      <w:r w:rsidR="007E01A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F</w:t>
      </w:r>
      <w:r w:rsidR="007E01A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McMahon B</w:t>
      </w:r>
      <w:r w:rsidR="007E01A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J</w:t>
      </w:r>
      <w:r w:rsidR="007E01A0"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et al. Update on prevention, diagnosis, and treatment of chronic hepatitis B: AASLD 2018 hepatitis B guidance</w:t>
      </w:r>
      <w:r w:rsidR="007E01A0"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w:t>
      </w:r>
      <w:r w:rsidR="007E01A0"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lang w:val="en-US"/>
        </w:rPr>
        <w:t>Hepatology</w:t>
      </w:r>
      <w:r w:rsidR="00F340CD" w:rsidRPr="002552DE">
        <w:rPr>
          <w:rFonts w:ascii="Times New Roman" w:hAnsi="Times New Roman" w:cs="Times New Roman"/>
          <w:color w:val="000000" w:themeColor="text1"/>
          <w:sz w:val="28"/>
          <w:szCs w:val="28"/>
          <w:shd w:val="clear" w:color="auto" w:fill="FFFFFF"/>
          <w:lang w:val="en-US"/>
        </w:rPr>
        <w:t>.</w:t>
      </w:r>
      <w:r w:rsidR="007E01A0"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2018</w:t>
      </w:r>
      <w:r w:rsidR="007E01A0" w:rsidRPr="002552DE">
        <w:rPr>
          <w:rFonts w:ascii="Times New Roman" w:hAnsi="Times New Roman" w:cs="Times New Roman"/>
          <w:color w:val="000000" w:themeColor="text1"/>
          <w:sz w:val="28"/>
          <w:szCs w:val="28"/>
          <w:shd w:val="clear" w:color="auto" w:fill="FFFFFF"/>
          <w:lang w:val="en-US"/>
        </w:rPr>
        <w:t xml:space="preserve">. </w:t>
      </w:r>
      <w:r w:rsidR="007E01A0" w:rsidRPr="002552DE">
        <w:rPr>
          <w:rFonts w:ascii="Times New Roman" w:hAnsi="Times New Roman" w:cs="Times New Roman"/>
          <w:color w:val="000000" w:themeColor="text1"/>
          <w:sz w:val="28"/>
          <w:szCs w:val="28"/>
          <w:lang w:val="en-US"/>
        </w:rPr>
        <w:t xml:space="preserve">– Vol. </w:t>
      </w:r>
      <w:r w:rsidR="00F340CD" w:rsidRPr="002552DE">
        <w:rPr>
          <w:rFonts w:ascii="Times New Roman" w:hAnsi="Times New Roman" w:cs="Times New Roman"/>
          <w:color w:val="000000" w:themeColor="text1"/>
          <w:sz w:val="28"/>
          <w:szCs w:val="28"/>
          <w:shd w:val="clear" w:color="auto" w:fill="FFFFFF"/>
          <w:lang w:val="en-US"/>
        </w:rPr>
        <w:t>67</w:t>
      </w:r>
      <w:r w:rsidR="007E01A0" w:rsidRPr="002552DE">
        <w:rPr>
          <w:rFonts w:ascii="Times New Roman" w:hAnsi="Times New Roman" w:cs="Times New Roman"/>
          <w:color w:val="000000" w:themeColor="text1"/>
          <w:sz w:val="28"/>
          <w:szCs w:val="28"/>
          <w:shd w:val="clear" w:color="auto" w:fill="FFFFFF"/>
          <w:lang w:val="en-US"/>
        </w:rPr>
        <w:t xml:space="preserve">. </w:t>
      </w:r>
      <w:r w:rsidR="007E01A0"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1560</w:t>
      </w:r>
      <w:r w:rsidR="00906557">
        <w:rPr>
          <w:rFonts w:ascii="Times New Roman" w:hAnsi="Times New Roman" w:cs="Times New Roman"/>
          <w:color w:val="000000" w:themeColor="text1"/>
          <w:sz w:val="28"/>
          <w:szCs w:val="28"/>
          <w:shd w:val="clear" w:color="auto" w:fill="FFFFFF"/>
          <w:lang w:val="en-US"/>
        </w:rPr>
        <w:t>-15</w:t>
      </w:r>
      <w:r w:rsidR="00F340CD" w:rsidRPr="002552DE">
        <w:rPr>
          <w:rFonts w:ascii="Times New Roman" w:hAnsi="Times New Roman" w:cs="Times New Roman"/>
          <w:color w:val="000000" w:themeColor="text1"/>
          <w:sz w:val="28"/>
          <w:szCs w:val="28"/>
          <w:shd w:val="clear" w:color="auto" w:fill="FFFFFF"/>
          <w:lang w:val="en-US"/>
        </w:rPr>
        <w:t>99.</w:t>
      </w:r>
    </w:p>
    <w:p w14:paraId="5F08FE09" w14:textId="08EB1513" w:rsidR="00F340CD" w:rsidRPr="002552DE" w:rsidRDefault="00AD6EB7" w:rsidP="00E731E2">
      <w:pPr>
        <w:shd w:val="clear" w:color="auto" w:fill="FFFFFF" w:themeFill="background1"/>
        <w:tabs>
          <w:tab w:val="left" w:pos="567"/>
          <w:tab w:val="left" w:pos="709"/>
        </w:tabs>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2552DE">
        <w:rPr>
          <w:rFonts w:ascii="Times New Roman" w:hAnsi="Times New Roman" w:cs="Times New Roman"/>
          <w:color w:val="000000" w:themeColor="text1"/>
          <w:sz w:val="28"/>
          <w:szCs w:val="28"/>
          <w:shd w:val="clear" w:color="auto" w:fill="FFFFFF"/>
          <w:lang w:val="en-US"/>
        </w:rPr>
        <w:t xml:space="preserve">138 </w:t>
      </w:r>
      <w:r w:rsidR="00F340CD" w:rsidRPr="002552DE">
        <w:rPr>
          <w:rFonts w:ascii="Times New Roman" w:hAnsi="Times New Roman" w:cs="Times New Roman"/>
          <w:color w:val="000000" w:themeColor="text1"/>
          <w:sz w:val="28"/>
          <w:szCs w:val="28"/>
          <w:shd w:val="clear" w:color="auto" w:fill="FFFFFF"/>
          <w:lang w:val="en-US"/>
        </w:rPr>
        <w:t>EASL 2017 clinical practice guidelines on the management of hepatitis B virus infection</w:t>
      </w:r>
      <w:r w:rsidR="007E01A0" w:rsidRPr="002552DE">
        <w:rPr>
          <w:rFonts w:ascii="Times New Roman" w:hAnsi="Times New Roman" w:cs="Times New Roman"/>
          <w:color w:val="000000" w:themeColor="text1"/>
          <w:sz w:val="28"/>
          <w:szCs w:val="28"/>
          <w:shd w:val="clear" w:color="auto" w:fill="FFFFFF"/>
          <w:lang w:val="en-US"/>
        </w:rPr>
        <w:t xml:space="preserve"> </w:t>
      </w:r>
      <w:r w:rsidR="00F07734">
        <w:rPr>
          <w:rFonts w:ascii="Times New Roman" w:hAnsi="Times New Roman" w:cs="Times New Roman"/>
          <w:color w:val="000000" w:themeColor="text1"/>
          <w:sz w:val="28"/>
          <w:szCs w:val="28"/>
          <w:shd w:val="clear" w:color="auto" w:fill="FFFFFF"/>
          <w:lang w:val="kk-KZ"/>
        </w:rPr>
        <w:t xml:space="preserve">/ </w:t>
      </w:r>
      <w:r w:rsidR="00F07734" w:rsidRPr="002552DE">
        <w:rPr>
          <w:rFonts w:ascii="Times New Roman" w:hAnsi="Times New Roman" w:cs="Times New Roman"/>
          <w:color w:val="000000" w:themeColor="text1"/>
          <w:sz w:val="28"/>
          <w:szCs w:val="28"/>
          <w:shd w:val="clear" w:color="auto" w:fill="FFFFFF"/>
          <w:lang w:val="en-US"/>
        </w:rPr>
        <w:t>European Associat</w:t>
      </w:r>
      <w:r w:rsidR="00F07734">
        <w:rPr>
          <w:rFonts w:ascii="Times New Roman" w:hAnsi="Times New Roman" w:cs="Times New Roman"/>
          <w:color w:val="000000" w:themeColor="text1"/>
          <w:sz w:val="28"/>
          <w:szCs w:val="28"/>
          <w:shd w:val="clear" w:color="auto" w:fill="FFFFFF"/>
          <w:lang w:val="en-US"/>
        </w:rPr>
        <w:t>ion for the Study of the Liver</w:t>
      </w:r>
      <w:r w:rsidR="00F07734">
        <w:rPr>
          <w:rFonts w:ascii="Times New Roman" w:hAnsi="Times New Roman" w:cs="Times New Roman"/>
          <w:color w:val="000000" w:themeColor="text1"/>
          <w:sz w:val="28"/>
          <w:szCs w:val="28"/>
          <w:shd w:val="clear" w:color="auto" w:fill="FFFFFF"/>
          <w:lang w:val="kk-KZ"/>
        </w:rPr>
        <w:t xml:space="preserve"> </w:t>
      </w:r>
      <w:r w:rsidR="00F340CD" w:rsidRPr="002552DE">
        <w:rPr>
          <w:rFonts w:ascii="Times New Roman" w:hAnsi="Times New Roman" w:cs="Times New Roman"/>
          <w:color w:val="000000" w:themeColor="text1"/>
          <w:sz w:val="28"/>
          <w:szCs w:val="28"/>
          <w:shd w:val="clear" w:color="auto" w:fill="FFFFFF"/>
          <w:lang w:val="en-US"/>
        </w:rPr>
        <w:t>//</w:t>
      </w:r>
      <w:r w:rsidR="007E01A0"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lang w:val="en-US"/>
        </w:rPr>
        <w:t>J Hepatol</w:t>
      </w:r>
      <w:r w:rsidR="00F340CD" w:rsidRPr="002552DE">
        <w:rPr>
          <w:rFonts w:ascii="Times New Roman" w:hAnsi="Times New Roman" w:cs="Times New Roman"/>
          <w:color w:val="000000" w:themeColor="text1"/>
          <w:sz w:val="28"/>
          <w:szCs w:val="28"/>
          <w:shd w:val="clear" w:color="auto" w:fill="FFFFFF"/>
          <w:lang w:val="en-US"/>
        </w:rPr>
        <w:t>.</w:t>
      </w:r>
      <w:r w:rsidR="007E01A0"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2017</w:t>
      </w:r>
      <w:r w:rsidR="007E01A0" w:rsidRPr="002552DE">
        <w:rPr>
          <w:rFonts w:ascii="Times New Roman" w:hAnsi="Times New Roman" w:cs="Times New Roman"/>
          <w:color w:val="000000" w:themeColor="text1"/>
          <w:sz w:val="28"/>
          <w:szCs w:val="28"/>
          <w:shd w:val="clear" w:color="auto" w:fill="FFFFFF"/>
          <w:lang w:val="en-US"/>
        </w:rPr>
        <w:t xml:space="preserve">. </w:t>
      </w:r>
      <w:r w:rsidR="007E01A0" w:rsidRPr="002552DE">
        <w:rPr>
          <w:rFonts w:ascii="Times New Roman" w:hAnsi="Times New Roman" w:cs="Times New Roman"/>
          <w:color w:val="000000" w:themeColor="text1"/>
          <w:sz w:val="28"/>
          <w:szCs w:val="28"/>
          <w:lang w:val="en-US"/>
        </w:rPr>
        <w:t xml:space="preserve">– Vol. </w:t>
      </w:r>
      <w:r w:rsidR="00F340CD" w:rsidRPr="002552DE">
        <w:rPr>
          <w:rFonts w:ascii="Times New Roman" w:hAnsi="Times New Roman" w:cs="Times New Roman"/>
          <w:color w:val="000000" w:themeColor="text1"/>
          <w:sz w:val="28"/>
          <w:szCs w:val="28"/>
          <w:shd w:val="clear" w:color="auto" w:fill="FFFFFF"/>
          <w:lang w:val="en-US"/>
        </w:rPr>
        <w:t>67</w:t>
      </w:r>
      <w:r w:rsidR="007E01A0" w:rsidRPr="002552DE">
        <w:rPr>
          <w:rFonts w:ascii="Times New Roman" w:hAnsi="Times New Roman" w:cs="Times New Roman"/>
          <w:color w:val="000000" w:themeColor="text1"/>
          <w:sz w:val="28"/>
          <w:szCs w:val="28"/>
          <w:shd w:val="clear" w:color="auto" w:fill="FFFFFF"/>
          <w:lang w:val="en-US"/>
        </w:rPr>
        <w:t xml:space="preserve">. </w:t>
      </w:r>
      <w:r w:rsidR="007E01A0"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370</w:t>
      </w:r>
      <w:r w:rsidR="00906557">
        <w:rPr>
          <w:rFonts w:ascii="Times New Roman" w:hAnsi="Times New Roman" w:cs="Times New Roman"/>
          <w:color w:val="000000" w:themeColor="text1"/>
          <w:sz w:val="28"/>
          <w:szCs w:val="28"/>
          <w:shd w:val="clear" w:color="auto" w:fill="FFFFFF"/>
          <w:lang w:val="en-US"/>
        </w:rPr>
        <w:t>-3</w:t>
      </w:r>
      <w:r w:rsidR="00F340CD" w:rsidRPr="002552DE">
        <w:rPr>
          <w:rFonts w:ascii="Times New Roman" w:hAnsi="Times New Roman" w:cs="Times New Roman"/>
          <w:color w:val="000000" w:themeColor="text1"/>
          <w:sz w:val="28"/>
          <w:szCs w:val="28"/>
          <w:shd w:val="clear" w:color="auto" w:fill="FFFFFF"/>
          <w:lang w:val="en-US"/>
        </w:rPr>
        <w:t>98.</w:t>
      </w:r>
    </w:p>
    <w:p w14:paraId="770686D1" w14:textId="35BD81F6" w:rsidR="00F340CD" w:rsidRPr="002552DE" w:rsidRDefault="00AD6EB7" w:rsidP="00E731E2">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eastAsia="Times New Roman" w:hAnsi="Times New Roman" w:cs="Times New Roman"/>
          <w:color w:val="000000" w:themeColor="text1"/>
          <w:sz w:val="28"/>
          <w:szCs w:val="28"/>
          <w:lang w:val="en-US" w:eastAsia="ru-RU"/>
        </w:rPr>
        <w:t>139</w:t>
      </w:r>
      <w:proofErr w:type="gramEnd"/>
      <w:r w:rsidRPr="002552DE">
        <w:rPr>
          <w:rFonts w:ascii="Times New Roman" w:eastAsia="Times New Roman" w:hAnsi="Times New Roman" w:cs="Times New Roman"/>
          <w:color w:val="000000" w:themeColor="text1"/>
          <w:sz w:val="28"/>
          <w:szCs w:val="28"/>
          <w:lang w:val="en-US" w:eastAsia="ru-RU"/>
        </w:rPr>
        <w:t xml:space="preserve"> </w:t>
      </w:r>
      <w:r w:rsidR="007E01A0" w:rsidRPr="002552DE">
        <w:rPr>
          <w:rFonts w:ascii="Times New Roman" w:hAnsi="Times New Roman" w:cs="Times New Roman"/>
          <w:color w:val="000000" w:themeColor="text1"/>
          <w:sz w:val="28"/>
          <w:szCs w:val="28"/>
          <w:shd w:val="clear" w:color="auto" w:fill="FFFFFF"/>
          <w:lang w:val="en-US"/>
        </w:rPr>
        <w:t xml:space="preserve">EuroQol--a new facility for the measurement of health-related quality of life </w:t>
      </w:r>
      <w:r w:rsidR="00087F8C" w:rsidRPr="00087F8C">
        <w:rPr>
          <w:rFonts w:ascii="Times New Roman" w:hAnsi="Times New Roman" w:cs="Times New Roman"/>
          <w:color w:val="000000" w:themeColor="text1"/>
          <w:sz w:val="28"/>
          <w:szCs w:val="28"/>
          <w:shd w:val="clear" w:color="auto" w:fill="FFFFFF"/>
          <w:lang w:val="en-US"/>
        </w:rPr>
        <w:t xml:space="preserve">/ </w:t>
      </w:r>
      <w:r w:rsidR="00087F8C" w:rsidRPr="002552DE">
        <w:rPr>
          <w:rFonts w:ascii="Times New Roman" w:hAnsi="Times New Roman" w:cs="Times New Roman"/>
          <w:color w:val="000000" w:themeColor="text1"/>
          <w:sz w:val="28"/>
          <w:szCs w:val="28"/>
          <w:shd w:val="clear" w:color="auto" w:fill="FFFFFF"/>
          <w:lang w:val="en-US"/>
        </w:rPr>
        <w:t xml:space="preserve">EuroQol Group </w:t>
      </w:r>
      <w:r w:rsidR="007E01A0" w:rsidRPr="002552DE">
        <w:rPr>
          <w:rFonts w:ascii="Times New Roman" w:hAnsi="Times New Roman" w:cs="Times New Roman"/>
          <w:color w:val="000000" w:themeColor="text1"/>
          <w:sz w:val="28"/>
          <w:szCs w:val="28"/>
          <w:shd w:val="clear" w:color="auto" w:fill="FFFFFF"/>
          <w:lang w:val="en-US"/>
        </w:rPr>
        <w:t xml:space="preserve">// Health Policy. </w:t>
      </w:r>
      <w:r w:rsidR="007E01A0" w:rsidRPr="002552DE">
        <w:rPr>
          <w:rFonts w:ascii="Times New Roman" w:hAnsi="Times New Roman" w:cs="Times New Roman"/>
          <w:color w:val="000000" w:themeColor="text1"/>
          <w:sz w:val="28"/>
          <w:szCs w:val="28"/>
          <w:lang w:val="en-US"/>
        </w:rPr>
        <w:t>–</w:t>
      </w:r>
      <w:r w:rsidR="007E01A0" w:rsidRPr="002552DE">
        <w:rPr>
          <w:rFonts w:ascii="Times New Roman" w:hAnsi="Times New Roman" w:cs="Times New Roman"/>
          <w:color w:val="000000" w:themeColor="text1"/>
          <w:sz w:val="28"/>
          <w:szCs w:val="28"/>
          <w:shd w:val="clear" w:color="auto" w:fill="FFFFFF"/>
          <w:lang w:val="en-US"/>
        </w:rPr>
        <w:t xml:space="preserve"> 1990. </w:t>
      </w:r>
      <w:r w:rsidR="007E01A0" w:rsidRPr="002552DE">
        <w:rPr>
          <w:rFonts w:ascii="Times New Roman" w:hAnsi="Times New Roman" w:cs="Times New Roman"/>
          <w:color w:val="000000" w:themeColor="text1"/>
          <w:sz w:val="28"/>
          <w:szCs w:val="28"/>
          <w:lang w:val="en-US"/>
        </w:rPr>
        <w:t xml:space="preserve">– Vol. </w:t>
      </w:r>
      <w:r w:rsidR="007E01A0" w:rsidRPr="002552DE">
        <w:rPr>
          <w:rFonts w:ascii="Times New Roman" w:hAnsi="Times New Roman" w:cs="Times New Roman"/>
          <w:color w:val="000000" w:themeColor="text1"/>
          <w:sz w:val="28"/>
          <w:szCs w:val="28"/>
          <w:shd w:val="clear" w:color="auto" w:fill="FFFFFF"/>
          <w:lang w:val="en-US"/>
        </w:rPr>
        <w:t xml:space="preserve">16, Issue 3. </w:t>
      </w:r>
      <w:r w:rsidR="007E01A0" w:rsidRPr="002552DE">
        <w:rPr>
          <w:rFonts w:ascii="Times New Roman" w:hAnsi="Times New Roman" w:cs="Times New Roman"/>
          <w:color w:val="000000" w:themeColor="text1"/>
          <w:sz w:val="28"/>
          <w:szCs w:val="28"/>
          <w:lang w:val="en-US"/>
        </w:rPr>
        <w:t>– P.</w:t>
      </w:r>
      <w:r w:rsidR="007E01A0" w:rsidRPr="002552DE">
        <w:rPr>
          <w:rFonts w:ascii="Times New Roman" w:hAnsi="Times New Roman" w:cs="Times New Roman"/>
          <w:color w:val="000000" w:themeColor="text1"/>
          <w:sz w:val="28"/>
          <w:szCs w:val="28"/>
          <w:shd w:val="clear" w:color="auto" w:fill="FFFFFF"/>
          <w:lang w:val="en-US"/>
        </w:rPr>
        <w:t xml:space="preserve"> 199-208.</w:t>
      </w:r>
      <w:r w:rsidR="007E01A0" w:rsidRPr="002552DE">
        <w:rPr>
          <w:rFonts w:ascii="Segoe UI" w:hAnsi="Segoe UI" w:cs="Segoe UI"/>
          <w:color w:val="000000" w:themeColor="text1"/>
          <w:shd w:val="clear" w:color="auto" w:fill="FFFFFF"/>
          <w:lang w:val="en-US"/>
        </w:rPr>
        <w:t xml:space="preserve"> </w:t>
      </w:r>
    </w:p>
    <w:p w14:paraId="506F012D" w14:textId="3D942117" w:rsidR="00F340CD" w:rsidRPr="002552DE" w:rsidRDefault="00AD6EB7" w:rsidP="00E731E2">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eastAsia="Times New Roman" w:hAnsi="Times New Roman" w:cs="Times New Roman"/>
          <w:color w:val="000000" w:themeColor="text1"/>
          <w:sz w:val="28"/>
          <w:szCs w:val="28"/>
          <w:lang w:val="en-US" w:eastAsia="ru-RU"/>
        </w:rPr>
        <w:t>140</w:t>
      </w:r>
      <w:proofErr w:type="gramEnd"/>
      <w:r w:rsidRPr="002552DE">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Devlin N</w:t>
      </w:r>
      <w:r w:rsidR="00D83623" w:rsidRPr="002552DE">
        <w:rPr>
          <w:rFonts w:ascii="Times New Roman" w:eastAsia="Times New Roman" w:hAnsi="Times New Roman" w:cs="Times New Roman"/>
          <w:color w:val="000000" w:themeColor="text1"/>
          <w:sz w:val="28"/>
          <w:szCs w:val="28"/>
          <w:lang w:val="en-US" w:eastAsia="ru-RU"/>
        </w:rPr>
        <w:t>.</w:t>
      </w:r>
      <w:r w:rsidR="00F340CD" w:rsidRPr="002552DE">
        <w:rPr>
          <w:rFonts w:ascii="Times New Roman" w:eastAsia="Times New Roman" w:hAnsi="Times New Roman" w:cs="Times New Roman"/>
          <w:color w:val="000000" w:themeColor="text1"/>
          <w:sz w:val="28"/>
          <w:szCs w:val="28"/>
          <w:lang w:val="en-US" w:eastAsia="ru-RU"/>
        </w:rPr>
        <w:t>J</w:t>
      </w:r>
      <w:r w:rsidR="00D83623" w:rsidRPr="002552DE">
        <w:rPr>
          <w:rFonts w:ascii="Times New Roman" w:eastAsia="Times New Roman" w:hAnsi="Times New Roman" w:cs="Times New Roman"/>
          <w:color w:val="000000" w:themeColor="text1"/>
          <w:sz w:val="28"/>
          <w:szCs w:val="28"/>
          <w:lang w:val="en-US" w:eastAsia="ru-RU"/>
        </w:rPr>
        <w:t>.</w:t>
      </w:r>
      <w:r w:rsidR="00F340CD" w:rsidRPr="002552DE">
        <w:rPr>
          <w:rFonts w:ascii="Times New Roman" w:eastAsia="Times New Roman" w:hAnsi="Times New Roman" w:cs="Times New Roman"/>
          <w:color w:val="000000" w:themeColor="text1"/>
          <w:sz w:val="28"/>
          <w:szCs w:val="28"/>
          <w:lang w:val="en-US" w:eastAsia="ru-RU"/>
        </w:rPr>
        <w:t>, Brooks R. EQ-5D and the EuroQol Group: Past, Present and Future</w:t>
      </w:r>
      <w:r w:rsidR="00F07734">
        <w:rPr>
          <w:rFonts w:ascii="Times New Roman" w:eastAsia="Times New Roman" w:hAnsi="Times New Roman" w:cs="Times New Roman"/>
          <w:color w:val="000000" w:themeColor="text1"/>
          <w:sz w:val="28"/>
          <w:szCs w:val="28"/>
          <w:lang w:val="kk-KZ" w:eastAsia="ru-RU"/>
        </w:rPr>
        <w:t xml:space="preserve"> </w:t>
      </w:r>
      <w:r w:rsidR="00D83623" w:rsidRPr="002552DE">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Appl Health Econ Health Policy. – 2017. – V</w:t>
      </w:r>
      <w:r w:rsidR="00D83623" w:rsidRPr="002552DE">
        <w:rPr>
          <w:rFonts w:ascii="Times New Roman" w:eastAsia="Times New Roman" w:hAnsi="Times New Roman" w:cs="Times New Roman"/>
          <w:color w:val="000000" w:themeColor="text1"/>
          <w:sz w:val="28"/>
          <w:szCs w:val="28"/>
          <w:lang w:val="en-US" w:eastAsia="ru-RU"/>
        </w:rPr>
        <w:t>ol</w:t>
      </w:r>
      <w:r w:rsidR="00906557">
        <w:rPr>
          <w:rFonts w:ascii="Times New Roman" w:eastAsia="Times New Roman" w:hAnsi="Times New Roman" w:cs="Times New Roman"/>
          <w:color w:val="000000" w:themeColor="text1"/>
          <w:sz w:val="28"/>
          <w:szCs w:val="28"/>
          <w:lang w:val="en-US" w:eastAsia="ru-RU"/>
        </w:rPr>
        <w:t>.</w:t>
      </w:r>
      <w:r w:rsidR="00D83623" w:rsidRPr="002552DE">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15</w:t>
      </w:r>
      <w:r w:rsidR="00D83623" w:rsidRPr="002552DE">
        <w:rPr>
          <w:rFonts w:ascii="Times New Roman" w:eastAsia="Times New Roman" w:hAnsi="Times New Roman" w:cs="Times New Roman"/>
          <w:color w:val="000000" w:themeColor="text1"/>
          <w:sz w:val="28"/>
          <w:szCs w:val="28"/>
          <w:lang w:val="en-US" w:eastAsia="ru-RU"/>
        </w:rPr>
        <w:t>, Issue 2</w:t>
      </w:r>
      <w:r w:rsidR="00F340CD" w:rsidRPr="002552DE">
        <w:rPr>
          <w:rFonts w:ascii="Times New Roman" w:eastAsia="Times New Roman" w:hAnsi="Times New Roman" w:cs="Times New Roman"/>
          <w:color w:val="000000" w:themeColor="text1"/>
          <w:sz w:val="28"/>
          <w:szCs w:val="28"/>
          <w:lang w:val="en-US" w:eastAsia="ru-RU"/>
        </w:rPr>
        <w:t xml:space="preserve">. – </w:t>
      </w:r>
      <w:r w:rsidR="00D83623" w:rsidRPr="002552DE">
        <w:rPr>
          <w:rFonts w:ascii="Times New Roman" w:eastAsia="Times New Roman" w:hAnsi="Times New Roman" w:cs="Times New Roman"/>
          <w:color w:val="000000" w:themeColor="text1"/>
          <w:sz w:val="28"/>
          <w:szCs w:val="28"/>
          <w:lang w:val="en-US" w:eastAsia="ru-RU"/>
        </w:rPr>
        <w:t>P</w:t>
      </w:r>
      <w:r w:rsidR="00F340CD" w:rsidRPr="002552DE">
        <w:rPr>
          <w:rFonts w:ascii="Times New Roman" w:eastAsia="Times New Roman" w:hAnsi="Times New Roman" w:cs="Times New Roman"/>
          <w:color w:val="000000" w:themeColor="text1"/>
          <w:sz w:val="28"/>
          <w:szCs w:val="28"/>
          <w:lang w:val="en-US" w:eastAsia="ru-RU"/>
        </w:rPr>
        <w:t>.</w:t>
      </w:r>
      <w:r w:rsidR="00906557">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127</w:t>
      </w:r>
      <w:r w:rsidR="00906557">
        <w:rPr>
          <w:rFonts w:ascii="Times New Roman" w:eastAsia="Times New Roman" w:hAnsi="Times New Roman" w:cs="Times New Roman"/>
          <w:color w:val="000000" w:themeColor="text1"/>
          <w:sz w:val="28"/>
          <w:szCs w:val="28"/>
          <w:lang w:val="en-US" w:eastAsia="ru-RU"/>
        </w:rPr>
        <w:t>-1</w:t>
      </w:r>
      <w:r w:rsidR="00F340CD" w:rsidRPr="002552DE">
        <w:rPr>
          <w:rFonts w:ascii="Times New Roman" w:eastAsia="Times New Roman" w:hAnsi="Times New Roman" w:cs="Times New Roman"/>
          <w:color w:val="000000" w:themeColor="text1"/>
          <w:sz w:val="28"/>
          <w:szCs w:val="28"/>
          <w:lang w:val="en-US" w:eastAsia="ru-RU"/>
        </w:rPr>
        <w:t xml:space="preserve">37. </w:t>
      </w:r>
    </w:p>
    <w:p w14:paraId="4D8D01ED" w14:textId="67E2C2C0" w:rsidR="00F340CD" w:rsidRPr="00906557" w:rsidRDefault="00AD6EB7" w:rsidP="00E731E2">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eastAsia="Times New Roman" w:hAnsi="Times New Roman" w:cs="Times New Roman"/>
          <w:color w:val="000000" w:themeColor="text1"/>
          <w:sz w:val="28"/>
          <w:szCs w:val="28"/>
          <w:lang w:val="en-US" w:eastAsia="ru-RU"/>
        </w:rPr>
        <w:t>141</w:t>
      </w:r>
      <w:proofErr w:type="gramEnd"/>
      <w:r w:rsidRPr="002552DE">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EQ-5D-5L|Valuation: Standard value sets</w:t>
      </w:r>
      <w:r w:rsidR="00906557">
        <w:rPr>
          <w:rFonts w:ascii="Times New Roman" w:eastAsia="Times New Roman" w:hAnsi="Times New Roman" w:cs="Times New Roman"/>
          <w:color w:val="000000" w:themeColor="text1"/>
          <w:sz w:val="28"/>
          <w:szCs w:val="28"/>
          <w:lang w:val="en-US" w:eastAsia="ru-RU"/>
        </w:rPr>
        <w:t xml:space="preserve"> //</w:t>
      </w:r>
      <w:r w:rsidR="00F340CD" w:rsidRPr="002552DE">
        <w:rPr>
          <w:rFonts w:ascii="Times New Roman" w:eastAsia="Times New Roman" w:hAnsi="Times New Roman" w:cs="Times New Roman"/>
          <w:color w:val="000000" w:themeColor="text1"/>
          <w:sz w:val="28"/>
          <w:szCs w:val="28"/>
          <w:lang w:val="en-US" w:eastAsia="ru-RU"/>
        </w:rPr>
        <w:t xml:space="preserve"> </w:t>
      </w:r>
      <w:hyperlink r:id="rId47" w:history="1">
        <w:r w:rsidR="00F340CD" w:rsidRPr="00906557">
          <w:rPr>
            <w:rStyle w:val="ad"/>
            <w:rFonts w:ascii="Times New Roman" w:eastAsia="Times New Roman" w:hAnsi="Times New Roman" w:cs="Times New Roman"/>
            <w:color w:val="000000" w:themeColor="text1"/>
            <w:sz w:val="28"/>
            <w:szCs w:val="28"/>
            <w:u w:val="none"/>
            <w:lang w:val="en-US" w:eastAsia="ru-RU"/>
          </w:rPr>
          <w:t>https://euroqol.org/eq-5d-instruments</w:t>
        </w:r>
      </w:hyperlink>
      <w:r w:rsidR="00906557" w:rsidRPr="00906557">
        <w:rPr>
          <w:rStyle w:val="ad"/>
          <w:rFonts w:ascii="Times New Roman" w:eastAsia="Times New Roman" w:hAnsi="Times New Roman" w:cs="Times New Roman"/>
          <w:color w:val="000000" w:themeColor="text1"/>
          <w:sz w:val="28"/>
          <w:szCs w:val="28"/>
          <w:u w:val="none"/>
          <w:lang w:val="en-US" w:eastAsia="ru-RU"/>
        </w:rPr>
        <w:t>. 16.02.2021.</w:t>
      </w:r>
    </w:p>
    <w:p w14:paraId="358FAE20" w14:textId="76C6491E" w:rsidR="00F340CD" w:rsidRPr="002552DE" w:rsidRDefault="00AD6EB7" w:rsidP="00E731E2">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color w:val="000000" w:themeColor="text1"/>
          <w:sz w:val="28"/>
          <w:szCs w:val="28"/>
          <w:shd w:val="clear" w:color="auto" w:fill="FFFFFF"/>
          <w:lang w:val="en-US"/>
        </w:rPr>
        <w:t>142</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Brooks R., Group E. EuroQol: the current state of play</w:t>
      </w:r>
      <w:r w:rsidR="00D83623"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Health policy.</w:t>
      </w:r>
      <w:r w:rsidR="00D83623"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1996</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Vol.</w:t>
      </w:r>
      <w:r w:rsidR="00F340CD" w:rsidRPr="002552DE">
        <w:rPr>
          <w:rFonts w:ascii="Times New Roman" w:hAnsi="Times New Roman" w:cs="Times New Roman"/>
          <w:color w:val="000000" w:themeColor="text1"/>
          <w:sz w:val="28"/>
          <w:szCs w:val="28"/>
          <w:shd w:val="clear" w:color="auto" w:fill="FFFFFF"/>
          <w:lang w:val="en-US"/>
        </w:rPr>
        <w:t xml:space="preserve"> 37</w:t>
      </w:r>
      <w:r w:rsidR="00D83623"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1</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 xml:space="preserve">53-72. </w:t>
      </w:r>
    </w:p>
    <w:p w14:paraId="6417D0F9" w14:textId="33EB2EED" w:rsidR="00F340CD" w:rsidRPr="002552DE" w:rsidRDefault="00AD6EB7" w:rsidP="00FA3ED7">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color w:val="000000" w:themeColor="text1"/>
          <w:sz w:val="28"/>
          <w:szCs w:val="28"/>
          <w:shd w:val="clear" w:color="auto" w:fill="FFFFFF"/>
          <w:lang w:val="en-US"/>
        </w:rPr>
        <w:t>143</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Janssen M.F., Szende A., Cabases J.</w:t>
      </w:r>
      <w:r w:rsidR="00D83623"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Population norms for the EQ-5D-3L: a cross-country analysis of population surveys for 20 countries</w:t>
      </w:r>
      <w:r w:rsidR="00D83623"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 xml:space="preserve">The European Journal of Health Economics. </w:t>
      </w:r>
      <w:r w:rsidR="00D83623"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2019</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Vol.</w:t>
      </w:r>
      <w:r w:rsidR="00F340CD" w:rsidRPr="002552DE">
        <w:rPr>
          <w:rFonts w:ascii="Times New Roman" w:hAnsi="Times New Roman" w:cs="Times New Roman"/>
          <w:color w:val="000000" w:themeColor="text1"/>
          <w:sz w:val="28"/>
          <w:szCs w:val="28"/>
          <w:shd w:val="clear" w:color="auto" w:fill="FFFFFF"/>
          <w:lang w:val="en-US"/>
        </w:rPr>
        <w:t xml:space="preserve"> 20</w:t>
      </w:r>
      <w:r w:rsidR="00D83623"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2</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P.</w:t>
      </w:r>
      <w:r w:rsidR="00F340CD" w:rsidRPr="002552DE">
        <w:rPr>
          <w:rFonts w:ascii="Times New Roman" w:hAnsi="Times New Roman" w:cs="Times New Roman"/>
          <w:color w:val="000000" w:themeColor="text1"/>
          <w:sz w:val="28"/>
          <w:szCs w:val="28"/>
          <w:shd w:val="clear" w:color="auto" w:fill="FFFFFF"/>
          <w:lang w:val="en-US"/>
        </w:rPr>
        <w:t xml:space="preserve"> 205-216</w:t>
      </w:r>
      <w:r w:rsidR="00D83623" w:rsidRPr="002552DE">
        <w:rPr>
          <w:rFonts w:ascii="Times New Roman" w:hAnsi="Times New Roman" w:cs="Times New Roman"/>
          <w:color w:val="000000" w:themeColor="text1"/>
          <w:sz w:val="28"/>
          <w:szCs w:val="28"/>
          <w:shd w:val="clear" w:color="auto" w:fill="FFFFFF"/>
          <w:lang w:val="en-US"/>
        </w:rPr>
        <w:t>.</w:t>
      </w:r>
    </w:p>
    <w:p w14:paraId="00B8C803" w14:textId="01563E3C"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2552DE">
        <w:rPr>
          <w:rFonts w:ascii="Times New Roman" w:hAnsi="Times New Roman" w:cs="Times New Roman"/>
          <w:color w:val="000000" w:themeColor="text1"/>
          <w:sz w:val="28"/>
          <w:szCs w:val="28"/>
          <w:shd w:val="clear" w:color="auto" w:fill="FFFFFF"/>
          <w:lang w:val="en-US"/>
        </w:rPr>
        <w:t>144</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Ratcliffe J</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Longworth L</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Young T</w:t>
      </w:r>
      <w:r w:rsidR="00D83623"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Cost-Effectiveness of Liver Transplantation Team. Assessing health-related quality of life pre- and post-liver transplantation: a prospective multicenter study</w:t>
      </w:r>
      <w:r w:rsidR="00D83623"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 xml:space="preserve">Liver Transpl. </w:t>
      </w:r>
      <w:r w:rsidR="00D83623"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2002</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Vol. </w:t>
      </w:r>
      <w:r w:rsidR="00F340CD" w:rsidRPr="002552DE">
        <w:rPr>
          <w:rFonts w:ascii="Times New Roman" w:hAnsi="Times New Roman" w:cs="Times New Roman"/>
          <w:color w:val="000000" w:themeColor="text1"/>
          <w:sz w:val="28"/>
          <w:szCs w:val="28"/>
          <w:shd w:val="clear" w:color="auto" w:fill="FFFFFF"/>
          <w:lang w:val="en-US"/>
        </w:rPr>
        <w:t>8</w:t>
      </w:r>
      <w:r w:rsidR="00D83623"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3</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263-</w:t>
      </w:r>
      <w:r w:rsidR="00906557">
        <w:rPr>
          <w:rFonts w:ascii="Times New Roman" w:hAnsi="Times New Roman" w:cs="Times New Roman"/>
          <w:color w:val="000000" w:themeColor="text1"/>
          <w:sz w:val="28"/>
          <w:szCs w:val="28"/>
          <w:shd w:val="clear" w:color="auto" w:fill="FFFFFF"/>
          <w:lang w:val="en-US"/>
        </w:rPr>
        <w:t>2</w:t>
      </w:r>
      <w:r w:rsidR="00F340CD" w:rsidRPr="002552DE">
        <w:rPr>
          <w:rFonts w:ascii="Times New Roman" w:hAnsi="Times New Roman" w:cs="Times New Roman"/>
          <w:color w:val="000000" w:themeColor="text1"/>
          <w:sz w:val="28"/>
          <w:szCs w:val="28"/>
          <w:shd w:val="clear" w:color="auto" w:fill="FFFFFF"/>
          <w:lang w:val="en-US"/>
        </w:rPr>
        <w:t xml:space="preserve">70. </w:t>
      </w:r>
    </w:p>
    <w:p w14:paraId="4BDDCF9D" w14:textId="649E2849"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2552DE">
        <w:rPr>
          <w:rFonts w:ascii="Times New Roman" w:hAnsi="Times New Roman" w:cs="Times New Roman"/>
          <w:color w:val="000000" w:themeColor="text1"/>
          <w:sz w:val="28"/>
          <w:szCs w:val="28"/>
          <w:shd w:val="clear" w:color="auto" w:fill="FFFFFF"/>
          <w:lang w:val="en-US"/>
        </w:rPr>
        <w:t xml:space="preserve">145 </w:t>
      </w:r>
      <w:r w:rsidR="00F340CD" w:rsidRPr="002552DE">
        <w:rPr>
          <w:rFonts w:ascii="Times New Roman" w:hAnsi="Times New Roman" w:cs="Times New Roman"/>
          <w:color w:val="000000" w:themeColor="text1"/>
          <w:sz w:val="28"/>
          <w:szCs w:val="28"/>
          <w:shd w:val="clear" w:color="auto" w:fill="FFFFFF"/>
          <w:lang w:val="en-US"/>
        </w:rPr>
        <w:t>Björnsson E</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Verbaan H</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Oksanen A</w:t>
      </w:r>
      <w:r w:rsidR="00D83623"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Health-related quality of life in patients with different stages of liver disease induced by hepatitis C</w:t>
      </w:r>
      <w:r w:rsidR="00D83623"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Scand J Gastroenterol.</w:t>
      </w:r>
      <w:r w:rsidR="00D83623"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2009</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Vol. </w:t>
      </w:r>
      <w:r w:rsidR="00F340CD" w:rsidRPr="002552DE">
        <w:rPr>
          <w:rFonts w:ascii="Times New Roman" w:hAnsi="Times New Roman" w:cs="Times New Roman"/>
          <w:color w:val="000000" w:themeColor="text1"/>
          <w:sz w:val="28"/>
          <w:szCs w:val="28"/>
          <w:shd w:val="clear" w:color="auto" w:fill="FFFFFF"/>
          <w:lang w:val="en-US"/>
        </w:rPr>
        <w:t>44</w:t>
      </w:r>
      <w:r w:rsidR="00D83623"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7</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878-</w:t>
      </w:r>
      <w:r w:rsidR="00906557">
        <w:rPr>
          <w:rFonts w:ascii="Times New Roman" w:hAnsi="Times New Roman" w:cs="Times New Roman"/>
          <w:color w:val="000000" w:themeColor="text1"/>
          <w:sz w:val="28"/>
          <w:szCs w:val="28"/>
          <w:shd w:val="clear" w:color="auto" w:fill="FFFFFF"/>
          <w:lang w:val="en-US"/>
        </w:rPr>
        <w:t>8</w:t>
      </w:r>
      <w:r w:rsidR="00F340CD" w:rsidRPr="002552DE">
        <w:rPr>
          <w:rFonts w:ascii="Times New Roman" w:hAnsi="Times New Roman" w:cs="Times New Roman"/>
          <w:color w:val="000000" w:themeColor="text1"/>
          <w:sz w:val="28"/>
          <w:szCs w:val="28"/>
          <w:shd w:val="clear" w:color="auto" w:fill="FFFFFF"/>
          <w:lang w:val="en-US"/>
        </w:rPr>
        <w:t xml:space="preserve">87. </w:t>
      </w:r>
    </w:p>
    <w:p w14:paraId="1772A08B" w14:textId="33A3AE09"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2552DE">
        <w:rPr>
          <w:rFonts w:ascii="Times New Roman" w:hAnsi="Times New Roman" w:cs="Times New Roman"/>
          <w:color w:val="000000" w:themeColor="text1"/>
          <w:sz w:val="28"/>
          <w:szCs w:val="28"/>
          <w:shd w:val="clear" w:color="auto" w:fill="FFFFFF"/>
          <w:lang w:val="en-US"/>
        </w:rPr>
        <w:t xml:space="preserve">146 </w:t>
      </w:r>
      <w:r w:rsidR="00F340CD" w:rsidRPr="002552DE">
        <w:rPr>
          <w:rFonts w:ascii="Times New Roman" w:hAnsi="Times New Roman" w:cs="Times New Roman"/>
          <w:color w:val="000000" w:themeColor="text1"/>
          <w:sz w:val="28"/>
          <w:szCs w:val="28"/>
          <w:shd w:val="clear" w:color="auto" w:fill="FFFFFF"/>
          <w:lang w:val="en-US"/>
        </w:rPr>
        <w:t>Scalone L</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Ciampichini R</w:t>
      </w:r>
      <w:r w:rsidR="00D83623"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Fagiuoli S</w:t>
      </w:r>
      <w:r w:rsidR="00D83623"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Comparing the performance of the standard EQ-5D 3L with the new version EQ-5D 5L in patients with chronic hepatic diseases</w:t>
      </w:r>
      <w:r w:rsidR="00D83623"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 xml:space="preserve">Qual Life Res. </w:t>
      </w:r>
      <w:r w:rsidR="00D83623"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2013</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Vol. 2</w:t>
      </w:r>
      <w:r w:rsidR="00F340CD" w:rsidRPr="002552DE">
        <w:rPr>
          <w:rFonts w:ascii="Times New Roman" w:hAnsi="Times New Roman" w:cs="Times New Roman"/>
          <w:color w:val="000000" w:themeColor="text1"/>
          <w:sz w:val="28"/>
          <w:szCs w:val="28"/>
          <w:shd w:val="clear" w:color="auto" w:fill="FFFFFF"/>
          <w:lang w:val="en-US"/>
        </w:rPr>
        <w:t>2</w:t>
      </w:r>
      <w:r w:rsidR="00D83623"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7</w:t>
      </w:r>
      <w:r w:rsidR="00D83623" w:rsidRPr="002552DE">
        <w:rPr>
          <w:rFonts w:ascii="Times New Roman" w:hAnsi="Times New Roman" w:cs="Times New Roman"/>
          <w:color w:val="000000" w:themeColor="text1"/>
          <w:sz w:val="28"/>
          <w:szCs w:val="28"/>
          <w:shd w:val="clear" w:color="auto" w:fill="FFFFFF"/>
          <w:lang w:val="en-US"/>
        </w:rPr>
        <w:t xml:space="preserve">. </w:t>
      </w:r>
      <w:r w:rsidR="00D83623"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1707-</w:t>
      </w:r>
      <w:r w:rsidR="00D83623" w:rsidRPr="002552DE">
        <w:rPr>
          <w:rFonts w:ascii="Times New Roman" w:hAnsi="Times New Roman" w:cs="Times New Roman"/>
          <w:color w:val="000000" w:themeColor="text1"/>
          <w:sz w:val="28"/>
          <w:szCs w:val="28"/>
          <w:shd w:val="clear" w:color="auto" w:fill="FFFFFF"/>
          <w:lang w:val="en-US"/>
        </w:rPr>
        <w:t>17</w:t>
      </w:r>
      <w:r w:rsidR="00F340CD" w:rsidRPr="002552DE">
        <w:rPr>
          <w:rFonts w:ascii="Times New Roman" w:hAnsi="Times New Roman" w:cs="Times New Roman"/>
          <w:color w:val="000000" w:themeColor="text1"/>
          <w:sz w:val="28"/>
          <w:szCs w:val="28"/>
          <w:shd w:val="clear" w:color="auto" w:fill="FFFFFF"/>
          <w:lang w:val="en-US"/>
        </w:rPr>
        <w:t xml:space="preserve">16. </w:t>
      </w:r>
    </w:p>
    <w:p w14:paraId="23859FA8" w14:textId="1913F22B"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r w:rsidRPr="002552DE">
        <w:rPr>
          <w:rFonts w:ascii="Times New Roman" w:hAnsi="Times New Roman" w:cs="Times New Roman"/>
          <w:color w:val="000000" w:themeColor="text1"/>
          <w:sz w:val="28"/>
          <w:szCs w:val="28"/>
          <w:shd w:val="clear" w:color="auto" w:fill="FFFFFF"/>
          <w:lang w:val="en-US"/>
        </w:rPr>
        <w:t xml:space="preserve">147 </w:t>
      </w:r>
      <w:r w:rsidR="00F340CD" w:rsidRPr="002552DE">
        <w:rPr>
          <w:rFonts w:ascii="Times New Roman" w:hAnsi="Times New Roman" w:cs="Times New Roman"/>
          <w:color w:val="000000" w:themeColor="text1"/>
          <w:sz w:val="28"/>
          <w:szCs w:val="28"/>
          <w:shd w:val="clear" w:color="auto" w:fill="FFFFFF"/>
          <w:lang w:val="en-US"/>
        </w:rPr>
        <w:t>Kaishima T</w:t>
      </w:r>
      <w:r w:rsidR="00B60E8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Akita T</w:t>
      </w:r>
      <w:r w:rsidR="00B60E80"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Ohisa M</w:t>
      </w:r>
      <w:r w:rsidR="00B60E80"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Cost-effectiveness analyses of anti-hepatitis C virus treatments using quality of life scoring among patients with chronic liver disease in Hiroshima prefecture, Japan</w:t>
      </w:r>
      <w:r w:rsidR="00B60E80"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Hepatol Res.</w:t>
      </w:r>
      <w:r w:rsidR="00B60E80"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2018</w:t>
      </w:r>
      <w:r w:rsidR="00B60E80" w:rsidRPr="002552DE">
        <w:rPr>
          <w:rFonts w:ascii="Times New Roman" w:hAnsi="Times New Roman" w:cs="Times New Roman"/>
          <w:color w:val="000000" w:themeColor="text1"/>
          <w:sz w:val="28"/>
          <w:szCs w:val="28"/>
          <w:shd w:val="clear" w:color="auto" w:fill="FFFFFF"/>
          <w:lang w:val="en-US"/>
        </w:rPr>
        <w:t xml:space="preserve">. </w:t>
      </w:r>
      <w:r w:rsidR="00B60E80" w:rsidRPr="002552DE">
        <w:rPr>
          <w:rFonts w:ascii="Times New Roman" w:hAnsi="Times New Roman" w:cs="Times New Roman"/>
          <w:color w:val="000000" w:themeColor="text1"/>
          <w:sz w:val="28"/>
          <w:szCs w:val="28"/>
          <w:lang w:val="en-US"/>
        </w:rPr>
        <w:t>– Vol.</w:t>
      </w:r>
      <w:r w:rsidR="00F340CD" w:rsidRPr="002552DE">
        <w:rPr>
          <w:rFonts w:ascii="Times New Roman" w:hAnsi="Times New Roman" w:cs="Times New Roman"/>
          <w:color w:val="000000" w:themeColor="text1"/>
          <w:sz w:val="28"/>
          <w:szCs w:val="28"/>
          <w:shd w:val="clear" w:color="auto" w:fill="FFFFFF"/>
          <w:lang w:val="en-US"/>
        </w:rPr>
        <w:t xml:space="preserve"> 48</w:t>
      </w:r>
      <w:r w:rsidR="00B60E80" w:rsidRPr="002552DE">
        <w:rPr>
          <w:rFonts w:ascii="Times New Roman" w:hAnsi="Times New Roman" w:cs="Times New Roman"/>
          <w:color w:val="000000" w:themeColor="text1"/>
          <w:sz w:val="28"/>
          <w:szCs w:val="28"/>
          <w:shd w:val="clear" w:color="auto" w:fill="FFFFFF"/>
          <w:lang w:val="en-US"/>
        </w:rPr>
        <w:t>, Issue</w:t>
      </w:r>
      <w:r w:rsidR="00906557">
        <w:rPr>
          <w:rFonts w:ascii="Times New Roman" w:hAnsi="Times New Roman" w:cs="Times New Roman"/>
          <w:color w:val="000000" w:themeColor="text1"/>
          <w:sz w:val="28"/>
          <w:szCs w:val="28"/>
          <w:shd w:val="clear" w:color="auto" w:fill="FFFFFF"/>
          <w:lang w:val="en-US"/>
        </w:rPr>
        <w:t> </w:t>
      </w:r>
      <w:r w:rsidR="00F340CD" w:rsidRPr="002552DE">
        <w:rPr>
          <w:rFonts w:ascii="Times New Roman" w:hAnsi="Times New Roman" w:cs="Times New Roman"/>
          <w:color w:val="000000" w:themeColor="text1"/>
          <w:sz w:val="28"/>
          <w:szCs w:val="28"/>
          <w:shd w:val="clear" w:color="auto" w:fill="FFFFFF"/>
          <w:lang w:val="en-US"/>
        </w:rPr>
        <w:t>7</w:t>
      </w:r>
      <w:r w:rsidR="00B60E80" w:rsidRPr="002552DE">
        <w:rPr>
          <w:rFonts w:ascii="Times New Roman" w:hAnsi="Times New Roman" w:cs="Times New Roman"/>
          <w:color w:val="000000" w:themeColor="text1"/>
          <w:sz w:val="28"/>
          <w:szCs w:val="28"/>
          <w:shd w:val="clear" w:color="auto" w:fill="FFFFFF"/>
          <w:lang w:val="en-US"/>
        </w:rPr>
        <w:t xml:space="preserve">. </w:t>
      </w:r>
      <w:r w:rsidR="00B60E80" w:rsidRPr="002552DE">
        <w:rPr>
          <w:rFonts w:ascii="Times New Roman" w:hAnsi="Times New Roman" w:cs="Times New Roman"/>
          <w:color w:val="000000" w:themeColor="text1"/>
          <w:sz w:val="28"/>
          <w:szCs w:val="28"/>
          <w:lang w:val="en-US"/>
        </w:rPr>
        <w:t xml:space="preserve">– </w:t>
      </w:r>
      <w:r w:rsidR="00B60E80" w:rsidRPr="002552DE">
        <w:rPr>
          <w:rFonts w:ascii="Times New Roman" w:hAnsi="Times New Roman" w:cs="Times New Roman"/>
          <w:color w:val="000000" w:themeColor="text1"/>
          <w:sz w:val="28"/>
          <w:szCs w:val="28"/>
          <w:shd w:val="clear" w:color="auto" w:fill="FFFFFF"/>
          <w:lang w:val="en-US"/>
        </w:rPr>
        <w:t xml:space="preserve">P. </w:t>
      </w:r>
      <w:r w:rsidR="00F340CD" w:rsidRPr="002552DE">
        <w:rPr>
          <w:rFonts w:ascii="Times New Roman" w:hAnsi="Times New Roman" w:cs="Times New Roman"/>
          <w:color w:val="000000" w:themeColor="text1"/>
          <w:sz w:val="28"/>
          <w:szCs w:val="28"/>
          <w:shd w:val="clear" w:color="auto" w:fill="FFFFFF"/>
          <w:lang w:val="en-US"/>
        </w:rPr>
        <w:t xml:space="preserve">509-520. </w:t>
      </w:r>
    </w:p>
    <w:p w14:paraId="584ABB7C" w14:textId="7B4026E1" w:rsidR="00F340CD" w:rsidRPr="002552DE" w:rsidRDefault="00AD6EB7" w:rsidP="00826ECF">
      <w:pPr>
        <w:shd w:val="clear" w:color="auto" w:fill="FFFFFF" w:themeFill="background1"/>
        <w:spacing w:after="0" w:line="240" w:lineRule="auto"/>
        <w:ind w:firstLine="709"/>
        <w:jc w:val="both"/>
        <w:rPr>
          <w:rFonts w:ascii="Times New Roman" w:hAnsi="Times New Roman" w:cs="Times New Roman"/>
          <w:color w:val="000000" w:themeColor="text1"/>
          <w:sz w:val="28"/>
          <w:szCs w:val="28"/>
          <w:shd w:val="clear" w:color="auto" w:fill="FFFFFF"/>
          <w:lang w:val="en-US"/>
        </w:rPr>
      </w:pPr>
      <w:proofErr w:type="gramStart"/>
      <w:r w:rsidRPr="002552DE">
        <w:rPr>
          <w:rFonts w:ascii="Times New Roman" w:hAnsi="Times New Roman" w:cs="Times New Roman"/>
          <w:color w:val="000000" w:themeColor="text1"/>
          <w:sz w:val="28"/>
          <w:szCs w:val="28"/>
          <w:shd w:val="clear" w:color="auto" w:fill="FFFFFF"/>
          <w:lang w:val="en-US"/>
        </w:rPr>
        <w:t>148</w:t>
      </w:r>
      <w:proofErr w:type="gramEnd"/>
      <w:r w:rsidRPr="002552DE">
        <w:rPr>
          <w:rFonts w:ascii="Times New Roman" w:hAnsi="Times New Roman" w:cs="Times New Roman"/>
          <w:color w:val="000000" w:themeColor="text1"/>
          <w:sz w:val="28"/>
          <w:szCs w:val="28"/>
          <w:shd w:val="clear" w:color="auto" w:fill="FFFFFF"/>
          <w:lang w:val="en-US"/>
        </w:rPr>
        <w:t xml:space="preserve"> </w:t>
      </w:r>
      <w:r w:rsidR="00F340CD" w:rsidRPr="002552DE">
        <w:rPr>
          <w:rFonts w:ascii="Times New Roman" w:hAnsi="Times New Roman" w:cs="Times New Roman"/>
          <w:color w:val="000000" w:themeColor="text1"/>
          <w:sz w:val="28"/>
          <w:szCs w:val="28"/>
          <w:shd w:val="clear" w:color="auto" w:fill="FFFFFF"/>
          <w:lang w:val="en-US"/>
        </w:rPr>
        <w:t>Cortesi P</w:t>
      </w:r>
      <w:r w:rsidR="00CC2CCF"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A</w:t>
      </w:r>
      <w:r w:rsidR="00CC2CCF"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Conti S</w:t>
      </w:r>
      <w:r w:rsidR="00CC2CCF" w:rsidRPr="002552DE">
        <w:rPr>
          <w:rFonts w:ascii="Times New Roman" w:hAnsi="Times New Roman" w:cs="Times New Roman"/>
          <w:color w:val="000000" w:themeColor="text1"/>
          <w:sz w:val="28"/>
          <w:szCs w:val="28"/>
          <w:shd w:val="clear" w:color="auto" w:fill="FFFFFF"/>
          <w:lang w:val="en-US"/>
        </w:rPr>
        <w:t>.</w:t>
      </w:r>
      <w:r w:rsidR="00F340CD" w:rsidRPr="002552DE">
        <w:rPr>
          <w:rFonts w:ascii="Times New Roman" w:hAnsi="Times New Roman" w:cs="Times New Roman"/>
          <w:color w:val="000000" w:themeColor="text1"/>
          <w:sz w:val="28"/>
          <w:szCs w:val="28"/>
          <w:shd w:val="clear" w:color="auto" w:fill="FFFFFF"/>
          <w:lang w:val="en-US"/>
        </w:rPr>
        <w:t>, Scalone L</w:t>
      </w:r>
      <w:r w:rsidR="00CC2CCF" w:rsidRPr="002552DE">
        <w:rPr>
          <w:rFonts w:ascii="Times New Roman" w:hAnsi="Times New Roman" w:cs="Times New Roman"/>
          <w:color w:val="000000" w:themeColor="text1"/>
          <w:sz w:val="28"/>
          <w:szCs w:val="28"/>
          <w:shd w:val="clear" w:color="auto" w:fill="FFFFFF"/>
          <w:lang w:val="en-US"/>
        </w:rPr>
        <w:t xml:space="preserve">. et al. </w:t>
      </w:r>
      <w:r w:rsidR="00F340CD" w:rsidRPr="002552DE">
        <w:rPr>
          <w:rFonts w:ascii="Times New Roman" w:hAnsi="Times New Roman" w:cs="Times New Roman"/>
          <w:color w:val="000000" w:themeColor="text1"/>
          <w:sz w:val="28"/>
          <w:szCs w:val="28"/>
          <w:shd w:val="clear" w:color="auto" w:fill="FFFFFF"/>
          <w:lang w:val="en-US"/>
        </w:rPr>
        <w:t>Health related quality of life in chronic liver diseases</w:t>
      </w:r>
      <w:r w:rsidR="00CC2CCF" w:rsidRPr="002552DE">
        <w:rPr>
          <w:rFonts w:ascii="Times New Roman" w:hAnsi="Times New Roman" w:cs="Times New Roman"/>
          <w:color w:val="000000" w:themeColor="text1"/>
          <w:sz w:val="28"/>
          <w:szCs w:val="28"/>
          <w:shd w:val="clear" w:color="auto" w:fill="FFFFFF"/>
          <w:lang w:val="en-US"/>
        </w:rPr>
        <w:t xml:space="preserve"> // </w:t>
      </w:r>
      <w:r w:rsidR="00F340CD" w:rsidRPr="002552DE">
        <w:rPr>
          <w:rFonts w:ascii="Times New Roman" w:hAnsi="Times New Roman" w:cs="Times New Roman"/>
          <w:color w:val="000000" w:themeColor="text1"/>
          <w:sz w:val="28"/>
          <w:szCs w:val="28"/>
          <w:shd w:val="clear" w:color="auto" w:fill="FFFFFF"/>
          <w:lang w:val="en-US"/>
        </w:rPr>
        <w:t>Liver Int.</w:t>
      </w:r>
      <w:r w:rsidR="00CC2CCF" w:rsidRPr="002552DE">
        <w:rPr>
          <w:rFonts w:ascii="Times New Roman" w:hAnsi="Times New Roman" w:cs="Times New Roman"/>
          <w:color w:val="000000" w:themeColor="text1"/>
          <w:sz w:val="28"/>
          <w:szCs w:val="28"/>
          <w:lang w:val="en-US"/>
        </w:rPr>
        <w:t xml:space="preserve"> –</w:t>
      </w:r>
      <w:r w:rsidR="00F340CD" w:rsidRPr="002552DE">
        <w:rPr>
          <w:rFonts w:ascii="Times New Roman" w:hAnsi="Times New Roman" w:cs="Times New Roman"/>
          <w:color w:val="000000" w:themeColor="text1"/>
          <w:sz w:val="28"/>
          <w:szCs w:val="28"/>
          <w:shd w:val="clear" w:color="auto" w:fill="FFFFFF"/>
          <w:lang w:val="en-US"/>
        </w:rPr>
        <w:t xml:space="preserve"> 2020</w:t>
      </w:r>
      <w:r w:rsidR="00CC2CCF" w:rsidRPr="002552DE">
        <w:rPr>
          <w:rFonts w:ascii="Times New Roman" w:hAnsi="Times New Roman" w:cs="Times New Roman"/>
          <w:color w:val="000000" w:themeColor="text1"/>
          <w:sz w:val="28"/>
          <w:szCs w:val="28"/>
          <w:shd w:val="clear" w:color="auto" w:fill="FFFFFF"/>
          <w:lang w:val="en-US"/>
        </w:rPr>
        <w:t xml:space="preserve">. </w:t>
      </w:r>
      <w:r w:rsidR="00CC2CCF" w:rsidRPr="002552DE">
        <w:rPr>
          <w:rFonts w:ascii="Times New Roman" w:hAnsi="Times New Roman" w:cs="Times New Roman"/>
          <w:color w:val="000000" w:themeColor="text1"/>
          <w:sz w:val="28"/>
          <w:szCs w:val="28"/>
          <w:lang w:val="en-US"/>
        </w:rPr>
        <w:t xml:space="preserve">– Vol. </w:t>
      </w:r>
      <w:r w:rsidR="00F340CD" w:rsidRPr="002552DE">
        <w:rPr>
          <w:rFonts w:ascii="Times New Roman" w:hAnsi="Times New Roman" w:cs="Times New Roman"/>
          <w:color w:val="000000" w:themeColor="text1"/>
          <w:sz w:val="28"/>
          <w:szCs w:val="28"/>
          <w:shd w:val="clear" w:color="auto" w:fill="FFFFFF"/>
          <w:lang w:val="en-US"/>
        </w:rPr>
        <w:t>40</w:t>
      </w:r>
      <w:r w:rsidR="00CC2CCF" w:rsidRPr="002552DE">
        <w:rPr>
          <w:rFonts w:ascii="Times New Roman" w:hAnsi="Times New Roman" w:cs="Times New Roman"/>
          <w:color w:val="000000" w:themeColor="text1"/>
          <w:sz w:val="28"/>
          <w:szCs w:val="28"/>
          <w:shd w:val="clear" w:color="auto" w:fill="FFFFFF"/>
          <w:lang w:val="en-US"/>
        </w:rPr>
        <w:t xml:space="preserve">, Issue </w:t>
      </w:r>
      <w:r w:rsidR="00F340CD" w:rsidRPr="002552DE">
        <w:rPr>
          <w:rFonts w:ascii="Times New Roman" w:hAnsi="Times New Roman" w:cs="Times New Roman"/>
          <w:color w:val="000000" w:themeColor="text1"/>
          <w:sz w:val="28"/>
          <w:szCs w:val="28"/>
          <w:shd w:val="clear" w:color="auto" w:fill="FFFFFF"/>
          <w:lang w:val="en-US"/>
        </w:rPr>
        <w:t>11</w:t>
      </w:r>
      <w:r w:rsidR="00CC2CCF" w:rsidRPr="002552DE">
        <w:rPr>
          <w:rFonts w:ascii="Times New Roman" w:hAnsi="Times New Roman" w:cs="Times New Roman"/>
          <w:color w:val="000000" w:themeColor="text1"/>
          <w:sz w:val="28"/>
          <w:szCs w:val="28"/>
          <w:shd w:val="clear" w:color="auto" w:fill="FFFFFF"/>
          <w:lang w:val="en-US"/>
        </w:rPr>
        <w:t xml:space="preserve">. </w:t>
      </w:r>
      <w:r w:rsidR="00CC2CCF" w:rsidRPr="002552DE">
        <w:rPr>
          <w:rFonts w:ascii="Times New Roman" w:hAnsi="Times New Roman" w:cs="Times New Roman"/>
          <w:color w:val="000000" w:themeColor="text1"/>
          <w:sz w:val="28"/>
          <w:szCs w:val="28"/>
          <w:lang w:val="en-US"/>
        </w:rPr>
        <w:t xml:space="preserve">– P. </w:t>
      </w:r>
      <w:r w:rsidR="00F340CD" w:rsidRPr="002552DE">
        <w:rPr>
          <w:rFonts w:ascii="Times New Roman" w:hAnsi="Times New Roman" w:cs="Times New Roman"/>
          <w:color w:val="000000" w:themeColor="text1"/>
          <w:sz w:val="28"/>
          <w:szCs w:val="28"/>
          <w:shd w:val="clear" w:color="auto" w:fill="FFFFFF"/>
          <w:lang w:val="en-US"/>
        </w:rPr>
        <w:t xml:space="preserve">2630-2642. </w:t>
      </w:r>
    </w:p>
    <w:p w14:paraId="5065C124" w14:textId="222C3327" w:rsidR="003A28D2" w:rsidRPr="0015124A" w:rsidRDefault="00AD6EB7" w:rsidP="00826ECF">
      <w:pPr>
        <w:shd w:val="clear" w:color="auto" w:fill="FFFFFF" w:themeFill="background1"/>
        <w:tabs>
          <w:tab w:val="left" w:pos="1134"/>
          <w:tab w:val="left" w:pos="1843"/>
        </w:tabs>
        <w:spacing w:after="0" w:line="240" w:lineRule="auto"/>
        <w:ind w:firstLine="709"/>
        <w:jc w:val="both"/>
        <w:rPr>
          <w:rFonts w:ascii="Times New Roman" w:hAnsi="Times New Roman" w:cs="Times New Roman"/>
          <w:color w:val="000000" w:themeColor="text1"/>
          <w:sz w:val="28"/>
          <w:szCs w:val="28"/>
          <w:lang w:val="en-US"/>
        </w:rPr>
      </w:pPr>
      <w:r w:rsidRPr="002552DE">
        <w:rPr>
          <w:rFonts w:ascii="Times New Roman" w:hAnsi="Times New Roman" w:cs="Times New Roman"/>
          <w:sz w:val="28"/>
          <w:szCs w:val="28"/>
        </w:rPr>
        <w:t>1</w:t>
      </w:r>
      <w:r w:rsidR="003E0072" w:rsidRPr="002552DE">
        <w:rPr>
          <w:rFonts w:ascii="Times New Roman" w:hAnsi="Times New Roman" w:cs="Times New Roman"/>
          <w:sz w:val="28"/>
          <w:szCs w:val="28"/>
        </w:rPr>
        <w:t>49</w:t>
      </w:r>
      <w:r w:rsidRPr="002552DE">
        <w:rPr>
          <w:rFonts w:ascii="Times New Roman" w:hAnsi="Times New Roman" w:cs="Times New Roman"/>
          <w:sz w:val="28"/>
          <w:szCs w:val="28"/>
        </w:rPr>
        <w:t xml:space="preserve"> </w:t>
      </w:r>
      <w:r w:rsidR="001E2585" w:rsidRPr="002552DE">
        <w:rPr>
          <w:rFonts w:ascii="Times New Roman" w:hAnsi="Times New Roman" w:cs="Times New Roman"/>
          <w:sz w:val="28"/>
          <w:szCs w:val="28"/>
        </w:rPr>
        <w:t>Приказ и.о. Министра здравоохранения Республики Казахстан</w:t>
      </w:r>
      <w:r w:rsidR="00B74D49" w:rsidRPr="002552DE">
        <w:rPr>
          <w:rFonts w:ascii="Times New Roman" w:hAnsi="Times New Roman" w:cs="Times New Roman"/>
          <w:sz w:val="28"/>
          <w:szCs w:val="28"/>
        </w:rPr>
        <w:t>. Об</w:t>
      </w:r>
      <w:r w:rsidR="00906557">
        <w:rPr>
          <w:rFonts w:ascii="Times New Roman" w:hAnsi="Times New Roman" w:cs="Times New Roman"/>
          <w:sz w:val="28"/>
          <w:szCs w:val="28"/>
          <w:lang w:val="en-US"/>
        </w:rPr>
        <w:t> </w:t>
      </w:r>
      <w:r w:rsidR="00B74D49" w:rsidRPr="002552DE">
        <w:rPr>
          <w:rFonts w:ascii="Times New Roman" w:hAnsi="Times New Roman" w:cs="Times New Roman"/>
          <w:sz w:val="28"/>
          <w:szCs w:val="28"/>
        </w:rPr>
        <w:t xml:space="preserve">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 утв. </w:t>
      </w:r>
      <w:r w:rsidR="001E2585" w:rsidRPr="002552DE">
        <w:rPr>
          <w:rFonts w:ascii="Times New Roman" w:hAnsi="Times New Roman" w:cs="Times New Roman"/>
          <w:sz w:val="28"/>
          <w:szCs w:val="28"/>
        </w:rPr>
        <w:t>30 октября 2020 года</w:t>
      </w:r>
      <w:r w:rsidR="00B74D49" w:rsidRPr="002552DE">
        <w:rPr>
          <w:rFonts w:ascii="Times New Roman" w:hAnsi="Times New Roman" w:cs="Times New Roman"/>
          <w:sz w:val="28"/>
          <w:szCs w:val="28"/>
        </w:rPr>
        <w:t xml:space="preserve">, </w:t>
      </w:r>
      <w:r w:rsidR="001E2585" w:rsidRPr="002552DE">
        <w:rPr>
          <w:rFonts w:ascii="Times New Roman" w:hAnsi="Times New Roman" w:cs="Times New Roman"/>
          <w:sz w:val="28"/>
          <w:szCs w:val="28"/>
        </w:rPr>
        <w:t>№ҚР ДСМ-170/</w:t>
      </w:r>
      <w:proofErr w:type="gramStart"/>
      <w:r w:rsidR="001E2585" w:rsidRPr="002552DE">
        <w:rPr>
          <w:rFonts w:ascii="Times New Roman" w:hAnsi="Times New Roman" w:cs="Times New Roman"/>
          <w:sz w:val="28"/>
          <w:szCs w:val="28"/>
        </w:rPr>
        <w:t>2020</w:t>
      </w:r>
      <w:r w:rsidR="003A28D2" w:rsidRPr="002552DE">
        <w:rPr>
          <w:rFonts w:ascii="Times New Roman" w:hAnsi="Times New Roman" w:cs="Times New Roman"/>
          <w:sz w:val="28"/>
          <w:szCs w:val="28"/>
        </w:rPr>
        <w:t xml:space="preserve"> </w:t>
      </w:r>
      <w:r w:rsidR="003A28D2" w:rsidRPr="002552DE">
        <w:rPr>
          <w:rFonts w:ascii="Times New Roman" w:hAnsi="Times New Roman" w:cs="Times New Roman"/>
          <w:color w:val="000000" w:themeColor="text1"/>
          <w:sz w:val="28"/>
          <w:szCs w:val="28"/>
        </w:rPr>
        <w:t xml:space="preserve"> /</w:t>
      </w:r>
      <w:proofErr w:type="gramEnd"/>
      <w:r w:rsidR="003A28D2" w:rsidRPr="002552DE">
        <w:rPr>
          <w:rFonts w:ascii="Times New Roman" w:hAnsi="Times New Roman" w:cs="Times New Roman"/>
          <w:color w:val="000000" w:themeColor="text1"/>
          <w:sz w:val="28"/>
          <w:szCs w:val="28"/>
        </w:rPr>
        <w:t xml:space="preserve">/ https://adilet.zan.kz/rus/docs. </w:t>
      </w:r>
      <w:r w:rsidR="003A28D2" w:rsidRPr="0015124A">
        <w:rPr>
          <w:rFonts w:ascii="Times New Roman" w:hAnsi="Times New Roman" w:cs="Times New Roman"/>
          <w:color w:val="000000" w:themeColor="text1"/>
          <w:sz w:val="28"/>
          <w:szCs w:val="28"/>
          <w:lang w:val="en-US"/>
        </w:rPr>
        <w:t>12.02.2022.</w:t>
      </w:r>
    </w:p>
    <w:p w14:paraId="4BA8AC96" w14:textId="36649417" w:rsidR="001E2585" w:rsidRPr="002552DE" w:rsidRDefault="00471B70"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sz w:val="28"/>
          <w:szCs w:val="28"/>
          <w:lang w:val="en-US"/>
        </w:rPr>
        <w:t>15</w:t>
      </w:r>
      <w:r w:rsidR="003E0072" w:rsidRPr="002552DE">
        <w:rPr>
          <w:rFonts w:ascii="Times New Roman" w:hAnsi="Times New Roman" w:cs="Times New Roman"/>
          <w:sz w:val="28"/>
          <w:szCs w:val="28"/>
          <w:lang w:val="en-US"/>
        </w:rPr>
        <w:t>0</w:t>
      </w:r>
      <w:proofErr w:type="gramEnd"/>
      <w:r w:rsidRPr="002552DE">
        <w:rPr>
          <w:rFonts w:ascii="Times New Roman" w:hAnsi="Times New Roman" w:cs="Times New Roman"/>
          <w:sz w:val="28"/>
          <w:szCs w:val="28"/>
          <w:lang w:val="en-US"/>
        </w:rPr>
        <w:t xml:space="preserve"> </w:t>
      </w:r>
      <w:r w:rsidR="001E2585" w:rsidRPr="002552DE">
        <w:rPr>
          <w:rFonts w:ascii="Times New Roman" w:hAnsi="Times New Roman" w:cs="Times New Roman"/>
          <w:sz w:val="28"/>
          <w:szCs w:val="28"/>
          <w:lang w:val="en-US"/>
        </w:rPr>
        <w:t>Berenguer M. Systematic review of the treatment of established recurrent hepatitis C with pegylated interferon in combination with ribavirin</w:t>
      </w:r>
      <w:r w:rsidR="00047B85" w:rsidRPr="002552DE">
        <w:rPr>
          <w:rFonts w:ascii="Times New Roman" w:hAnsi="Times New Roman" w:cs="Times New Roman"/>
          <w:sz w:val="28"/>
          <w:szCs w:val="28"/>
          <w:lang w:val="en-US"/>
        </w:rPr>
        <w:t xml:space="preserve"> // </w:t>
      </w:r>
      <w:r w:rsidR="001E2585" w:rsidRPr="002552DE">
        <w:rPr>
          <w:rFonts w:ascii="Times New Roman" w:hAnsi="Times New Roman" w:cs="Times New Roman"/>
          <w:sz w:val="28"/>
          <w:szCs w:val="28"/>
          <w:lang w:val="en-US"/>
        </w:rPr>
        <w:t>J Hepatol.</w:t>
      </w:r>
      <w:r w:rsidR="00047B85" w:rsidRPr="002552DE">
        <w:rPr>
          <w:rFonts w:ascii="Times New Roman" w:hAnsi="Times New Roman" w:cs="Times New Roman"/>
          <w:color w:val="000000" w:themeColor="text1"/>
          <w:sz w:val="28"/>
          <w:szCs w:val="28"/>
          <w:shd w:val="clear" w:color="auto" w:fill="FFFFFF"/>
          <w:lang w:val="en-US"/>
        </w:rPr>
        <w:t xml:space="preserve"> </w:t>
      </w:r>
      <w:r w:rsidR="00047B85" w:rsidRPr="002552DE">
        <w:rPr>
          <w:rFonts w:ascii="Times New Roman" w:hAnsi="Times New Roman" w:cs="Times New Roman"/>
          <w:color w:val="000000" w:themeColor="text1"/>
          <w:sz w:val="28"/>
          <w:szCs w:val="28"/>
          <w:lang w:val="en-US"/>
        </w:rPr>
        <w:t>–</w:t>
      </w:r>
      <w:r w:rsidR="001E2585" w:rsidRPr="002552DE">
        <w:rPr>
          <w:rFonts w:ascii="Times New Roman" w:hAnsi="Times New Roman" w:cs="Times New Roman"/>
          <w:sz w:val="28"/>
          <w:szCs w:val="28"/>
          <w:lang w:val="en-US"/>
        </w:rPr>
        <w:t>2008</w:t>
      </w:r>
      <w:r w:rsidR="00047B85" w:rsidRPr="002552DE">
        <w:rPr>
          <w:rFonts w:ascii="Times New Roman" w:hAnsi="Times New Roman" w:cs="Times New Roman"/>
          <w:sz w:val="28"/>
          <w:szCs w:val="28"/>
          <w:lang w:val="en-US"/>
        </w:rPr>
        <w:t xml:space="preserve">. </w:t>
      </w:r>
      <w:r w:rsidR="00047B85" w:rsidRPr="002552DE">
        <w:rPr>
          <w:rFonts w:ascii="Times New Roman" w:hAnsi="Times New Roman" w:cs="Times New Roman"/>
          <w:color w:val="000000" w:themeColor="text1"/>
          <w:sz w:val="28"/>
          <w:szCs w:val="28"/>
          <w:lang w:val="en-US"/>
        </w:rPr>
        <w:t xml:space="preserve">– </w:t>
      </w:r>
      <w:r w:rsidR="00047B85" w:rsidRPr="002552DE">
        <w:rPr>
          <w:rFonts w:ascii="Times New Roman" w:hAnsi="Times New Roman" w:cs="Times New Roman"/>
          <w:sz w:val="28"/>
          <w:szCs w:val="28"/>
          <w:lang w:val="en-US"/>
        </w:rPr>
        <w:t xml:space="preserve">Vol. </w:t>
      </w:r>
      <w:r w:rsidR="001E2585" w:rsidRPr="002552DE">
        <w:rPr>
          <w:rFonts w:ascii="Times New Roman" w:hAnsi="Times New Roman" w:cs="Times New Roman"/>
          <w:sz w:val="28"/>
          <w:szCs w:val="28"/>
          <w:lang w:val="en-US"/>
        </w:rPr>
        <w:t>49</w:t>
      </w:r>
      <w:r w:rsidR="00047B85" w:rsidRPr="002552DE">
        <w:rPr>
          <w:rFonts w:ascii="Times New Roman" w:hAnsi="Times New Roman" w:cs="Times New Roman"/>
          <w:sz w:val="28"/>
          <w:szCs w:val="28"/>
          <w:lang w:val="en-US"/>
        </w:rPr>
        <w:t xml:space="preserve">, Issue </w:t>
      </w:r>
      <w:r w:rsidR="001E2585" w:rsidRPr="002552DE">
        <w:rPr>
          <w:rFonts w:ascii="Times New Roman" w:hAnsi="Times New Roman" w:cs="Times New Roman"/>
          <w:sz w:val="28"/>
          <w:szCs w:val="28"/>
          <w:lang w:val="en-US"/>
        </w:rPr>
        <w:t>2</w:t>
      </w:r>
      <w:r w:rsidR="00047B85" w:rsidRPr="002552DE">
        <w:rPr>
          <w:rFonts w:ascii="Times New Roman" w:hAnsi="Times New Roman" w:cs="Times New Roman"/>
          <w:sz w:val="28"/>
          <w:szCs w:val="28"/>
          <w:lang w:val="en-US"/>
        </w:rPr>
        <w:t xml:space="preserve">. </w:t>
      </w:r>
      <w:r w:rsidR="00047B85" w:rsidRPr="002552DE">
        <w:rPr>
          <w:rFonts w:ascii="Times New Roman" w:hAnsi="Times New Roman" w:cs="Times New Roman"/>
          <w:color w:val="000000" w:themeColor="text1"/>
          <w:sz w:val="28"/>
          <w:szCs w:val="28"/>
          <w:lang w:val="en-US"/>
        </w:rPr>
        <w:t xml:space="preserve">– P. </w:t>
      </w:r>
      <w:r w:rsidR="001E2585" w:rsidRPr="002552DE">
        <w:rPr>
          <w:rFonts w:ascii="Times New Roman" w:hAnsi="Times New Roman" w:cs="Times New Roman"/>
          <w:sz w:val="28"/>
          <w:szCs w:val="28"/>
          <w:lang w:val="en-US"/>
        </w:rPr>
        <w:t>274-</w:t>
      </w:r>
      <w:r w:rsidR="00906557">
        <w:rPr>
          <w:rFonts w:ascii="Times New Roman" w:hAnsi="Times New Roman" w:cs="Times New Roman"/>
          <w:sz w:val="28"/>
          <w:szCs w:val="28"/>
          <w:lang w:val="en-US"/>
        </w:rPr>
        <w:t>2</w:t>
      </w:r>
      <w:r w:rsidR="001E2585" w:rsidRPr="002552DE">
        <w:rPr>
          <w:rFonts w:ascii="Times New Roman" w:hAnsi="Times New Roman" w:cs="Times New Roman"/>
          <w:sz w:val="28"/>
          <w:szCs w:val="28"/>
          <w:lang w:val="en-US"/>
        </w:rPr>
        <w:t xml:space="preserve">87. </w:t>
      </w:r>
    </w:p>
    <w:p w14:paraId="5EDEC080" w14:textId="5A020D49" w:rsidR="001E2585" w:rsidRPr="002552DE" w:rsidRDefault="00471B70" w:rsidP="00826ECF">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sz w:val="28"/>
          <w:szCs w:val="28"/>
          <w:lang w:val="en-US"/>
        </w:rPr>
        <w:lastRenderedPageBreak/>
        <w:t>15</w:t>
      </w:r>
      <w:r w:rsidR="003E0072" w:rsidRPr="002552DE">
        <w:rPr>
          <w:rFonts w:ascii="Times New Roman" w:hAnsi="Times New Roman" w:cs="Times New Roman"/>
          <w:sz w:val="28"/>
          <w:szCs w:val="28"/>
          <w:lang w:val="en-US"/>
        </w:rPr>
        <w:t>1</w:t>
      </w:r>
      <w:proofErr w:type="gramEnd"/>
      <w:r w:rsidRPr="002552DE">
        <w:rPr>
          <w:rFonts w:ascii="Times New Roman" w:hAnsi="Times New Roman" w:cs="Times New Roman"/>
          <w:sz w:val="28"/>
          <w:szCs w:val="28"/>
          <w:lang w:val="en-US"/>
        </w:rPr>
        <w:t xml:space="preserve"> </w:t>
      </w:r>
      <w:r w:rsidR="001E2585" w:rsidRPr="002552DE">
        <w:rPr>
          <w:rFonts w:ascii="Times New Roman" w:hAnsi="Times New Roman" w:cs="Times New Roman"/>
          <w:sz w:val="28"/>
          <w:szCs w:val="28"/>
          <w:lang w:val="en-US"/>
        </w:rPr>
        <w:t>Roche B</w:t>
      </w:r>
      <w:r w:rsidR="003F4A4C" w:rsidRPr="002552DE">
        <w:rPr>
          <w:rFonts w:ascii="Times New Roman" w:hAnsi="Times New Roman" w:cs="Times New Roman"/>
          <w:sz w:val="28"/>
          <w:szCs w:val="28"/>
          <w:lang w:val="en-US"/>
        </w:rPr>
        <w:t>.</w:t>
      </w:r>
      <w:r w:rsidR="001E2585" w:rsidRPr="002552DE">
        <w:rPr>
          <w:rFonts w:ascii="Times New Roman" w:hAnsi="Times New Roman" w:cs="Times New Roman"/>
          <w:sz w:val="28"/>
          <w:szCs w:val="28"/>
          <w:lang w:val="en-US"/>
        </w:rPr>
        <w:t>, Coilly A</w:t>
      </w:r>
      <w:r w:rsidR="003F4A4C" w:rsidRPr="002552DE">
        <w:rPr>
          <w:rFonts w:ascii="Times New Roman" w:hAnsi="Times New Roman" w:cs="Times New Roman"/>
          <w:sz w:val="28"/>
          <w:szCs w:val="28"/>
          <w:lang w:val="en-US"/>
        </w:rPr>
        <w:t>.</w:t>
      </w:r>
      <w:r w:rsidR="001E2585" w:rsidRPr="002552DE">
        <w:rPr>
          <w:rFonts w:ascii="Times New Roman" w:hAnsi="Times New Roman" w:cs="Times New Roman"/>
          <w:sz w:val="28"/>
          <w:szCs w:val="28"/>
          <w:lang w:val="en-US"/>
        </w:rPr>
        <w:t>, Roque-Afonso A</w:t>
      </w:r>
      <w:r w:rsidR="003F4A4C" w:rsidRPr="002552DE">
        <w:rPr>
          <w:rFonts w:ascii="Times New Roman" w:hAnsi="Times New Roman" w:cs="Times New Roman"/>
          <w:sz w:val="28"/>
          <w:szCs w:val="28"/>
          <w:lang w:val="en-US"/>
        </w:rPr>
        <w:t>.</w:t>
      </w:r>
      <w:r w:rsidR="001E2585" w:rsidRPr="002552DE">
        <w:rPr>
          <w:rFonts w:ascii="Times New Roman" w:hAnsi="Times New Roman" w:cs="Times New Roman"/>
          <w:sz w:val="28"/>
          <w:szCs w:val="28"/>
          <w:lang w:val="en-US"/>
        </w:rPr>
        <w:t>M</w:t>
      </w:r>
      <w:r w:rsidR="003F4A4C" w:rsidRPr="002552DE">
        <w:rPr>
          <w:rFonts w:ascii="Times New Roman" w:hAnsi="Times New Roman" w:cs="Times New Roman"/>
          <w:sz w:val="28"/>
          <w:szCs w:val="28"/>
          <w:lang w:val="en-US"/>
        </w:rPr>
        <w:t xml:space="preserve">. et al. </w:t>
      </w:r>
      <w:r w:rsidR="001E2585" w:rsidRPr="002552DE">
        <w:rPr>
          <w:rFonts w:ascii="Times New Roman" w:hAnsi="Times New Roman" w:cs="Times New Roman"/>
          <w:sz w:val="28"/>
          <w:szCs w:val="28"/>
          <w:lang w:val="en-US"/>
        </w:rPr>
        <w:t>Interferon-Free Hepatitis C Treatment before and after Liver Transplantation: The Role of HCV Drug Resistance</w:t>
      </w:r>
      <w:r w:rsidR="003F4A4C" w:rsidRPr="002552DE">
        <w:rPr>
          <w:rFonts w:ascii="Times New Roman" w:hAnsi="Times New Roman" w:cs="Times New Roman"/>
          <w:sz w:val="28"/>
          <w:szCs w:val="28"/>
          <w:lang w:val="en-US"/>
        </w:rPr>
        <w:t xml:space="preserve"> //</w:t>
      </w:r>
      <w:r w:rsidR="001E2585" w:rsidRPr="002552DE">
        <w:rPr>
          <w:rFonts w:ascii="Times New Roman" w:hAnsi="Times New Roman" w:cs="Times New Roman"/>
          <w:sz w:val="28"/>
          <w:szCs w:val="28"/>
          <w:lang w:val="en-US"/>
        </w:rPr>
        <w:t xml:space="preserve"> Viruses. </w:t>
      </w:r>
      <w:r w:rsidR="003F4A4C" w:rsidRPr="002552DE">
        <w:rPr>
          <w:rFonts w:ascii="Times New Roman" w:hAnsi="Times New Roman" w:cs="Times New Roman"/>
          <w:color w:val="000000" w:themeColor="text1"/>
          <w:sz w:val="28"/>
          <w:szCs w:val="28"/>
          <w:lang w:val="en-US"/>
        </w:rPr>
        <w:t xml:space="preserve">– </w:t>
      </w:r>
      <w:r w:rsidR="001E2585" w:rsidRPr="002552DE">
        <w:rPr>
          <w:rFonts w:ascii="Times New Roman" w:hAnsi="Times New Roman" w:cs="Times New Roman"/>
          <w:sz w:val="28"/>
          <w:szCs w:val="28"/>
          <w:lang w:val="en-US"/>
        </w:rPr>
        <w:t>2015</w:t>
      </w:r>
      <w:r w:rsidR="003F4A4C" w:rsidRPr="002552DE">
        <w:rPr>
          <w:rFonts w:ascii="Times New Roman" w:hAnsi="Times New Roman" w:cs="Times New Roman"/>
          <w:sz w:val="28"/>
          <w:szCs w:val="28"/>
          <w:lang w:val="en-US"/>
        </w:rPr>
        <w:t xml:space="preserve">. </w:t>
      </w:r>
      <w:r w:rsidR="003F4A4C" w:rsidRPr="002552DE">
        <w:rPr>
          <w:rFonts w:ascii="Times New Roman" w:hAnsi="Times New Roman" w:cs="Times New Roman"/>
          <w:color w:val="000000" w:themeColor="text1"/>
          <w:sz w:val="28"/>
          <w:szCs w:val="28"/>
          <w:lang w:val="en-US"/>
        </w:rPr>
        <w:t xml:space="preserve">– Vol. </w:t>
      </w:r>
      <w:r w:rsidR="001E2585" w:rsidRPr="002552DE">
        <w:rPr>
          <w:rFonts w:ascii="Times New Roman" w:hAnsi="Times New Roman" w:cs="Times New Roman"/>
          <w:sz w:val="28"/>
          <w:szCs w:val="28"/>
          <w:lang w:val="en-US"/>
        </w:rPr>
        <w:t>7</w:t>
      </w:r>
      <w:r w:rsidR="003F4A4C" w:rsidRPr="002552DE">
        <w:rPr>
          <w:rFonts w:ascii="Times New Roman" w:hAnsi="Times New Roman" w:cs="Times New Roman"/>
          <w:sz w:val="28"/>
          <w:szCs w:val="28"/>
          <w:lang w:val="en-US"/>
        </w:rPr>
        <w:t xml:space="preserve">, Issue </w:t>
      </w:r>
      <w:r w:rsidR="001E2585" w:rsidRPr="002552DE">
        <w:rPr>
          <w:rFonts w:ascii="Times New Roman" w:hAnsi="Times New Roman" w:cs="Times New Roman"/>
          <w:sz w:val="28"/>
          <w:szCs w:val="28"/>
          <w:lang w:val="en-US"/>
        </w:rPr>
        <w:t>9</w:t>
      </w:r>
      <w:r w:rsidR="003F4A4C" w:rsidRPr="002552DE">
        <w:rPr>
          <w:rFonts w:ascii="Times New Roman" w:hAnsi="Times New Roman" w:cs="Times New Roman"/>
          <w:sz w:val="28"/>
          <w:szCs w:val="28"/>
          <w:lang w:val="en-US"/>
        </w:rPr>
        <w:t xml:space="preserve">. </w:t>
      </w:r>
      <w:r w:rsidR="003F4A4C" w:rsidRPr="002552DE">
        <w:rPr>
          <w:rFonts w:ascii="Times New Roman" w:hAnsi="Times New Roman" w:cs="Times New Roman"/>
          <w:color w:val="000000" w:themeColor="text1"/>
          <w:sz w:val="28"/>
          <w:szCs w:val="28"/>
          <w:lang w:val="en-US"/>
        </w:rPr>
        <w:t xml:space="preserve">– P. </w:t>
      </w:r>
      <w:r w:rsidR="001E2585" w:rsidRPr="002552DE">
        <w:rPr>
          <w:rFonts w:ascii="Times New Roman" w:hAnsi="Times New Roman" w:cs="Times New Roman"/>
          <w:sz w:val="28"/>
          <w:szCs w:val="28"/>
          <w:lang w:val="en-US"/>
        </w:rPr>
        <w:t>5155-</w:t>
      </w:r>
      <w:r w:rsidR="003F4A4C" w:rsidRPr="002552DE">
        <w:rPr>
          <w:rFonts w:ascii="Times New Roman" w:hAnsi="Times New Roman" w:cs="Times New Roman"/>
          <w:sz w:val="28"/>
          <w:szCs w:val="28"/>
          <w:lang w:val="en-US"/>
        </w:rPr>
        <w:t>51</w:t>
      </w:r>
      <w:r w:rsidR="001E2585" w:rsidRPr="002552DE">
        <w:rPr>
          <w:rFonts w:ascii="Times New Roman" w:hAnsi="Times New Roman" w:cs="Times New Roman"/>
          <w:sz w:val="28"/>
          <w:szCs w:val="28"/>
          <w:lang w:val="en-US"/>
        </w:rPr>
        <w:t xml:space="preserve">68. </w:t>
      </w:r>
    </w:p>
    <w:p w14:paraId="5470D15E" w14:textId="5197488E" w:rsidR="00F340CD" w:rsidRPr="0015124A" w:rsidRDefault="00471B70" w:rsidP="00826ECF">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roofErr w:type="gramStart"/>
      <w:r w:rsidRPr="002552DE">
        <w:rPr>
          <w:rFonts w:ascii="Times New Roman" w:hAnsi="Times New Roman" w:cs="Times New Roman"/>
          <w:sz w:val="28"/>
          <w:szCs w:val="28"/>
          <w:lang w:val="en-US"/>
        </w:rPr>
        <w:t>15</w:t>
      </w:r>
      <w:r w:rsidR="003E0072" w:rsidRPr="002552DE">
        <w:rPr>
          <w:rFonts w:ascii="Times New Roman" w:hAnsi="Times New Roman" w:cs="Times New Roman"/>
          <w:sz w:val="28"/>
          <w:szCs w:val="28"/>
          <w:lang w:val="en-US"/>
        </w:rPr>
        <w:t>2</w:t>
      </w:r>
      <w:proofErr w:type="gramEnd"/>
      <w:r w:rsidRPr="002552DE">
        <w:rPr>
          <w:rFonts w:ascii="Times New Roman" w:hAnsi="Times New Roman" w:cs="Times New Roman"/>
          <w:sz w:val="28"/>
          <w:szCs w:val="28"/>
          <w:lang w:val="en-US"/>
        </w:rPr>
        <w:t xml:space="preserve"> </w:t>
      </w:r>
      <w:r w:rsidR="001E2585" w:rsidRPr="002552DE">
        <w:rPr>
          <w:rFonts w:ascii="Times New Roman" w:hAnsi="Times New Roman" w:cs="Times New Roman"/>
          <w:sz w:val="28"/>
          <w:szCs w:val="28"/>
          <w:lang w:val="en-US"/>
        </w:rPr>
        <w:t>Vickers A</w:t>
      </w:r>
      <w:r w:rsidR="00906557">
        <w:rPr>
          <w:rFonts w:ascii="Times New Roman" w:hAnsi="Times New Roman" w:cs="Times New Roman"/>
          <w:sz w:val="28"/>
          <w:szCs w:val="28"/>
          <w:lang w:val="en-US"/>
        </w:rPr>
        <w:t>.</w:t>
      </w:r>
      <w:r w:rsidR="00A54608">
        <w:rPr>
          <w:rFonts w:ascii="Times New Roman" w:hAnsi="Times New Roman" w:cs="Times New Roman"/>
          <w:sz w:val="28"/>
          <w:szCs w:val="28"/>
          <w:lang w:val="en-US"/>
        </w:rPr>
        <w:t xml:space="preserve">, </w:t>
      </w:r>
      <w:r w:rsidR="001E2585" w:rsidRPr="002552DE">
        <w:rPr>
          <w:rFonts w:ascii="Times New Roman" w:hAnsi="Times New Roman" w:cs="Times New Roman"/>
          <w:sz w:val="28"/>
          <w:szCs w:val="28"/>
          <w:lang w:val="en-US"/>
        </w:rPr>
        <w:t>Van Calster B</w:t>
      </w:r>
      <w:r w:rsidR="00A54608">
        <w:rPr>
          <w:rFonts w:ascii="Times New Roman" w:hAnsi="Times New Roman" w:cs="Times New Roman"/>
          <w:sz w:val="28"/>
          <w:szCs w:val="28"/>
          <w:lang w:val="en-US"/>
        </w:rPr>
        <w:t>. et al</w:t>
      </w:r>
      <w:r w:rsidR="001E2585" w:rsidRPr="002552DE">
        <w:rPr>
          <w:rFonts w:ascii="Times New Roman" w:hAnsi="Times New Roman" w:cs="Times New Roman"/>
          <w:sz w:val="28"/>
          <w:szCs w:val="28"/>
          <w:lang w:val="en-US"/>
        </w:rPr>
        <w:t>. </w:t>
      </w:r>
      <w:r w:rsidR="00A54608">
        <w:rPr>
          <w:rFonts w:ascii="Times New Roman" w:hAnsi="Times New Roman" w:cs="Times New Roman"/>
          <w:sz w:val="28"/>
          <w:szCs w:val="28"/>
          <w:lang w:val="en-US"/>
        </w:rPr>
        <w:t xml:space="preserve"> </w:t>
      </w:r>
      <w:r w:rsidR="00A54608" w:rsidRPr="00A54608">
        <w:rPr>
          <w:rFonts w:ascii="Times New Roman" w:hAnsi="Times New Roman" w:cs="Times New Roman"/>
          <w:sz w:val="28"/>
          <w:szCs w:val="28"/>
          <w:lang w:val="en-US"/>
        </w:rPr>
        <w:t>Net benefit approaches to the evaluation of prediction models, molecular markers, and diagnostic tests</w:t>
      </w:r>
      <w:r w:rsidR="00A54608">
        <w:rPr>
          <w:rFonts w:ascii="Times New Roman" w:hAnsi="Times New Roman" w:cs="Times New Roman"/>
          <w:sz w:val="28"/>
          <w:szCs w:val="28"/>
          <w:lang w:val="en-US"/>
        </w:rPr>
        <w:t xml:space="preserve"> // </w:t>
      </w:r>
      <w:hyperlink r:id="rId48" w:history="1">
        <w:r w:rsidR="00A54608" w:rsidRPr="00A54608">
          <w:rPr>
            <w:rStyle w:val="ad"/>
            <w:rFonts w:ascii="Times New Roman" w:hAnsi="Times New Roman" w:cs="Times New Roman"/>
            <w:color w:val="auto"/>
            <w:sz w:val="28"/>
            <w:szCs w:val="28"/>
            <w:u w:val="none"/>
            <w:lang w:val="en-US"/>
          </w:rPr>
          <w:t>https://www.bmj.com/content/352/bmj.i6</w:t>
        </w:r>
      </w:hyperlink>
      <w:r w:rsidR="00A54608" w:rsidRPr="00A54608">
        <w:rPr>
          <w:rFonts w:ascii="Times New Roman" w:hAnsi="Times New Roman" w:cs="Times New Roman"/>
          <w:sz w:val="28"/>
          <w:szCs w:val="28"/>
          <w:lang w:val="en-US"/>
        </w:rPr>
        <w:t xml:space="preserve">. </w:t>
      </w:r>
      <w:r w:rsidR="00A54608" w:rsidRPr="0015124A">
        <w:rPr>
          <w:rFonts w:ascii="Times New Roman" w:hAnsi="Times New Roman" w:cs="Times New Roman"/>
          <w:sz w:val="28"/>
          <w:szCs w:val="28"/>
        </w:rPr>
        <w:t>12.02.2022.</w:t>
      </w:r>
    </w:p>
    <w:p w14:paraId="071CDC77" w14:textId="7BE79FF3" w:rsidR="00F340CD" w:rsidRDefault="00471B70" w:rsidP="00826ECF">
      <w:pPr>
        <w:shd w:val="clear" w:color="auto" w:fill="FFFFFF" w:themeFill="background1"/>
        <w:spacing w:after="0" w:line="240" w:lineRule="auto"/>
        <w:ind w:firstLine="709"/>
        <w:jc w:val="both"/>
        <w:rPr>
          <w:rFonts w:ascii="Times New Roman" w:hAnsi="Times New Roman" w:cs="Times New Roman"/>
          <w:sz w:val="28"/>
          <w:szCs w:val="28"/>
          <w:lang w:val="kk-KZ"/>
        </w:rPr>
      </w:pPr>
      <w:r w:rsidRPr="00F440A8">
        <w:rPr>
          <w:rFonts w:ascii="Times New Roman" w:hAnsi="Times New Roman" w:cs="Times New Roman"/>
          <w:sz w:val="28"/>
          <w:szCs w:val="28"/>
        </w:rPr>
        <w:t>15</w:t>
      </w:r>
      <w:r w:rsidR="003E0072" w:rsidRPr="00F440A8">
        <w:rPr>
          <w:rFonts w:ascii="Times New Roman" w:hAnsi="Times New Roman" w:cs="Times New Roman"/>
          <w:sz w:val="28"/>
          <w:szCs w:val="28"/>
        </w:rPr>
        <w:t>3</w:t>
      </w:r>
      <w:r w:rsidRPr="00F440A8">
        <w:rPr>
          <w:rFonts w:ascii="Times New Roman" w:hAnsi="Times New Roman" w:cs="Times New Roman"/>
          <w:sz w:val="28"/>
          <w:szCs w:val="28"/>
        </w:rPr>
        <w:t xml:space="preserve"> </w:t>
      </w:r>
      <w:r w:rsidR="00F07685" w:rsidRPr="00F440A8">
        <w:rPr>
          <w:rFonts w:ascii="Times New Roman" w:hAnsi="Times New Roman" w:cs="Times New Roman"/>
          <w:sz w:val="28"/>
          <w:szCs w:val="28"/>
        </w:rPr>
        <w:t>Имашпаев Д.М</w:t>
      </w:r>
      <w:r w:rsidR="00A54608" w:rsidRPr="00F440A8">
        <w:rPr>
          <w:rFonts w:ascii="Times New Roman" w:hAnsi="Times New Roman" w:cs="Times New Roman"/>
          <w:sz w:val="28"/>
          <w:szCs w:val="28"/>
        </w:rPr>
        <w:t xml:space="preserve">. </w:t>
      </w:r>
      <w:r w:rsidR="00F340CD" w:rsidRPr="00F440A8">
        <w:rPr>
          <w:rFonts w:ascii="Times New Roman" w:hAnsi="Times New Roman" w:cs="Times New Roman"/>
          <w:sz w:val="28"/>
          <w:szCs w:val="28"/>
        </w:rPr>
        <w:t xml:space="preserve">Исследование распространенности </w:t>
      </w:r>
      <w:r w:rsidR="00F340CD" w:rsidRPr="00F440A8">
        <w:rPr>
          <w:rFonts w:ascii="Times New Roman" w:hAnsi="Times New Roman" w:cs="Times New Roman"/>
          <w:sz w:val="28"/>
          <w:szCs w:val="28"/>
          <w:lang w:val="en-US"/>
        </w:rPr>
        <w:t>anti</w:t>
      </w:r>
      <w:r w:rsidR="00F340CD" w:rsidRPr="00F440A8">
        <w:rPr>
          <w:rFonts w:ascii="Times New Roman" w:hAnsi="Times New Roman" w:cs="Times New Roman"/>
          <w:sz w:val="28"/>
          <w:szCs w:val="28"/>
        </w:rPr>
        <w:t>-</w:t>
      </w:r>
      <w:r w:rsidR="00F340CD" w:rsidRPr="00F440A8">
        <w:rPr>
          <w:rFonts w:ascii="Times New Roman" w:hAnsi="Times New Roman" w:cs="Times New Roman"/>
          <w:sz w:val="28"/>
          <w:szCs w:val="28"/>
          <w:lang w:val="en-US"/>
        </w:rPr>
        <w:t>HBcore</w:t>
      </w:r>
      <w:r w:rsidR="00F340CD" w:rsidRPr="00F440A8">
        <w:rPr>
          <w:rFonts w:ascii="Times New Roman" w:hAnsi="Times New Roman" w:cs="Times New Roman"/>
          <w:sz w:val="28"/>
          <w:szCs w:val="28"/>
        </w:rPr>
        <w:t xml:space="preserve"> </w:t>
      </w:r>
      <w:r w:rsidR="00F340CD" w:rsidRPr="00F440A8">
        <w:rPr>
          <w:rFonts w:ascii="Times New Roman" w:hAnsi="Times New Roman" w:cs="Times New Roman"/>
          <w:sz w:val="28"/>
          <w:szCs w:val="28"/>
          <w:lang w:val="kk-KZ"/>
        </w:rPr>
        <w:t>среди здорового населения РК</w:t>
      </w:r>
      <w:r w:rsidR="00A54608" w:rsidRPr="00F440A8">
        <w:rPr>
          <w:rFonts w:ascii="Times New Roman" w:hAnsi="Times New Roman" w:cs="Times New Roman"/>
          <w:sz w:val="28"/>
          <w:szCs w:val="28"/>
        </w:rPr>
        <w:t>: отчет о НИР</w:t>
      </w:r>
      <w:r w:rsidR="00F340CD" w:rsidRPr="00F440A8">
        <w:rPr>
          <w:rFonts w:ascii="Times New Roman" w:hAnsi="Times New Roman" w:cs="Times New Roman"/>
          <w:sz w:val="28"/>
          <w:szCs w:val="28"/>
        </w:rPr>
        <w:t xml:space="preserve"> </w:t>
      </w:r>
      <w:r w:rsidR="00F340CD" w:rsidRPr="00F440A8">
        <w:rPr>
          <w:rFonts w:ascii="Times New Roman" w:hAnsi="Times New Roman" w:cs="Times New Roman"/>
          <w:sz w:val="28"/>
          <w:szCs w:val="28"/>
          <w:lang w:val="kk-KZ"/>
        </w:rPr>
        <w:t xml:space="preserve">(промежуточный). </w:t>
      </w:r>
      <w:r w:rsidR="00A54608" w:rsidRPr="00F440A8">
        <w:rPr>
          <w:rFonts w:ascii="Times New Roman" w:hAnsi="Times New Roman" w:cs="Times New Roman"/>
          <w:sz w:val="28"/>
          <w:szCs w:val="28"/>
          <w:lang w:val="kk-KZ"/>
        </w:rPr>
        <w:t xml:space="preserve">– Нур-Султан: </w:t>
      </w:r>
      <w:r w:rsidR="00F340CD" w:rsidRPr="00F440A8">
        <w:rPr>
          <w:rFonts w:ascii="Times New Roman" w:hAnsi="Times New Roman" w:cs="Times New Roman"/>
          <w:sz w:val="28"/>
          <w:szCs w:val="28"/>
          <w:lang w:val="kk-KZ"/>
        </w:rPr>
        <w:t>НПЦТ МЗ РК</w:t>
      </w:r>
      <w:r w:rsidR="00A54608" w:rsidRPr="00F440A8">
        <w:rPr>
          <w:rFonts w:ascii="Times New Roman" w:hAnsi="Times New Roman" w:cs="Times New Roman"/>
          <w:sz w:val="28"/>
          <w:szCs w:val="28"/>
          <w:lang w:val="kk-KZ"/>
        </w:rPr>
        <w:t>, 2022</w:t>
      </w:r>
      <w:r w:rsidR="00F340CD" w:rsidRPr="00F440A8">
        <w:rPr>
          <w:rFonts w:ascii="Times New Roman" w:hAnsi="Times New Roman" w:cs="Times New Roman"/>
          <w:sz w:val="28"/>
          <w:szCs w:val="28"/>
          <w:lang w:val="kk-KZ"/>
        </w:rPr>
        <w:t xml:space="preserve">. </w:t>
      </w:r>
      <w:r w:rsidR="00A54608" w:rsidRPr="00F440A8">
        <w:rPr>
          <w:rFonts w:ascii="Times New Roman" w:hAnsi="Times New Roman" w:cs="Times New Roman"/>
          <w:sz w:val="28"/>
          <w:szCs w:val="28"/>
          <w:lang w:val="kk-KZ"/>
        </w:rPr>
        <w:t xml:space="preserve">– </w:t>
      </w:r>
      <w:r w:rsidR="00F07685" w:rsidRPr="00F440A8">
        <w:rPr>
          <w:rFonts w:ascii="Times New Roman" w:hAnsi="Times New Roman" w:cs="Times New Roman"/>
          <w:sz w:val="28"/>
          <w:szCs w:val="28"/>
          <w:lang w:val="kk-KZ"/>
        </w:rPr>
        <w:t>38</w:t>
      </w:r>
      <w:r w:rsidR="00A54608" w:rsidRPr="00F440A8">
        <w:rPr>
          <w:rFonts w:ascii="Times New Roman" w:hAnsi="Times New Roman" w:cs="Times New Roman"/>
          <w:sz w:val="28"/>
          <w:szCs w:val="28"/>
          <w:lang w:val="kk-KZ"/>
        </w:rPr>
        <w:t xml:space="preserve"> с. </w:t>
      </w:r>
      <w:r w:rsidR="00F440A8">
        <w:rPr>
          <w:rFonts w:ascii="Times New Roman" w:hAnsi="Times New Roman" w:cs="Times New Roman"/>
          <w:sz w:val="28"/>
          <w:szCs w:val="28"/>
          <w:lang w:val="kk-KZ"/>
        </w:rPr>
        <w:t xml:space="preserve">– </w:t>
      </w:r>
      <w:r w:rsidR="00F340CD" w:rsidRPr="00F440A8">
        <w:rPr>
          <w:rFonts w:ascii="Times New Roman" w:hAnsi="Times New Roman" w:cs="Times New Roman"/>
          <w:sz w:val="28"/>
          <w:szCs w:val="28"/>
          <w:lang w:val="kk-KZ"/>
        </w:rPr>
        <w:t>Рег.</w:t>
      </w:r>
      <w:r w:rsidR="00A54608" w:rsidRPr="00F440A8">
        <w:rPr>
          <w:rFonts w:ascii="Times New Roman" w:hAnsi="Times New Roman" w:cs="Times New Roman"/>
          <w:sz w:val="28"/>
          <w:szCs w:val="28"/>
          <w:lang w:val="kk-KZ"/>
        </w:rPr>
        <w:t xml:space="preserve"> </w:t>
      </w:r>
      <w:r w:rsidR="00F340CD" w:rsidRPr="00F440A8">
        <w:rPr>
          <w:rFonts w:ascii="Times New Roman" w:hAnsi="Times New Roman" w:cs="Times New Roman"/>
          <w:sz w:val="28"/>
          <w:szCs w:val="28"/>
          <w:lang w:val="kk-KZ"/>
        </w:rPr>
        <w:t>№0121РКИ0114.</w:t>
      </w:r>
    </w:p>
    <w:p w14:paraId="1B5A5812" w14:textId="77777777" w:rsidR="00BF00F6" w:rsidRPr="002552DE" w:rsidRDefault="00BF00F6" w:rsidP="00BF00F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hAnsi="Times New Roman" w:cs="Times New Roman"/>
          <w:color w:val="000000" w:themeColor="text1"/>
          <w:sz w:val="28"/>
          <w:szCs w:val="28"/>
          <w:lang w:val="en-US"/>
        </w:rPr>
        <w:t>15</w:t>
      </w:r>
      <w:r w:rsidRPr="000B0916">
        <w:rPr>
          <w:rFonts w:ascii="Times New Roman" w:hAnsi="Times New Roman" w:cs="Times New Roman"/>
          <w:color w:val="000000" w:themeColor="text1"/>
          <w:sz w:val="28"/>
          <w:szCs w:val="28"/>
          <w:lang w:val="en-US"/>
        </w:rPr>
        <w:t>4</w:t>
      </w:r>
      <w:proofErr w:type="gramEnd"/>
      <w:r w:rsidRPr="002552DE">
        <w:rPr>
          <w:rFonts w:ascii="Times New Roman" w:hAnsi="Times New Roman" w:cs="Times New Roman"/>
          <w:color w:val="000000" w:themeColor="text1"/>
          <w:sz w:val="28"/>
          <w:szCs w:val="28"/>
          <w:lang w:val="en-US"/>
        </w:rPr>
        <w:t xml:space="preserve"> Moradi G., Goodarzi E., Khazaei Z. Prevalence of Hepatitis B and C in prisons worldwide: A meta-analysis during the years 2005-2015 // Biomedical Research and Therapy. – 2018. – Vol. 5, Issue 4. – P. 2235-2251. </w:t>
      </w:r>
    </w:p>
    <w:p w14:paraId="73F17B29" w14:textId="77777777" w:rsidR="00BF00F6" w:rsidRPr="002552DE" w:rsidRDefault="00BF00F6" w:rsidP="00BF00F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r w:rsidRPr="002552DE">
        <w:rPr>
          <w:rFonts w:ascii="Times New Roman" w:hAnsi="Times New Roman" w:cs="Times New Roman"/>
          <w:color w:val="000000" w:themeColor="text1"/>
          <w:sz w:val="28"/>
          <w:szCs w:val="28"/>
          <w:lang w:val="en-US"/>
        </w:rPr>
        <w:t>15</w:t>
      </w:r>
      <w:r w:rsidRPr="00966108">
        <w:rPr>
          <w:rFonts w:ascii="Times New Roman" w:hAnsi="Times New Roman" w:cs="Times New Roman"/>
          <w:color w:val="000000" w:themeColor="text1"/>
          <w:sz w:val="28"/>
          <w:szCs w:val="28"/>
          <w:lang w:val="en-US"/>
        </w:rPr>
        <w:t>5</w:t>
      </w:r>
      <w:r w:rsidRPr="002552DE">
        <w:rPr>
          <w:rFonts w:ascii="Times New Roman" w:hAnsi="Times New Roman" w:cs="Times New Roman"/>
          <w:color w:val="000000" w:themeColor="text1"/>
          <w:sz w:val="28"/>
          <w:szCs w:val="28"/>
          <w:lang w:val="en-US"/>
        </w:rPr>
        <w:t xml:space="preserve"> Saadany S.E., Coyle D., Giulivi A. et al. Economic burden of hepatitis C in Canada and the potential impact of prevention // The European Journal of Health Economics. – 2005. – Vol. 6. – P. 159-165.</w:t>
      </w:r>
    </w:p>
    <w:p w14:paraId="120EBED2" w14:textId="77777777" w:rsidR="00BF00F6" w:rsidRPr="002552DE" w:rsidRDefault="00BF00F6" w:rsidP="00BF00F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2552DE">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56</w:t>
      </w:r>
      <w:r w:rsidRPr="002552DE">
        <w:rPr>
          <w:rFonts w:ascii="Times New Roman" w:hAnsi="Times New Roman" w:cs="Times New Roman"/>
          <w:color w:val="000000" w:themeColor="text1"/>
          <w:sz w:val="28"/>
          <w:szCs w:val="28"/>
        </w:rPr>
        <w:t xml:space="preserve"> Здоровье населения Республики Казахстан и деятельность организаций здравоохранения в 2020 году</w:t>
      </w:r>
      <w:r>
        <w:rPr>
          <w:rFonts w:ascii="Times New Roman" w:hAnsi="Times New Roman" w:cs="Times New Roman"/>
          <w:color w:val="000000" w:themeColor="text1"/>
          <w:sz w:val="28"/>
          <w:szCs w:val="28"/>
        </w:rPr>
        <w:t>:</w:t>
      </w:r>
      <w:r w:rsidRPr="00696DF4">
        <w:rPr>
          <w:rFonts w:ascii="Times New Roman" w:hAnsi="Times New Roman" w:cs="Times New Roman"/>
          <w:color w:val="000000" w:themeColor="text1"/>
          <w:sz w:val="28"/>
          <w:szCs w:val="28"/>
        </w:rPr>
        <w:t xml:space="preserve"> </w:t>
      </w:r>
      <w:r w:rsidRPr="002552DE">
        <w:rPr>
          <w:rFonts w:ascii="Times New Roman" w:hAnsi="Times New Roman" w:cs="Times New Roman"/>
          <w:color w:val="000000" w:themeColor="text1"/>
          <w:sz w:val="28"/>
          <w:szCs w:val="28"/>
        </w:rPr>
        <w:t>стат</w:t>
      </w:r>
      <w:r>
        <w:rPr>
          <w:rFonts w:ascii="Times New Roman" w:hAnsi="Times New Roman" w:cs="Times New Roman"/>
          <w:color w:val="000000" w:themeColor="text1"/>
          <w:sz w:val="28"/>
          <w:szCs w:val="28"/>
        </w:rPr>
        <w:t>.</w:t>
      </w:r>
      <w:r w:rsidRPr="002552DE">
        <w:rPr>
          <w:rFonts w:ascii="Times New Roman" w:hAnsi="Times New Roman" w:cs="Times New Roman"/>
          <w:color w:val="000000" w:themeColor="text1"/>
          <w:sz w:val="28"/>
          <w:szCs w:val="28"/>
        </w:rPr>
        <w:t xml:space="preserve"> сб</w:t>
      </w:r>
      <w:r>
        <w:rPr>
          <w:rFonts w:ascii="Times New Roman" w:hAnsi="Times New Roman" w:cs="Times New Roman"/>
          <w:color w:val="000000" w:themeColor="text1"/>
          <w:sz w:val="28"/>
          <w:szCs w:val="28"/>
        </w:rPr>
        <w:t>.</w:t>
      </w:r>
      <w:r w:rsidRPr="002552D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2552DE">
        <w:rPr>
          <w:rFonts w:ascii="Times New Roman" w:hAnsi="Times New Roman" w:cs="Times New Roman"/>
          <w:color w:val="000000" w:themeColor="text1"/>
          <w:sz w:val="28"/>
          <w:szCs w:val="28"/>
        </w:rPr>
        <w:t xml:space="preserve">Министерство здравоохранения Республики Казахстан. </w:t>
      </w:r>
      <w:r>
        <w:rPr>
          <w:rFonts w:ascii="Times New Roman" w:hAnsi="Times New Roman" w:cs="Times New Roman"/>
          <w:color w:val="000000" w:themeColor="text1"/>
          <w:sz w:val="28"/>
          <w:szCs w:val="28"/>
        </w:rPr>
        <w:t xml:space="preserve">– Астана, </w:t>
      </w:r>
      <w:r w:rsidRPr="002552DE">
        <w:rPr>
          <w:rFonts w:ascii="Times New Roman" w:hAnsi="Times New Roman" w:cs="Times New Roman"/>
          <w:color w:val="000000" w:themeColor="text1"/>
          <w:sz w:val="28"/>
          <w:szCs w:val="28"/>
        </w:rPr>
        <w:t xml:space="preserve">2020. </w:t>
      </w:r>
      <w:r>
        <w:rPr>
          <w:rFonts w:ascii="Times New Roman" w:hAnsi="Times New Roman" w:cs="Times New Roman"/>
          <w:color w:val="000000" w:themeColor="text1"/>
          <w:sz w:val="28"/>
          <w:szCs w:val="28"/>
        </w:rPr>
        <w:t xml:space="preserve">– </w:t>
      </w:r>
      <w:r w:rsidRPr="002552DE">
        <w:rPr>
          <w:rFonts w:ascii="Times New Roman" w:hAnsi="Times New Roman" w:cs="Times New Roman"/>
          <w:color w:val="000000" w:themeColor="text1"/>
          <w:sz w:val="28"/>
          <w:szCs w:val="28"/>
        </w:rPr>
        <w:t>324 с</w:t>
      </w:r>
      <w:r>
        <w:rPr>
          <w:rFonts w:ascii="Times New Roman" w:hAnsi="Times New Roman" w:cs="Times New Roman"/>
          <w:color w:val="000000" w:themeColor="text1"/>
          <w:sz w:val="28"/>
          <w:szCs w:val="28"/>
        </w:rPr>
        <w:t>.</w:t>
      </w:r>
    </w:p>
    <w:p w14:paraId="5ABB398E" w14:textId="77777777" w:rsidR="00BF00F6" w:rsidRPr="00F440A8" w:rsidRDefault="00BF00F6" w:rsidP="00BF00F6">
      <w:pPr>
        <w:shd w:val="clear" w:color="auto" w:fill="FFFFFF" w:themeFill="background1"/>
        <w:spacing w:after="0" w:line="240" w:lineRule="auto"/>
        <w:ind w:firstLine="709"/>
        <w:jc w:val="both"/>
        <w:rPr>
          <w:rFonts w:ascii="Times New Roman" w:eastAsia="Times New Roman" w:hAnsi="Times New Roman" w:cs="Times New Roman"/>
          <w:sz w:val="28"/>
          <w:szCs w:val="28"/>
          <w:lang w:val="en-US" w:eastAsia="ru-RU"/>
        </w:rPr>
      </w:pPr>
      <w:proofErr w:type="gramStart"/>
      <w:r w:rsidRPr="00F440A8">
        <w:rPr>
          <w:rFonts w:ascii="Times New Roman" w:hAnsi="Times New Roman" w:cs="Times New Roman"/>
          <w:sz w:val="28"/>
          <w:szCs w:val="28"/>
          <w:lang w:val="en-US"/>
        </w:rPr>
        <w:t>1</w:t>
      </w:r>
      <w:r w:rsidRPr="00966108">
        <w:rPr>
          <w:rFonts w:ascii="Times New Roman" w:hAnsi="Times New Roman" w:cs="Times New Roman"/>
          <w:sz w:val="28"/>
          <w:szCs w:val="28"/>
          <w:lang w:val="en-US"/>
        </w:rPr>
        <w:t>57</w:t>
      </w:r>
      <w:proofErr w:type="gramEnd"/>
      <w:r w:rsidRPr="00F440A8">
        <w:rPr>
          <w:rFonts w:ascii="Times New Roman" w:hAnsi="Times New Roman" w:cs="Times New Roman"/>
          <w:sz w:val="28"/>
          <w:szCs w:val="28"/>
          <w:lang w:val="en-US"/>
        </w:rPr>
        <w:t xml:space="preserve"> </w:t>
      </w:r>
      <w:r w:rsidRPr="00F440A8">
        <w:rPr>
          <w:rFonts w:ascii="Times New Roman" w:hAnsi="Times New Roman" w:cs="Times New Roman"/>
          <w:sz w:val="28"/>
          <w:szCs w:val="28"/>
          <w:shd w:val="clear" w:color="auto" w:fill="FFFFFF"/>
          <w:lang w:val="en-US"/>
        </w:rPr>
        <w:t xml:space="preserve">Hepatitis in China / World Health Organization // </w:t>
      </w:r>
      <w:hyperlink r:id="rId49" w:tgtFrame="_blank" w:history="1">
        <w:r w:rsidRPr="00F440A8">
          <w:rPr>
            <w:rStyle w:val="ad"/>
            <w:rFonts w:ascii="Times New Roman" w:hAnsi="Times New Roman" w:cs="Times New Roman"/>
            <w:color w:val="auto"/>
            <w:sz w:val="28"/>
            <w:szCs w:val="28"/>
            <w:u w:val="none"/>
            <w:shd w:val="clear" w:color="auto" w:fill="FFFFFF"/>
            <w:lang w:val="en-US"/>
          </w:rPr>
          <w:t>https://www.who.int/china/health-topics/hepatitis</w:t>
        </w:r>
      </w:hyperlink>
      <w:r w:rsidRPr="00F440A8">
        <w:rPr>
          <w:rFonts w:ascii="Times New Roman" w:hAnsi="Times New Roman" w:cs="Times New Roman"/>
          <w:sz w:val="28"/>
          <w:szCs w:val="28"/>
          <w:shd w:val="clear" w:color="auto" w:fill="FFFFFF"/>
          <w:lang w:val="en-US"/>
        </w:rPr>
        <w:t xml:space="preserve">. </w:t>
      </w:r>
      <w:r w:rsidRPr="00B35A4A">
        <w:rPr>
          <w:rFonts w:ascii="Times New Roman" w:hAnsi="Times New Roman" w:cs="Times New Roman"/>
          <w:sz w:val="28"/>
          <w:szCs w:val="28"/>
          <w:shd w:val="clear" w:color="auto" w:fill="FFFFFF"/>
          <w:lang w:val="en-US"/>
        </w:rPr>
        <w:t>13.01.</w:t>
      </w:r>
      <w:r w:rsidRPr="00F440A8">
        <w:rPr>
          <w:rFonts w:ascii="Times New Roman" w:hAnsi="Times New Roman" w:cs="Times New Roman"/>
          <w:sz w:val="28"/>
          <w:szCs w:val="28"/>
          <w:shd w:val="clear" w:color="auto" w:fill="FFFFFF"/>
          <w:lang w:val="en-US"/>
        </w:rPr>
        <w:t>2022.</w:t>
      </w:r>
    </w:p>
    <w:p w14:paraId="5B9BF06C" w14:textId="77777777" w:rsidR="00BF00F6" w:rsidRPr="002552DE" w:rsidRDefault="00BF00F6" w:rsidP="00BF00F6">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val="en-US" w:eastAsia="ru-RU"/>
        </w:rPr>
      </w:pPr>
      <w:proofErr w:type="gramStart"/>
      <w:r w:rsidRPr="002552DE">
        <w:rPr>
          <w:rFonts w:ascii="Times New Roman" w:eastAsia="Times New Roman" w:hAnsi="Times New Roman" w:cs="Times New Roman"/>
          <w:color w:val="000000" w:themeColor="text1"/>
          <w:sz w:val="28"/>
          <w:szCs w:val="28"/>
          <w:lang w:val="en-US" w:eastAsia="ru-RU"/>
        </w:rPr>
        <w:t>1</w:t>
      </w:r>
      <w:r w:rsidRPr="00966108">
        <w:rPr>
          <w:rFonts w:ascii="Times New Roman" w:eastAsia="Times New Roman" w:hAnsi="Times New Roman" w:cs="Times New Roman"/>
          <w:color w:val="000000" w:themeColor="text1"/>
          <w:sz w:val="28"/>
          <w:szCs w:val="28"/>
          <w:lang w:val="en-US" w:eastAsia="ru-RU"/>
        </w:rPr>
        <w:t>58</w:t>
      </w:r>
      <w:proofErr w:type="gramEnd"/>
      <w:r w:rsidRPr="002552DE">
        <w:rPr>
          <w:rFonts w:ascii="Times New Roman" w:eastAsia="Times New Roman" w:hAnsi="Times New Roman" w:cs="Times New Roman"/>
          <w:color w:val="000000" w:themeColor="text1"/>
          <w:sz w:val="28"/>
          <w:szCs w:val="28"/>
          <w:lang w:val="en-US" w:eastAsia="ru-RU"/>
        </w:rPr>
        <w:t xml:space="preserve"> </w:t>
      </w:r>
      <w:r w:rsidRPr="002552DE">
        <w:rPr>
          <w:rFonts w:ascii="Times New Roman" w:hAnsi="Times New Roman" w:cs="Times New Roman"/>
          <w:color w:val="000000" w:themeColor="text1"/>
          <w:sz w:val="28"/>
          <w:szCs w:val="28"/>
          <w:lang w:val="en-US"/>
        </w:rPr>
        <w:t xml:space="preserve">Ozkan H. Epidemiology of </w:t>
      </w:r>
      <w:r w:rsidRPr="00BF00F6">
        <w:rPr>
          <w:rFonts w:ascii="Times New Roman" w:hAnsi="Times New Roman" w:cs="Times New Roman"/>
          <w:color w:val="000000" w:themeColor="text1"/>
          <w:sz w:val="28"/>
          <w:szCs w:val="28"/>
          <w:lang w:val="en-US"/>
        </w:rPr>
        <w:t>Chronic Hepatitis B in Turkey // Euroasian J Hepatogastroenterol. – 2018. – Vol. 8, Issue 1. – P. 73-74.</w:t>
      </w:r>
      <w:r w:rsidRPr="002552DE">
        <w:rPr>
          <w:rFonts w:ascii="Times New Roman" w:hAnsi="Times New Roman" w:cs="Times New Roman"/>
          <w:color w:val="000000" w:themeColor="text1"/>
          <w:sz w:val="28"/>
          <w:szCs w:val="28"/>
          <w:lang w:val="en-US"/>
        </w:rPr>
        <w:t xml:space="preserve"> </w:t>
      </w:r>
    </w:p>
    <w:p w14:paraId="08635866" w14:textId="77777777" w:rsidR="00BF00F6" w:rsidRPr="00F440A8" w:rsidRDefault="00BF00F6" w:rsidP="00BF00F6">
      <w:pPr>
        <w:shd w:val="clear" w:color="auto" w:fill="FFFFFF" w:themeFill="background1"/>
        <w:spacing w:after="0" w:line="240" w:lineRule="auto"/>
        <w:ind w:firstLine="709"/>
        <w:jc w:val="both"/>
        <w:rPr>
          <w:rFonts w:ascii="Times New Roman" w:hAnsi="Times New Roman" w:cs="Times New Roman"/>
          <w:sz w:val="28"/>
          <w:szCs w:val="28"/>
          <w:lang w:val="en-US"/>
        </w:rPr>
      </w:pPr>
      <w:proofErr w:type="gramStart"/>
      <w:r w:rsidRPr="00F440A8">
        <w:rPr>
          <w:rFonts w:ascii="Times New Roman" w:hAnsi="Times New Roman" w:cs="Times New Roman"/>
          <w:sz w:val="28"/>
          <w:szCs w:val="28"/>
          <w:lang w:val="en-US"/>
        </w:rPr>
        <w:t>1</w:t>
      </w:r>
      <w:r w:rsidRPr="001F7506">
        <w:rPr>
          <w:rFonts w:ascii="Times New Roman" w:hAnsi="Times New Roman" w:cs="Times New Roman"/>
          <w:sz w:val="28"/>
          <w:szCs w:val="28"/>
          <w:lang w:val="en-US"/>
        </w:rPr>
        <w:t>5</w:t>
      </w:r>
      <w:r w:rsidRPr="00EA1EFF">
        <w:rPr>
          <w:rFonts w:ascii="Times New Roman" w:hAnsi="Times New Roman" w:cs="Times New Roman"/>
          <w:sz w:val="28"/>
          <w:szCs w:val="28"/>
          <w:lang w:val="en-US"/>
        </w:rPr>
        <w:t>9</w:t>
      </w:r>
      <w:proofErr w:type="gramEnd"/>
      <w:r w:rsidRPr="00F440A8">
        <w:rPr>
          <w:rFonts w:ascii="Times New Roman" w:hAnsi="Times New Roman" w:cs="Times New Roman"/>
          <w:sz w:val="28"/>
          <w:szCs w:val="28"/>
          <w:lang w:val="en-US"/>
        </w:rPr>
        <w:t xml:space="preserve"> </w:t>
      </w:r>
      <w:r w:rsidRPr="00F440A8">
        <w:rPr>
          <w:rFonts w:ascii="Times New Roman" w:hAnsi="Times New Roman" w:cs="Times New Roman"/>
          <w:sz w:val="28"/>
          <w:szCs w:val="28"/>
          <w:shd w:val="clear" w:color="auto" w:fill="FFFFFF"/>
          <w:lang w:val="en-US"/>
        </w:rPr>
        <w:t xml:space="preserve">Tucker J.D., Meyers K., Best J. et al. The HepTestContest: a global innovation contest to identify approaches to hepatitis B and C testing // BMC Infect Dis. </w:t>
      </w:r>
      <w:r>
        <w:rPr>
          <w:rFonts w:ascii="Times New Roman" w:hAnsi="Times New Roman" w:cs="Times New Roman"/>
          <w:sz w:val="28"/>
          <w:szCs w:val="28"/>
          <w:shd w:val="clear" w:color="auto" w:fill="FFFFFF"/>
          <w:lang w:val="en-US"/>
        </w:rPr>
        <w:t xml:space="preserve">– </w:t>
      </w:r>
      <w:r w:rsidRPr="00F440A8">
        <w:rPr>
          <w:rFonts w:ascii="Times New Roman" w:hAnsi="Times New Roman" w:cs="Times New Roman"/>
          <w:sz w:val="28"/>
          <w:szCs w:val="28"/>
          <w:shd w:val="clear" w:color="auto" w:fill="FFFFFF"/>
          <w:lang w:val="en-US"/>
        </w:rPr>
        <w:t>2017</w:t>
      </w:r>
      <w:r>
        <w:rPr>
          <w:rFonts w:ascii="Times New Roman" w:hAnsi="Times New Roman" w:cs="Times New Roman"/>
          <w:sz w:val="28"/>
          <w:szCs w:val="28"/>
          <w:shd w:val="clear" w:color="auto" w:fill="FFFFFF"/>
          <w:lang w:val="en-US"/>
        </w:rPr>
        <w:t xml:space="preserve">. – Vol. </w:t>
      </w:r>
      <w:r w:rsidRPr="00F440A8">
        <w:rPr>
          <w:rFonts w:ascii="Times New Roman" w:hAnsi="Times New Roman" w:cs="Times New Roman"/>
          <w:sz w:val="28"/>
          <w:szCs w:val="28"/>
          <w:shd w:val="clear" w:color="auto" w:fill="FFFFFF"/>
          <w:lang w:val="en-US"/>
        </w:rPr>
        <w:t>17</w:t>
      </w:r>
      <w:r>
        <w:rPr>
          <w:rFonts w:ascii="Times New Roman" w:hAnsi="Times New Roman" w:cs="Times New Roman"/>
          <w:sz w:val="28"/>
          <w:szCs w:val="28"/>
          <w:shd w:val="clear" w:color="auto" w:fill="FFFFFF"/>
          <w:lang w:val="en-US"/>
        </w:rPr>
        <w:t xml:space="preserve">, </w:t>
      </w:r>
      <w:r w:rsidRPr="00F440A8">
        <w:rPr>
          <w:rFonts w:ascii="Times New Roman" w:hAnsi="Times New Roman" w:cs="Times New Roman"/>
          <w:sz w:val="28"/>
          <w:szCs w:val="28"/>
          <w:shd w:val="clear" w:color="auto" w:fill="FFFFFF"/>
          <w:lang w:val="en-US"/>
        </w:rPr>
        <w:t>Suppl</w:t>
      </w:r>
      <w:r>
        <w:rPr>
          <w:rFonts w:ascii="Times New Roman" w:hAnsi="Times New Roman" w:cs="Times New Roman"/>
          <w:sz w:val="28"/>
          <w:szCs w:val="28"/>
          <w:shd w:val="clear" w:color="auto" w:fill="FFFFFF"/>
          <w:lang w:val="en-US"/>
        </w:rPr>
        <w:t>.</w:t>
      </w:r>
      <w:r w:rsidRPr="00F440A8">
        <w:rPr>
          <w:rFonts w:ascii="Times New Roman" w:hAnsi="Times New Roman" w:cs="Times New Roman"/>
          <w:sz w:val="28"/>
          <w:szCs w:val="28"/>
          <w:shd w:val="clear" w:color="auto" w:fill="FFFFFF"/>
          <w:lang w:val="en-US"/>
        </w:rPr>
        <w:t xml:space="preserve"> 1</w:t>
      </w:r>
      <w:r>
        <w:rPr>
          <w:rFonts w:ascii="Times New Roman" w:hAnsi="Times New Roman" w:cs="Times New Roman"/>
          <w:sz w:val="28"/>
          <w:szCs w:val="28"/>
          <w:shd w:val="clear" w:color="auto" w:fill="FFFFFF"/>
          <w:lang w:val="en-US"/>
        </w:rPr>
        <w:t xml:space="preserve"> – P. </w:t>
      </w:r>
      <w:r w:rsidRPr="00F440A8">
        <w:rPr>
          <w:rFonts w:ascii="Times New Roman" w:hAnsi="Times New Roman" w:cs="Times New Roman"/>
          <w:sz w:val="28"/>
          <w:szCs w:val="28"/>
          <w:shd w:val="clear" w:color="auto" w:fill="FFFFFF"/>
          <w:lang w:val="en-US"/>
        </w:rPr>
        <w:t>701</w:t>
      </w:r>
      <w:r>
        <w:rPr>
          <w:rFonts w:ascii="Times New Roman" w:hAnsi="Times New Roman" w:cs="Times New Roman"/>
          <w:sz w:val="28"/>
          <w:szCs w:val="28"/>
          <w:shd w:val="clear" w:color="auto" w:fill="FFFFFF"/>
          <w:lang w:val="en-US"/>
        </w:rPr>
        <w:t>-1-701-9</w:t>
      </w:r>
      <w:r w:rsidRPr="00F440A8">
        <w:rPr>
          <w:rFonts w:ascii="Times New Roman" w:hAnsi="Times New Roman" w:cs="Times New Roman"/>
          <w:sz w:val="28"/>
          <w:szCs w:val="28"/>
          <w:shd w:val="clear" w:color="auto" w:fill="FFFFFF"/>
          <w:lang w:val="en-US"/>
        </w:rPr>
        <w:t>.</w:t>
      </w:r>
    </w:p>
    <w:p w14:paraId="56B29065" w14:textId="77777777" w:rsidR="00BF00F6" w:rsidRDefault="00BF00F6" w:rsidP="00826ECF">
      <w:pPr>
        <w:shd w:val="clear" w:color="auto" w:fill="FFFFFF" w:themeFill="background1"/>
        <w:spacing w:after="0" w:line="240" w:lineRule="auto"/>
        <w:ind w:firstLine="709"/>
        <w:jc w:val="both"/>
        <w:rPr>
          <w:rFonts w:ascii="Times New Roman" w:eastAsia="Times New Roman" w:hAnsi="Times New Roman" w:cs="Times New Roman"/>
          <w:sz w:val="28"/>
          <w:szCs w:val="28"/>
          <w:lang w:val="en-US" w:eastAsia="ru-RU"/>
        </w:rPr>
      </w:pPr>
    </w:p>
    <w:p w14:paraId="6F9A2092" w14:textId="77777777" w:rsidR="00BF00F6" w:rsidRPr="00F440A8" w:rsidRDefault="00BF00F6" w:rsidP="00826ECF">
      <w:pPr>
        <w:shd w:val="clear" w:color="auto" w:fill="FFFFFF" w:themeFill="background1"/>
        <w:spacing w:after="0" w:line="240" w:lineRule="auto"/>
        <w:ind w:firstLine="709"/>
        <w:jc w:val="both"/>
        <w:rPr>
          <w:rFonts w:ascii="Times New Roman" w:eastAsia="Times New Roman" w:hAnsi="Times New Roman" w:cs="Times New Roman"/>
          <w:sz w:val="28"/>
          <w:szCs w:val="28"/>
          <w:lang w:val="en-US" w:eastAsia="ru-RU"/>
        </w:rPr>
      </w:pPr>
    </w:p>
    <w:bookmarkEnd w:id="53"/>
    <w:bookmarkEnd w:id="54"/>
    <w:p w14:paraId="450E7F26"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5830AFD7"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5ED6BF8B"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6F7F1BAC"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7A559010"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3F84BC4F"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6238FE56"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3F8208B4"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7A94A499"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337B7F2A"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23CA3238"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1EF55E85"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4637D56E"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6703B0E1"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13A5925D"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51ECBF78" w14:textId="77777777" w:rsidR="00696DF4" w:rsidRPr="00696DF4" w:rsidRDefault="00696DF4" w:rsidP="00826ECF">
      <w:pPr>
        <w:spacing w:after="0" w:line="240" w:lineRule="auto"/>
        <w:ind w:firstLine="709"/>
        <w:rPr>
          <w:rFonts w:ascii="Times New Roman" w:eastAsia="Times New Roman" w:hAnsi="Times New Roman" w:cs="Times New Roman"/>
          <w:b/>
          <w:bCs/>
          <w:color w:val="000000" w:themeColor="text1"/>
          <w:sz w:val="28"/>
          <w:szCs w:val="28"/>
          <w:lang w:val="en-US" w:eastAsia="ru-RU"/>
        </w:rPr>
      </w:pPr>
    </w:p>
    <w:p w14:paraId="1FB31DD5" w14:textId="77777777" w:rsidR="00B22B7D" w:rsidRDefault="00B22B7D" w:rsidP="00826ECF">
      <w:pPr>
        <w:spacing w:after="0" w:line="240" w:lineRule="auto"/>
        <w:ind w:firstLine="709"/>
        <w:rPr>
          <w:rFonts w:ascii="Times New Roman" w:hAnsi="Times New Roman" w:cs="Times New Roman"/>
          <w:sz w:val="28"/>
          <w:szCs w:val="28"/>
          <w:lang w:val="kk-KZ"/>
        </w:rPr>
      </w:pPr>
    </w:p>
    <w:p w14:paraId="476FA797" w14:textId="77777777" w:rsidR="00727851" w:rsidRDefault="00727851" w:rsidP="00826ECF">
      <w:pPr>
        <w:spacing w:after="0" w:line="240" w:lineRule="auto"/>
        <w:ind w:firstLine="709"/>
        <w:rPr>
          <w:rFonts w:ascii="Times New Roman" w:hAnsi="Times New Roman" w:cs="Times New Roman"/>
          <w:sz w:val="28"/>
          <w:szCs w:val="28"/>
          <w:lang w:val="kk-KZ"/>
        </w:rPr>
      </w:pPr>
    </w:p>
    <w:p w14:paraId="4DED963A" w14:textId="088C143A" w:rsidR="00AC5249" w:rsidRDefault="00521300" w:rsidP="00696DF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П</w:t>
      </w:r>
      <w:r w:rsidR="00AC5249" w:rsidRPr="00316134">
        <w:rPr>
          <w:rFonts w:ascii="Times New Roman" w:hAnsi="Times New Roman" w:cs="Times New Roman"/>
          <w:b/>
          <w:bCs/>
          <w:sz w:val="28"/>
          <w:szCs w:val="28"/>
          <w:lang w:val="kk-KZ"/>
        </w:rPr>
        <w:t>РИЛОЖЕНИЕ А</w:t>
      </w:r>
    </w:p>
    <w:p w14:paraId="1FD88B60" w14:textId="77777777" w:rsidR="00316134" w:rsidRPr="00316134" w:rsidRDefault="00316134" w:rsidP="00696DF4">
      <w:pPr>
        <w:spacing w:after="0" w:line="240" w:lineRule="auto"/>
        <w:jc w:val="center"/>
        <w:rPr>
          <w:rFonts w:ascii="Times New Roman" w:hAnsi="Times New Roman" w:cs="Times New Roman"/>
          <w:b/>
          <w:bCs/>
          <w:sz w:val="28"/>
          <w:szCs w:val="28"/>
          <w:lang w:val="kk-KZ"/>
        </w:rPr>
      </w:pPr>
    </w:p>
    <w:p w14:paraId="10612F89" w14:textId="035FE775" w:rsidR="00AC5249" w:rsidRDefault="00AC5249" w:rsidP="00696DF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w:t>
      </w:r>
      <w:r w:rsidR="00316134">
        <w:rPr>
          <w:rFonts w:ascii="Times New Roman" w:hAnsi="Times New Roman" w:cs="Times New Roman"/>
          <w:sz w:val="28"/>
          <w:szCs w:val="28"/>
          <w:lang w:val="kk-KZ"/>
        </w:rPr>
        <w:t xml:space="preserve">ыписка из протокола </w:t>
      </w:r>
      <w:r w:rsidR="007D2192">
        <w:rPr>
          <w:rFonts w:ascii="Times New Roman" w:hAnsi="Times New Roman" w:cs="Times New Roman"/>
          <w:sz w:val="28"/>
          <w:szCs w:val="28"/>
          <w:lang w:val="kk-KZ"/>
        </w:rPr>
        <w:t>У</w:t>
      </w:r>
      <w:r w:rsidR="00316134">
        <w:rPr>
          <w:rFonts w:ascii="Times New Roman" w:hAnsi="Times New Roman" w:cs="Times New Roman"/>
          <w:sz w:val="28"/>
          <w:szCs w:val="28"/>
          <w:lang w:val="kk-KZ"/>
        </w:rPr>
        <w:t xml:space="preserve">ченого </w:t>
      </w:r>
      <w:r w:rsidR="007D2192">
        <w:rPr>
          <w:rFonts w:ascii="Times New Roman" w:hAnsi="Times New Roman" w:cs="Times New Roman"/>
          <w:sz w:val="28"/>
          <w:szCs w:val="28"/>
          <w:lang w:val="kk-KZ"/>
        </w:rPr>
        <w:t>С</w:t>
      </w:r>
      <w:r w:rsidR="00316134">
        <w:rPr>
          <w:rFonts w:ascii="Times New Roman" w:hAnsi="Times New Roman" w:cs="Times New Roman"/>
          <w:sz w:val="28"/>
          <w:szCs w:val="28"/>
          <w:lang w:val="kk-KZ"/>
        </w:rPr>
        <w:t xml:space="preserve">овета </w:t>
      </w:r>
      <w:r>
        <w:rPr>
          <w:rFonts w:ascii="Times New Roman" w:hAnsi="Times New Roman" w:cs="Times New Roman"/>
          <w:sz w:val="28"/>
          <w:szCs w:val="28"/>
          <w:lang w:val="kk-KZ"/>
        </w:rPr>
        <w:t>НПЦТ</w:t>
      </w:r>
    </w:p>
    <w:p w14:paraId="1219967E"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2B14BDD1"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2D62515F" w14:textId="67B72112" w:rsidR="00AC5249" w:rsidRDefault="007E0566" w:rsidP="00696DF4">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9D0F976" wp14:editId="649FDD2C">
            <wp:extent cx="4505325" cy="5899830"/>
            <wp:effectExtent l="0" t="0" r="0" b="5715"/>
            <wp:docPr id="1710332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225" cy="5903628"/>
                    </a:xfrm>
                    <a:prstGeom prst="rect">
                      <a:avLst/>
                    </a:prstGeom>
                    <a:noFill/>
                    <a:ln>
                      <a:noFill/>
                    </a:ln>
                  </pic:spPr>
                </pic:pic>
              </a:graphicData>
            </a:graphic>
          </wp:inline>
        </w:drawing>
      </w:r>
    </w:p>
    <w:p w14:paraId="1E93181F"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08FAAEF6"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883C1E4"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2A5AC7F1"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7BB32DB0"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8D58ADD"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19D83288"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18B3E929"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BE01BF8"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147B4EF5"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2162FE4A"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A87193F" w14:textId="51A84FF2" w:rsidR="00AC5249" w:rsidRDefault="00ED6D59" w:rsidP="00ED6D59">
      <w:pPr>
        <w:tabs>
          <w:tab w:val="left" w:pos="1134"/>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E71C752" wp14:editId="147B1A30">
            <wp:extent cx="4781550" cy="5486400"/>
            <wp:effectExtent l="0" t="0" r="0" b="0"/>
            <wp:docPr id="339904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1550" cy="5486400"/>
                    </a:xfrm>
                    <a:prstGeom prst="rect">
                      <a:avLst/>
                    </a:prstGeom>
                    <a:noFill/>
                    <a:ln>
                      <a:noFill/>
                    </a:ln>
                  </pic:spPr>
                </pic:pic>
              </a:graphicData>
            </a:graphic>
          </wp:inline>
        </w:drawing>
      </w:r>
    </w:p>
    <w:p w14:paraId="2AB6A961"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7FB0BB43"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1E5B206B" w14:textId="77777777" w:rsidR="00AC5249" w:rsidRDefault="00AC5249" w:rsidP="00826ECF">
      <w:pPr>
        <w:spacing w:after="0" w:line="240" w:lineRule="auto"/>
        <w:ind w:firstLine="709"/>
        <w:jc w:val="center"/>
        <w:rPr>
          <w:rFonts w:ascii="Times New Roman" w:hAnsi="Times New Roman" w:cs="Times New Roman"/>
          <w:sz w:val="28"/>
          <w:szCs w:val="28"/>
          <w:lang w:val="kk-KZ"/>
        </w:rPr>
      </w:pPr>
    </w:p>
    <w:p w14:paraId="374D9519"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0C171CD"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67244609"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0CDCA855"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138509A1"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3359323F"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36E87B02"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633617C4"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3C95ECED"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7D076EED"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6952E298"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472F226F"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61DA0B9C"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6016B022" w14:textId="77777777" w:rsidR="00AC5249" w:rsidRDefault="00AC5249" w:rsidP="00826ECF">
      <w:pPr>
        <w:spacing w:after="0" w:line="240" w:lineRule="auto"/>
        <w:ind w:firstLine="709"/>
        <w:jc w:val="right"/>
        <w:rPr>
          <w:rFonts w:ascii="Times New Roman" w:hAnsi="Times New Roman" w:cs="Times New Roman"/>
          <w:sz w:val="28"/>
          <w:szCs w:val="28"/>
          <w:lang w:val="kk-KZ"/>
        </w:rPr>
      </w:pPr>
    </w:p>
    <w:p w14:paraId="2650FF1B" w14:textId="322C36C3" w:rsidR="00DE19B6" w:rsidRDefault="00DE19B6" w:rsidP="00826ECF">
      <w:pPr>
        <w:spacing w:after="0" w:line="240" w:lineRule="auto"/>
        <w:ind w:firstLine="709"/>
        <w:rPr>
          <w:rFonts w:ascii="Times New Roman" w:hAnsi="Times New Roman" w:cs="Times New Roman"/>
          <w:b/>
          <w:bCs/>
          <w:sz w:val="28"/>
          <w:szCs w:val="28"/>
          <w:lang w:val="kk-KZ"/>
        </w:rPr>
      </w:pPr>
    </w:p>
    <w:p w14:paraId="594CCD23" w14:textId="0C577266" w:rsidR="00727851" w:rsidRDefault="00F8197A" w:rsidP="00826ECF">
      <w:pPr>
        <w:spacing w:after="0" w:line="240" w:lineRule="auto"/>
        <w:ind w:firstLine="709"/>
        <w:jc w:val="center"/>
        <w:rPr>
          <w:rFonts w:ascii="Times New Roman" w:hAnsi="Times New Roman" w:cs="Times New Roman"/>
          <w:b/>
          <w:bCs/>
          <w:sz w:val="28"/>
          <w:szCs w:val="28"/>
        </w:rPr>
      </w:pPr>
      <w:r w:rsidRPr="00316134">
        <w:rPr>
          <w:rFonts w:ascii="Times New Roman" w:hAnsi="Times New Roman" w:cs="Times New Roman"/>
          <w:b/>
          <w:bCs/>
          <w:sz w:val="28"/>
          <w:szCs w:val="28"/>
          <w:lang w:val="kk-KZ"/>
        </w:rPr>
        <w:lastRenderedPageBreak/>
        <w:t xml:space="preserve">ПРИЛОЖЕНИЕ </w:t>
      </w:r>
      <w:r w:rsidR="00AC5249" w:rsidRPr="00316134">
        <w:rPr>
          <w:rFonts w:ascii="Times New Roman" w:hAnsi="Times New Roman" w:cs="Times New Roman"/>
          <w:b/>
          <w:bCs/>
          <w:sz w:val="28"/>
          <w:szCs w:val="28"/>
        </w:rPr>
        <w:t>Б</w:t>
      </w:r>
    </w:p>
    <w:p w14:paraId="0E0A4D2C" w14:textId="77777777" w:rsidR="00316134" w:rsidRDefault="00316134" w:rsidP="00826ECF">
      <w:pPr>
        <w:spacing w:after="0" w:line="240" w:lineRule="auto"/>
        <w:ind w:firstLine="709"/>
        <w:jc w:val="center"/>
        <w:rPr>
          <w:rFonts w:ascii="Times New Roman" w:hAnsi="Times New Roman" w:cs="Times New Roman"/>
          <w:b/>
          <w:bCs/>
          <w:sz w:val="28"/>
          <w:szCs w:val="28"/>
        </w:rPr>
      </w:pPr>
    </w:p>
    <w:p w14:paraId="6320C9CE" w14:textId="2287076F" w:rsidR="00316134" w:rsidRDefault="00316134" w:rsidP="00826ECF">
      <w:pPr>
        <w:spacing w:after="0" w:line="240" w:lineRule="auto"/>
        <w:ind w:firstLine="709"/>
        <w:jc w:val="center"/>
        <w:rPr>
          <w:rFonts w:ascii="Times New Roman" w:hAnsi="Times New Roman" w:cs="Times New Roman"/>
          <w:sz w:val="28"/>
          <w:szCs w:val="28"/>
          <w:lang w:val="en-US"/>
        </w:rPr>
      </w:pPr>
      <w:r w:rsidRPr="00316134">
        <w:rPr>
          <w:rFonts w:ascii="Times New Roman" w:hAnsi="Times New Roman" w:cs="Times New Roman"/>
          <w:sz w:val="28"/>
          <w:szCs w:val="28"/>
          <w:lang w:val="kk-KZ"/>
        </w:rPr>
        <w:t>Акты внедрения</w:t>
      </w:r>
    </w:p>
    <w:p w14:paraId="60001B53" w14:textId="77777777" w:rsidR="00F440A8" w:rsidRPr="00F440A8" w:rsidRDefault="00F440A8" w:rsidP="00826ECF">
      <w:pPr>
        <w:spacing w:after="0" w:line="240" w:lineRule="auto"/>
        <w:ind w:firstLine="709"/>
        <w:jc w:val="center"/>
        <w:rPr>
          <w:rFonts w:ascii="Times New Roman" w:hAnsi="Times New Roman" w:cs="Times New Roman"/>
          <w:sz w:val="28"/>
          <w:szCs w:val="28"/>
          <w:lang w:val="en-US"/>
        </w:rPr>
      </w:pPr>
    </w:p>
    <w:p w14:paraId="18C11858" w14:textId="63E1329C" w:rsidR="00786D3D" w:rsidRDefault="00727851" w:rsidP="00696DF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AFE412" wp14:editId="197EA16F">
            <wp:extent cx="5994796" cy="6876091"/>
            <wp:effectExtent l="0" t="0" r="6350" b="1270"/>
            <wp:docPr id="1684155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28913" t="18868" r="34082" b="7542"/>
                    <a:stretch/>
                  </pic:blipFill>
                  <pic:spPr bwMode="auto">
                    <a:xfrm>
                      <a:off x="0" y="0"/>
                      <a:ext cx="6039882" cy="6927805"/>
                    </a:xfrm>
                    <a:prstGeom prst="rect">
                      <a:avLst/>
                    </a:prstGeom>
                    <a:noFill/>
                    <a:ln>
                      <a:noFill/>
                    </a:ln>
                    <a:extLst>
                      <a:ext uri="{53640926-AAD7-44D8-BBD7-CCE9431645EC}">
                        <a14:shadowObscured xmlns:a14="http://schemas.microsoft.com/office/drawing/2010/main"/>
                      </a:ext>
                    </a:extLst>
                  </pic:spPr>
                </pic:pic>
              </a:graphicData>
            </a:graphic>
          </wp:inline>
        </w:drawing>
      </w:r>
    </w:p>
    <w:p w14:paraId="7363E9FB" w14:textId="77777777" w:rsidR="00727851" w:rsidRDefault="00727851" w:rsidP="00826ECF">
      <w:pPr>
        <w:spacing w:after="0" w:line="240" w:lineRule="auto"/>
        <w:ind w:firstLine="709"/>
        <w:jc w:val="center"/>
        <w:rPr>
          <w:rFonts w:ascii="Times New Roman" w:hAnsi="Times New Roman" w:cs="Times New Roman"/>
          <w:sz w:val="28"/>
          <w:szCs w:val="28"/>
        </w:rPr>
      </w:pPr>
    </w:p>
    <w:p w14:paraId="3315A3C8" w14:textId="77777777" w:rsidR="00727851" w:rsidRDefault="00727851" w:rsidP="00826ECF">
      <w:pPr>
        <w:spacing w:after="0" w:line="240" w:lineRule="auto"/>
        <w:ind w:firstLine="709"/>
        <w:jc w:val="center"/>
        <w:rPr>
          <w:rFonts w:ascii="Times New Roman" w:hAnsi="Times New Roman" w:cs="Times New Roman"/>
          <w:sz w:val="28"/>
          <w:szCs w:val="28"/>
        </w:rPr>
      </w:pPr>
    </w:p>
    <w:p w14:paraId="068A462F" w14:textId="77777777" w:rsidR="00727851" w:rsidRDefault="00727851" w:rsidP="00826ECF">
      <w:pPr>
        <w:spacing w:after="0" w:line="240" w:lineRule="auto"/>
        <w:ind w:firstLine="709"/>
        <w:jc w:val="center"/>
        <w:rPr>
          <w:rFonts w:ascii="Times New Roman" w:hAnsi="Times New Roman" w:cs="Times New Roman"/>
          <w:sz w:val="28"/>
          <w:szCs w:val="28"/>
        </w:rPr>
      </w:pPr>
    </w:p>
    <w:p w14:paraId="5264C786" w14:textId="77777777" w:rsidR="00727851" w:rsidRDefault="00727851" w:rsidP="00826ECF">
      <w:pPr>
        <w:spacing w:after="0" w:line="240" w:lineRule="auto"/>
        <w:ind w:firstLine="709"/>
        <w:jc w:val="center"/>
        <w:rPr>
          <w:rFonts w:ascii="Times New Roman" w:hAnsi="Times New Roman" w:cs="Times New Roman"/>
          <w:sz w:val="28"/>
          <w:szCs w:val="28"/>
        </w:rPr>
      </w:pPr>
    </w:p>
    <w:p w14:paraId="69B034EA" w14:textId="77777777" w:rsidR="00727851" w:rsidRDefault="00727851" w:rsidP="00826ECF">
      <w:pPr>
        <w:spacing w:after="0" w:line="240" w:lineRule="auto"/>
        <w:ind w:firstLine="709"/>
        <w:jc w:val="center"/>
        <w:rPr>
          <w:rFonts w:ascii="Times New Roman" w:hAnsi="Times New Roman" w:cs="Times New Roman"/>
          <w:sz w:val="28"/>
          <w:szCs w:val="28"/>
        </w:rPr>
      </w:pPr>
    </w:p>
    <w:p w14:paraId="76FFA1A3" w14:textId="77777777" w:rsidR="00727851" w:rsidRDefault="00727851" w:rsidP="00826ECF">
      <w:pPr>
        <w:spacing w:after="0" w:line="240" w:lineRule="auto"/>
        <w:ind w:firstLine="709"/>
        <w:jc w:val="center"/>
        <w:rPr>
          <w:rFonts w:ascii="Times New Roman" w:hAnsi="Times New Roman" w:cs="Times New Roman"/>
          <w:sz w:val="28"/>
          <w:szCs w:val="28"/>
        </w:rPr>
      </w:pPr>
    </w:p>
    <w:p w14:paraId="4D421EF2" w14:textId="77777777" w:rsidR="00727851" w:rsidRDefault="00727851" w:rsidP="00826ECF">
      <w:pPr>
        <w:spacing w:after="0" w:line="240" w:lineRule="auto"/>
        <w:ind w:firstLine="709"/>
        <w:jc w:val="center"/>
        <w:rPr>
          <w:rFonts w:ascii="Times New Roman" w:hAnsi="Times New Roman" w:cs="Times New Roman"/>
          <w:sz w:val="28"/>
          <w:szCs w:val="28"/>
        </w:rPr>
      </w:pPr>
    </w:p>
    <w:p w14:paraId="30295500" w14:textId="77777777" w:rsidR="00727851" w:rsidRDefault="00727851" w:rsidP="00826ECF">
      <w:pPr>
        <w:spacing w:after="0" w:line="240" w:lineRule="auto"/>
        <w:ind w:firstLine="709"/>
        <w:jc w:val="center"/>
        <w:rPr>
          <w:rFonts w:ascii="Times New Roman" w:hAnsi="Times New Roman" w:cs="Times New Roman"/>
          <w:sz w:val="28"/>
          <w:szCs w:val="28"/>
        </w:rPr>
      </w:pPr>
    </w:p>
    <w:p w14:paraId="157684F6" w14:textId="12F01A09" w:rsidR="00727851" w:rsidRDefault="00727851" w:rsidP="00F440A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1D238F" wp14:editId="4D781C74">
            <wp:extent cx="6109917" cy="6901133"/>
            <wp:effectExtent l="0" t="0" r="5715" b="0"/>
            <wp:docPr id="17672869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28647" t="18631" r="34476" b="7299"/>
                    <a:stretch/>
                  </pic:blipFill>
                  <pic:spPr bwMode="auto">
                    <a:xfrm>
                      <a:off x="0" y="0"/>
                      <a:ext cx="6133303" cy="6927548"/>
                    </a:xfrm>
                    <a:prstGeom prst="rect">
                      <a:avLst/>
                    </a:prstGeom>
                    <a:noFill/>
                    <a:ln>
                      <a:noFill/>
                    </a:ln>
                    <a:extLst>
                      <a:ext uri="{53640926-AAD7-44D8-BBD7-CCE9431645EC}">
                        <a14:shadowObscured xmlns:a14="http://schemas.microsoft.com/office/drawing/2010/main"/>
                      </a:ext>
                    </a:extLst>
                  </pic:spPr>
                </pic:pic>
              </a:graphicData>
            </a:graphic>
          </wp:inline>
        </w:drawing>
      </w:r>
    </w:p>
    <w:p w14:paraId="575F890B" w14:textId="77777777" w:rsidR="00727851" w:rsidRDefault="00727851" w:rsidP="00826ECF">
      <w:pPr>
        <w:spacing w:after="0" w:line="240" w:lineRule="auto"/>
        <w:ind w:firstLine="709"/>
        <w:jc w:val="center"/>
        <w:rPr>
          <w:rFonts w:ascii="Times New Roman" w:hAnsi="Times New Roman" w:cs="Times New Roman"/>
          <w:sz w:val="28"/>
          <w:szCs w:val="28"/>
        </w:rPr>
      </w:pPr>
    </w:p>
    <w:p w14:paraId="6F9515DC" w14:textId="77777777" w:rsidR="00727851" w:rsidRDefault="00727851" w:rsidP="00826ECF">
      <w:pPr>
        <w:spacing w:after="0" w:line="240" w:lineRule="auto"/>
        <w:ind w:firstLine="709"/>
        <w:jc w:val="center"/>
        <w:rPr>
          <w:rFonts w:ascii="Times New Roman" w:hAnsi="Times New Roman" w:cs="Times New Roman"/>
          <w:sz w:val="28"/>
          <w:szCs w:val="28"/>
        </w:rPr>
      </w:pPr>
    </w:p>
    <w:p w14:paraId="2368864A" w14:textId="77777777" w:rsidR="00727851" w:rsidRDefault="00727851" w:rsidP="00826ECF">
      <w:pPr>
        <w:spacing w:after="0" w:line="240" w:lineRule="auto"/>
        <w:ind w:firstLine="709"/>
        <w:jc w:val="center"/>
        <w:rPr>
          <w:rFonts w:ascii="Times New Roman" w:hAnsi="Times New Roman" w:cs="Times New Roman"/>
          <w:sz w:val="28"/>
          <w:szCs w:val="28"/>
        </w:rPr>
      </w:pPr>
    </w:p>
    <w:p w14:paraId="70D363E3" w14:textId="77777777" w:rsidR="00727851" w:rsidRDefault="00727851" w:rsidP="00826ECF">
      <w:pPr>
        <w:spacing w:after="0" w:line="240" w:lineRule="auto"/>
        <w:ind w:firstLine="709"/>
        <w:jc w:val="center"/>
        <w:rPr>
          <w:rFonts w:ascii="Times New Roman" w:hAnsi="Times New Roman" w:cs="Times New Roman"/>
          <w:sz w:val="28"/>
          <w:szCs w:val="28"/>
        </w:rPr>
      </w:pPr>
    </w:p>
    <w:p w14:paraId="77A0AF59" w14:textId="77777777" w:rsidR="00727851" w:rsidRDefault="00727851" w:rsidP="00826ECF">
      <w:pPr>
        <w:spacing w:after="0" w:line="240" w:lineRule="auto"/>
        <w:ind w:firstLine="709"/>
        <w:jc w:val="center"/>
        <w:rPr>
          <w:rFonts w:ascii="Times New Roman" w:hAnsi="Times New Roman" w:cs="Times New Roman"/>
          <w:sz w:val="28"/>
          <w:szCs w:val="28"/>
        </w:rPr>
      </w:pPr>
    </w:p>
    <w:p w14:paraId="7CFDF110" w14:textId="77777777" w:rsidR="00727851" w:rsidRDefault="00727851" w:rsidP="00826ECF">
      <w:pPr>
        <w:spacing w:after="0" w:line="240" w:lineRule="auto"/>
        <w:ind w:firstLine="709"/>
        <w:jc w:val="center"/>
        <w:rPr>
          <w:rFonts w:ascii="Times New Roman" w:hAnsi="Times New Roman" w:cs="Times New Roman"/>
          <w:sz w:val="28"/>
          <w:szCs w:val="28"/>
        </w:rPr>
      </w:pPr>
    </w:p>
    <w:p w14:paraId="2615D268" w14:textId="77777777" w:rsidR="00727851" w:rsidRDefault="00727851" w:rsidP="00826ECF">
      <w:pPr>
        <w:spacing w:after="0" w:line="240" w:lineRule="auto"/>
        <w:ind w:firstLine="709"/>
        <w:jc w:val="center"/>
        <w:rPr>
          <w:rFonts w:ascii="Times New Roman" w:hAnsi="Times New Roman" w:cs="Times New Roman"/>
          <w:sz w:val="28"/>
          <w:szCs w:val="28"/>
        </w:rPr>
      </w:pPr>
    </w:p>
    <w:p w14:paraId="5B029E41" w14:textId="77777777" w:rsidR="00727851" w:rsidRDefault="00727851" w:rsidP="00826ECF">
      <w:pPr>
        <w:spacing w:after="0" w:line="240" w:lineRule="auto"/>
        <w:ind w:firstLine="709"/>
        <w:jc w:val="center"/>
        <w:rPr>
          <w:rFonts w:ascii="Times New Roman" w:hAnsi="Times New Roman" w:cs="Times New Roman"/>
          <w:sz w:val="28"/>
          <w:szCs w:val="28"/>
        </w:rPr>
      </w:pPr>
    </w:p>
    <w:p w14:paraId="16B84B8B" w14:textId="77777777" w:rsidR="00727851" w:rsidRDefault="00727851" w:rsidP="00826ECF">
      <w:pPr>
        <w:spacing w:after="0" w:line="240" w:lineRule="auto"/>
        <w:ind w:firstLine="709"/>
        <w:jc w:val="center"/>
        <w:rPr>
          <w:rFonts w:ascii="Times New Roman" w:hAnsi="Times New Roman" w:cs="Times New Roman"/>
          <w:sz w:val="28"/>
          <w:szCs w:val="28"/>
        </w:rPr>
      </w:pPr>
    </w:p>
    <w:p w14:paraId="4BD52C1F" w14:textId="77777777" w:rsidR="00727851" w:rsidRDefault="00727851" w:rsidP="00826ECF">
      <w:pPr>
        <w:spacing w:after="0" w:line="240" w:lineRule="auto"/>
        <w:ind w:firstLine="709"/>
        <w:jc w:val="center"/>
        <w:rPr>
          <w:rFonts w:ascii="Times New Roman" w:hAnsi="Times New Roman" w:cs="Times New Roman"/>
          <w:sz w:val="28"/>
          <w:szCs w:val="28"/>
        </w:rPr>
      </w:pPr>
    </w:p>
    <w:p w14:paraId="472A5CC0" w14:textId="77777777" w:rsidR="00727851" w:rsidRDefault="00727851" w:rsidP="00826ECF">
      <w:pPr>
        <w:spacing w:after="0" w:line="240" w:lineRule="auto"/>
        <w:ind w:firstLine="709"/>
        <w:jc w:val="center"/>
        <w:rPr>
          <w:rFonts w:ascii="Times New Roman" w:hAnsi="Times New Roman" w:cs="Times New Roman"/>
          <w:sz w:val="28"/>
          <w:szCs w:val="28"/>
        </w:rPr>
      </w:pPr>
    </w:p>
    <w:p w14:paraId="6FD11F9F" w14:textId="54B1E799" w:rsidR="00727851" w:rsidRDefault="00727851" w:rsidP="00F440A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1216FF" wp14:editId="44B9B2BD">
            <wp:extent cx="6019039" cy="7573993"/>
            <wp:effectExtent l="0" t="0" r="1270" b="8255"/>
            <wp:docPr id="19852180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l="31301" t="20991" r="36860" b="7762"/>
                    <a:stretch/>
                  </pic:blipFill>
                  <pic:spPr bwMode="auto">
                    <a:xfrm>
                      <a:off x="0" y="0"/>
                      <a:ext cx="6051340" cy="7614638"/>
                    </a:xfrm>
                    <a:prstGeom prst="rect">
                      <a:avLst/>
                    </a:prstGeom>
                    <a:noFill/>
                    <a:ln>
                      <a:noFill/>
                    </a:ln>
                    <a:extLst>
                      <a:ext uri="{53640926-AAD7-44D8-BBD7-CCE9431645EC}">
                        <a14:shadowObscured xmlns:a14="http://schemas.microsoft.com/office/drawing/2010/main"/>
                      </a:ext>
                    </a:extLst>
                  </pic:spPr>
                </pic:pic>
              </a:graphicData>
            </a:graphic>
          </wp:inline>
        </w:drawing>
      </w:r>
    </w:p>
    <w:p w14:paraId="72B6D3F4" w14:textId="77777777" w:rsidR="00B054DB" w:rsidRDefault="00B054DB" w:rsidP="00826ECF">
      <w:pPr>
        <w:spacing w:after="0" w:line="240" w:lineRule="auto"/>
        <w:ind w:firstLine="709"/>
        <w:jc w:val="center"/>
        <w:rPr>
          <w:rFonts w:ascii="Times New Roman" w:hAnsi="Times New Roman" w:cs="Times New Roman"/>
          <w:sz w:val="28"/>
          <w:szCs w:val="28"/>
        </w:rPr>
      </w:pPr>
    </w:p>
    <w:p w14:paraId="4D042C1E" w14:textId="77777777" w:rsidR="00B054DB" w:rsidRDefault="00B054DB" w:rsidP="00826ECF">
      <w:pPr>
        <w:spacing w:after="0" w:line="240" w:lineRule="auto"/>
        <w:ind w:firstLine="709"/>
        <w:jc w:val="center"/>
        <w:rPr>
          <w:rFonts w:ascii="Times New Roman" w:hAnsi="Times New Roman" w:cs="Times New Roman"/>
          <w:sz w:val="28"/>
          <w:szCs w:val="28"/>
        </w:rPr>
      </w:pPr>
    </w:p>
    <w:p w14:paraId="667C0EFB" w14:textId="77777777" w:rsidR="00B054DB" w:rsidRDefault="00B054DB" w:rsidP="00826ECF">
      <w:pPr>
        <w:spacing w:after="0" w:line="240" w:lineRule="auto"/>
        <w:ind w:firstLine="709"/>
        <w:jc w:val="center"/>
        <w:rPr>
          <w:rFonts w:ascii="Times New Roman" w:hAnsi="Times New Roman" w:cs="Times New Roman"/>
          <w:sz w:val="28"/>
          <w:szCs w:val="28"/>
        </w:rPr>
      </w:pPr>
    </w:p>
    <w:p w14:paraId="7F27F308" w14:textId="77777777" w:rsidR="00B054DB" w:rsidRDefault="00B054DB" w:rsidP="00826ECF">
      <w:pPr>
        <w:spacing w:after="0" w:line="240" w:lineRule="auto"/>
        <w:ind w:firstLine="709"/>
        <w:jc w:val="center"/>
        <w:rPr>
          <w:rFonts w:ascii="Times New Roman" w:hAnsi="Times New Roman" w:cs="Times New Roman"/>
          <w:sz w:val="28"/>
          <w:szCs w:val="28"/>
        </w:rPr>
      </w:pPr>
    </w:p>
    <w:p w14:paraId="2A7F6DB7" w14:textId="77777777" w:rsidR="00B054DB" w:rsidRDefault="00B054DB" w:rsidP="00826ECF">
      <w:pPr>
        <w:spacing w:after="0" w:line="240" w:lineRule="auto"/>
        <w:ind w:firstLine="709"/>
        <w:jc w:val="center"/>
        <w:rPr>
          <w:rFonts w:ascii="Times New Roman" w:hAnsi="Times New Roman" w:cs="Times New Roman"/>
          <w:sz w:val="28"/>
          <w:szCs w:val="28"/>
        </w:rPr>
      </w:pPr>
    </w:p>
    <w:p w14:paraId="374542BB" w14:textId="77777777" w:rsidR="00B054DB" w:rsidRDefault="00B054DB" w:rsidP="00826ECF">
      <w:pPr>
        <w:spacing w:after="0" w:line="240" w:lineRule="auto"/>
        <w:ind w:firstLine="709"/>
        <w:jc w:val="center"/>
        <w:rPr>
          <w:rFonts w:ascii="Times New Roman" w:hAnsi="Times New Roman" w:cs="Times New Roman"/>
          <w:sz w:val="28"/>
          <w:szCs w:val="28"/>
        </w:rPr>
      </w:pPr>
    </w:p>
    <w:p w14:paraId="4C8C3161" w14:textId="77777777" w:rsidR="00B054DB" w:rsidRDefault="00B054DB" w:rsidP="00826ECF">
      <w:pPr>
        <w:spacing w:after="0" w:line="240" w:lineRule="auto"/>
        <w:ind w:firstLine="709"/>
        <w:jc w:val="center"/>
        <w:rPr>
          <w:rFonts w:ascii="Times New Roman" w:hAnsi="Times New Roman" w:cs="Times New Roman"/>
          <w:sz w:val="28"/>
          <w:szCs w:val="28"/>
        </w:rPr>
      </w:pPr>
    </w:p>
    <w:p w14:paraId="31249C36" w14:textId="29DC01CB" w:rsidR="00B054DB" w:rsidRDefault="00D35361" w:rsidP="00696DF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CBF683" wp14:editId="2309570A">
            <wp:extent cx="5508345" cy="6802368"/>
            <wp:effectExtent l="0" t="0" r="0" b="0"/>
            <wp:docPr id="8182008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31300" t="23585" r="36202" b="6830"/>
                    <a:stretch/>
                  </pic:blipFill>
                  <pic:spPr bwMode="auto">
                    <a:xfrm>
                      <a:off x="0" y="0"/>
                      <a:ext cx="5535218" cy="6835554"/>
                    </a:xfrm>
                    <a:prstGeom prst="rect">
                      <a:avLst/>
                    </a:prstGeom>
                    <a:noFill/>
                    <a:ln>
                      <a:noFill/>
                    </a:ln>
                    <a:extLst>
                      <a:ext uri="{53640926-AAD7-44D8-BBD7-CCE9431645EC}">
                        <a14:shadowObscured xmlns:a14="http://schemas.microsoft.com/office/drawing/2010/main"/>
                      </a:ext>
                    </a:extLst>
                  </pic:spPr>
                </pic:pic>
              </a:graphicData>
            </a:graphic>
          </wp:inline>
        </w:drawing>
      </w:r>
    </w:p>
    <w:p w14:paraId="61A7532F" w14:textId="77777777" w:rsidR="00D35361" w:rsidRDefault="00D35361" w:rsidP="00826ECF">
      <w:pPr>
        <w:spacing w:after="0" w:line="240" w:lineRule="auto"/>
        <w:ind w:firstLine="709"/>
        <w:jc w:val="center"/>
        <w:rPr>
          <w:rFonts w:ascii="Times New Roman" w:hAnsi="Times New Roman" w:cs="Times New Roman"/>
          <w:sz w:val="28"/>
          <w:szCs w:val="28"/>
        </w:rPr>
      </w:pPr>
    </w:p>
    <w:p w14:paraId="0BC2A9D0" w14:textId="77777777" w:rsidR="00D35361" w:rsidRDefault="00D35361" w:rsidP="00826ECF">
      <w:pPr>
        <w:spacing w:after="0" w:line="240" w:lineRule="auto"/>
        <w:ind w:firstLine="709"/>
        <w:jc w:val="center"/>
        <w:rPr>
          <w:rFonts w:ascii="Times New Roman" w:hAnsi="Times New Roman" w:cs="Times New Roman"/>
          <w:sz w:val="28"/>
          <w:szCs w:val="28"/>
        </w:rPr>
      </w:pPr>
    </w:p>
    <w:p w14:paraId="0A125E83" w14:textId="77777777" w:rsidR="00D35361" w:rsidRDefault="00D35361" w:rsidP="00826ECF">
      <w:pPr>
        <w:spacing w:after="0" w:line="240" w:lineRule="auto"/>
        <w:ind w:firstLine="709"/>
        <w:jc w:val="center"/>
        <w:rPr>
          <w:rFonts w:ascii="Times New Roman" w:hAnsi="Times New Roman" w:cs="Times New Roman"/>
          <w:sz w:val="28"/>
          <w:szCs w:val="28"/>
        </w:rPr>
      </w:pPr>
    </w:p>
    <w:p w14:paraId="5ADF5CA0" w14:textId="77777777" w:rsidR="00D35361" w:rsidRDefault="00D35361" w:rsidP="00826ECF">
      <w:pPr>
        <w:spacing w:after="0" w:line="240" w:lineRule="auto"/>
        <w:ind w:firstLine="709"/>
        <w:jc w:val="center"/>
        <w:rPr>
          <w:rFonts w:ascii="Times New Roman" w:hAnsi="Times New Roman" w:cs="Times New Roman"/>
          <w:sz w:val="28"/>
          <w:szCs w:val="28"/>
        </w:rPr>
      </w:pPr>
    </w:p>
    <w:p w14:paraId="53B9B232" w14:textId="77777777" w:rsidR="00D35361" w:rsidRDefault="00D35361" w:rsidP="00826ECF">
      <w:pPr>
        <w:spacing w:after="0" w:line="240" w:lineRule="auto"/>
        <w:ind w:firstLine="709"/>
        <w:jc w:val="center"/>
        <w:rPr>
          <w:rFonts w:ascii="Times New Roman" w:hAnsi="Times New Roman" w:cs="Times New Roman"/>
          <w:sz w:val="28"/>
          <w:szCs w:val="28"/>
        </w:rPr>
      </w:pPr>
    </w:p>
    <w:p w14:paraId="18C07D29" w14:textId="77777777" w:rsidR="00D35361" w:rsidRDefault="00D35361" w:rsidP="00826ECF">
      <w:pPr>
        <w:spacing w:after="0" w:line="240" w:lineRule="auto"/>
        <w:ind w:firstLine="709"/>
        <w:jc w:val="center"/>
        <w:rPr>
          <w:rFonts w:ascii="Times New Roman" w:hAnsi="Times New Roman" w:cs="Times New Roman"/>
          <w:sz w:val="28"/>
          <w:szCs w:val="28"/>
        </w:rPr>
      </w:pPr>
    </w:p>
    <w:p w14:paraId="0CBC1C2F" w14:textId="77777777" w:rsidR="00D35361" w:rsidRDefault="00D35361" w:rsidP="00826ECF">
      <w:pPr>
        <w:spacing w:after="0" w:line="240" w:lineRule="auto"/>
        <w:ind w:firstLine="709"/>
        <w:jc w:val="center"/>
        <w:rPr>
          <w:rFonts w:ascii="Times New Roman" w:hAnsi="Times New Roman" w:cs="Times New Roman"/>
          <w:sz w:val="28"/>
          <w:szCs w:val="28"/>
        </w:rPr>
      </w:pPr>
    </w:p>
    <w:p w14:paraId="26E811FA" w14:textId="77777777" w:rsidR="00D35361" w:rsidRDefault="00D35361" w:rsidP="00826ECF">
      <w:pPr>
        <w:spacing w:after="0" w:line="240" w:lineRule="auto"/>
        <w:ind w:firstLine="709"/>
        <w:jc w:val="center"/>
        <w:rPr>
          <w:rFonts w:ascii="Times New Roman" w:hAnsi="Times New Roman" w:cs="Times New Roman"/>
          <w:sz w:val="28"/>
          <w:szCs w:val="28"/>
        </w:rPr>
      </w:pPr>
    </w:p>
    <w:p w14:paraId="03F88F1B" w14:textId="77777777" w:rsidR="00D35361" w:rsidRDefault="00D35361" w:rsidP="00826ECF">
      <w:pPr>
        <w:spacing w:after="0" w:line="240" w:lineRule="auto"/>
        <w:ind w:firstLine="709"/>
        <w:jc w:val="center"/>
        <w:rPr>
          <w:rFonts w:ascii="Times New Roman" w:hAnsi="Times New Roman" w:cs="Times New Roman"/>
          <w:sz w:val="28"/>
          <w:szCs w:val="28"/>
        </w:rPr>
      </w:pPr>
    </w:p>
    <w:p w14:paraId="3C623648" w14:textId="77777777" w:rsidR="00D35361" w:rsidRDefault="00D35361" w:rsidP="00826ECF">
      <w:pPr>
        <w:spacing w:after="0" w:line="240" w:lineRule="auto"/>
        <w:ind w:firstLine="709"/>
        <w:jc w:val="center"/>
        <w:rPr>
          <w:rFonts w:ascii="Times New Roman" w:hAnsi="Times New Roman" w:cs="Times New Roman"/>
          <w:sz w:val="28"/>
          <w:szCs w:val="28"/>
        </w:rPr>
      </w:pPr>
    </w:p>
    <w:p w14:paraId="26524F36" w14:textId="66131729" w:rsidR="00D35361" w:rsidRDefault="00232551"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FF1910B" wp14:editId="15A5D8F3">
            <wp:extent cx="4744025" cy="5974690"/>
            <wp:effectExtent l="0" t="0" r="0" b="7620"/>
            <wp:docPr id="7227880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31565" t="19575" r="36734" b="9425"/>
                    <a:stretch/>
                  </pic:blipFill>
                  <pic:spPr bwMode="auto">
                    <a:xfrm>
                      <a:off x="0" y="0"/>
                      <a:ext cx="4755192" cy="5988754"/>
                    </a:xfrm>
                    <a:prstGeom prst="rect">
                      <a:avLst/>
                    </a:prstGeom>
                    <a:noFill/>
                    <a:ln>
                      <a:noFill/>
                    </a:ln>
                    <a:extLst>
                      <a:ext uri="{53640926-AAD7-44D8-BBD7-CCE9431645EC}">
                        <a14:shadowObscured xmlns:a14="http://schemas.microsoft.com/office/drawing/2010/main"/>
                      </a:ext>
                    </a:extLst>
                  </pic:spPr>
                </pic:pic>
              </a:graphicData>
            </a:graphic>
          </wp:inline>
        </w:drawing>
      </w:r>
    </w:p>
    <w:p w14:paraId="618D15C9" w14:textId="77777777" w:rsidR="00232551" w:rsidRDefault="00232551" w:rsidP="00826ECF">
      <w:pPr>
        <w:spacing w:after="0" w:line="240" w:lineRule="auto"/>
        <w:ind w:firstLine="709"/>
        <w:jc w:val="center"/>
        <w:rPr>
          <w:rFonts w:ascii="Times New Roman" w:hAnsi="Times New Roman" w:cs="Times New Roman"/>
          <w:sz w:val="28"/>
          <w:szCs w:val="28"/>
        </w:rPr>
      </w:pPr>
    </w:p>
    <w:p w14:paraId="4B4140A5" w14:textId="77777777" w:rsidR="00232551" w:rsidRDefault="00232551" w:rsidP="00826ECF">
      <w:pPr>
        <w:spacing w:after="0" w:line="240" w:lineRule="auto"/>
        <w:ind w:firstLine="709"/>
        <w:jc w:val="center"/>
        <w:rPr>
          <w:rFonts w:ascii="Times New Roman" w:hAnsi="Times New Roman" w:cs="Times New Roman"/>
          <w:sz w:val="28"/>
          <w:szCs w:val="28"/>
        </w:rPr>
      </w:pPr>
    </w:p>
    <w:p w14:paraId="11320DE5" w14:textId="77777777" w:rsidR="00232551" w:rsidRDefault="00232551" w:rsidP="00826ECF">
      <w:pPr>
        <w:spacing w:after="0" w:line="240" w:lineRule="auto"/>
        <w:ind w:firstLine="709"/>
        <w:jc w:val="center"/>
        <w:rPr>
          <w:rFonts w:ascii="Times New Roman" w:hAnsi="Times New Roman" w:cs="Times New Roman"/>
          <w:sz w:val="28"/>
          <w:szCs w:val="28"/>
        </w:rPr>
      </w:pPr>
    </w:p>
    <w:p w14:paraId="1FE87611" w14:textId="77777777" w:rsidR="00232551" w:rsidRDefault="00232551" w:rsidP="00826ECF">
      <w:pPr>
        <w:spacing w:after="0" w:line="240" w:lineRule="auto"/>
        <w:ind w:firstLine="709"/>
        <w:jc w:val="center"/>
        <w:rPr>
          <w:rFonts w:ascii="Times New Roman" w:hAnsi="Times New Roman" w:cs="Times New Roman"/>
          <w:sz w:val="28"/>
          <w:szCs w:val="28"/>
        </w:rPr>
      </w:pPr>
    </w:p>
    <w:p w14:paraId="6C6F8186" w14:textId="77777777" w:rsidR="00232551" w:rsidRDefault="00232551" w:rsidP="00826ECF">
      <w:pPr>
        <w:spacing w:after="0" w:line="240" w:lineRule="auto"/>
        <w:ind w:firstLine="709"/>
        <w:jc w:val="center"/>
        <w:rPr>
          <w:rFonts w:ascii="Times New Roman" w:hAnsi="Times New Roman" w:cs="Times New Roman"/>
          <w:sz w:val="28"/>
          <w:szCs w:val="28"/>
        </w:rPr>
      </w:pPr>
    </w:p>
    <w:p w14:paraId="117059D2" w14:textId="77777777" w:rsidR="00232551" w:rsidRDefault="00232551" w:rsidP="00826ECF">
      <w:pPr>
        <w:spacing w:after="0" w:line="240" w:lineRule="auto"/>
        <w:ind w:firstLine="709"/>
        <w:jc w:val="center"/>
        <w:rPr>
          <w:rFonts w:ascii="Times New Roman" w:hAnsi="Times New Roman" w:cs="Times New Roman"/>
          <w:sz w:val="28"/>
          <w:szCs w:val="28"/>
        </w:rPr>
      </w:pPr>
    </w:p>
    <w:p w14:paraId="13D8C17D" w14:textId="77777777" w:rsidR="00232551" w:rsidRDefault="00232551" w:rsidP="00826ECF">
      <w:pPr>
        <w:spacing w:after="0" w:line="240" w:lineRule="auto"/>
        <w:ind w:firstLine="709"/>
        <w:jc w:val="center"/>
        <w:rPr>
          <w:rFonts w:ascii="Times New Roman" w:hAnsi="Times New Roman" w:cs="Times New Roman"/>
          <w:sz w:val="28"/>
          <w:szCs w:val="28"/>
        </w:rPr>
      </w:pPr>
    </w:p>
    <w:p w14:paraId="3BC8278F" w14:textId="77777777" w:rsidR="00232551" w:rsidRDefault="00232551" w:rsidP="00826ECF">
      <w:pPr>
        <w:spacing w:after="0" w:line="240" w:lineRule="auto"/>
        <w:ind w:firstLine="709"/>
        <w:jc w:val="center"/>
        <w:rPr>
          <w:rFonts w:ascii="Times New Roman" w:hAnsi="Times New Roman" w:cs="Times New Roman"/>
          <w:sz w:val="28"/>
          <w:szCs w:val="28"/>
        </w:rPr>
      </w:pPr>
    </w:p>
    <w:p w14:paraId="59711432" w14:textId="77777777" w:rsidR="00232551" w:rsidRDefault="00232551" w:rsidP="00826ECF">
      <w:pPr>
        <w:spacing w:after="0" w:line="240" w:lineRule="auto"/>
        <w:ind w:firstLine="709"/>
        <w:jc w:val="center"/>
        <w:rPr>
          <w:rFonts w:ascii="Times New Roman" w:hAnsi="Times New Roman" w:cs="Times New Roman"/>
          <w:sz w:val="28"/>
          <w:szCs w:val="28"/>
        </w:rPr>
      </w:pPr>
    </w:p>
    <w:p w14:paraId="1766EB8A" w14:textId="77777777" w:rsidR="00232551" w:rsidRDefault="00232551" w:rsidP="00826ECF">
      <w:pPr>
        <w:spacing w:after="0" w:line="240" w:lineRule="auto"/>
        <w:ind w:firstLine="709"/>
        <w:jc w:val="center"/>
        <w:rPr>
          <w:rFonts w:ascii="Times New Roman" w:hAnsi="Times New Roman" w:cs="Times New Roman"/>
          <w:sz w:val="28"/>
          <w:szCs w:val="28"/>
        </w:rPr>
      </w:pPr>
    </w:p>
    <w:p w14:paraId="1C39E3DD" w14:textId="77777777" w:rsidR="00232551" w:rsidRDefault="00232551" w:rsidP="00826ECF">
      <w:pPr>
        <w:spacing w:after="0" w:line="240" w:lineRule="auto"/>
        <w:ind w:firstLine="709"/>
        <w:jc w:val="center"/>
        <w:rPr>
          <w:rFonts w:ascii="Times New Roman" w:hAnsi="Times New Roman" w:cs="Times New Roman"/>
          <w:sz w:val="28"/>
          <w:szCs w:val="28"/>
        </w:rPr>
      </w:pPr>
    </w:p>
    <w:p w14:paraId="0A9FF55C" w14:textId="77777777" w:rsidR="00232551" w:rsidRDefault="00232551" w:rsidP="00826ECF">
      <w:pPr>
        <w:spacing w:after="0" w:line="240" w:lineRule="auto"/>
        <w:ind w:firstLine="709"/>
        <w:jc w:val="center"/>
        <w:rPr>
          <w:rFonts w:ascii="Times New Roman" w:hAnsi="Times New Roman" w:cs="Times New Roman"/>
          <w:sz w:val="28"/>
          <w:szCs w:val="28"/>
        </w:rPr>
      </w:pPr>
    </w:p>
    <w:p w14:paraId="1EB41AF3" w14:textId="77777777" w:rsidR="00232551" w:rsidRDefault="00232551" w:rsidP="00826ECF">
      <w:pPr>
        <w:spacing w:after="0" w:line="240" w:lineRule="auto"/>
        <w:ind w:firstLine="709"/>
        <w:jc w:val="center"/>
        <w:rPr>
          <w:rFonts w:ascii="Times New Roman" w:hAnsi="Times New Roman" w:cs="Times New Roman"/>
          <w:sz w:val="28"/>
          <w:szCs w:val="28"/>
        </w:rPr>
      </w:pPr>
    </w:p>
    <w:p w14:paraId="42A9C597" w14:textId="77777777" w:rsidR="00232551" w:rsidRDefault="00232551" w:rsidP="00826ECF">
      <w:pPr>
        <w:spacing w:after="0" w:line="240" w:lineRule="auto"/>
        <w:ind w:firstLine="709"/>
        <w:jc w:val="center"/>
        <w:rPr>
          <w:rFonts w:ascii="Times New Roman" w:hAnsi="Times New Roman" w:cs="Times New Roman"/>
          <w:sz w:val="28"/>
          <w:szCs w:val="28"/>
        </w:rPr>
      </w:pPr>
    </w:p>
    <w:p w14:paraId="64847617" w14:textId="77777777" w:rsidR="00232551" w:rsidRDefault="00232551" w:rsidP="00826ECF">
      <w:pPr>
        <w:spacing w:after="0" w:line="240" w:lineRule="auto"/>
        <w:ind w:firstLine="709"/>
        <w:jc w:val="center"/>
        <w:rPr>
          <w:rFonts w:ascii="Times New Roman" w:hAnsi="Times New Roman" w:cs="Times New Roman"/>
          <w:sz w:val="28"/>
          <w:szCs w:val="28"/>
        </w:rPr>
      </w:pPr>
    </w:p>
    <w:p w14:paraId="21FE116F" w14:textId="1F7B7A9A" w:rsidR="00232551" w:rsidRDefault="00625318" w:rsidP="00625318">
      <w:pPr>
        <w:tabs>
          <w:tab w:val="left" w:pos="1701"/>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C21346" wp14:editId="266F2666">
            <wp:extent cx="4143345" cy="5495925"/>
            <wp:effectExtent l="0" t="0" r="0" b="0"/>
            <wp:docPr id="1636714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7112" r="5650"/>
                    <a:stretch/>
                  </pic:blipFill>
                  <pic:spPr bwMode="auto">
                    <a:xfrm>
                      <a:off x="0" y="0"/>
                      <a:ext cx="4150036" cy="5504800"/>
                    </a:xfrm>
                    <a:prstGeom prst="rect">
                      <a:avLst/>
                    </a:prstGeom>
                    <a:noFill/>
                    <a:ln>
                      <a:noFill/>
                    </a:ln>
                    <a:extLst>
                      <a:ext uri="{53640926-AAD7-44D8-BBD7-CCE9431645EC}">
                        <a14:shadowObscured xmlns:a14="http://schemas.microsoft.com/office/drawing/2010/main"/>
                      </a:ext>
                    </a:extLst>
                  </pic:spPr>
                </pic:pic>
              </a:graphicData>
            </a:graphic>
          </wp:inline>
        </w:drawing>
      </w:r>
    </w:p>
    <w:p w14:paraId="6A22F16D" w14:textId="77777777" w:rsidR="00727851" w:rsidRDefault="00727851" w:rsidP="00826ECF">
      <w:pPr>
        <w:spacing w:after="0" w:line="240" w:lineRule="auto"/>
        <w:ind w:firstLine="709"/>
        <w:jc w:val="center"/>
        <w:rPr>
          <w:rFonts w:ascii="Times New Roman" w:hAnsi="Times New Roman" w:cs="Times New Roman"/>
          <w:sz w:val="28"/>
          <w:szCs w:val="28"/>
        </w:rPr>
      </w:pPr>
    </w:p>
    <w:p w14:paraId="3D18E350" w14:textId="77777777" w:rsidR="00727851" w:rsidRDefault="00727851" w:rsidP="00826ECF">
      <w:pPr>
        <w:spacing w:after="0" w:line="240" w:lineRule="auto"/>
        <w:ind w:firstLine="709"/>
        <w:jc w:val="center"/>
        <w:rPr>
          <w:rFonts w:ascii="Times New Roman" w:hAnsi="Times New Roman" w:cs="Times New Roman"/>
          <w:sz w:val="28"/>
          <w:szCs w:val="28"/>
        </w:rPr>
      </w:pPr>
    </w:p>
    <w:p w14:paraId="576550BC" w14:textId="77777777" w:rsidR="00727851" w:rsidRDefault="00727851" w:rsidP="00826ECF">
      <w:pPr>
        <w:spacing w:after="0" w:line="240" w:lineRule="auto"/>
        <w:ind w:firstLine="709"/>
        <w:jc w:val="center"/>
        <w:rPr>
          <w:rFonts w:ascii="Times New Roman" w:hAnsi="Times New Roman" w:cs="Times New Roman"/>
          <w:sz w:val="28"/>
          <w:szCs w:val="28"/>
        </w:rPr>
      </w:pPr>
    </w:p>
    <w:p w14:paraId="2ED45C36" w14:textId="77777777" w:rsidR="00727851" w:rsidRDefault="00727851" w:rsidP="00826ECF">
      <w:pPr>
        <w:spacing w:after="0" w:line="240" w:lineRule="auto"/>
        <w:ind w:firstLine="709"/>
        <w:jc w:val="center"/>
        <w:rPr>
          <w:rFonts w:ascii="Times New Roman" w:hAnsi="Times New Roman" w:cs="Times New Roman"/>
          <w:sz w:val="28"/>
          <w:szCs w:val="28"/>
        </w:rPr>
      </w:pPr>
    </w:p>
    <w:p w14:paraId="65F60859" w14:textId="77777777" w:rsidR="00232551" w:rsidRDefault="00232551" w:rsidP="00826ECF">
      <w:pPr>
        <w:spacing w:after="0" w:line="240" w:lineRule="auto"/>
        <w:ind w:firstLine="709"/>
        <w:jc w:val="center"/>
        <w:rPr>
          <w:rFonts w:ascii="Times New Roman" w:hAnsi="Times New Roman" w:cs="Times New Roman"/>
          <w:sz w:val="28"/>
          <w:szCs w:val="28"/>
        </w:rPr>
      </w:pPr>
    </w:p>
    <w:p w14:paraId="05F2864D" w14:textId="77777777" w:rsidR="00232551" w:rsidRDefault="00232551" w:rsidP="00826ECF">
      <w:pPr>
        <w:spacing w:after="0" w:line="240" w:lineRule="auto"/>
        <w:ind w:firstLine="709"/>
        <w:jc w:val="center"/>
        <w:rPr>
          <w:rFonts w:ascii="Times New Roman" w:hAnsi="Times New Roman" w:cs="Times New Roman"/>
          <w:sz w:val="28"/>
          <w:szCs w:val="28"/>
        </w:rPr>
      </w:pPr>
    </w:p>
    <w:p w14:paraId="3C7EE188" w14:textId="77777777" w:rsidR="00232551" w:rsidRDefault="00232551" w:rsidP="00826ECF">
      <w:pPr>
        <w:spacing w:after="0" w:line="240" w:lineRule="auto"/>
        <w:ind w:firstLine="709"/>
        <w:jc w:val="center"/>
        <w:rPr>
          <w:rFonts w:ascii="Times New Roman" w:hAnsi="Times New Roman" w:cs="Times New Roman"/>
          <w:sz w:val="28"/>
          <w:szCs w:val="28"/>
        </w:rPr>
      </w:pPr>
    </w:p>
    <w:p w14:paraId="6CC39BCB" w14:textId="77777777" w:rsidR="00232551" w:rsidRDefault="00232551" w:rsidP="00826ECF">
      <w:pPr>
        <w:spacing w:after="0" w:line="240" w:lineRule="auto"/>
        <w:ind w:firstLine="709"/>
        <w:jc w:val="center"/>
        <w:rPr>
          <w:rFonts w:ascii="Times New Roman" w:hAnsi="Times New Roman" w:cs="Times New Roman"/>
          <w:sz w:val="28"/>
          <w:szCs w:val="28"/>
        </w:rPr>
      </w:pPr>
    </w:p>
    <w:p w14:paraId="5D89C8B8" w14:textId="77777777" w:rsidR="00232551" w:rsidRDefault="00232551" w:rsidP="00826ECF">
      <w:pPr>
        <w:spacing w:after="0" w:line="240" w:lineRule="auto"/>
        <w:ind w:firstLine="709"/>
        <w:jc w:val="center"/>
        <w:rPr>
          <w:rFonts w:ascii="Times New Roman" w:hAnsi="Times New Roman" w:cs="Times New Roman"/>
          <w:sz w:val="28"/>
          <w:szCs w:val="28"/>
        </w:rPr>
      </w:pPr>
    </w:p>
    <w:p w14:paraId="5BFEE05F" w14:textId="77777777" w:rsidR="00232551" w:rsidRDefault="00232551" w:rsidP="00826ECF">
      <w:pPr>
        <w:spacing w:after="0" w:line="240" w:lineRule="auto"/>
        <w:ind w:firstLine="709"/>
        <w:jc w:val="center"/>
        <w:rPr>
          <w:rFonts w:ascii="Times New Roman" w:hAnsi="Times New Roman" w:cs="Times New Roman"/>
          <w:sz w:val="28"/>
          <w:szCs w:val="28"/>
        </w:rPr>
      </w:pPr>
    </w:p>
    <w:p w14:paraId="03596257" w14:textId="77777777" w:rsidR="00232551" w:rsidRDefault="00232551" w:rsidP="00826ECF">
      <w:pPr>
        <w:spacing w:after="0" w:line="240" w:lineRule="auto"/>
        <w:ind w:firstLine="709"/>
        <w:jc w:val="center"/>
        <w:rPr>
          <w:rFonts w:ascii="Times New Roman" w:hAnsi="Times New Roman" w:cs="Times New Roman"/>
          <w:sz w:val="28"/>
          <w:szCs w:val="28"/>
        </w:rPr>
      </w:pPr>
    </w:p>
    <w:p w14:paraId="026FAD43" w14:textId="77777777" w:rsidR="00232551" w:rsidRDefault="00232551" w:rsidP="00826ECF">
      <w:pPr>
        <w:spacing w:after="0" w:line="240" w:lineRule="auto"/>
        <w:ind w:firstLine="709"/>
        <w:jc w:val="center"/>
        <w:rPr>
          <w:rFonts w:ascii="Times New Roman" w:hAnsi="Times New Roman" w:cs="Times New Roman"/>
          <w:sz w:val="28"/>
          <w:szCs w:val="28"/>
        </w:rPr>
      </w:pPr>
    </w:p>
    <w:p w14:paraId="40BC8EEC" w14:textId="77777777" w:rsidR="00232551" w:rsidRDefault="00232551" w:rsidP="00826ECF">
      <w:pPr>
        <w:spacing w:after="0" w:line="240" w:lineRule="auto"/>
        <w:ind w:firstLine="709"/>
        <w:jc w:val="center"/>
        <w:rPr>
          <w:rFonts w:ascii="Times New Roman" w:hAnsi="Times New Roman" w:cs="Times New Roman"/>
          <w:sz w:val="28"/>
          <w:szCs w:val="28"/>
        </w:rPr>
      </w:pPr>
    </w:p>
    <w:p w14:paraId="1CB2A919" w14:textId="77777777" w:rsidR="00232551" w:rsidRDefault="00232551" w:rsidP="00826ECF">
      <w:pPr>
        <w:spacing w:after="0" w:line="240" w:lineRule="auto"/>
        <w:ind w:firstLine="709"/>
        <w:jc w:val="center"/>
        <w:rPr>
          <w:rFonts w:ascii="Times New Roman" w:hAnsi="Times New Roman" w:cs="Times New Roman"/>
          <w:sz w:val="28"/>
          <w:szCs w:val="28"/>
        </w:rPr>
      </w:pPr>
    </w:p>
    <w:p w14:paraId="67B45360" w14:textId="77777777" w:rsidR="00232551" w:rsidRDefault="00232551" w:rsidP="00826ECF">
      <w:pPr>
        <w:spacing w:after="0" w:line="240" w:lineRule="auto"/>
        <w:ind w:firstLine="709"/>
        <w:jc w:val="center"/>
        <w:rPr>
          <w:rFonts w:ascii="Times New Roman" w:hAnsi="Times New Roman" w:cs="Times New Roman"/>
          <w:sz w:val="28"/>
          <w:szCs w:val="28"/>
        </w:rPr>
      </w:pPr>
    </w:p>
    <w:p w14:paraId="7F68B4BF" w14:textId="77777777" w:rsidR="00232551" w:rsidRDefault="00232551" w:rsidP="00826ECF">
      <w:pPr>
        <w:spacing w:after="0" w:line="240" w:lineRule="auto"/>
        <w:ind w:firstLine="709"/>
        <w:jc w:val="center"/>
        <w:rPr>
          <w:rFonts w:ascii="Times New Roman" w:hAnsi="Times New Roman" w:cs="Times New Roman"/>
          <w:sz w:val="28"/>
          <w:szCs w:val="28"/>
        </w:rPr>
      </w:pPr>
    </w:p>
    <w:p w14:paraId="460A2B3A" w14:textId="77777777" w:rsidR="00232551" w:rsidRDefault="00232551" w:rsidP="00826ECF">
      <w:pPr>
        <w:spacing w:after="0" w:line="240" w:lineRule="auto"/>
        <w:ind w:firstLine="709"/>
        <w:jc w:val="center"/>
        <w:rPr>
          <w:rFonts w:ascii="Times New Roman" w:hAnsi="Times New Roman" w:cs="Times New Roman"/>
          <w:sz w:val="28"/>
          <w:szCs w:val="28"/>
        </w:rPr>
      </w:pPr>
    </w:p>
    <w:p w14:paraId="39CF1A98" w14:textId="77777777" w:rsidR="00232551" w:rsidRDefault="00232551" w:rsidP="00826ECF">
      <w:pPr>
        <w:spacing w:after="0" w:line="240" w:lineRule="auto"/>
        <w:ind w:firstLine="709"/>
        <w:jc w:val="center"/>
        <w:rPr>
          <w:rFonts w:ascii="Times New Roman" w:hAnsi="Times New Roman" w:cs="Times New Roman"/>
          <w:sz w:val="28"/>
          <w:szCs w:val="28"/>
        </w:rPr>
      </w:pPr>
    </w:p>
    <w:p w14:paraId="6D445FB1" w14:textId="3EF3FA80" w:rsidR="00232551" w:rsidRDefault="00232551"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37EE5B" wp14:editId="5EF1591D">
            <wp:extent cx="4773165" cy="6015254"/>
            <wp:effectExtent l="0" t="0" r="8890" b="5080"/>
            <wp:docPr id="15057280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29974" t="20756" r="38448" b="8476"/>
                    <a:stretch/>
                  </pic:blipFill>
                  <pic:spPr bwMode="auto">
                    <a:xfrm>
                      <a:off x="0" y="0"/>
                      <a:ext cx="4785095" cy="6030289"/>
                    </a:xfrm>
                    <a:prstGeom prst="rect">
                      <a:avLst/>
                    </a:prstGeom>
                    <a:noFill/>
                    <a:ln>
                      <a:noFill/>
                    </a:ln>
                    <a:extLst>
                      <a:ext uri="{53640926-AAD7-44D8-BBD7-CCE9431645EC}">
                        <a14:shadowObscured xmlns:a14="http://schemas.microsoft.com/office/drawing/2010/main"/>
                      </a:ext>
                    </a:extLst>
                  </pic:spPr>
                </pic:pic>
              </a:graphicData>
            </a:graphic>
          </wp:inline>
        </w:drawing>
      </w:r>
    </w:p>
    <w:p w14:paraId="224A3966" w14:textId="77777777" w:rsidR="00232551" w:rsidRDefault="00232551" w:rsidP="00826ECF">
      <w:pPr>
        <w:spacing w:after="0" w:line="240" w:lineRule="auto"/>
        <w:ind w:firstLine="709"/>
        <w:jc w:val="center"/>
        <w:rPr>
          <w:rFonts w:ascii="Times New Roman" w:hAnsi="Times New Roman" w:cs="Times New Roman"/>
          <w:sz w:val="28"/>
          <w:szCs w:val="28"/>
        </w:rPr>
      </w:pPr>
    </w:p>
    <w:p w14:paraId="5CCA2C29" w14:textId="77777777" w:rsidR="00232551" w:rsidRDefault="00232551" w:rsidP="00826ECF">
      <w:pPr>
        <w:spacing w:after="0" w:line="240" w:lineRule="auto"/>
        <w:ind w:firstLine="709"/>
        <w:jc w:val="center"/>
        <w:rPr>
          <w:rFonts w:ascii="Times New Roman" w:hAnsi="Times New Roman" w:cs="Times New Roman"/>
          <w:sz w:val="28"/>
          <w:szCs w:val="28"/>
        </w:rPr>
      </w:pPr>
    </w:p>
    <w:p w14:paraId="368B327C" w14:textId="77777777" w:rsidR="00232551" w:rsidRDefault="00232551" w:rsidP="00826ECF">
      <w:pPr>
        <w:spacing w:after="0" w:line="240" w:lineRule="auto"/>
        <w:ind w:firstLine="709"/>
        <w:jc w:val="center"/>
        <w:rPr>
          <w:rFonts w:ascii="Times New Roman" w:hAnsi="Times New Roman" w:cs="Times New Roman"/>
          <w:sz w:val="28"/>
          <w:szCs w:val="28"/>
        </w:rPr>
      </w:pPr>
    </w:p>
    <w:p w14:paraId="023C6F82" w14:textId="77777777" w:rsidR="00232551" w:rsidRDefault="00232551" w:rsidP="00826ECF">
      <w:pPr>
        <w:spacing w:after="0" w:line="240" w:lineRule="auto"/>
        <w:ind w:firstLine="709"/>
        <w:jc w:val="center"/>
        <w:rPr>
          <w:rFonts w:ascii="Times New Roman" w:hAnsi="Times New Roman" w:cs="Times New Roman"/>
          <w:sz w:val="28"/>
          <w:szCs w:val="28"/>
        </w:rPr>
      </w:pPr>
    </w:p>
    <w:p w14:paraId="6B5DBBB8" w14:textId="77777777" w:rsidR="00232551" w:rsidRDefault="00232551" w:rsidP="00826ECF">
      <w:pPr>
        <w:spacing w:after="0" w:line="240" w:lineRule="auto"/>
        <w:ind w:firstLine="709"/>
        <w:jc w:val="center"/>
        <w:rPr>
          <w:rFonts w:ascii="Times New Roman" w:hAnsi="Times New Roman" w:cs="Times New Roman"/>
          <w:sz w:val="28"/>
          <w:szCs w:val="28"/>
        </w:rPr>
      </w:pPr>
    </w:p>
    <w:p w14:paraId="02C93D99" w14:textId="77777777" w:rsidR="00232551" w:rsidRDefault="00232551" w:rsidP="00826ECF">
      <w:pPr>
        <w:spacing w:after="0" w:line="240" w:lineRule="auto"/>
        <w:ind w:firstLine="709"/>
        <w:jc w:val="center"/>
        <w:rPr>
          <w:rFonts w:ascii="Times New Roman" w:hAnsi="Times New Roman" w:cs="Times New Roman"/>
          <w:sz w:val="28"/>
          <w:szCs w:val="28"/>
        </w:rPr>
      </w:pPr>
    </w:p>
    <w:p w14:paraId="03AEAD1F" w14:textId="77777777" w:rsidR="00232551" w:rsidRDefault="00232551" w:rsidP="00826ECF">
      <w:pPr>
        <w:spacing w:after="0" w:line="240" w:lineRule="auto"/>
        <w:ind w:firstLine="709"/>
        <w:jc w:val="center"/>
        <w:rPr>
          <w:rFonts w:ascii="Times New Roman" w:hAnsi="Times New Roman" w:cs="Times New Roman"/>
          <w:sz w:val="28"/>
          <w:szCs w:val="28"/>
        </w:rPr>
      </w:pPr>
    </w:p>
    <w:p w14:paraId="716D656E" w14:textId="77777777" w:rsidR="00232551" w:rsidRDefault="00232551" w:rsidP="00826ECF">
      <w:pPr>
        <w:spacing w:after="0" w:line="240" w:lineRule="auto"/>
        <w:ind w:firstLine="709"/>
        <w:jc w:val="center"/>
        <w:rPr>
          <w:rFonts w:ascii="Times New Roman" w:hAnsi="Times New Roman" w:cs="Times New Roman"/>
          <w:sz w:val="28"/>
          <w:szCs w:val="28"/>
        </w:rPr>
      </w:pPr>
    </w:p>
    <w:p w14:paraId="0341AF06" w14:textId="77777777" w:rsidR="00232551" w:rsidRDefault="00232551" w:rsidP="00826ECF">
      <w:pPr>
        <w:spacing w:after="0" w:line="240" w:lineRule="auto"/>
        <w:ind w:firstLine="709"/>
        <w:jc w:val="center"/>
        <w:rPr>
          <w:rFonts w:ascii="Times New Roman" w:hAnsi="Times New Roman" w:cs="Times New Roman"/>
          <w:sz w:val="28"/>
          <w:szCs w:val="28"/>
        </w:rPr>
      </w:pPr>
    </w:p>
    <w:p w14:paraId="13B14244" w14:textId="77777777" w:rsidR="00232551" w:rsidRDefault="00232551" w:rsidP="00826ECF">
      <w:pPr>
        <w:spacing w:after="0" w:line="240" w:lineRule="auto"/>
        <w:ind w:firstLine="709"/>
        <w:jc w:val="center"/>
        <w:rPr>
          <w:rFonts w:ascii="Times New Roman" w:hAnsi="Times New Roman" w:cs="Times New Roman"/>
          <w:sz w:val="28"/>
          <w:szCs w:val="28"/>
        </w:rPr>
      </w:pPr>
    </w:p>
    <w:p w14:paraId="6BC6AD86" w14:textId="77777777" w:rsidR="00232551" w:rsidRDefault="00232551" w:rsidP="00826ECF">
      <w:pPr>
        <w:spacing w:after="0" w:line="240" w:lineRule="auto"/>
        <w:ind w:firstLine="709"/>
        <w:jc w:val="center"/>
        <w:rPr>
          <w:rFonts w:ascii="Times New Roman" w:hAnsi="Times New Roman" w:cs="Times New Roman"/>
          <w:sz w:val="28"/>
          <w:szCs w:val="28"/>
        </w:rPr>
      </w:pPr>
    </w:p>
    <w:p w14:paraId="3DF7835A" w14:textId="77777777" w:rsidR="00232551" w:rsidRDefault="00232551" w:rsidP="00826ECF">
      <w:pPr>
        <w:spacing w:after="0" w:line="240" w:lineRule="auto"/>
        <w:ind w:firstLine="709"/>
        <w:jc w:val="center"/>
        <w:rPr>
          <w:rFonts w:ascii="Times New Roman" w:hAnsi="Times New Roman" w:cs="Times New Roman"/>
          <w:sz w:val="28"/>
          <w:szCs w:val="28"/>
        </w:rPr>
      </w:pPr>
    </w:p>
    <w:p w14:paraId="7B8F1D6E" w14:textId="77777777" w:rsidR="00232551" w:rsidRDefault="00232551" w:rsidP="00826ECF">
      <w:pPr>
        <w:spacing w:after="0" w:line="240" w:lineRule="auto"/>
        <w:ind w:firstLine="709"/>
        <w:jc w:val="center"/>
        <w:rPr>
          <w:rFonts w:ascii="Times New Roman" w:hAnsi="Times New Roman" w:cs="Times New Roman"/>
          <w:sz w:val="28"/>
          <w:szCs w:val="28"/>
        </w:rPr>
      </w:pPr>
    </w:p>
    <w:p w14:paraId="24A7460B" w14:textId="77777777" w:rsidR="00232551" w:rsidRDefault="00232551" w:rsidP="00826ECF">
      <w:pPr>
        <w:spacing w:after="0" w:line="240" w:lineRule="auto"/>
        <w:ind w:firstLine="709"/>
        <w:jc w:val="center"/>
        <w:rPr>
          <w:rFonts w:ascii="Times New Roman" w:hAnsi="Times New Roman" w:cs="Times New Roman"/>
          <w:sz w:val="28"/>
          <w:szCs w:val="28"/>
        </w:rPr>
      </w:pPr>
    </w:p>
    <w:p w14:paraId="131041CB" w14:textId="0FB0681F" w:rsidR="00232551" w:rsidRDefault="00232551"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E4A407" wp14:editId="4575FFC4">
            <wp:extent cx="4994694" cy="6432194"/>
            <wp:effectExtent l="0" t="0" r="0" b="6985"/>
            <wp:docPr id="9409616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9">
                      <a:extLst>
                        <a:ext uri="{28A0092B-C50C-407E-A947-70E740481C1C}">
                          <a14:useLocalDpi xmlns:a14="http://schemas.microsoft.com/office/drawing/2010/main" val="0"/>
                        </a:ext>
                      </a:extLst>
                    </a:blip>
                    <a:srcRect l="34483" t="19811" r="38324" b="17913"/>
                    <a:stretch/>
                  </pic:blipFill>
                  <pic:spPr bwMode="auto">
                    <a:xfrm>
                      <a:off x="0" y="0"/>
                      <a:ext cx="5006813" cy="6447801"/>
                    </a:xfrm>
                    <a:prstGeom prst="rect">
                      <a:avLst/>
                    </a:prstGeom>
                    <a:noFill/>
                    <a:ln>
                      <a:noFill/>
                    </a:ln>
                    <a:extLst>
                      <a:ext uri="{53640926-AAD7-44D8-BBD7-CCE9431645EC}">
                        <a14:shadowObscured xmlns:a14="http://schemas.microsoft.com/office/drawing/2010/main"/>
                      </a:ext>
                    </a:extLst>
                  </pic:spPr>
                </pic:pic>
              </a:graphicData>
            </a:graphic>
          </wp:inline>
        </w:drawing>
      </w:r>
    </w:p>
    <w:p w14:paraId="132428E1" w14:textId="77777777" w:rsidR="00232551" w:rsidRDefault="00232551" w:rsidP="00826ECF">
      <w:pPr>
        <w:spacing w:after="0" w:line="240" w:lineRule="auto"/>
        <w:ind w:firstLine="709"/>
        <w:jc w:val="center"/>
        <w:rPr>
          <w:rFonts w:ascii="Times New Roman" w:hAnsi="Times New Roman" w:cs="Times New Roman"/>
          <w:sz w:val="28"/>
          <w:szCs w:val="28"/>
        </w:rPr>
      </w:pPr>
    </w:p>
    <w:p w14:paraId="6F521B90" w14:textId="77777777" w:rsidR="00232551" w:rsidRDefault="00232551" w:rsidP="00826ECF">
      <w:pPr>
        <w:spacing w:after="0" w:line="240" w:lineRule="auto"/>
        <w:ind w:firstLine="709"/>
        <w:jc w:val="center"/>
        <w:rPr>
          <w:rFonts w:ascii="Times New Roman" w:hAnsi="Times New Roman" w:cs="Times New Roman"/>
          <w:sz w:val="28"/>
          <w:szCs w:val="28"/>
        </w:rPr>
      </w:pPr>
    </w:p>
    <w:p w14:paraId="43760C0B" w14:textId="77777777" w:rsidR="00232551" w:rsidRDefault="00232551" w:rsidP="00826ECF">
      <w:pPr>
        <w:spacing w:after="0" w:line="240" w:lineRule="auto"/>
        <w:ind w:firstLine="709"/>
        <w:jc w:val="center"/>
        <w:rPr>
          <w:rFonts w:ascii="Times New Roman" w:hAnsi="Times New Roman" w:cs="Times New Roman"/>
          <w:sz w:val="28"/>
          <w:szCs w:val="28"/>
        </w:rPr>
      </w:pPr>
    </w:p>
    <w:p w14:paraId="2A93FE5F" w14:textId="77777777" w:rsidR="00232551" w:rsidRDefault="00232551" w:rsidP="00826ECF">
      <w:pPr>
        <w:spacing w:after="0" w:line="240" w:lineRule="auto"/>
        <w:ind w:firstLine="709"/>
        <w:jc w:val="center"/>
        <w:rPr>
          <w:rFonts w:ascii="Times New Roman" w:hAnsi="Times New Roman" w:cs="Times New Roman"/>
          <w:sz w:val="28"/>
          <w:szCs w:val="28"/>
        </w:rPr>
      </w:pPr>
    </w:p>
    <w:p w14:paraId="281F4636" w14:textId="77777777" w:rsidR="00232551" w:rsidRDefault="00232551" w:rsidP="00826ECF">
      <w:pPr>
        <w:spacing w:after="0" w:line="240" w:lineRule="auto"/>
        <w:ind w:firstLine="709"/>
        <w:jc w:val="center"/>
        <w:rPr>
          <w:rFonts w:ascii="Times New Roman" w:hAnsi="Times New Roman" w:cs="Times New Roman"/>
          <w:sz w:val="28"/>
          <w:szCs w:val="28"/>
        </w:rPr>
      </w:pPr>
    </w:p>
    <w:p w14:paraId="5B4F249E" w14:textId="77777777" w:rsidR="00232551" w:rsidRDefault="00232551" w:rsidP="00826ECF">
      <w:pPr>
        <w:spacing w:after="0" w:line="240" w:lineRule="auto"/>
        <w:ind w:firstLine="709"/>
        <w:jc w:val="center"/>
        <w:rPr>
          <w:rFonts w:ascii="Times New Roman" w:hAnsi="Times New Roman" w:cs="Times New Roman"/>
          <w:sz w:val="28"/>
          <w:szCs w:val="28"/>
        </w:rPr>
      </w:pPr>
    </w:p>
    <w:p w14:paraId="626EF30A" w14:textId="77777777" w:rsidR="00232551" w:rsidRDefault="00232551" w:rsidP="00826ECF">
      <w:pPr>
        <w:spacing w:after="0" w:line="240" w:lineRule="auto"/>
        <w:ind w:firstLine="709"/>
        <w:jc w:val="center"/>
        <w:rPr>
          <w:rFonts w:ascii="Times New Roman" w:hAnsi="Times New Roman" w:cs="Times New Roman"/>
          <w:sz w:val="28"/>
          <w:szCs w:val="28"/>
        </w:rPr>
      </w:pPr>
    </w:p>
    <w:p w14:paraId="27729045" w14:textId="77777777" w:rsidR="00232551" w:rsidRDefault="00232551" w:rsidP="00826ECF">
      <w:pPr>
        <w:spacing w:after="0" w:line="240" w:lineRule="auto"/>
        <w:ind w:firstLine="709"/>
        <w:jc w:val="center"/>
        <w:rPr>
          <w:rFonts w:ascii="Times New Roman" w:hAnsi="Times New Roman" w:cs="Times New Roman"/>
          <w:sz w:val="28"/>
          <w:szCs w:val="28"/>
        </w:rPr>
      </w:pPr>
    </w:p>
    <w:p w14:paraId="60471E3A" w14:textId="77777777" w:rsidR="00232551" w:rsidRDefault="00232551" w:rsidP="00826ECF">
      <w:pPr>
        <w:spacing w:after="0" w:line="240" w:lineRule="auto"/>
        <w:ind w:firstLine="709"/>
        <w:jc w:val="center"/>
        <w:rPr>
          <w:rFonts w:ascii="Times New Roman" w:hAnsi="Times New Roman" w:cs="Times New Roman"/>
          <w:sz w:val="28"/>
          <w:szCs w:val="28"/>
        </w:rPr>
      </w:pPr>
    </w:p>
    <w:p w14:paraId="2477B2E6" w14:textId="77777777" w:rsidR="00232551" w:rsidRDefault="00232551" w:rsidP="00826ECF">
      <w:pPr>
        <w:spacing w:after="0" w:line="240" w:lineRule="auto"/>
        <w:ind w:firstLine="709"/>
        <w:jc w:val="center"/>
        <w:rPr>
          <w:rFonts w:ascii="Times New Roman" w:hAnsi="Times New Roman" w:cs="Times New Roman"/>
          <w:sz w:val="28"/>
          <w:szCs w:val="28"/>
        </w:rPr>
      </w:pPr>
    </w:p>
    <w:p w14:paraId="4BA6922E" w14:textId="77777777" w:rsidR="00232551" w:rsidRDefault="00232551" w:rsidP="00826ECF">
      <w:pPr>
        <w:spacing w:after="0" w:line="240" w:lineRule="auto"/>
        <w:ind w:firstLine="709"/>
        <w:jc w:val="center"/>
        <w:rPr>
          <w:rFonts w:ascii="Times New Roman" w:hAnsi="Times New Roman" w:cs="Times New Roman"/>
          <w:sz w:val="28"/>
          <w:szCs w:val="28"/>
        </w:rPr>
      </w:pPr>
    </w:p>
    <w:p w14:paraId="2C5CA32C" w14:textId="77777777" w:rsidR="00232551" w:rsidRDefault="00232551" w:rsidP="00826ECF">
      <w:pPr>
        <w:spacing w:after="0" w:line="240" w:lineRule="auto"/>
        <w:ind w:firstLine="709"/>
        <w:jc w:val="center"/>
        <w:rPr>
          <w:rFonts w:ascii="Times New Roman" w:hAnsi="Times New Roman" w:cs="Times New Roman"/>
          <w:sz w:val="28"/>
          <w:szCs w:val="28"/>
        </w:rPr>
      </w:pPr>
    </w:p>
    <w:p w14:paraId="294C4161" w14:textId="77777777" w:rsidR="00232551" w:rsidRDefault="00232551" w:rsidP="00826ECF">
      <w:pPr>
        <w:spacing w:after="0" w:line="240" w:lineRule="auto"/>
        <w:ind w:firstLine="709"/>
        <w:jc w:val="center"/>
        <w:rPr>
          <w:rFonts w:ascii="Times New Roman" w:hAnsi="Times New Roman" w:cs="Times New Roman"/>
          <w:sz w:val="28"/>
          <w:szCs w:val="28"/>
        </w:rPr>
      </w:pPr>
    </w:p>
    <w:p w14:paraId="39BC7187" w14:textId="226ACDDF" w:rsidR="00232551" w:rsidRDefault="0032186F"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5A2D21" wp14:editId="4CA5B34D">
            <wp:extent cx="5485897" cy="6931974"/>
            <wp:effectExtent l="0" t="0" r="635" b="2540"/>
            <wp:docPr id="12298905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0">
                      <a:extLst>
                        <a:ext uri="{28A0092B-C50C-407E-A947-70E740481C1C}">
                          <a14:useLocalDpi xmlns:a14="http://schemas.microsoft.com/office/drawing/2010/main" val="0"/>
                        </a:ext>
                      </a:extLst>
                    </a:blip>
                    <a:srcRect l="31167" t="20991" r="37128" b="7768"/>
                    <a:stretch/>
                  </pic:blipFill>
                  <pic:spPr bwMode="auto">
                    <a:xfrm>
                      <a:off x="0" y="0"/>
                      <a:ext cx="5492076" cy="6939781"/>
                    </a:xfrm>
                    <a:prstGeom prst="rect">
                      <a:avLst/>
                    </a:prstGeom>
                    <a:noFill/>
                    <a:ln>
                      <a:noFill/>
                    </a:ln>
                    <a:extLst>
                      <a:ext uri="{53640926-AAD7-44D8-BBD7-CCE9431645EC}">
                        <a14:shadowObscured xmlns:a14="http://schemas.microsoft.com/office/drawing/2010/main"/>
                      </a:ext>
                    </a:extLst>
                  </pic:spPr>
                </pic:pic>
              </a:graphicData>
            </a:graphic>
          </wp:inline>
        </w:drawing>
      </w:r>
    </w:p>
    <w:p w14:paraId="250B3BEE" w14:textId="77777777" w:rsidR="0032186F" w:rsidRDefault="0032186F" w:rsidP="00826ECF">
      <w:pPr>
        <w:spacing w:after="0" w:line="240" w:lineRule="auto"/>
        <w:ind w:firstLine="709"/>
        <w:jc w:val="center"/>
        <w:rPr>
          <w:rFonts w:ascii="Times New Roman" w:hAnsi="Times New Roman" w:cs="Times New Roman"/>
          <w:sz w:val="28"/>
          <w:szCs w:val="28"/>
        </w:rPr>
      </w:pPr>
    </w:p>
    <w:p w14:paraId="12BF5905" w14:textId="77777777" w:rsidR="0032186F" w:rsidRDefault="0032186F" w:rsidP="00826ECF">
      <w:pPr>
        <w:spacing w:after="0" w:line="240" w:lineRule="auto"/>
        <w:ind w:firstLine="709"/>
        <w:jc w:val="center"/>
        <w:rPr>
          <w:rFonts w:ascii="Times New Roman" w:hAnsi="Times New Roman" w:cs="Times New Roman"/>
          <w:sz w:val="28"/>
          <w:szCs w:val="28"/>
        </w:rPr>
      </w:pPr>
    </w:p>
    <w:p w14:paraId="5548F106" w14:textId="77777777" w:rsidR="0032186F" w:rsidRDefault="0032186F" w:rsidP="00826ECF">
      <w:pPr>
        <w:spacing w:after="0" w:line="240" w:lineRule="auto"/>
        <w:ind w:firstLine="709"/>
        <w:jc w:val="center"/>
        <w:rPr>
          <w:rFonts w:ascii="Times New Roman" w:hAnsi="Times New Roman" w:cs="Times New Roman"/>
          <w:sz w:val="28"/>
          <w:szCs w:val="28"/>
        </w:rPr>
      </w:pPr>
    </w:p>
    <w:p w14:paraId="1BB2887A" w14:textId="77777777" w:rsidR="0032186F" w:rsidRDefault="0032186F" w:rsidP="00826ECF">
      <w:pPr>
        <w:spacing w:after="0" w:line="240" w:lineRule="auto"/>
        <w:ind w:firstLine="709"/>
        <w:jc w:val="center"/>
        <w:rPr>
          <w:rFonts w:ascii="Times New Roman" w:hAnsi="Times New Roman" w:cs="Times New Roman"/>
          <w:sz w:val="28"/>
          <w:szCs w:val="28"/>
        </w:rPr>
      </w:pPr>
    </w:p>
    <w:p w14:paraId="187F0A07" w14:textId="77777777" w:rsidR="0032186F" w:rsidRDefault="0032186F" w:rsidP="00826ECF">
      <w:pPr>
        <w:spacing w:after="0" w:line="240" w:lineRule="auto"/>
        <w:ind w:firstLine="709"/>
        <w:jc w:val="center"/>
        <w:rPr>
          <w:rFonts w:ascii="Times New Roman" w:hAnsi="Times New Roman" w:cs="Times New Roman"/>
          <w:sz w:val="28"/>
          <w:szCs w:val="28"/>
        </w:rPr>
      </w:pPr>
    </w:p>
    <w:p w14:paraId="787EAB06" w14:textId="77777777" w:rsidR="0032186F" w:rsidRDefault="0032186F" w:rsidP="00826ECF">
      <w:pPr>
        <w:spacing w:after="0" w:line="240" w:lineRule="auto"/>
        <w:ind w:firstLine="709"/>
        <w:jc w:val="center"/>
        <w:rPr>
          <w:rFonts w:ascii="Times New Roman" w:hAnsi="Times New Roman" w:cs="Times New Roman"/>
          <w:sz w:val="28"/>
          <w:szCs w:val="28"/>
        </w:rPr>
      </w:pPr>
    </w:p>
    <w:p w14:paraId="3424B098" w14:textId="77777777" w:rsidR="0032186F" w:rsidRDefault="0032186F" w:rsidP="00826ECF">
      <w:pPr>
        <w:spacing w:after="0" w:line="240" w:lineRule="auto"/>
        <w:ind w:firstLine="709"/>
        <w:jc w:val="center"/>
        <w:rPr>
          <w:rFonts w:ascii="Times New Roman" w:hAnsi="Times New Roman" w:cs="Times New Roman"/>
          <w:sz w:val="28"/>
          <w:szCs w:val="28"/>
        </w:rPr>
      </w:pPr>
    </w:p>
    <w:p w14:paraId="154BF927" w14:textId="77777777" w:rsidR="0032186F" w:rsidRDefault="0032186F" w:rsidP="00826ECF">
      <w:pPr>
        <w:spacing w:after="0" w:line="240" w:lineRule="auto"/>
        <w:ind w:firstLine="709"/>
        <w:jc w:val="center"/>
        <w:rPr>
          <w:rFonts w:ascii="Times New Roman" w:hAnsi="Times New Roman" w:cs="Times New Roman"/>
          <w:sz w:val="28"/>
          <w:szCs w:val="28"/>
        </w:rPr>
      </w:pPr>
    </w:p>
    <w:p w14:paraId="4A892E63" w14:textId="77777777" w:rsidR="0032186F" w:rsidRDefault="0032186F" w:rsidP="00826ECF">
      <w:pPr>
        <w:spacing w:after="0" w:line="240" w:lineRule="auto"/>
        <w:ind w:firstLine="709"/>
        <w:jc w:val="center"/>
        <w:rPr>
          <w:rFonts w:ascii="Times New Roman" w:hAnsi="Times New Roman" w:cs="Times New Roman"/>
          <w:sz w:val="28"/>
          <w:szCs w:val="28"/>
        </w:rPr>
      </w:pPr>
    </w:p>
    <w:p w14:paraId="2D35F4A6" w14:textId="77777777" w:rsidR="0032186F" w:rsidRDefault="0032186F" w:rsidP="00826ECF">
      <w:pPr>
        <w:spacing w:after="0" w:line="240" w:lineRule="auto"/>
        <w:ind w:firstLine="709"/>
        <w:jc w:val="center"/>
        <w:rPr>
          <w:rFonts w:ascii="Times New Roman" w:hAnsi="Times New Roman" w:cs="Times New Roman"/>
          <w:sz w:val="28"/>
          <w:szCs w:val="28"/>
        </w:rPr>
      </w:pPr>
    </w:p>
    <w:p w14:paraId="29C28A94" w14:textId="77777777" w:rsidR="0032186F" w:rsidRDefault="0032186F" w:rsidP="00826ECF">
      <w:pPr>
        <w:spacing w:after="0" w:line="240" w:lineRule="auto"/>
        <w:ind w:firstLine="709"/>
        <w:jc w:val="center"/>
        <w:rPr>
          <w:rFonts w:ascii="Times New Roman" w:hAnsi="Times New Roman" w:cs="Times New Roman"/>
          <w:sz w:val="28"/>
          <w:szCs w:val="28"/>
        </w:rPr>
      </w:pPr>
    </w:p>
    <w:p w14:paraId="05DBFB46" w14:textId="3AA7CDA7" w:rsidR="0032186F" w:rsidRDefault="00C45D8A"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DF454D" wp14:editId="76C54791">
            <wp:extent cx="5589761" cy="6571170"/>
            <wp:effectExtent l="0" t="0" r="0" b="1270"/>
            <wp:docPr id="10284689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29841" t="19575" r="35407" b="7776"/>
                    <a:stretch/>
                  </pic:blipFill>
                  <pic:spPr bwMode="auto">
                    <a:xfrm>
                      <a:off x="0" y="0"/>
                      <a:ext cx="5593939" cy="6576082"/>
                    </a:xfrm>
                    <a:prstGeom prst="rect">
                      <a:avLst/>
                    </a:prstGeom>
                    <a:noFill/>
                    <a:ln>
                      <a:noFill/>
                    </a:ln>
                    <a:extLst>
                      <a:ext uri="{53640926-AAD7-44D8-BBD7-CCE9431645EC}">
                        <a14:shadowObscured xmlns:a14="http://schemas.microsoft.com/office/drawing/2010/main"/>
                      </a:ext>
                    </a:extLst>
                  </pic:spPr>
                </pic:pic>
              </a:graphicData>
            </a:graphic>
          </wp:inline>
        </w:drawing>
      </w:r>
    </w:p>
    <w:p w14:paraId="7A8A5F02" w14:textId="77777777" w:rsidR="00C45D8A" w:rsidRDefault="00C45D8A" w:rsidP="00826ECF">
      <w:pPr>
        <w:spacing w:after="0" w:line="240" w:lineRule="auto"/>
        <w:ind w:firstLine="709"/>
        <w:jc w:val="center"/>
        <w:rPr>
          <w:rFonts w:ascii="Times New Roman" w:hAnsi="Times New Roman" w:cs="Times New Roman"/>
          <w:sz w:val="28"/>
          <w:szCs w:val="28"/>
        </w:rPr>
      </w:pPr>
    </w:p>
    <w:p w14:paraId="2490F7C3" w14:textId="77777777" w:rsidR="00C45D8A" w:rsidRDefault="00C45D8A" w:rsidP="00826ECF">
      <w:pPr>
        <w:spacing w:after="0" w:line="240" w:lineRule="auto"/>
        <w:ind w:firstLine="709"/>
        <w:jc w:val="center"/>
        <w:rPr>
          <w:rFonts w:ascii="Times New Roman" w:hAnsi="Times New Roman" w:cs="Times New Roman"/>
          <w:sz w:val="28"/>
          <w:szCs w:val="28"/>
        </w:rPr>
      </w:pPr>
    </w:p>
    <w:p w14:paraId="3D22FF91" w14:textId="77777777" w:rsidR="00C45D8A" w:rsidRDefault="00C45D8A" w:rsidP="00826ECF">
      <w:pPr>
        <w:spacing w:after="0" w:line="240" w:lineRule="auto"/>
        <w:ind w:firstLine="709"/>
        <w:jc w:val="center"/>
        <w:rPr>
          <w:rFonts w:ascii="Times New Roman" w:hAnsi="Times New Roman" w:cs="Times New Roman"/>
          <w:sz w:val="28"/>
          <w:szCs w:val="28"/>
        </w:rPr>
      </w:pPr>
    </w:p>
    <w:p w14:paraId="2CDC1D5D" w14:textId="77777777" w:rsidR="00C45D8A" w:rsidRDefault="00C45D8A" w:rsidP="00826ECF">
      <w:pPr>
        <w:spacing w:after="0" w:line="240" w:lineRule="auto"/>
        <w:ind w:firstLine="709"/>
        <w:jc w:val="center"/>
        <w:rPr>
          <w:rFonts w:ascii="Times New Roman" w:hAnsi="Times New Roman" w:cs="Times New Roman"/>
          <w:sz w:val="28"/>
          <w:szCs w:val="28"/>
        </w:rPr>
      </w:pPr>
    </w:p>
    <w:p w14:paraId="49F1D84F" w14:textId="77777777" w:rsidR="00C45D8A" w:rsidRDefault="00C45D8A" w:rsidP="00826ECF">
      <w:pPr>
        <w:spacing w:after="0" w:line="240" w:lineRule="auto"/>
        <w:ind w:firstLine="709"/>
        <w:jc w:val="center"/>
        <w:rPr>
          <w:rFonts w:ascii="Times New Roman" w:hAnsi="Times New Roman" w:cs="Times New Roman"/>
          <w:sz w:val="28"/>
          <w:szCs w:val="28"/>
        </w:rPr>
      </w:pPr>
    </w:p>
    <w:p w14:paraId="625FF31C" w14:textId="77777777" w:rsidR="00C45D8A" w:rsidRDefault="00C45D8A" w:rsidP="00826ECF">
      <w:pPr>
        <w:spacing w:after="0" w:line="240" w:lineRule="auto"/>
        <w:ind w:firstLine="709"/>
        <w:jc w:val="center"/>
        <w:rPr>
          <w:rFonts w:ascii="Times New Roman" w:hAnsi="Times New Roman" w:cs="Times New Roman"/>
          <w:sz w:val="28"/>
          <w:szCs w:val="28"/>
        </w:rPr>
      </w:pPr>
    </w:p>
    <w:p w14:paraId="5D5DF6BD" w14:textId="77777777" w:rsidR="00C45D8A" w:rsidRDefault="00C45D8A" w:rsidP="00826ECF">
      <w:pPr>
        <w:spacing w:after="0" w:line="240" w:lineRule="auto"/>
        <w:ind w:firstLine="709"/>
        <w:jc w:val="center"/>
        <w:rPr>
          <w:rFonts w:ascii="Times New Roman" w:hAnsi="Times New Roman" w:cs="Times New Roman"/>
          <w:sz w:val="28"/>
          <w:szCs w:val="28"/>
        </w:rPr>
      </w:pPr>
    </w:p>
    <w:p w14:paraId="4CB0A5CB" w14:textId="77777777" w:rsidR="00C45D8A" w:rsidRDefault="00C45D8A" w:rsidP="00826ECF">
      <w:pPr>
        <w:spacing w:after="0" w:line="240" w:lineRule="auto"/>
        <w:ind w:firstLine="709"/>
        <w:jc w:val="center"/>
        <w:rPr>
          <w:rFonts w:ascii="Times New Roman" w:hAnsi="Times New Roman" w:cs="Times New Roman"/>
          <w:sz w:val="28"/>
          <w:szCs w:val="28"/>
        </w:rPr>
      </w:pPr>
    </w:p>
    <w:p w14:paraId="219BEA2B" w14:textId="77777777" w:rsidR="00C45D8A" w:rsidRDefault="00C45D8A" w:rsidP="00826ECF">
      <w:pPr>
        <w:spacing w:after="0" w:line="240" w:lineRule="auto"/>
        <w:ind w:firstLine="709"/>
        <w:jc w:val="center"/>
        <w:rPr>
          <w:rFonts w:ascii="Times New Roman" w:hAnsi="Times New Roman" w:cs="Times New Roman"/>
          <w:sz w:val="28"/>
          <w:szCs w:val="28"/>
        </w:rPr>
      </w:pPr>
    </w:p>
    <w:p w14:paraId="5D9E7C87" w14:textId="12492FAD" w:rsidR="00C45D8A" w:rsidRDefault="00C45D8A"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45F1B5" wp14:editId="02CC573A">
            <wp:extent cx="4623399" cy="5715540"/>
            <wp:effectExtent l="0" t="0" r="6350" b="0"/>
            <wp:docPr id="9973049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l="30371" t="19104" r="35937" b="6830"/>
                    <a:stretch/>
                  </pic:blipFill>
                  <pic:spPr bwMode="auto">
                    <a:xfrm>
                      <a:off x="0" y="0"/>
                      <a:ext cx="4631976" cy="5726143"/>
                    </a:xfrm>
                    <a:prstGeom prst="rect">
                      <a:avLst/>
                    </a:prstGeom>
                    <a:noFill/>
                    <a:ln>
                      <a:noFill/>
                    </a:ln>
                    <a:extLst>
                      <a:ext uri="{53640926-AAD7-44D8-BBD7-CCE9431645EC}">
                        <a14:shadowObscured xmlns:a14="http://schemas.microsoft.com/office/drawing/2010/main"/>
                      </a:ext>
                    </a:extLst>
                  </pic:spPr>
                </pic:pic>
              </a:graphicData>
            </a:graphic>
          </wp:inline>
        </w:drawing>
      </w:r>
    </w:p>
    <w:p w14:paraId="1D165E18" w14:textId="77777777" w:rsidR="00796B81" w:rsidRDefault="00796B81" w:rsidP="00826ECF">
      <w:pPr>
        <w:spacing w:after="0" w:line="240" w:lineRule="auto"/>
        <w:ind w:firstLine="709"/>
        <w:jc w:val="center"/>
        <w:rPr>
          <w:rFonts w:ascii="Times New Roman" w:hAnsi="Times New Roman" w:cs="Times New Roman"/>
          <w:sz w:val="28"/>
          <w:szCs w:val="28"/>
        </w:rPr>
      </w:pPr>
    </w:p>
    <w:p w14:paraId="58D5E778" w14:textId="77777777" w:rsidR="00796B81" w:rsidRDefault="00796B81" w:rsidP="00826ECF">
      <w:pPr>
        <w:spacing w:after="0" w:line="240" w:lineRule="auto"/>
        <w:ind w:firstLine="709"/>
        <w:jc w:val="center"/>
        <w:rPr>
          <w:rFonts w:ascii="Times New Roman" w:hAnsi="Times New Roman" w:cs="Times New Roman"/>
          <w:sz w:val="28"/>
          <w:szCs w:val="28"/>
        </w:rPr>
      </w:pPr>
    </w:p>
    <w:p w14:paraId="11A5035F" w14:textId="77777777" w:rsidR="00796B81" w:rsidRDefault="00796B81" w:rsidP="00826ECF">
      <w:pPr>
        <w:spacing w:after="0" w:line="240" w:lineRule="auto"/>
        <w:ind w:firstLine="709"/>
        <w:jc w:val="center"/>
        <w:rPr>
          <w:rFonts w:ascii="Times New Roman" w:hAnsi="Times New Roman" w:cs="Times New Roman"/>
          <w:sz w:val="28"/>
          <w:szCs w:val="28"/>
        </w:rPr>
      </w:pPr>
    </w:p>
    <w:p w14:paraId="61AB8202" w14:textId="77777777" w:rsidR="00796B81" w:rsidRDefault="00796B81" w:rsidP="00826ECF">
      <w:pPr>
        <w:spacing w:after="0" w:line="240" w:lineRule="auto"/>
        <w:ind w:firstLine="709"/>
        <w:jc w:val="center"/>
        <w:rPr>
          <w:rFonts w:ascii="Times New Roman" w:hAnsi="Times New Roman" w:cs="Times New Roman"/>
          <w:sz w:val="28"/>
          <w:szCs w:val="28"/>
        </w:rPr>
      </w:pPr>
    </w:p>
    <w:p w14:paraId="2FDCFB98" w14:textId="77777777" w:rsidR="00796B81" w:rsidRDefault="00796B81" w:rsidP="00826ECF">
      <w:pPr>
        <w:spacing w:after="0" w:line="240" w:lineRule="auto"/>
        <w:ind w:firstLine="709"/>
        <w:jc w:val="center"/>
        <w:rPr>
          <w:rFonts w:ascii="Times New Roman" w:hAnsi="Times New Roman" w:cs="Times New Roman"/>
          <w:sz w:val="28"/>
          <w:szCs w:val="28"/>
        </w:rPr>
      </w:pPr>
    </w:p>
    <w:p w14:paraId="3BBA2F08" w14:textId="77777777" w:rsidR="00796B81" w:rsidRDefault="00796B81" w:rsidP="00826ECF">
      <w:pPr>
        <w:spacing w:after="0" w:line="240" w:lineRule="auto"/>
        <w:ind w:firstLine="709"/>
        <w:jc w:val="center"/>
        <w:rPr>
          <w:rFonts w:ascii="Times New Roman" w:hAnsi="Times New Roman" w:cs="Times New Roman"/>
          <w:sz w:val="28"/>
          <w:szCs w:val="28"/>
        </w:rPr>
      </w:pPr>
    </w:p>
    <w:p w14:paraId="70A2CBE9" w14:textId="77777777" w:rsidR="00796B81" w:rsidRDefault="00796B81" w:rsidP="00826ECF">
      <w:pPr>
        <w:spacing w:after="0" w:line="240" w:lineRule="auto"/>
        <w:ind w:firstLine="709"/>
        <w:jc w:val="center"/>
        <w:rPr>
          <w:rFonts w:ascii="Times New Roman" w:hAnsi="Times New Roman" w:cs="Times New Roman"/>
          <w:sz w:val="28"/>
          <w:szCs w:val="28"/>
        </w:rPr>
      </w:pPr>
    </w:p>
    <w:p w14:paraId="2889AF0D" w14:textId="77777777" w:rsidR="00796B81" w:rsidRDefault="00796B81" w:rsidP="00826ECF">
      <w:pPr>
        <w:spacing w:after="0" w:line="240" w:lineRule="auto"/>
        <w:ind w:firstLine="709"/>
        <w:jc w:val="center"/>
        <w:rPr>
          <w:rFonts w:ascii="Times New Roman" w:hAnsi="Times New Roman" w:cs="Times New Roman"/>
          <w:sz w:val="28"/>
          <w:szCs w:val="28"/>
        </w:rPr>
      </w:pPr>
    </w:p>
    <w:p w14:paraId="2CA7CE08" w14:textId="77777777" w:rsidR="00796B81" w:rsidRDefault="00796B81" w:rsidP="00826ECF">
      <w:pPr>
        <w:spacing w:after="0" w:line="240" w:lineRule="auto"/>
        <w:ind w:firstLine="709"/>
        <w:jc w:val="center"/>
        <w:rPr>
          <w:rFonts w:ascii="Times New Roman" w:hAnsi="Times New Roman" w:cs="Times New Roman"/>
          <w:sz w:val="28"/>
          <w:szCs w:val="28"/>
        </w:rPr>
      </w:pPr>
    </w:p>
    <w:p w14:paraId="25286182" w14:textId="77777777" w:rsidR="00796B81" w:rsidRDefault="00796B81" w:rsidP="00826ECF">
      <w:pPr>
        <w:spacing w:after="0" w:line="240" w:lineRule="auto"/>
        <w:ind w:firstLine="709"/>
        <w:jc w:val="center"/>
        <w:rPr>
          <w:rFonts w:ascii="Times New Roman" w:hAnsi="Times New Roman" w:cs="Times New Roman"/>
          <w:sz w:val="28"/>
          <w:szCs w:val="28"/>
        </w:rPr>
      </w:pPr>
    </w:p>
    <w:p w14:paraId="1936FBF8" w14:textId="77777777" w:rsidR="00796B81" w:rsidRDefault="00796B81" w:rsidP="00826ECF">
      <w:pPr>
        <w:spacing w:after="0" w:line="240" w:lineRule="auto"/>
        <w:ind w:firstLine="709"/>
        <w:jc w:val="center"/>
        <w:rPr>
          <w:rFonts w:ascii="Times New Roman" w:hAnsi="Times New Roman" w:cs="Times New Roman"/>
          <w:sz w:val="28"/>
          <w:szCs w:val="28"/>
        </w:rPr>
      </w:pPr>
    </w:p>
    <w:p w14:paraId="0D231C39" w14:textId="77777777" w:rsidR="00796B81" w:rsidRDefault="00796B81" w:rsidP="00826ECF">
      <w:pPr>
        <w:spacing w:after="0" w:line="240" w:lineRule="auto"/>
        <w:ind w:firstLine="709"/>
        <w:jc w:val="center"/>
        <w:rPr>
          <w:rFonts w:ascii="Times New Roman" w:hAnsi="Times New Roman" w:cs="Times New Roman"/>
          <w:sz w:val="28"/>
          <w:szCs w:val="28"/>
        </w:rPr>
      </w:pPr>
    </w:p>
    <w:p w14:paraId="371A3752" w14:textId="77777777" w:rsidR="00796B81" w:rsidRDefault="00796B81" w:rsidP="00826ECF">
      <w:pPr>
        <w:spacing w:after="0" w:line="240" w:lineRule="auto"/>
        <w:ind w:firstLine="709"/>
        <w:jc w:val="center"/>
        <w:rPr>
          <w:rFonts w:ascii="Times New Roman" w:hAnsi="Times New Roman" w:cs="Times New Roman"/>
          <w:sz w:val="28"/>
          <w:szCs w:val="28"/>
        </w:rPr>
      </w:pPr>
    </w:p>
    <w:p w14:paraId="52337FFE" w14:textId="77777777" w:rsidR="00796B81" w:rsidRDefault="00796B81" w:rsidP="00826ECF">
      <w:pPr>
        <w:spacing w:after="0" w:line="240" w:lineRule="auto"/>
        <w:ind w:firstLine="709"/>
        <w:jc w:val="center"/>
        <w:rPr>
          <w:rFonts w:ascii="Times New Roman" w:hAnsi="Times New Roman" w:cs="Times New Roman"/>
          <w:sz w:val="28"/>
          <w:szCs w:val="28"/>
        </w:rPr>
      </w:pPr>
    </w:p>
    <w:p w14:paraId="5BEB1E4B" w14:textId="77777777" w:rsidR="00796B81" w:rsidRDefault="00796B81" w:rsidP="00826ECF">
      <w:pPr>
        <w:spacing w:after="0" w:line="240" w:lineRule="auto"/>
        <w:ind w:firstLine="709"/>
        <w:jc w:val="center"/>
        <w:rPr>
          <w:rFonts w:ascii="Times New Roman" w:hAnsi="Times New Roman" w:cs="Times New Roman"/>
          <w:sz w:val="28"/>
          <w:szCs w:val="28"/>
        </w:rPr>
      </w:pPr>
    </w:p>
    <w:p w14:paraId="28710CE0" w14:textId="77777777" w:rsidR="00796B81" w:rsidRDefault="00796B81" w:rsidP="00826ECF">
      <w:pPr>
        <w:spacing w:after="0" w:line="240" w:lineRule="auto"/>
        <w:ind w:firstLine="709"/>
        <w:jc w:val="center"/>
        <w:rPr>
          <w:rFonts w:ascii="Times New Roman" w:hAnsi="Times New Roman" w:cs="Times New Roman"/>
          <w:sz w:val="28"/>
          <w:szCs w:val="28"/>
        </w:rPr>
      </w:pPr>
    </w:p>
    <w:p w14:paraId="1E474DFB" w14:textId="77777777" w:rsidR="00796B81" w:rsidRDefault="00796B81" w:rsidP="00826ECF">
      <w:pPr>
        <w:spacing w:after="0" w:line="240" w:lineRule="auto"/>
        <w:ind w:firstLine="709"/>
        <w:jc w:val="center"/>
        <w:rPr>
          <w:rFonts w:ascii="Times New Roman" w:hAnsi="Times New Roman" w:cs="Times New Roman"/>
          <w:sz w:val="28"/>
          <w:szCs w:val="28"/>
        </w:rPr>
      </w:pPr>
    </w:p>
    <w:p w14:paraId="2EB6D5E2" w14:textId="2A11E35B" w:rsidR="00AC5249" w:rsidRDefault="00AC5249" w:rsidP="00826ECF">
      <w:pPr>
        <w:spacing w:after="0" w:line="240" w:lineRule="auto"/>
        <w:ind w:firstLine="709"/>
        <w:jc w:val="center"/>
        <w:rPr>
          <w:rFonts w:ascii="Times New Roman" w:hAnsi="Times New Roman" w:cs="Times New Roman"/>
          <w:b/>
          <w:bCs/>
          <w:sz w:val="28"/>
          <w:szCs w:val="28"/>
        </w:rPr>
      </w:pPr>
      <w:r w:rsidRPr="007D2192">
        <w:rPr>
          <w:rFonts w:ascii="Times New Roman" w:hAnsi="Times New Roman" w:cs="Times New Roman"/>
          <w:b/>
          <w:bCs/>
          <w:sz w:val="28"/>
          <w:szCs w:val="28"/>
        </w:rPr>
        <w:lastRenderedPageBreak/>
        <w:t>ПРИЛОЖЕНИЕ В</w:t>
      </w:r>
    </w:p>
    <w:p w14:paraId="383C7C06" w14:textId="77777777" w:rsidR="007D2192" w:rsidRDefault="007D2192" w:rsidP="00826ECF">
      <w:pPr>
        <w:spacing w:after="0" w:line="240" w:lineRule="auto"/>
        <w:ind w:firstLine="709"/>
        <w:jc w:val="center"/>
        <w:rPr>
          <w:rFonts w:ascii="Times New Roman" w:hAnsi="Times New Roman" w:cs="Times New Roman"/>
          <w:b/>
          <w:bCs/>
          <w:sz w:val="28"/>
          <w:szCs w:val="28"/>
        </w:rPr>
      </w:pPr>
    </w:p>
    <w:p w14:paraId="4C50C798" w14:textId="5D08EC9E" w:rsidR="007D2192" w:rsidRPr="007D2192" w:rsidRDefault="007D2192" w:rsidP="00826ECF">
      <w:pPr>
        <w:spacing w:after="0" w:line="240" w:lineRule="auto"/>
        <w:ind w:firstLine="709"/>
        <w:jc w:val="center"/>
        <w:rPr>
          <w:rFonts w:ascii="Times New Roman" w:hAnsi="Times New Roman" w:cs="Times New Roman"/>
          <w:sz w:val="28"/>
          <w:szCs w:val="28"/>
          <w:lang w:val="kk-KZ"/>
        </w:rPr>
      </w:pPr>
      <w:r w:rsidRPr="007D2192">
        <w:rPr>
          <w:rFonts w:ascii="Times New Roman" w:hAnsi="Times New Roman" w:cs="Times New Roman"/>
          <w:sz w:val="28"/>
          <w:szCs w:val="28"/>
          <w:lang w:val="kk-KZ"/>
        </w:rPr>
        <w:t>Свидетельства об авторском праве</w:t>
      </w:r>
    </w:p>
    <w:p w14:paraId="22647477" w14:textId="77777777" w:rsidR="007D2192" w:rsidRDefault="007D2192" w:rsidP="00826ECF">
      <w:pPr>
        <w:spacing w:after="0" w:line="240" w:lineRule="auto"/>
        <w:ind w:firstLine="709"/>
        <w:jc w:val="center"/>
        <w:rPr>
          <w:rFonts w:ascii="Times New Roman" w:hAnsi="Times New Roman" w:cs="Times New Roman"/>
          <w:sz w:val="28"/>
          <w:szCs w:val="28"/>
        </w:rPr>
      </w:pPr>
    </w:p>
    <w:p w14:paraId="5104EB5C" w14:textId="0B825786" w:rsidR="00796B81" w:rsidRDefault="00796B81"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92A579" wp14:editId="1DF84901">
            <wp:extent cx="4494147" cy="6408320"/>
            <wp:effectExtent l="0" t="0" r="1905" b="0"/>
            <wp:docPr id="9812080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l="33289" t="19811" r="38058" b="7533"/>
                    <a:stretch/>
                  </pic:blipFill>
                  <pic:spPr bwMode="auto">
                    <a:xfrm>
                      <a:off x="0" y="0"/>
                      <a:ext cx="4503101" cy="6421087"/>
                    </a:xfrm>
                    <a:prstGeom prst="rect">
                      <a:avLst/>
                    </a:prstGeom>
                    <a:noFill/>
                    <a:ln>
                      <a:noFill/>
                    </a:ln>
                    <a:extLst>
                      <a:ext uri="{53640926-AAD7-44D8-BBD7-CCE9431645EC}">
                        <a14:shadowObscured xmlns:a14="http://schemas.microsoft.com/office/drawing/2010/main"/>
                      </a:ext>
                    </a:extLst>
                  </pic:spPr>
                </pic:pic>
              </a:graphicData>
            </a:graphic>
          </wp:inline>
        </w:drawing>
      </w:r>
    </w:p>
    <w:p w14:paraId="243A6BE6" w14:textId="77777777" w:rsidR="00796B81" w:rsidRDefault="00796B81" w:rsidP="00826ECF">
      <w:pPr>
        <w:spacing w:after="0" w:line="240" w:lineRule="auto"/>
        <w:ind w:firstLine="709"/>
        <w:jc w:val="center"/>
        <w:rPr>
          <w:rFonts w:ascii="Times New Roman" w:hAnsi="Times New Roman" w:cs="Times New Roman"/>
          <w:sz w:val="28"/>
          <w:szCs w:val="28"/>
        </w:rPr>
      </w:pPr>
    </w:p>
    <w:p w14:paraId="67D673E1" w14:textId="77777777" w:rsidR="00796B81" w:rsidRDefault="00796B81" w:rsidP="00826ECF">
      <w:pPr>
        <w:spacing w:after="0" w:line="240" w:lineRule="auto"/>
        <w:ind w:firstLine="709"/>
        <w:jc w:val="center"/>
        <w:rPr>
          <w:rFonts w:ascii="Times New Roman" w:hAnsi="Times New Roman" w:cs="Times New Roman"/>
          <w:sz w:val="28"/>
          <w:szCs w:val="28"/>
        </w:rPr>
      </w:pPr>
    </w:p>
    <w:p w14:paraId="10EE3CFC" w14:textId="77777777" w:rsidR="00796B81" w:rsidRDefault="00796B81" w:rsidP="00826ECF">
      <w:pPr>
        <w:spacing w:after="0" w:line="240" w:lineRule="auto"/>
        <w:ind w:firstLine="709"/>
        <w:jc w:val="center"/>
        <w:rPr>
          <w:rFonts w:ascii="Times New Roman" w:hAnsi="Times New Roman" w:cs="Times New Roman"/>
          <w:sz w:val="28"/>
          <w:szCs w:val="28"/>
        </w:rPr>
      </w:pPr>
    </w:p>
    <w:p w14:paraId="6DE43224" w14:textId="77777777" w:rsidR="00796B81" w:rsidRDefault="00796B81" w:rsidP="00826ECF">
      <w:pPr>
        <w:spacing w:after="0" w:line="240" w:lineRule="auto"/>
        <w:ind w:firstLine="709"/>
        <w:jc w:val="center"/>
        <w:rPr>
          <w:rFonts w:ascii="Times New Roman" w:hAnsi="Times New Roman" w:cs="Times New Roman"/>
          <w:sz w:val="28"/>
          <w:szCs w:val="28"/>
        </w:rPr>
      </w:pPr>
    </w:p>
    <w:p w14:paraId="35E8C7CF" w14:textId="77777777" w:rsidR="00796B81" w:rsidRDefault="00796B81" w:rsidP="00826ECF">
      <w:pPr>
        <w:spacing w:after="0" w:line="240" w:lineRule="auto"/>
        <w:ind w:firstLine="709"/>
        <w:jc w:val="center"/>
        <w:rPr>
          <w:rFonts w:ascii="Times New Roman" w:hAnsi="Times New Roman" w:cs="Times New Roman"/>
          <w:sz w:val="28"/>
          <w:szCs w:val="28"/>
        </w:rPr>
      </w:pPr>
    </w:p>
    <w:p w14:paraId="2188D8AF" w14:textId="77777777" w:rsidR="00796B81" w:rsidRDefault="00796B81" w:rsidP="00826ECF">
      <w:pPr>
        <w:spacing w:after="0" w:line="240" w:lineRule="auto"/>
        <w:ind w:firstLine="709"/>
        <w:jc w:val="center"/>
        <w:rPr>
          <w:rFonts w:ascii="Times New Roman" w:hAnsi="Times New Roman" w:cs="Times New Roman"/>
          <w:sz w:val="28"/>
          <w:szCs w:val="28"/>
        </w:rPr>
      </w:pPr>
    </w:p>
    <w:p w14:paraId="437B5332" w14:textId="77777777" w:rsidR="00796B81" w:rsidRDefault="00796B81" w:rsidP="00826ECF">
      <w:pPr>
        <w:spacing w:after="0" w:line="240" w:lineRule="auto"/>
        <w:ind w:firstLine="709"/>
        <w:jc w:val="center"/>
        <w:rPr>
          <w:rFonts w:ascii="Times New Roman" w:hAnsi="Times New Roman" w:cs="Times New Roman"/>
          <w:sz w:val="28"/>
          <w:szCs w:val="28"/>
        </w:rPr>
      </w:pPr>
    </w:p>
    <w:p w14:paraId="6C8AB04C" w14:textId="77777777" w:rsidR="00796B81" w:rsidRDefault="00796B81" w:rsidP="00826ECF">
      <w:pPr>
        <w:spacing w:after="0" w:line="240" w:lineRule="auto"/>
        <w:ind w:firstLine="709"/>
        <w:jc w:val="center"/>
        <w:rPr>
          <w:rFonts w:ascii="Times New Roman" w:hAnsi="Times New Roman" w:cs="Times New Roman"/>
          <w:sz w:val="28"/>
          <w:szCs w:val="28"/>
        </w:rPr>
      </w:pPr>
    </w:p>
    <w:p w14:paraId="7EFB5F64" w14:textId="77777777" w:rsidR="00796B81" w:rsidRDefault="00796B81" w:rsidP="00826ECF">
      <w:pPr>
        <w:spacing w:after="0" w:line="240" w:lineRule="auto"/>
        <w:ind w:firstLine="709"/>
        <w:jc w:val="center"/>
        <w:rPr>
          <w:rFonts w:ascii="Times New Roman" w:hAnsi="Times New Roman" w:cs="Times New Roman"/>
          <w:sz w:val="28"/>
          <w:szCs w:val="28"/>
        </w:rPr>
      </w:pPr>
    </w:p>
    <w:p w14:paraId="45B5B042" w14:textId="77777777" w:rsidR="00796B81" w:rsidRDefault="00796B81" w:rsidP="00826ECF">
      <w:pPr>
        <w:spacing w:after="0" w:line="240" w:lineRule="auto"/>
        <w:ind w:firstLine="709"/>
        <w:jc w:val="center"/>
        <w:rPr>
          <w:rFonts w:ascii="Times New Roman" w:hAnsi="Times New Roman" w:cs="Times New Roman"/>
          <w:sz w:val="28"/>
          <w:szCs w:val="28"/>
        </w:rPr>
      </w:pPr>
    </w:p>
    <w:p w14:paraId="01F71263" w14:textId="77777777" w:rsidR="00796B81" w:rsidRDefault="00796B81" w:rsidP="00826ECF">
      <w:pPr>
        <w:spacing w:after="0" w:line="240" w:lineRule="auto"/>
        <w:ind w:firstLine="709"/>
        <w:jc w:val="center"/>
        <w:rPr>
          <w:rFonts w:ascii="Times New Roman" w:hAnsi="Times New Roman" w:cs="Times New Roman"/>
          <w:sz w:val="28"/>
          <w:szCs w:val="28"/>
        </w:rPr>
      </w:pPr>
    </w:p>
    <w:p w14:paraId="68DEA8B3" w14:textId="77777777" w:rsidR="00796B81" w:rsidRDefault="00796B81" w:rsidP="00826ECF">
      <w:pPr>
        <w:spacing w:after="0" w:line="240" w:lineRule="auto"/>
        <w:ind w:firstLine="709"/>
        <w:jc w:val="center"/>
        <w:rPr>
          <w:rFonts w:ascii="Times New Roman" w:hAnsi="Times New Roman" w:cs="Times New Roman"/>
          <w:sz w:val="28"/>
          <w:szCs w:val="28"/>
        </w:rPr>
      </w:pPr>
    </w:p>
    <w:p w14:paraId="729C7965" w14:textId="77777777" w:rsidR="00796B81" w:rsidRDefault="00796B81" w:rsidP="00826ECF">
      <w:pPr>
        <w:spacing w:after="0" w:line="240" w:lineRule="auto"/>
        <w:ind w:firstLine="709"/>
        <w:jc w:val="center"/>
        <w:rPr>
          <w:rFonts w:ascii="Times New Roman" w:hAnsi="Times New Roman" w:cs="Times New Roman"/>
          <w:sz w:val="28"/>
          <w:szCs w:val="28"/>
        </w:rPr>
      </w:pPr>
    </w:p>
    <w:p w14:paraId="6AFF79CC" w14:textId="77777777" w:rsidR="00796B81" w:rsidRDefault="00796B81" w:rsidP="00826ECF">
      <w:pPr>
        <w:spacing w:after="0" w:line="240" w:lineRule="auto"/>
        <w:ind w:firstLine="709"/>
        <w:jc w:val="center"/>
        <w:rPr>
          <w:rFonts w:ascii="Times New Roman" w:hAnsi="Times New Roman" w:cs="Times New Roman"/>
          <w:sz w:val="28"/>
          <w:szCs w:val="28"/>
        </w:rPr>
      </w:pPr>
    </w:p>
    <w:p w14:paraId="55FCEB66" w14:textId="314849A4" w:rsidR="00796B81" w:rsidRDefault="00796B81"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8C0BD6" wp14:editId="4A71D0CC">
            <wp:extent cx="4795819" cy="6567675"/>
            <wp:effectExtent l="0" t="0" r="5080" b="5080"/>
            <wp:docPr id="16022885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extLst>
                        <a:ext uri="{28A0092B-C50C-407E-A947-70E740481C1C}">
                          <a14:useLocalDpi xmlns:a14="http://schemas.microsoft.com/office/drawing/2010/main" val="0"/>
                        </a:ext>
                      </a:extLst>
                    </a:blip>
                    <a:srcRect l="33687" t="20283" r="39386" b="14141"/>
                    <a:stretch/>
                  </pic:blipFill>
                  <pic:spPr bwMode="auto">
                    <a:xfrm>
                      <a:off x="0" y="0"/>
                      <a:ext cx="4806739" cy="6582630"/>
                    </a:xfrm>
                    <a:prstGeom prst="rect">
                      <a:avLst/>
                    </a:prstGeom>
                    <a:noFill/>
                    <a:ln>
                      <a:noFill/>
                    </a:ln>
                    <a:extLst>
                      <a:ext uri="{53640926-AAD7-44D8-BBD7-CCE9431645EC}">
                        <a14:shadowObscured xmlns:a14="http://schemas.microsoft.com/office/drawing/2010/main"/>
                      </a:ext>
                    </a:extLst>
                  </pic:spPr>
                </pic:pic>
              </a:graphicData>
            </a:graphic>
          </wp:inline>
        </w:drawing>
      </w:r>
    </w:p>
    <w:p w14:paraId="174C595D" w14:textId="77777777" w:rsidR="00796B81" w:rsidRDefault="00796B81" w:rsidP="00826ECF">
      <w:pPr>
        <w:spacing w:after="0" w:line="240" w:lineRule="auto"/>
        <w:ind w:firstLine="709"/>
        <w:jc w:val="center"/>
        <w:rPr>
          <w:rFonts w:ascii="Times New Roman" w:hAnsi="Times New Roman" w:cs="Times New Roman"/>
          <w:sz w:val="28"/>
          <w:szCs w:val="28"/>
        </w:rPr>
      </w:pPr>
    </w:p>
    <w:p w14:paraId="79CA9AEB" w14:textId="77777777" w:rsidR="00796B81" w:rsidRDefault="00796B81" w:rsidP="00826ECF">
      <w:pPr>
        <w:spacing w:after="0" w:line="240" w:lineRule="auto"/>
        <w:ind w:firstLine="709"/>
        <w:jc w:val="center"/>
        <w:rPr>
          <w:rFonts w:ascii="Times New Roman" w:hAnsi="Times New Roman" w:cs="Times New Roman"/>
          <w:sz w:val="28"/>
          <w:szCs w:val="28"/>
        </w:rPr>
      </w:pPr>
    </w:p>
    <w:p w14:paraId="3E703452" w14:textId="77777777" w:rsidR="00796B81" w:rsidRDefault="00796B81" w:rsidP="00826ECF">
      <w:pPr>
        <w:spacing w:after="0" w:line="240" w:lineRule="auto"/>
        <w:ind w:firstLine="709"/>
        <w:jc w:val="center"/>
        <w:rPr>
          <w:rFonts w:ascii="Times New Roman" w:hAnsi="Times New Roman" w:cs="Times New Roman"/>
          <w:sz w:val="28"/>
          <w:szCs w:val="28"/>
        </w:rPr>
      </w:pPr>
    </w:p>
    <w:p w14:paraId="5700FCA4" w14:textId="77777777" w:rsidR="00796B81" w:rsidRDefault="00796B81" w:rsidP="00826ECF">
      <w:pPr>
        <w:spacing w:after="0" w:line="240" w:lineRule="auto"/>
        <w:ind w:firstLine="709"/>
        <w:jc w:val="center"/>
        <w:rPr>
          <w:rFonts w:ascii="Times New Roman" w:hAnsi="Times New Roman" w:cs="Times New Roman"/>
          <w:sz w:val="28"/>
          <w:szCs w:val="28"/>
        </w:rPr>
      </w:pPr>
    </w:p>
    <w:p w14:paraId="16F12A4D" w14:textId="77777777" w:rsidR="00796B81" w:rsidRDefault="00796B81" w:rsidP="00826ECF">
      <w:pPr>
        <w:spacing w:after="0" w:line="240" w:lineRule="auto"/>
        <w:ind w:firstLine="709"/>
        <w:jc w:val="center"/>
        <w:rPr>
          <w:rFonts w:ascii="Times New Roman" w:hAnsi="Times New Roman" w:cs="Times New Roman"/>
          <w:sz w:val="28"/>
          <w:szCs w:val="28"/>
        </w:rPr>
      </w:pPr>
    </w:p>
    <w:p w14:paraId="71A0ED16" w14:textId="77777777" w:rsidR="00796B81" w:rsidRDefault="00796B81" w:rsidP="00826ECF">
      <w:pPr>
        <w:spacing w:after="0" w:line="240" w:lineRule="auto"/>
        <w:ind w:firstLine="709"/>
        <w:jc w:val="center"/>
        <w:rPr>
          <w:rFonts w:ascii="Times New Roman" w:hAnsi="Times New Roman" w:cs="Times New Roman"/>
          <w:sz w:val="28"/>
          <w:szCs w:val="28"/>
        </w:rPr>
      </w:pPr>
    </w:p>
    <w:p w14:paraId="0F2B2F0C" w14:textId="77777777" w:rsidR="00796B81" w:rsidRDefault="00796B81" w:rsidP="00826ECF">
      <w:pPr>
        <w:spacing w:after="0" w:line="240" w:lineRule="auto"/>
        <w:ind w:firstLine="709"/>
        <w:rPr>
          <w:rFonts w:ascii="Times New Roman" w:hAnsi="Times New Roman" w:cs="Times New Roman"/>
          <w:sz w:val="28"/>
          <w:szCs w:val="28"/>
        </w:rPr>
      </w:pPr>
    </w:p>
    <w:p w14:paraId="0C943D67" w14:textId="77777777" w:rsidR="00F94407" w:rsidRDefault="00F94407" w:rsidP="00F94407">
      <w:pPr>
        <w:spacing w:after="0" w:line="240" w:lineRule="auto"/>
        <w:jc w:val="center"/>
        <w:rPr>
          <w:rFonts w:ascii="Times New Roman" w:hAnsi="Times New Roman" w:cs="Times New Roman"/>
          <w:b/>
          <w:bCs/>
          <w:sz w:val="28"/>
          <w:szCs w:val="28"/>
          <w:lang w:val="kk-KZ"/>
        </w:rPr>
      </w:pPr>
      <w:r w:rsidRPr="007D2192">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lang w:val="kk-KZ"/>
        </w:rPr>
        <w:t>Г</w:t>
      </w:r>
    </w:p>
    <w:p w14:paraId="2E046286" w14:textId="77777777" w:rsidR="00F94407" w:rsidRDefault="00F94407" w:rsidP="00F94407">
      <w:pPr>
        <w:spacing w:after="0" w:line="240" w:lineRule="auto"/>
        <w:jc w:val="center"/>
        <w:rPr>
          <w:rFonts w:ascii="Times New Roman" w:hAnsi="Times New Roman" w:cs="Times New Roman"/>
          <w:b/>
          <w:bCs/>
          <w:sz w:val="28"/>
          <w:szCs w:val="28"/>
          <w:lang w:val="kk-KZ"/>
        </w:rPr>
      </w:pPr>
    </w:p>
    <w:p w14:paraId="79447ACE" w14:textId="77777777" w:rsidR="00F94407" w:rsidRPr="007D2192" w:rsidRDefault="00F94407" w:rsidP="00F94407">
      <w:pPr>
        <w:spacing w:after="0" w:line="240" w:lineRule="auto"/>
        <w:jc w:val="center"/>
        <w:rPr>
          <w:rFonts w:ascii="Times New Roman" w:hAnsi="Times New Roman" w:cs="Times New Roman"/>
          <w:sz w:val="28"/>
          <w:szCs w:val="28"/>
          <w:lang w:val="kk-KZ"/>
        </w:rPr>
      </w:pPr>
      <w:r w:rsidRPr="007D2192">
        <w:rPr>
          <w:rFonts w:ascii="Times New Roman" w:hAnsi="Times New Roman" w:cs="Times New Roman"/>
          <w:sz w:val="28"/>
          <w:szCs w:val="28"/>
          <w:lang w:val="kk-KZ"/>
        </w:rPr>
        <w:t>Справка</w:t>
      </w:r>
    </w:p>
    <w:p w14:paraId="53281FA7" w14:textId="77777777" w:rsidR="00F94407" w:rsidRPr="00AC5249" w:rsidRDefault="00F94407" w:rsidP="00F94407">
      <w:pPr>
        <w:spacing w:after="0" w:line="240" w:lineRule="auto"/>
        <w:ind w:firstLine="709"/>
        <w:jc w:val="right"/>
        <w:rPr>
          <w:rFonts w:ascii="Times New Roman" w:hAnsi="Times New Roman" w:cs="Times New Roman"/>
          <w:sz w:val="28"/>
          <w:szCs w:val="28"/>
        </w:rPr>
      </w:pPr>
    </w:p>
    <w:p w14:paraId="45533C62" w14:textId="77777777" w:rsidR="00F94407" w:rsidRPr="00727851" w:rsidRDefault="00F94407" w:rsidP="00F944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4058F7" wp14:editId="30A1BBA5">
            <wp:extent cx="5441428" cy="6035040"/>
            <wp:effectExtent l="0" t="0" r="6985" b="3810"/>
            <wp:docPr id="13752265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a:extLst>
                        <a:ext uri="{28A0092B-C50C-407E-A947-70E740481C1C}">
                          <a14:useLocalDpi xmlns:a14="http://schemas.microsoft.com/office/drawing/2010/main" val="0"/>
                        </a:ext>
                      </a:extLst>
                    </a:blip>
                    <a:srcRect l="29045" t="19811" r="34476" b="8241"/>
                    <a:stretch/>
                  </pic:blipFill>
                  <pic:spPr bwMode="auto">
                    <a:xfrm>
                      <a:off x="0" y="0"/>
                      <a:ext cx="5458606" cy="6054092"/>
                    </a:xfrm>
                    <a:prstGeom prst="rect">
                      <a:avLst/>
                    </a:prstGeom>
                    <a:noFill/>
                    <a:ln>
                      <a:noFill/>
                    </a:ln>
                    <a:extLst>
                      <a:ext uri="{53640926-AAD7-44D8-BBD7-CCE9431645EC}">
                        <a14:shadowObscured xmlns:a14="http://schemas.microsoft.com/office/drawing/2010/main"/>
                      </a:ext>
                    </a:extLst>
                  </pic:spPr>
                </pic:pic>
              </a:graphicData>
            </a:graphic>
          </wp:inline>
        </w:drawing>
      </w:r>
    </w:p>
    <w:p w14:paraId="14D61034"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73384AD8"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519C23E6"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6E1A09E4"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77FA59C6"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5A52FAFD"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3C7391B4"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47A88075"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2654E857"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38A97F68"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59898A87" w14:textId="77777777" w:rsidR="00F94407" w:rsidRDefault="00F94407" w:rsidP="00826ECF">
      <w:pPr>
        <w:spacing w:after="0" w:line="240" w:lineRule="auto"/>
        <w:ind w:firstLine="709"/>
        <w:jc w:val="center"/>
        <w:rPr>
          <w:rFonts w:ascii="Times New Roman" w:hAnsi="Times New Roman" w:cs="Times New Roman"/>
          <w:b/>
          <w:bCs/>
          <w:sz w:val="28"/>
          <w:szCs w:val="28"/>
          <w:lang w:val="kk-KZ"/>
        </w:rPr>
      </w:pPr>
    </w:p>
    <w:p w14:paraId="703C808D" w14:textId="5BF5CE0F" w:rsidR="00796B81" w:rsidRPr="00F94407" w:rsidRDefault="00B16285" w:rsidP="00F94407">
      <w:pPr>
        <w:spacing w:after="0" w:line="240" w:lineRule="auto"/>
        <w:jc w:val="center"/>
        <w:rPr>
          <w:rFonts w:ascii="Times New Roman" w:hAnsi="Times New Roman" w:cs="Times New Roman"/>
          <w:b/>
          <w:bCs/>
          <w:sz w:val="28"/>
          <w:szCs w:val="28"/>
          <w:lang w:val="kk-KZ"/>
        </w:rPr>
      </w:pPr>
      <w:r w:rsidRPr="007D2192">
        <w:rPr>
          <w:rFonts w:ascii="Times New Roman" w:hAnsi="Times New Roman" w:cs="Times New Roman"/>
          <w:b/>
          <w:bCs/>
          <w:sz w:val="28"/>
          <w:szCs w:val="28"/>
        </w:rPr>
        <w:lastRenderedPageBreak/>
        <w:t xml:space="preserve">ПРИЛОЖЕНИЕ </w:t>
      </w:r>
      <w:r w:rsidR="00F94407">
        <w:rPr>
          <w:rFonts w:ascii="Times New Roman" w:hAnsi="Times New Roman" w:cs="Times New Roman"/>
          <w:b/>
          <w:bCs/>
          <w:sz w:val="28"/>
          <w:szCs w:val="28"/>
          <w:lang w:val="kk-KZ"/>
        </w:rPr>
        <w:t>Д</w:t>
      </w:r>
    </w:p>
    <w:p w14:paraId="13E5F2A3" w14:textId="504ADCDC" w:rsidR="00B16285" w:rsidRDefault="00B16285" w:rsidP="00826ECF">
      <w:pPr>
        <w:spacing w:after="0" w:line="240" w:lineRule="auto"/>
        <w:ind w:firstLine="709"/>
        <w:jc w:val="right"/>
        <w:rPr>
          <w:rFonts w:ascii="Times New Roman" w:hAnsi="Times New Roman" w:cs="Times New Roman"/>
          <w:sz w:val="28"/>
          <w:szCs w:val="28"/>
        </w:rPr>
      </w:pPr>
    </w:p>
    <w:p w14:paraId="733B109B" w14:textId="70DEB5AF" w:rsidR="00B16285" w:rsidRPr="00B16285" w:rsidRDefault="00AC5249" w:rsidP="00F9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r w:rsidR="00B16285">
        <w:rPr>
          <w:rFonts w:ascii="Times New Roman" w:hAnsi="Times New Roman" w:cs="Times New Roman"/>
          <w:sz w:val="28"/>
          <w:szCs w:val="28"/>
        </w:rPr>
        <w:t>нкета для определения информированности работников сферы красоты о вирусном гепатите В</w:t>
      </w:r>
    </w:p>
    <w:p w14:paraId="42A7DB5E" w14:textId="22E2D611" w:rsidR="00B16285" w:rsidRPr="00AC5249" w:rsidRDefault="00B16285" w:rsidP="00826EC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52E2C58" wp14:editId="063D186D">
            <wp:extent cx="5319552" cy="6844014"/>
            <wp:effectExtent l="0" t="0" r="0" b="0"/>
            <wp:docPr id="14936619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36085" t="24219" r="35577" b="10937"/>
                    <a:stretch/>
                  </pic:blipFill>
                  <pic:spPr bwMode="auto">
                    <a:xfrm>
                      <a:off x="0" y="0"/>
                      <a:ext cx="5334025" cy="6862635"/>
                    </a:xfrm>
                    <a:prstGeom prst="rect">
                      <a:avLst/>
                    </a:prstGeom>
                    <a:noFill/>
                    <a:ln>
                      <a:noFill/>
                    </a:ln>
                    <a:extLst>
                      <a:ext uri="{53640926-AAD7-44D8-BBD7-CCE9431645EC}">
                        <a14:shadowObscured xmlns:a14="http://schemas.microsoft.com/office/drawing/2010/main"/>
                      </a:ext>
                    </a:extLst>
                  </pic:spPr>
                </pic:pic>
              </a:graphicData>
            </a:graphic>
          </wp:inline>
        </w:drawing>
      </w:r>
    </w:p>
    <w:p w14:paraId="50C2EBD8" w14:textId="0B4BEB5C" w:rsidR="00796B81" w:rsidRDefault="00796B81" w:rsidP="00826ECF">
      <w:pPr>
        <w:spacing w:after="0" w:line="240" w:lineRule="auto"/>
        <w:ind w:firstLine="709"/>
        <w:jc w:val="center"/>
        <w:rPr>
          <w:rFonts w:ascii="Times New Roman" w:hAnsi="Times New Roman" w:cs="Times New Roman"/>
          <w:sz w:val="28"/>
          <w:szCs w:val="28"/>
        </w:rPr>
      </w:pPr>
    </w:p>
    <w:p w14:paraId="2647DB8D" w14:textId="77777777" w:rsidR="000A5BCA" w:rsidRDefault="000A5BCA" w:rsidP="00826ECF">
      <w:pPr>
        <w:spacing w:after="0" w:line="240" w:lineRule="auto"/>
        <w:ind w:firstLine="709"/>
        <w:jc w:val="center"/>
        <w:rPr>
          <w:rFonts w:ascii="Times New Roman" w:hAnsi="Times New Roman" w:cs="Times New Roman"/>
          <w:sz w:val="28"/>
          <w:szCs w:val="28"/>
        </w:rPr>
      </w:pPr>
    </w:p>
    <w:p w14:paraId="7F595549" w14:textId="77777777" w:rsidR="000A5BCA" w:rsidRDefault="000A5BCA" w:rsidP="00826ECF">
      <w:pPr>
        <w:spacing w:after="0" w:line="240" w:lineRule="auto"/>
        <w:ind w:firstLine="709"/>
        <w:jc w:val="center"/>
        <w:rPr>
          <w:rFonts w:ascii="Times New Roman" w:hAnsi="Times New Roman" w:cs="Times New Roman"/>
          <w:sz w:val="28"/>
          <w:szCs w:val="28"/>
        </w:rPr>
      </w:pPr>
    </w:p>
    <w:p w14:paraId="5CDB1277" w14:textId="77777777" w:rsidR="000A5BCA" w:rsidRDefault="000A5BCA" w:rsidP="00826ECF">
      <w:pPr>
        <w:spacing w:after="0" w:line="240" w:lineRule="auto"/>
        <w:ind w:firstLine="709"/>
        <w:jc w:val="center"/>
        <w:rPr>
          <w:rFonts w:ascii="Times New Roman" w:hAnsi="Times New Roman" w:cs="Times New Roman"/>
          <w:sz w:val="28"/>
          <w:szCs w:val="28"/>
        </w:rPr>
      </w:pPr>
    </w:p>
    <w:p w14:paraId="19B028B7" w14:textId="77777777" w:rsidR="000A5BCA" w:rsidRDefault="000A5BCA" w:rsidP="00826ECF">
      <w:pPr>
        <w:spacing w:after="0" w:line="240" w:lineRule="auto"/>
        <w:ind w:firstLine="709"/>
        <w:jc w:val="center"/>
        <w:rPr>
          <w:rFonts w:ascii="Times New Roman" w:hAnsi="Times New Roman" w:cs="Times New Roman"/>
          <w:sz w:val="28"/>
          <w:szCs w:val="28"/>
        </w:rPr>
      </w:pPr>
    </w:p>
    <w:p w14:paraId="5BA34C8F" w14:textId="77777777" w:rsidR="00B16285" w:rsidRDefault="00B16285" w:rsidP="00826ECF">
      <w:pPr>
        <w:spacing w:after="0" w:line="240" w:lineRule="auto"/>
        <w:ind w:firstLine="709"/>
        <w:jc w:val="center"/>
        <w:rPr>
          <w:rFonts w:ascii="Times New Roman" w:hAnsi="Times New Roman" w:cs="Times New Roman"/>
          <w:sz w:val="28"/>
          <w:szCs w:val="28"/>
        </w:rPr>
      </w:pPr>
    </w:p>
    <w:p w14:paraId="395CF2E8" w14:textId="02F9F069" w:rsidR="000A5BCA" w:rsidRDefault="00E34794"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1842110" wp14:editId="77A3BB59">
            <wp:extent cx="5694680" cy="5219700"/>
            <wp:effectExtent l="0" t="0" r="1270" b="0"/>
            <wp:docPr id="11459464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l="36311" t="24479" r="35579" b="15607"/>
                    <a:stretch/>
                  </pic:blipFill>
                  <pic:spPr bwMode="auto">
                    <a:xfrm>
                      <a:off x="0" y="0"/>
                      <a:ext cx="5721990" cy="5244732"/>
                    </a:xfrm>
                    <a:prstGeom prst="rect">
                      <a:avLst/>
                    </a:prstGeom>
                    <a:noFill/>
                    <a:ln>
                      <a:noFill/>
                    </a:ln>
                    <a:extLst>
                      <a:ext uri="{53640926-AAD7-44D8-BBD7-CCE9431645EC}">
                        <a14:shadowObscured xmlns:a14="http://schemas.microsoft.com/office/drawing/2010/main"/>
                      </a:ext>
                    </a:extLst>
                  </pic:spPr>
                </pic:pic>
              </a:graphicData>
            </a:graphic>
          </wp:inline>
        </w:drawing>
      </w:r>
    </w:p>
    <w:p w14:paraId="5787DCFA" w14:textId="77777777" w:rsidR="000A5BCA" w:rsidRDefault="000A5BCA" w:rsidP="00826ECF">
      <w:pPr>
        <w:spacing w:after="0" w:line="240" w:lineRule="auto"/>
        <w:ind w:firstLine="709"/>
        <w:rPr>
          <w:rFonts w:ascii="Times New Roman" w:hAnsi="Times New Roman" w:cs="Times New Roman"/>
          <w:sz w:val="28"/>
          <w:szCs w:val="28"/>
        </w:rPr>
      </w:pPr>
    </w:p>
    <w:p w14:paraId="23D17E1D" w14:textId="236AC417" w:rsidR="000A5BCA" w:rsidRDefault="004B03FD"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F163CC" wp14:editId="0CF693D3">
            <wp:extent cx="4418965" cy="1809750"/>
            <wp:effectExtent l="0" t="0" r="635" b="0"/>
            <wp:docPr id="10149265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36140" t="23416" r="32650" b="53849"/>
                    <a:stretch/>
                  </pic:blipFill>
                  <pic:spPr bwMode="auto">
                    <a:xfrm>
                      <a:off x="0" y="0"/>
                      <a:ext cx="4422875" cy="1811351"/>
                    </a:xfrm>
                    <a:prstGeom prst="rect">
                      <a:avLst/>
                    </a:prstGeom>
                    <a:noFill/>
                    <a:ln>
                      <a:noFill/>
                    </a:ln>
                    <a:extLst>
                      <a:ext uri="{53640926-AAD7-44D8-BBD7-CCE9431645EC}">
                        <a14:shadowObscured xmlns:a14="http://schemas.microsoft.com/office/drawing/2010/main"/>
                      </a:ext>
                    </a:extLst>
                  </pic:spPr>
                </pic:pic>
              </a:graphicData>
            </a:graphic>
          </wp:inline>
        </w:drawing>
      </w:r>
    </w:p>
    <w:p w14:paraId="4759E2CA" w14:textId="77777777" w:rsidR="000A5BCA" w:rsidRDefault="000A5BCA" w:rsidP="00826ECF">
      <w:pPr>
        <w:spacing w:after="0" w:line="240" w:lineRule="auto"/>
        <w:ind w:firstLine="709"/>
        <w:jc w:val="center"/>
        <w:rPr>
          <w:rFonts w:ascii="Times New Roman" w:hAnsi="Times New Roman" w:cs="Times New Roman"/>
          <w:sz w:val="28"/>
          <w:szCs w:val="28"/>
        </w:rPr>
      </w:pPr>
    </w:p>
    <w:p w14:paraId="06A5C9C1" w14:textId="15D8772F" w:rsidR="00AC5249" w:rsidRDefault="00AC5249" w:rsidP="00826ECF">
      <w:pPr>
        <w:spacing w:after="0" w:line="240" w:lineRule="auto"/>
        <w:ind w:firstLine="709"/>
        <w:jc w:val="center"/>
        <w:rPr>
          <w:rFonts w:ascii="Times New Roman" w:hAnsi="Times New Roman" w:cs="Times New Roman"/>
          <w:sz w:val="28"/>
          <w:szCs w:val="28"/>
        </w:rPr>
      </w:pPr>
    </w:p>
    <w:p w14:paraId="3C8B7998" w14:textId="77777777" w:rsidR="00AC5249" w:rsidRDefault="00AC5249" w:rsidP="00826ECF">
      <w:pPr>
        <w:spacing w:after="0" w:line="240" w:lineRule="auto"/>
        <w:ind w:firstLine="709"/>
        <w:jc w:val="center"/>
        <w:rPr>
          <w:rFonts w:ascii="Times New Roman" w:hAnsi="Times New Roman" w:cs="Times New Roman"/>
          <w:sz w:val="28"/>
          <w:szCs w:val="28"/>
        </w:rPr>
      </w:pPr>
    </w:p>
    <w:p w14:paraId="0B27BED4" w14:textId="77777777" w:rsidR="00AC5249" w:rsidRDefault="00AC5249" w:rsidP="00826ECF">
      <w:pPr>
        <w:spacing w:after="0" w:line="240" w:lineRule="auto"/>
        <w:ind w:firstLine="709"/>
        <w:jc w:val="center"/>
        <w:rPr>
          <w:rFonts w:ascii="Times New Roman" w:hAnsi="Times New Roman" w:cs="Times New Roman"/>
          <w:sz w:val="28"/>
          <w:szCs w:val="28"/>
        </w:rPr>
      </w:pPr>
    </w:p>
    <w:p w14:paraId="722C5B70" w14:textId="77777777" w:rsidR="00AC5249" w:rsidRDefault="00AC5249" w:rsidP="00826ECF">
      <w:pPr>
        <w:spacing w:after="0" w:line="240" w:lineRule="auto"/>
        <w:ind w:firstLine="709"/>
        <w:jc w:val="center"/>
        <w:rPr>
          <w:rFonts w:ascii="Times New Roman" w:hAnsi="Times New Roman" w:cs="Times New Roman"/>
          <w:sz w:val="28"/>
          <w:szCs w:val="28"/>
        </w:rPr>
      </w:pPr>
    </w:p>
    <w:p w14:paraId="2A14D32E" w14:textId="77777777" w:rsidR="00AC5249" w:rsidRDefault="00AC5249" w:rsidP="00826ECF">
      <w:pPr>
        <w:spacing w:after="0" w:line="240" w:lineRule="auto"/>
        <w:ind w:firstLine="709"/>
        <w:jc w:val="center"/>
        <w:rPr>
          <w:rFonts w:ascii="Times New Roman" w:hAnsi="Times New Roman" w:cs="Times New Roman"/>
          <w:sz w:val="28"/>
          <w:szCs w:val="28"/>
        </w:rPr>
      </w:pPr>
    </w:p>
    <w:p w14:paraId="33DCA3D7" w14:textId="77777777" w:rsidR="00AC5249" w:rsidRDefault="00AC5249" w:rsidP="00826ECF">
      <w:pPr>
        <w:spacing w:after="0" w:line="240" w:lineRule="auto"/>
        <w:ind w:firstLine="709"/>
        <w:jc w:val="center"/>
        <w:rPr>
          <w:rFonts w:ascii="Times New Roman" w:hAnsi="Times New Roman" w:cs="Times New Roman"/>
          <w:sz w:val="28"/>
          <w:szCs w:val="28"/>
        </w:rPr>
      </w:pPr>
    </w:p>
    <w:p w14:paraId="61EBDD24" w14:textId="77777777" w:rsidR="00AC5249" w:rsidRDefault="00AC5249" w:rsidP="00826ECF">
      <w:pPr>
        <w:spacing w:after="0" w:line="240" w:lineRule="auto"/>
        <w:ind w:firstLine="709"/>
        <w:jc w:val="center"/>
        <w:rPr>
          <w:rFonts w:ascii="Times New Roman" w:hAnsi="Times New Roman" w:cs="Times New Roman"/>
          <w:sz w:val="28"/>
          <w:szCs w:val="28"/>
        </w:rPr>
      </w:pPr>
    </w:p>
    <w:p w14:paraId="0E8346DB" w14:textId="77777777" w:rsidR="00AC5249" w:rsidRDefault="00AC5249" w:rsidP="00826ECF">
      <w:pPr>
        <w:spacing w:after="0" w:line="240" w:lineRule="auto"/>
        <w:ind w:firstLine="709"/>
        <w:jc w:val="center"/>
        <w:rPr>
          <w:rFonts w:ascii="Times New Roman" w:hAnsi="Times New Roman" w:cs="Times New Roman"/>
          <w:sz w:val="28"/>
          <w:szCs w:val="28"/>
        </w:rPr>
      </w:pPr>
    </w:p>
    <w:p w14:paraId="39158622" w14:textId="37B2E51D" w:rsidR="00AC5249" w:rsidRDefault="00CD1EEA"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79407F" wp14:editId="2A816C1D">
            <wp:extent cx="4676775" cy="6113909"/>
            <wp:effectExtent l="0" t="0" r="0" b="1270"/>
            <wp:docPr id="5758865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l="36311" t="23958" r="35579" b="10677"/>
                    <a:stretch/>
                  </pic:blipFill>
                  <pic:spPr bwMode="auto">
                    <a:xfrm>
                      <a:off x="0" y="0"/>
                      <a:ext cx="4683485" cy="6122681"/>
                    </a:xfrm>
                    <a:prstGeom prst="rect">
                      <a:avLst/>
                    </a:prstGeom>
                    <a:noFill/>
                    <a:ln>
                      <a:noFill/>
                    </a:ln>
                    <a:extLst>
                      <a:ext uri="{53640926-AAD7-44D8-BBD7-CCE9431645EC}">
                        <a14:shadowObscured xmlns:a14="http://schemas.microsoft.com/office/drawing/2010/main"/>
                      </a:ext>
                    </a:extLst>
                  </pic:spPr>
                </pic:pic>
              </a:graphicData>
            </a:graphic>
          </wp:inline>
        </w:drawing>
      </w:r>
    </w:p>
    <w:p w14:paraId="4950D55F" w14:textId="6628EA5B" w:rsidR="00AC5249" w:rsidRDefault="00E23A47"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EE8AA0" wp14:editId="36DA23FC">
            <wp:extent cx="4733290" cy="2396128"/>
            <wp:effectExtent l="0" t="0" r="0" b="4445"/>
            <wp:docPr id="4704752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a:extLst>
                        <a:ext uri="{28A0092B-C50C-407E-A947-70E740481C1C}">
                          <a14:useLocalDpi xmlns:a14="http://schemas.microsoft.com/office/drawing/2010/main" val="0"/>
                        </a:ext>
                      </a:extLst>
                    </a:blip>
                    <a:srcRect l="32650" t="36719" r="30015" b="29664"/>
                    <a:stretch/>
                  </pic:blipFill>
                  <pic:spPr bwMode="auto">
                    <a:xfrm>
                      <a:off x="0" y="0"/>
                      <a:ext cx="4769130" cy="2414271"/>
                    </a:xfrm>
                    <a:prstGeom prst="rect">
                      <a:avLst/>
                    </a:prstGeom>
                    <a:noFill/>
                    <a:ln>
                      <a:noFill/>
                    </a:ln>
                    <a:extLst>
                      <a:ext uri="{53640926-AAD7-44D8-BBD7-CCE9431645EC}">
                        <a14:shadowObscured xmlns:a14="http://schemas.microsoft.com/office/drawing/2010/main"/>
                      </a:ext>
                    </a:extLst>
                  </pic:spPr>
                </pic:pic>
              </a:graphicData>
            </a:graphic>
          </wp:inline>
        </w:drawing>
      </w:r>
    </w:p>
    <w:p w14:paraId="212FD1E8" w14:textId="77777777" w:rsidR="00AC5249" w:rsidRDefault="00AC5249" w:rsidP="00826ECF">
      <w:pPr>
        <w:spacing w:after="0" w:line="240" w:lineRule="auto"/>
        <w:ind w:firstLine="709"/>
        <w:jc w:val="center"/>
        <w:rPr>
          <w:rFonts w:ascii="Times New Roman" w:hAnsi="Times New Roman" w:cs="Times New Roman"/>
          <w:sz w:val="28"/>
          <w:szCs w:val="28"/>
        </w:rPr>
      </w:pPr>
    </w:p>
    <w:p w14:paraId="525D32F9" w14:textId="77777777" w:rsidR="00AC5249" w:rsidRDefault="00AC5249" w:rsidP="00826ECF">
      <w:pPr>
        <w:spacing w:after="0" w:line="240" w:lineRule="auto"/>
        <w:ind w:firstLine="709"/>
        <w:jc w:val="center"/>
        <w:rPr>
          <w:rFonts w:ascii="Times New Roman" w:hAnsi="Times New Roman" w:cs="Times New Roman"/>
          <w:sz w:val="28"/>
          <w:szCs w:val="28"/>
        </w:rPr>
      </w:pPr>
    </w:p>
    <w:p w14:paraId="399D4B80" w14:textId="77777777" w:rsidR="00AC5249" w:rsidRDefault="00AC5249" w:rsidP="00826ECF">
      <w:pPr>
        <w:spacing w:after="0" w:line="240" w:lineRule="auto"/>
        <w:ind w:firstLine="709"/>
        <w:jc w:val="center"/>
        <w:rPr>
          <w:rFonts w:ascii="Times New Roman" w:hAnsi="Times New Roman" w:cs="Times New Roman"/>
          <w:sz w:val="28"/>
          <w:szCs w:val="28"/>
        </w:rPr>
      </w:pPr>
    </w:p>
    <w:p w14:paraId="089228DE" w14:textId="2C4C1FCA" w:rsidR="00AC5249" w:rsidRDefault="00E23A47"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83907B" wp14:editId="26B3C50F">
            <wp:extent cx="5181473" cy="5507355"/>
            <wp:effectExtent l="0" t="0" r="635" b="0"/>
            <wp:docPr id="743732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l="34852" t="24239" r="32650" b="14323"/>
                    <a:stretch/>
                  </pic:blipFill>
                  <pic:spPr bwMode="auto">
                    <a:xfrm>
                      <a:off x="0" y="0"/>
                      <a:ext cx="5187290" cy="5513538"/>
                    </a:xfrm>
                    <a:prstGeom prst="rect">
                      <a:avLst/>
                    </a:prstGeom>
                    <a:noFill/>
                    <a:ln>
                      <a:noFill/>
                    </a:ln>
                    <a:extLst>
                      <a:ext uri="{53640926-AAD7-44D8-BBD7-CCE9431645EC}">
                        <a14:shadowObscured xmlns:a14="http://schemas.microsoft.com/office/drawing/2010/main"/>
                      </a:ext>
                    </a:extLst>
                  </pic:spPr>
                </pic:pic>
              </a:graphicData>
            </a:graphic>
          </wp:inline>
        </w:drawing>
      </w:r>
    </w:p>
    <w:p w14:paraId="48A7543E" w14:textId="77777777" w:rsidR="00AC5249" w:rsidRDefault="00AC5249" w:rsidP="00826ECF">
      <w:pPr>
        <w:spacing w:after="0" w:line="240" w:lineRule="auto"/>
        <w:ind w:firstLine="709"/>
        <w:jc w:val="center"/>
        <w:rPr>
          <w:rFonts w:ascii="Times New Roman" w:hAnsi="Times New Roman" w:cs="Times New Roman"/>
          <w:sz w:val="28"/>
          <w:szCs w:val="28"/>
        </w:rPr>
      </w:pPr>
    </w:p>
    <w:p w14:paraId="7E94AA6A" w14:textId="77777777" w:rsidR="00AC5249" w:rsidRDefault="00AC5249" w:rsidP="00826ECF">
      <w:pPr>
        <w:spacing w:after="0" w:line="240" w:lineRule="auto"/>
        <w:ind w:firstLine="709"/>
        <w:jc w:val="center"/>
        <w:rPr>
          <w:rFonts w:ascii="Times New Roman" w:hAnsi="Times New Roman" w:cs="Times New Roman"/>
          <w:sz w:val="28"/>
          <w:szCs w:val="28"/>
        </w:rPr>
      </w:pPr>
    </w:p>
    <w:p w14:paraId="399E5E28" w14:textId="77777777" w:rsidR="00AC5249" w:rsidRDefault="00AC5249" w:rsidP="00826ECF">
      <w:pPr>
        <w:spacing w:after="0" w:line="240" w:lineRule="auto"/>
        <w:ind w:firstLine="709"/>
        <w:jc w:val="center"/>
        <w:rPr>
          <w:rFonts w:ascii="Times New Roman" w:hAnsi="Times New Roman" w:cs="Times New Roman"/>
          <w:sz w:val="28"/>
          <w:szCs w:val="28"/>
        </w:rPr>
      </w:pPr>
    </w:p>
    <w:p w14:paraId="0682428B" w14:textId="77777777" w:rsidR="00AC5249" w:rsidRDefault="00AC5249" w:rsidP="00826ECF">
      <w:pPr>
        <w:spacing w:after="0" w:line="240" w:lineRule="auto"/>
        <w:ind w:firstLine="709"/>
        <w:jc w:val="center"/>
        <w:rPr>
          <w:rFonts w:ascii="Times New Roman" w:hAnsi="Times New Roman" w:cs="Times New Roman"/>
          <w:sz w:val="28"/>
          <w:szCs w:val="28"/>
        </w:rPr>
      </w:pPr>
    </w:p>
    <w:p w14:paraId="74E8A4F2" w14:textId="77777777" w:rsidR="00AC5249" w:rsidRDefault="00AC5249" w:rsidP="00826ECF">
      <w:pPr>
        <w:spacing w:after="0" w:line="240" w:lineRule="auto"/>
        <w:ind w:firstLine="709"/>
        <w:jc w:val="center"/>
        <w:rPr>
          <w:rFonts w:ascii="Times New Roman" w:hAnsi="Times New Roman" w:cs="Times New Roman"/>
          <w:sz w:val="28"/>
          <w:szCs w:val="28"/>
        </w:rPr>
      </w:pPr>
    </w:p>
    <w:p w14:paraId="32C63457" w14:textId="77777777" w:rsidR="00AC5249" w:rsidRDefault="00AC5249" w:rsidP="00826ECF">
      <w:pPr>
        <w:spacing w:after="0" w:line="240" w:lineRule="auto"/>
        <w:ind w:firstLine="709"/>
        <w:jc w:val="center"/>
        <w:rPr>
          <w:rFonts w:ascii="Times New Roman" w:hAnsi="Times New Roman" w:cs="Times New Roman"/>
          <w:sz w:val="28"/>
          <w:szCs w:val="28"/>
        </w:rPr>
      </w:pPr>
    </w:p>
    <w:p w14:paraId="47DE61BC" w14:textId="77777777" w:rsidR="00AC5249" w:rsidRDefault="00AC5249" w:rsidP="00826ECF">
      <w:pPr>
        <w:spacing w:after="0" w:line="240" w:lineRule="auto"/>
        <w:ind w:firstLine="709"/>
        <w:jc w:val="center"/>
        <w:rPr>
          <w:rFonts w:ascii="Times New Roman" w:hAnsi="Times New Roman" w:cs="Times New Roman"/>
          <w:sz w:val="28"/>
          <w:szCs w:val="28"/>
        </w:rPr>
      </w:pPr>
    </w:p>
    <w:p w14:paraId="0A03282B" w14:textId="77777777" w:rsidR="00AC5249" w:rsidRDefault="00AC5249" w:rsidP="00826ECF">
      <w:pPr>
        <w:spacing w:after="0" w:line="240" w:lineRule="auto"/>
        <w:ind w:firstLine="709"/>
        <w:jc w:val="center"/>
        <w:rPr>
          <w:rFonts w:ascii="Times New Roman" w:hAnsi="Times New Roman" w:cs="Times New Roman"/>
          <w:sz w:val="28"/>
          <w:szCs w:val="28"/>
        </w:rPr>
      </w:pPr>
    </w:p>
    <w:p w14:paraId="4F690211" w14:textId="77777777" w:rsidR="00AC5249" w:rsidRDefault="00AC5249" w:rsidP="00826ECF">
      <w:pPr>
        <w:spacing w:after="0" w:line="240" w:lineRule="auto"/>
        <w:ind w:firstLine="709"/>
        <w:jc w:val="center"/>
        <w:rPr>
          <w:rFonts w:ascii="Times New Roman" w:hAnsi="Times New Roman" w:cs="Times New Roman"/>
          <w:sz w:val="28"/>
          <w:szCs w:val="28"/>
        </w:rPr>
      </w:pPr>
    </w:p>
    <w:p w14:paraId="40881118" w14:textId="77777777" w:rsidR="00E23A47" w:rsidRDefault="00E23A47" w:rsidP="00826ECF">
      <w:pPr>
        <w:spacing w:after="0" w:line="240" w:lineRule="auto"/>
        <w:ind w:firstLine="709"/>
        <w:jc w:val="center"/>
        <w:rPr>
          <w:rFonts w:ascii="Times New Roman" w:hAnsi="Times New Roman" w:cs="Times New Roman"/>
          <w:sz w:val="28"/>
          <w:szCs w:val="28"/>
        </w:rPr>
      </w:pPr>
    </w:p>
    <w:p w14:paraId="2F6A029F" w14:textId="77777777" w:rsidR="00E23A47" w:rsidRDefault="00E23A47" w:rsidP="00826ECF">
      <w:pPr>
        <w:spacing w:after="0" w:line="240" w:lineRule="auto"/>
        <w:ind w:firstLine="709"/>
        <w:jc w:val="center"/>
        <w:rPr>
          <w:rFonts w:ascii="Times New Roman" w:hAnsi="Times New Roman" w:cs="Times New Roman"/>
          <w:sz w:val="28"/>
          <w:szCs w:val="28"/>
        </w:rPr>
      </w:pPr>
    </w:p>
    <w:p w14:paraId="64C91164" w14:textId="77777777" w:rsidR="00E23A47" w:rsidRDefault="00E23A47" w:rsidP="00826ECF">
      <w:pPr>
        <w:spacing w:after="0" w:line="240" w:lineRule="auto"/>
        <w:ind w:firstLine="709"/>
        <w:jc w:val="center"/>
        <w:rPr>
          <w:rFonts w:ascii="Times New Roman" w:hAnsi="Times New Roman" w:cs="Times New Roman"/>
          <w:sz w:val="28"/>
          <w:szCs w:val="28"/>
        </w:rPr>
      </w:pPr>
    </w:p>
    <w:p w14:paraId="5C02B064" w14:textId="77777777" w:rsidR="00E23A47" w:rsidRDefault="00E23A47" w:rsidP="00826ECF">
      <w:pPr>
        <w:spacing w:after="0" w:line="240" w:lineRule="auto"/>
        <w:ind w:firstLine="709"/>
        <w:jc w:val="center"/>
        <w:rPr>
          <w:rFonts w:ascii="Times New Roman" w:hAnsi="Times New Roman" w:cs="Times New Roman"/>
          <w:sz w:val="28"/>
          <w:szCs w:val="28"/>
        </w:rPr>
      </w:pPr>
    </w:p>
    <w:p w14:paraId="210E6523" w14:textId="77777777" w:rsidR="00E23A47" w:rsidRDefault="00E23A47" w:rsidP="00826ECF">
      <w:pPr>
        <w:spacing w:after="0" w:line="240" w:lineRule="auto"/>
        <w:ind w:firstLine="709"/>
        <w:jc w:val="center"/>
        <w:rPr>
          <w:rFonts w:ascii="Times New Roman" w:hAnsi="Times New Roman" w:cs="Times New Roman"/>
          <w:sz w:val="28"/>
          <w:szCs w:val="28"/>
        </w:rPr>
      </w:pPr>
    </w:p>
    <w:p w14:paraId="0F822581" w14:textId="77777777" w:rsidR="00E23A47" w:rsidRDefault="00E23A47" w:rsidP="00826ECF">
      <w:pPr>
        <w:spacing w:after="0" w:line="240" w:lineRule="auto"/>
        <w:ind w:firstLine="709"/>
        <w:jc w:val="center"/>
        <w:rPr>
          <w:rFonts w:ascii="Times New Roman" w:hAnsi="Times New Roman" w:cs="Times New Roman"/>
          <w:sz w:val="28"/>
          <w:szCs w:val="28"/>
        </w:rPr>
      </w:pPr>
    </w:p>
    <w:p w14:paraId="4DD7B45C" w14:textId="77777777" w:rsidR="00E23A47" w:rsidRDefault="00E23A47" w:rsidP="00826ECF">
      <w:pPr>
        <w:spacing w:after="0" w:line="240" w:lineRule="auto"/>
        <w:ind w:firstLine="709"/>
        <w:jc w:val="center"/>
        <w:rPr>
          <w:rFonts w:ascii="Times New Roman" w:hAnsi="Times New Roman" w:cs="Times New Roman"/>
          <w:sz w:val="28"/>
          <w:szCs w:val="28"/>
        </w:rPr>
      </w:pPr>
    </w:p>
    <w:p w14:paraId="13D45464" w14:textId="3FFD0E4A" w:rsidR="00E23A47" w:rsidRDefault="00E23A47" w:rsidP="00826ECF">
      <w:pPr>
        <w:spacing w:after="0" w:line="240" w:lineRule="auto"/>
        <w:ind w:firstLine="709"/>
        <w:jc w:val="center"/>
        <w:rPr>
          <w:rFonts w:ascii="Times New Roman" w:hAnsi="Times New Roman" w:cs="Times New Roman"/>
          <w:sz w:val="28"/>
          <w:szCs w:val="28"/>
        </w:rPr>
      </w:pPr>
    </w:p>
    <w:p w14:paraId="62723299" w14:textId="77777777" w:rsidR="000A5BCA" w:rsidRDefault="000A5BCA" w:rsidP="00826ECF">
      <w:pPr>
        <w:spacing w:after="0" w:line="240" w:lineRule="auto"/>
        <w:ind w:firstLine="709"/>
        <w:jc w:val="center"/>
        <w:rPr>
          <w:rFonts w:ascii="Times New Roman" w:hAnsi="Times New Roman" w:cs="Times New Roman"/>
          <w:sz w:val="28"/>
          <w:szCs w:val="28"/>
        </w:rPr>
      </w:pPr>
    </w:p>
    <w:p w14:paraId="2C02C64B" w14:textId="77777777" w:rsidR="002A3A6B" w:rsidRDefault="002A3A6B" w:rsidP="00826ECF">
      <w:pPr>
        <w:spacing w:after="0" w:line="240" w:lineRule="auto"/>
        <w:ind w:firstLine="709"/>
        <w:jc w:val="center"/>
        <w:rPr>
          <w:rFonts w:ascii="Times New Roman" w:hAnsi="Times New Roman" w:cs="Times New Roman"/>
          <w:sz w:val="28"/>
          <w:szCs w:val="28"/>
        </w:rPr>
      </w:pPr>
      <w:r w:rsidRPr="00C53C40">
        <w:rPr>
          <w:rFonts w:ascii="Times New Roman" w:hAnsi="Times New Roman" w:cs="Times New Roman"/>
          <w:sz w:val="28"/>
          <w:szCs w:val="28"/>
        </w:rPr>
        <w:lastRenderedPageBreak/>
        <w:t xml:space="preserve">Сұлулық саласы қызметкерлерінің </w:t>
      </w:r>
      <w:proofErr w:type="gramStart"/>
      <w:r w:rsidRPr="00C53C40">
        <w:rPr>
          <w:rFonts w:ascii="Times New Roman" w:hAnsi="Times New Roman" w:cs="Times New Roman"/>
          <w:sz w:val="28"/>
          <w:szCs w:val="28"/>
        </w:rPr>
        <w:t>В</w:t>
      </w:r>
      <w:proofErr w:type="gramEnd"/>
      <w:r w:rsidRPr="00C53C40">
        <w:rPr>
          <w:rFonts w:ascii="Times New Roman" w:hAnsi="Times New Roman" w:cs="Times New Roman"/>
          <w:sz w:val="28"/>
          <w:szCs w:val="28"/>
        </w:rPr>
        <w:t xml:space="preserve"> вирустық гепатиті туралы хабардар болуын анықтауға арналған сауалнама</w:t>
      </w:r>
    </w:p>
    <w:p w14:paraId="3C0028DA" w14:textId="736291C5" w:rsidR="002A3A6B" w:rsidRDefault="002A3A6B"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362261" wp14:editId="23E27EC4">
            <wp:extent cx="5163619" cy="7000875"/>
            <wp:effectExtent l="0" t="0" r="0" b="0"/>
            <wp:docPr id="1593693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36457" t="23449" r="35578" b="9114"/>
                    <a:stretch/>
                  </pic:blipFill>
                  <pic:spPr bwMode="auto">
                    <a:xfrm>
                      <a:off x="0" y="0"/>
                      <a:ext cx="5180030" cy="7023126"/>
                    </a:xfrm>
                    <a:prstGeom prst="rect">
                      <a:avLst/>
                    </a:prstGeom>
                    <a:noFill/>
                    <a:ln>
                      <a:noFill/>
                    </a:ln>
                    <a:extLst>
                      <a:ext uri="{53640926-AAD7-44D8-BBD7-CCE9431645EC}">
                        <a14:shadowObscured xmlns:a14="http://schemas.microsoft.com/office/drawing/2010/main"/>
                      </a:ext>
                    </a:extLst>
                  </pic:spPr>
                </pic:pic>
              </a:graphicData>
            </a:graphic>
          </wp:inline>
        </w:drawing>
      </w:r>
    </w:p>
    <w:p w14:paraId="1EEABD65" w14:textId="77777777" w:rsidR="002A3A6B" w:rsidRDefault="002A3A6B" w:rsidP="00826ECF">
      <w:pPr>
        <w:spacing w:after="0" w:line="240" w:lineRule="auto"/>
        <w:ind w:firstLine="709"/>
        <w:jc w:val="center"/>
        <w:rPr>
          <w:rFonts w:ascii="Times New Roman" w:hAnsi="Times New Roman" w:cs="Times New Roman"/>
          <w:sz w:val="28"/>
          <w:szCs w:val="28"/>
        </w:rPr>
      </w:pPr>
    </w:p>
    <w:p w14:paraId="2E2CF663" w14:textId="77777777" w:rsidR="002A3A6B" w:rsidRDefault="002A3A6B" w:rsidP="00826ECF">
      <w:pPr>
        <w:spacing w:after="0" w:line="240" w:lineRule="auto"/>
        <w:ind w:firstLine="709"/>
        <w:jc w:val="center"/>
        <w:rPr>
          <w:rFonts w:ascii="Times New Roman" w:hAnsi="Times New Roman" w:cs="Times New Roman"/>
          <w:sz w:val="28"/>
          <w:szCs w:val="28"/>
        </w:rPr>
      </w:pPr>
    </w:p>
    <w:p w14:paraId="0BD4D862" w14:textId="77777777" w:rsidR="002A3A6B" w:rsidRDefault="002A3A6B" w:rsidP="00826ECF">
      <w:pPr>
        <w:spacing w:after="0" w:line="240" w:lineRule="auto"/>
        <w:ind w:firstLine="709"/>
        <w:jc w:val="center"/>
        <w:rPr>
          <w:rFonts w:ascii="Times New Roman" w:hAnsi="Times New Roman" w:cs="Times New Roman"/>
          <w:sz w:val="28"/>
          <w:szCs w:val="28"/>
        </w:rPr>
      </w:pPr>
    </w:p>
    <w:p w14:paraId="1C41694F" w14:textId="77777777" w:rsidR="002A3A6B" w:rsidRDefault="002A3A6B" w:rsidP="00826ECF">
      <w:pPr>
        <w:spacing w:after="0" w:line="240" w:lineRule="auto"/>
        <w:ind w:firstLine="709"/>
        <w:jc w:val="center"/>
        <w:rPr>
          <w:rFonts w:ascii="Times New Roman" w:hAnsi="Times New Roman" w:cs="Times New Roman"/>
          <w:sz w:val="28"/>
          <w:szCs w:val="28"/>
        </w:rPr>
      </w:pPr>
    </w:p>
    <w:p w14:paraId="6973D658" w14:textId="77777777" w:rsidR="002A3A6B" w:rsidRDefault="002A3A6B" w:rsidP="00826ECF">
      <w:pPr>
        <w:spacing w:after="0" w:line="240" w:lineRule="auto"/>
        <w:ind w:firstLine="709"/>
        <w:jc w:val="center"/>
        <w:rPr>
          <w:rFonts w:ascii="Times New Roman" w:hAnsi="Times New Roman" w:cs="Times New Roman"/>
          <w:sz w:val="28"/>
          <w:szCs w:val="28"/>
        </w:rPr>
      </w:pPr>
    </w:p>
    <w:p w14:paraId="4E8E8359" w14:textId="36CFC4CF" w:rsidR="002A3A6B" w:rsidRPr="00C53C40" w:rsidRDefault="002A3A6B"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D2A1A3" wp14:editId="32E0C929">
            <wp:extent cx="5589071" cy="7629525"/>
            <wp:effectExtent l="0" t="0" r="0" b="0"/>
            <wp:docPr id="1831239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36750" t="23698" r="35578" b="9114"/>
                    <a:stretch/>
                  </pic:blipFill>
                  <pic:spPr bwMode="auto">
                    <a:xfrm>
                      <a:off x="0" y="0"/>
                      <a:ext cx="5601586" cy="7646609"/>
                    </a:xfrm>
                    <a:prstGeom prst="rect">
                      <a:avLst/>
                    </a:prstGeom>
                    <a:noFill/>
                    <a:ln>
                      <a:noFill/>
                    </a:ln>
                    <a:extLst>
                      <a:ext uri="{53640926-AAD7-44D8-BBD7-CCE9431645EC}">
                        <a14:shadowObscured xmlns:a14="http://schemas.microsoft.com/office/drawing/2010/main"/>
                      </a:ext>
                    </a:extLst>
                  </pic:spPr>
                </pic:pic>
              </a:graphicData>
            </a:graphic>
          </wp:inline>
        </w:drawing>
      </w:r>
    </w:p>
    <w:p w14:paraId="7CEB66AB" w14:textId="77777777" w:rsidR="002A3A6B" w:rsidRDefault="002A3A6B" w:rsidP="00826ECF">
      <w:pPr>
        <w:spacing w:after="0" w:line="240" w:lineRule="auto"/>
        <w:ind w:firstLine="709"/>
        <w:jc w:val="right"/>
        <w:rPr>
          <w:rFonts w:ascii="Times New Roman" w:hAnsi="Times New Roman" w:cs="Times New Roman"/>
          <w:sz w:val="28"/>
          <w:szCs w:val="28"/>
        </w:rPr>
      </w:pPr>
    </w:p>
    <w:p w14:paraId="2B700A02" w14:textId="77777777" w:rsidR="002A3A6B" w:rsidRDefault="002A3A6B" w:rsidP="00826ECF">
      <w:pPr>
        <w:spacing w:after="0" w:line="240" w:lineRule="auto"/>
        <w:ind w:firstLine="709"/>
        <w:jc w:val="right"/>
        <w:rPr>
          <w:rFonts w:ascii="Times New Roman" w:hAnsi="Times New Roman" w:cs="Times New Roman"/>
          <w:sz w:val="28"/>
          <w:szCs w:val="28"/>
        </w:rPr>
      </w:pPr>
    </w:p>
    <w:p w14:paraId="265DE899" w14:textId="77777777" w:rsidR="002A3A6B" w:rsidRDefault="002A3A6B" w:rsidP="00826ECF">
      <w:pPr>
        <w:spacing w:after="0" w:line="240" w:lineRule="auto"/>
        <w:ind w:firstLine="709"/>
        <w:jc w:val="right"/>
        <w:rPr>
          <w:rFonts w:ascii="Times New Roman" w:hAnsi="Times New Roman" w:cs="Times New Roman"/>
          <w:sz w:val="28"/>
          <w:szCs w:val="28"/>
        </w:rPr>
      </w:pPr>
    </w:p>
    <w:p w14:paraId="4F22DC84" w14:textId="77777777" w:rsidR="002A3A6B" w:rsidRDefault="002A3A6B" w:rsidP="00826ECF">
      <w:pPr>
        <w:spacing w:after="0" w:line="240" w:lineRule="auto"/>
        <w:ind w:firstLine="709"/>
        <w:jc w:val="right"/>
        <w:rPr>
          <w:rFonts w:ascii="Times New Roman" w:hAnsi="Times New Roman" w:cs="Times New Roman"/>
          <w:sz w:val="28"/>
          <w:szCs w:val="28"/>
        </w:rPr>
      </w:pPr>
    </w:p>
    <w:p w14:paraId="4F18890A" w14:textId="77777777" w:rsidR="002A3A6B" w:rsidRDefault="002A3A6B" w:rsidP="00826ECF">
      <w:pPr>
        <w:spacing w:after="0" w:line="240" w:lineRule="auto"/>
        <w:ind w:firstLine="709"/>
        <w:jc w:val="right"/>
        <w:rPr>
          <w:rFonts w:ascii="Times New Roman" w:hAnsi="Times New Roman" w:cs="Times New Roman"/>
          <w:sz w:val="28"/>
          <w:szCs w:val="28"/>
        </w:rPr>
      </w:pPr>
    </w:p>
    <w:p w14:paraId="0373FFA6" w14:textId="77777777" w:rsidR="002A3A6B" w:rsidRDefault="002A3A6B" w:rsidP="00826ECF">
      <w:pPr>
        <w:spacing w:after="0" w:line="240" w:lineRule="auto"/>
        <w:ind w:firstLine="709"/>
        <w:jc w:val="right"/>
        <w:rPr>
          <w:rFonts w:ascii="Times New Roman" w:hAnsi="Times New Roman" w:cs="Times New Roman"/>
          <w:sz w:val="28"/>
          <w:szCs w:val="28"/>
        </w:rPr>
      </w:pPr>
    </w:p>
    <w:p w14:paraId="2829EF1C" w14:textId="77777777" w:rsidR="002A3A6B" w:rsidRDefault="002A3A6B" w:rsidP="00826ECF">
      <w:pPr>
        <w:spacing w:after="0" w:line="240" w:lineRule="auto"/>
        <w:ind w:firstLine="709"/>
        <w:jc w:val="right"/>
        <w:rPr>
          <w:rFonts w:ascii="Times New Roman" w:hAnsi="Times New Roman" w:cs="Times New Roman"/>
          <w:sz w:val="28"/>
          <w:szCs w:val="28"/>
        </w:rPr>
      </w:pPr>
    </w:p>
    <w:p w14:paraId="0F61DE17" w14:textId="10F8011B" w:rsidR="002A3A6B" w:rsidRDefault="002A3A6B"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0E072CE" wp14:editId="65F4C18A">
            <wp:extent cx="4857750" cy="6528405"/>
            <wp:effectExtent l="0" t="0" r="0" b="6350"/>
            <wp:docPr id="11895937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l="36457" t="24739" r="35871" b="9114"/>
                    <a:stretch/>
                  </pic:blipFill>
                  <pic:spPr bwMode="auto">
                    <a:xfrm>
                      <a:off x="0" y="0"/>
                      <a:ext cx="4864538" cy="6537528"/>
                    </a:xfrm>
                    <a:prstGeom prst="rect">
                      <a:avLst/>
                    </a:prstGeom>
                    <a:noFill/>
                    <a:ln>
                      <a:noFill/>
                    </a:ln>
                    <a:extLst>
                      <a:ext uri="{53640926-AAD7-44D8-BBD7-CCE9431645EC}">
                        <a14:shadowObscured xmlns:a14="http://schemas.microsoft.com/office/drawing/2010/main"/>
                      </a:ext>
                    </a:extLst>
                  </pic:spPr>
                </pic:pic>
              </a:graphicData>
            </a:graphic>
          </wp:inline>
        </w:drawing>
      </w:r>
    </w:p>
    <w:p w14:paraId="4F227B12" w14:textId="1F675505" w:rsidR="002A3A6B" w:rsidRDefault="00F52C87"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073294" wp14:editId="50C650DF">
            <wp:extent cx="4737100" cy="1485763"/>
            <wp:effectExtent l="0" t="0" r="6350" b="635"/>
            <wp:docPr id="18705379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l="36457" t="46093" r="36310" b="37240"/>
                    <a:stretch/>
                  </pic:blipFill>
                  <pic:spPr bwMode="auto">
                    <a:xfrm>
                      <a:off x="0" y="0"/>
                      <a:ext cx="4751851" cy="1490390"/>
                    </a:xfrm>
                    <a:prstGeom prst="rect">
                      <a:avLst/>
                    </a:prstGeom>
                    <a:noFill/>
                    <a:ln>
                      <a:noFill/>
                    </a:ln>
                    <a:extLst>
                      <a:ext uri="{53640926-AAD7-44D8-BBD7-CCE9431645EC}">
                        <a14:shadowObscured xmlns:a14="http://schemas.microsoft.com/office/drawing/2010/main"/>
                      </a:ext>
                    </a:extLst>
                  </pic:spPr>
                </pic:pic>
              </a:graphicData>
            </a:graphic>
          </wp:inline>
        </w:drawing>
      </w:r>
    </w:p>
    <w:p w14:paraId="1292489A" w14:textId="77777777" w:rsidR="00F52C87" w:rsidRDefault="00F52C87" w:rsidP="00826ECF">
      <w:pPr>
        <w:spacing w:after="0" w:line="240" w:lineRule="auto"/>
        <w:ind w:firstLine="709"/>
        <w:jc w:val="center"/>
        <w:rPr>
          <w:rFonts w:ascii="Times New Roman" w:hAnsi="Times New Roman" w:cs="Times New Roman"/>
          <w:sz w:val="28"/>
          <w:szCs w:val="28"/>
        </w:rPr>
      </w:pPr>
    </w:p>
    <w:p w14:paraId="1DD78278" w14:textId="77777777" w:rsidR="002A3A6B" w:rsidRDefault="002A3A6B" w:rsidP="00826ECF">
      <w:pPr>
        <w:spacing w:after="0" w:line="240" w:lineRule="auto"/>
        <w:ind w:firstLine="709"/>
        <w:jc w:val="right"/>
        <w:rPr>
          <w:rFonts w:ascii="Times New Roman" w:hAnsi="Times New Roman" w:cs="Times New Roman"/>
          <w:sz w:val="28"/>
          <w:szCs w:val="28"/>
        </w:rPr>
      </w:pPr>
    </w:p>
    <w:p w14:paraId="01947B5F" w14:textId="77777777" w:rsidR="002A3A6B" w:rsidRDefault="002A3A6B" w:rsidP="00826ECF">
      <w:pPr>
        <w:spacing w:after="0" w:line="240" w:lineRule="auto"/>
        <w:ind w:firstLine="709"/>
        <w:jc w:val="right"/>
        <w:rPr>
          <w:rFonts w:ascii="Times New Roman" w:hAnsi="Times New Roman" w:cs="Times New Roman"/>
          <w:sz w:val="28"/>
          <w:szCs w:val="28"/>
        </w:rPr>
      </w:pPr>
    </w:p>
    <w:p w14:paraId="13FEAB6A" w14:textId="77777777" w:rsidR="002A3A6B" w:rsidRDefault="002A3A6B" w:rsidP="00826ECF">
      <w:pPr>
        <w:spacing w:after="0" w:line="240" w:lineRule="auto"/>
        <w:ind w:firstLine="709"/>
        <w:jc w:val="right"/>
        <w:rPr>
          <w:rFonts w:ascii="Times New Roman" w:hAnsi="Times New Roman" w:cs="Times New Roman"/>
          <w:sz w:val="28"/>
          <w:szCs w:val="28"/>
        </w:rPr>
      </w:pPr>
    </w:p>
    <w:p w14:paraId="0DBDD442" w14:textId="77777777" w:rsidR="00F52C87" w:rsidRDefault="00F52C87" w:rsidP="00826ECF">
      <w:pPr>
        <w:spacing w:after="0" w:line="240" w:lineRule="auto"/>
        <w:ind w:firstLine="709"/>
        <w:rPr>
          <w:rFonts w:ascii="Times New Roman" w:hAnsi="Times New Roman" w:cs="Times New Roman"/>
          <w:sz w:val="28"/>
          <w:szCs w:val="28"/>
        </w:rPr>
      </w:pPr>
    </w:p>
    <w:p w14:paraId="196CFE82" w14:textId="1E0A0D78" w:rsidR="000A5BCA" w:rsidRDefault="007D2192" w:rsidP="00F94407">
      <w:pPr>
        <w:spacing w:after="0" w:line="240" w:lineRule="auto"/>
        <w:jc w:val="center"/>
        <w:rPr>
          <w:rFonts w:ascii="Times New Roman" w:hAnsi="Times New Roman" w:cs="Times New Roman"/>
          <w:b/>
          <w:bCs/>
          <w:sz w:val="28"/>
          <w:szCs w:val="28"/>
          <w:lang w:val="kk-KZ"/>
        </w:rPr>
      </w:pPr>
      <w:r w:rsidRPr="007D2192">
        <w:rPr>
          <w:rFonts w:ascii="Times New Roman" w:hAnsi="Times New Roman" w:cs="Times New Roman"/>
          <w:b/>
          <w:bCs/>
          <w:sz w:val="28"/>
          <w:szCs w:val="28"/>
        </w:rPr>
        <w:lastRenderedPageBreak/>
        <w:t xml:space="preserve">ПРИЛОЖЕНИЕ </w:t>
      </w:r>
      <w:r w:rsidR="00F94407">
        <w:rPr>
          <w:rFonts w:ascii="Times New Roman" w:hAnsi="Times New Roman" w:cs="Times New Roman"/>
          <w:b/>
          <w:bCs/>
          <w:sz w:val="28"/>
          <w:szCs w:val="28"/>
          <w:lang w:val="kk-KZ"/>
        </w:rPr>
        <w:t>Е</w:t>
      </w:r>
    </w:p>
    <w:p w14:paraId="6ACBA544" w14:textId="77777777" w:rsidR="007D2192" w:rsidRPr="007D2192" w:rsidRDefault="007D2192" w:rsidP="00F94407">
      <w:pPr>
        <w:spacing w:after="0" w:line="240" w:lineRule="auto"/>
        <w:jc w:val="center"/>
        <w:rPr>
          <w:rFonts w:ascii="Times New Roman" w:hAnsi="Times New Roman" w:cs="Times New Roman"/>
          <w:b/>
          <w:bCs/>
          <w:sz w:val="28"/>
          <w:szCs w:val="28"/>
          <w:lang w:val="kk-KZ"/>
        </w:rPr>
      </w:pPr>
    </w:p>
    <w:p w14:paraId="0037E70F" w14:textId="089C1339" w:rsidR="00AC5249" w:rsidRPr="00AC5249" w:rsidRDefault="00AC5249" w:rsidP="00F9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r w:rsidR="00951F2F">
        <w:rPr>
          <w:rFonts w:ascii="Times New Roman" w:hAnsi="Times New Roman" w:cs="Times New Roman"/>
          <w:sz w:val="28"/>
          <w:szCs w:val="28"/>
        </w:rPr>
        <w:t xml:space="preserve">нкета для доноров крови </w:t>
      </w:r>
    </w:p>
    <w:p w14:paraId="0BC3A7F0" w14:textId="77777777" w:rsidR="00AC5249" w:rsidRDefault="00AC5249" w:rsidP="00826ECF">
      <w:pPr>
        <w:spacing w:after="0" w:line="240" w:lineRule="auto"/>
        <w:ind w:firstLine="709"/>
        <w:jc w:val="right"/>
        <w:rPr>
          <w:rFonts w:ascii="Times New Roman" w:hAnsi="Times New Roman" w:cs="Times New Roman"/>
          <w:sz w:val="28"/>
          <w:szCs w:val="28"/>
        </w:rPr>
      </w:pPr>
    </w:p>
    <w:p w14:paraId="4F25230F" w14:textId="77777777" w:rsidR="00AC5249" w:rsidRDefault="00AC5249" w:rsidP="00826ECF">
      <w:pPr>
        <w:spacing w:after="0" w:line="240" w:lineRule="auto"/>
        <w:ind w:firstLine="709"/>
        <w:jc w:val="right"/>
        <w:rPr>
          <w:rFonts w:ascii="Times New Roman" w:hAnsi="Times New Roman" w:cs="Times New Roman"/>
          <w:sz w:val="28"/>
          <w:szCs w:val="28"/>
        </w:rPr>
      </w:pPr>
    </w:p>
    <w:p w14:paraId="5D00EDBF" w14:textId="5132ACA7" w:rsidR="00AC5249" w:rsidRDefault="00951F2F"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16686D" wp14:editId="735E52CE">
            <wp:extent cx="5086350" cy="5431187"/>
            <wp:effectExtent l="0" t="0" r="0" b="0"/>
            <wp:docPr id="10218521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a:extLst>
                        <a:ext uri="{28A0092B-C50C-407E-A947-70E740481C1C}">
                          <a14:useLocalDpi xmlns:a14="http://schemas.microsoft.com/office/drawing/2010/main" val="0"/>
                        </a:ext>
                      </a:extLst>
                    </a:blip>
                    <a:srcRect l="33957" t="23793" r="31351" b="10318"/>
                    <a:stretch/>
                  </pic:blipFill>
                  <pic:spPr bwMode="auto">
                    <a:xfrm>
                      <a:off x="0" y="0"/>
                      <a:ext cx="5098936" cy="5444626"/>
                    </a:xfrm>
                    <a:prstGeom prst="rect">
                      <a:avLst/>
                    </a:prstGeom>
                    <a:noFill/>
                    <a:ln>
                      <a:noFill/>
                    </a:ln>
                    <a:extLst>
                      <a:ext uri="{53640926-AAD7-44D8-BBD7-CCE9431645EC}">
                        <a14:shadowObscured xmlns:a14="http://schemas.microsoft.com/office/drawing/2010/main"/>
                      </a:ext>
                    </a:extLst>
                  </pic:spPr>
                </pic:pic>
              </a:graphicData>
            </a:graphic>
          </wp:inline>
        </w:drawing>
      </w:r>
    </w:p>
    <w:p w14:paraId="2B4AD02A" w14:textId="77777777" w:rsidR="00AC5249" w:rsidRDefault="00AC5249" w:rsidP="00826ECF">
      <w:pPr>
        <w:spacing w:after="0" w:line="240" w:lineRule="auto"/>
        <w:ind w:firstLine="709"/>
        <w:jc w:val="right"/>
        <w:rPr>
          <w:rFonts w:ascii="Times New Roman" w:hAnsi="Times New Roman" w:cs="Times New Roman"/>
          <w:sz w:val="28"/>
          <w:szCs w:val="28"/>
        </w:rPr>
      </w:pPr>
    </w:p>
    <w:p w14:paraId="2D7DA38C" w14:textId="77777777" w:rsidR="00AC5249" w:rsidRDefault="00AC5249" w:rsidP="00826ECF">
      <w:pPr>
        <w:spacing w:after="0" w:line="240" w:lineRule="auto"/>
        <w:ind w:firstLine="709"/>
        <w:jc w:val="right"/>
        <w:rPr>
          <w:rFonts w:ascii="Times New Roman" w:hAnsi="Times New Roman" w:cs="Times New Roman"/>
          <w:sz w:val="28"/>
          <w:szCs w:val="28"/>
        </w:rPr>
      </w:pPr>
    </w:p>
    <w:p w14:paraId="0E258EE6" w14:textId="77777777" w:rsidR="00AC5249" w:rsidRDefault="00AC5249" w:rsidP="00826ECF">
      <w:pPr>
        <w:spacing w:after="0" w:line="240" w:lineRule="auto"/>
        <w:ind w:firstLine="709"/>
        <w:jc w:val="right"/>
        <w:rPr>
          <w:rFonts w:ascii="Times New Roman" w:hAnsi="Times New Roman" w:cs="Times New Roman"/>
          <w:sz w:val="28"/>
          <w:szCs w:val="28"/>
        </w:rPr>
      </w:pPr>
    </w:p>
    <w:p w14:paraId="4221AA5F" w14:textId="77777777" w:rsidR="00AC5249" w:rsidRDefault="00AC5249" w:rsidP="00826ECF">
      <w:pPr>
        <w:spacing w:after="0" w:line="240" w:lineRule="auto"/>
        <w:ind w:firstLine="709"/>
        <w:jc w:val="right"/>
        <w:rPr>
          <w:rFonts w:ascii="Times New Roman" w:hAnsi="Times New Roman" w:cs="Times New Roman"/>
          <w:sz w:val="28"/>
          <w:szCs w:val="28"/>
        </w:rPr>
      </w:pPr>
    </w:p>
    <w:p w14:paraId="17D4F2F9" w14:textId="77777777" w:rsidR="00AC5249" w:rsidRDefault="00AC5249" w:rsidP="00826ECF">
      <w:pPr>
        <w:spacing w:after="0" w:line="240" w:lineRule="auto"/>
        <w:ind w:firstLine="709"/>
        <w:jc w:val="right"/>
        <w:rPr>
          <w:rFonts w:ascii="Times New Roman" w:hAnsi="Times New Roman" w:cs="Times New Roman"/>
          <w:sz w:val="28"/>
          <w:szCs w:val="28"/>
        </w:rPr>
      </w:pPr>
    </w:p>
    <w:p w14:paraId="62F1C3C5" w14:textId="77777777" w:rsidR="00AC5249" w:rsidRDefault="00AC5249" w:rsidP="00826ECF">
      <w:pPr>
        <w:spacing w:after="0" w:line="240" w:lineRule="auto"/>
        <w:ind w:firstLine="709"/>
        <w:jc w:val="right"/>
        <w:rPr>
          <w:rFonts w:ascii="Times New Roman" w:hAnsi="Times New Roman" w:cs="Times New Roman"/>
          <w:sz w:val="28"/>
          <w:szCs w:val="28"/>
        </w:rPr>
      </w:pPr>
    </w:p>
    <w:p w14:paraId="725A8C4A" w14:textId="77777777" w:rsidR="00AC5249" w:rsidRDefault="00AC5249" w:rsidP="00826ECF">
      <w:pPr>
        <w:spacing w:after="0" w:line="240" w:lineRule="auto"/>
        <w:ind w:firstLine="709"/>
        <w:jc w:val="right"/>
        <w:rPr>
          <w:rFonts w:ascii="Times New Roman" w:hAnsi="Times New Roman" w:cs="Times New Roman"/>
          <w:sz w:val="28"/>
          <w:szCs w:val="28"/>
        </w:rPr>
      </w:pPr>
    </w:p>
    <w:p w14:paraId="19DA0555" w14:textId="77777777" w:rsidR="00AC5249" w:rsidRDefault="00AC5249" w:rsidP="00826ECF">
      <w:pPr>
        <w:spacing w:after="0" w:line="240" w:lineRule="auto"/>
        <w:ind w:firstLine="709"/>
        <w:jc w:val="right"/>
        <w:rPr>
          <w:rFonts w:ascii="Times New Roman" w:hAnsi="Times New Roman" w:cs="Times New Roman"/>
          <w:sz w:val="28"/>
          <w:szCs w:val="28"/>
        </w:rPr>
      </w:pPr>
    </w:p>
    <w:p w14:paraId="3838A1D3" w14:textId="77777777" w:rsidR="00AC5249" w:rsidRDefault="00AC5249" w:rsidP="00826ECF">
      <w:pPr>
        <w:spacing w:after="0" w:line="240" w:lineRule="auto"/>
        <w:ind w:firstLine="709"/>
        <w:jc w:val="right"/>
        <w:rPr>
          <w:rFonts w:ascii="Times New Roman" w:hAnsi="Times New Roman" w:cs="Times New Roman"/>
          <w:sz w:val="28"/>
          <w:szCs w:val="28"/>
        </w:rPr>
      </w:pPr>
    </w:p>
    <w:p w14:paraId="25202352" w14:textId="77777777" w:rsidR="00AC5249" w:rsidRDefault="00AC5249" w:rsidP="00826ECF">
      <w:pPr>
        <w:spacing w:after="0" w:line="240" w:lineRule="auto"/>
        <w:ind w:firstLine="709"/>
        <w:jc w:val="right"/>
        <w:rPr>
          <w:rFonts w:ascii="Times New Roman" w:hAnsi="Times New Roman" w:cs="Times New Roman"/>
          <w:sz w:val="28"/>
          <w:szCs w:val="28"/>
        </w:rPr>
      </w:pPr>
    </w:p>
    <w:p w14:paraId="27C54F9E" w14:textId="77777777" w:rsidR="00AC5249" w:rsidRDefault="00AC5249" w:rsidP="00826ECF">
      <w:pPr>
        <w:spacing w:after="0" w:line="240" w:lineRule="auto"/>
        <w:ind w:firstLine="709"/>
        <w:jc w:val="right"/>
        <w:rPr>
          <w:rFonts w:ascii="Times New Roman" w:hAnsi="Times New Roman" w:cs="Times New Roman"/>
          <w:sz w:val="28"/>
          <w:szCs w:val="28"/>
        </w:rPr>
      </w:pPr>
    </w:p>
    <w:p w14:paraId="345C049E" w14:textId="77777777" w:rsidR="00AC5249" w:rsidRDefault="00AC5249" w:rsidP="00826ECF">
      <w:pPr>
        <w:spacing w:after="0" w:line="240" w:lineRule="auto"/>
        <w:ind w:firstLine="709"/>
        <w:jc w:val="right"/>
        <w:rPr>
          <w:rFonts w:ascii="Times New Roman" w:hAnsi="Times New Roman" w:cs="Times New Roman"/>
          <w:sz w:val="28"/>
          <w:szCs w:val="28"/>
        </w:rPr>
      </w:pPr>
    </w:p>
    <w:p w14:paraId="7D934C25" w14:textId="77777777" w:rsidR="00AC5249" w:rsidRDefault="00AC5249" w:rsidP="00826ECF">
      <w:pPr>
        <w:spacing w:after="0" w:line="240" w:lineRule="auto"/>
        <w:ind w:firstLine="709"/>
        <w:rPr>
          <w:rFonts w:ascii="Times New Roman" w:hAnsi="Times New Roman" w:cs="Times New Roman"/>
          <w:sz w:val="28"/>
          <w:szCs w:val="28"/>
        </w:rPr>
      </w:pPr>
    </w:p>
    <w:p w14:paraId="61C500FC" w14:textId="77777777" w:rsidR="00951F2F" w:rsidRDefault="00951F2F" w:rsidP="00826ECF">
      <w:pPr>
        <w:spacing w:after="0" w:line="240" w:lineRule="auto"/>
        <w:ind w:firstLine="709"/>
        <w:rPr>
          <w:rFonts w:ascii="Times New Roman" w:hAnsi="Times New Roman" w:cs="Times New Roman"/>
          <w:sz w:val="28"/>
          <w:szCs w:val="28"/>
        </w:rPr>
      </w:pPr>
    </w:p>
    <w:p w14:paraId="2FB07FE4" w14:textId="77777777" w:rsidR="001A07F8" w:rsidRPr="001A07F8" w:rsidRDefault="001A07F8" w:rsidP="00826ECF">
      <w:pPr>
        <w:tabs>
          <w:tab w:val="left" w:pos="851"/>
          <w:tab w:val="left" w:pos="993"/>
        </w:tabs>
        <w:spacing w:after="0" w:line="240" w:lineRule="auto"/>
        <w:ind w:firstLine="709"/>
        <w:jc w:val="center"/>
        <w:rPr>
          <w:rFonts w:ascii="Times New Roman" w:hAnsi="Times New Roman" w:cs="Times New Roman"/>
          <w:bCs/>
          <w:sz w:val="28"/>
          <w:szCs w:val="28"/>
        </w:rPr>
      </w:pPr>
      <w:r w:rsidRPr="001A07F8">
        <w:rPr>
          <w:rFonts w:ascii="Times New Roman" w:hAnsi="Times New Roman" w:cs="Times New Roman"/>
          <w:bCs/>
          <w:sz w:val="28"/>
          <w:szCs w:val="28"/>
        </w:rPr>
        <w:t>Қан донорларына арналған сауалнама</w:t>
      </w:r>
    </w:p>
    <w:p w14:paraId="22E69F63" w14:textId="77777777" w:rsidR="001A07F8" w:rsidRDefault="001A07F8" w:rsidP="00826ECF">
      <w:pPr>
        <w:spacing w:after="0" w:line="240" w:lineRule="auto"/>
        <w:ind w:firstLine="709"/>
        <w:jc w:val="right"/>
        <w:rPr>
          <w:rFonts w:ascii="Times New Roman" w:hAnsi="Times New Roman" w:cs="Times New Roman"/>
          <w:sz w:val="28"/>
          <w:szCs w:val="28"/>
        </w:rPr>
      </w:pPr>
    </w:p>
    <w:p w14:paraId="573D8D76" w14:textId="4DE07622" w:rsidR="001A07F8" w:rsidRDefault="001A07F8" w:rsidP="00826EC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63C09E" wp14:editId="24554CEC">
            <wp:extent cx="5054441" cy="4840410"/>
            <wp:effectExtent l="0" t="0" r="0" b="0"/>
            <wp:docPr id="10002785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a:extLst>
                        <a:ext uri="{28A0092B-C50C-407E-A947-70E740481C1C}">
                          <a14:useLocalDpi xmlns:a14="http://schemas.microsoft.com/office/drawing/2010/main" val="0"/>
                        </a:ext>
                      </a:extLst>
                    </a:blip>
                    <a:srcRect l="29841" t="21226" r="29440" b="9428"/>
                    <a:stretch/>
                  </pic:blipFill>
                  <pic:spPr bwMode="auto">
                    <a:xfrm>
                      <a:off x="0" y="0"/>
                      <a:ext cx="5063875" cy="4849444"/>
                    </a:xfrm>
                    <a:prstGeom prst="rect">
                      <a:avLst/>
                    </a:prstGeom>
                    <a:noFill/>
                    <a:ln>
                      <a:noFill/>
                    </a:ln>
                    <a:extLst>
                      <a:ext uri="{53640926-AAD7-44D8-BBD7-CCE9431645EC}">
                        <a14:shadowObscured xmlns:a14="http://schemas.microsoft.com/office/drawing/2010/main"/>
                      </a:ext>
                    </a:extLst>
                  </pic:spPr>
                </pic:pic>
              </a:graphicData>
            </a:graphic>
          </wp:inline>
        </w:drawing>
      </w:r>
    </w:p>
    <w:p w14:paraId="22A7F9BC" w14:textId="77777777" w:rsidR="001A07F8" w:rsidRDefault="001A07F8" w:rsidP="00826ECF">
      <w:pPr>
        <w:spacing w:after="0" w:line="240" w:lineRule="auto"/>
        <w:ind w:firstLine="709"/>
        <w:jc w:val="right"/>
        <w:rPr>
          <w:rFonts w:ascii="Times New Roman" w:hAnsi="Times New Roman" w:cs="Times New Roman"/>
          <w:sz w:val="28"/>
          <w:szCs w:val="28"/>
        </w:rPr>
      </w:pPr>
    </w:p>
    <w:p w14:paraId="0E754C53" w14:textId="77777777" w:rsidR="001A07F8" w:rsidRDefault="001A07F8" w:rsidP="00826ECF">
      <w:pPr>
        <w:spacing w:after="0" w:line="240" w:lineRule="auto"/>
        <w:ind w:firstLine="709"/>
        <w:jc w:val="right"/>
        <w:rPr>
          <w:rFonts w:ascii="Times New Roman" w:hAnsi="Times New Roman" w:cs="Times New Roman"/>
          <w:sz w:val="28"/>
          <w:szCs w:val="28"/>
        </w:rPr>
      </w:pPr>
    </w:p>
    <w:p w14:paraId="53A9D0D4" w14:textId="77777777" w:rsidR="001A07F8" w:rsidRDefault="001A07F8" w:rsidP="00826ECF">
      <w:pPr>
        <w:spacing w:after="0" w:line="240" w:lineRule="auto"/>
        <w:ind w:firstLine="709"/>
        <w:jc w:val="right"/>
        <w:rPr>
          <w:rFonts w:ascii="Times New Roman" w:hAnsi="Times New Roman" w:cs="Times New Roman"/>
          <w:sz w:val="28"/>
          <w:szCs w:val="28"/>
        </w:rPr>
      </w:pPr>
    </w:p>
    <w:p w14:paraId="5B89F8E6" w14:textId="77777777" w:rsidR="001A07F8" w:rsidRDefault="001A07F8" w:rsidP="00826ECF">
      <w:pPr>
        <w:spacing w:after="0" w:line="240" w:lineRule="auto"/>
        <w:ind w:firstLine="709"/>
        <w:jc w:val="right"/>
        <w:rPr>
          <w:rFonts w:ascii="Times New Roman" w:hAnsi="Times New Roman" w:cs="Times New Roman"/>
          <w:sz w:val="28"/>
          <w:szCs w:val="28"/>
        </w:rPr>
      </w:pPr>
    </w:p>
    <w:p w14:paraId="45819092" w14:textId="77777777" w:rsidR="001A07F8" w:rsidRDefault="001A07F8" w:rsidP="00826ECF">
      <w:pPr>
        <w:spacing w:after="0" w:line="240" w:lineRule="auto"/>
        <w:ind w:firstLine="709"/>
        <w:jc w:val="right"/>
        <w:rPr>
          <w:rFonts w:ascii="Times New Roman" w:hAnsi="Times New Roman" w:cs="Times New Roman"/>
          <w:sz w:val="28"/>
          <w:szCs w:val="28"/>
        </w:rPr>
      </w:pPr>
    </w:p>
    <w:p w14:paraId="46A0805C" w14:textId="77777777" w:rsidR="001A07F8" w:rsidRDefault="001A07F8" w:rsidP="00826ECF">
      <w:pPr>
        <w:spacing w:after="0" w:line="240" w:lineRule="auto"/>
        <w:ind w:firstLine="709"/>
        <w:jc w:val="right"/>
        <w:rPr>
          <w:rFonts w:ascii="Times New Roman" w:hAnsi="Times New Roman" w:cs="Times New Roman"/>
          <w:sz w:val="28"/>
          <w:szCs w:val="28"/>
        </w:rPr>
      </w:pPr>
    </w:p>
    <w:p w14:paraId="5CB97925" w14:textId="77777777" w:rsidR="001A07F8" w:rsidRDefault="001A07F8" w:rsidP="00826ECF">
      <w:pPr>
        <w:spacing w:after="0" w:line="240" w:lineRule="auto"/>
        <w:ind w:firstLine="709"/>
        <w:jc w:val="right"/>
        <w:rPr>
          <w:rFonts w:ascii="Times New Roman" w:hAnsi="Times New Roman" w:cs="Times New Roman"/>
          <w:sz w:val="28"/>
          <w:szCs w:val="28"/>
        </w:rPr>
      </w:pPr>
    </w:p>
    <w:p w14:paraId="319EEC77" w14:textId="77777777" w:rsidR="001A07F8" w:rsidRDefault="001A07F8" w:rsidP="00826ECF">
      <w:pPr>
        <w:spacing w:after="0" w:line="240" w:lineRule="auto"/>
        <w:ind w:firstLine="709"/>
        <w:jc w:val="right"/>
        <w:rPr>
          <w:rFonts w:ascii="Times New Roman" w:hAnsi="Times New Roman" w:cs="Times New Roman"/>
          <w:sz w:val="28"/>
          <w:szCs w:val="28"/>
        </w:rPr>
      </w:pPr>
    </w:p>
    <w:p w14:paraId="5D051352" w14:textId="77777777" w:rsidR="001A07F8" w:rsidRDefault="001A07F8" w:rsidP="00826ECF">
      <w:pPr>
        <w:spacing w:after="0" w:line="240" w:lineRule="auto"/>
        <w:ind w:firstLine="709"/>
        <w:jc w:val="right"/>
        <w:rPr>
          <w:rFonts w:ascii="Times New Roman" w:hAnsi="Times New Roman" w:cs="Times New Roman"/>
          <w:sz w:val="28"/>
          <w:szCs w:val="28"/>
        </w:rPr>
      </w:pPr>
    </w:p>
    <w:p w14:paraId="2330D786" w14:textId="77777777" w:rsidR="001A07F8" w:rsidRDefault="001A07F8" w:rsidP="00826ECF">
      <w:pPr>
        <w:spacing w:after="0" w:line="240" w:lineRule="auto"/>
        <w:ind w:firstLine="709"/>
        <w:jc w:val="right"/>
        <w:rPr>
          <w:rFonts w:ascii="Times New Roman" w:hAnsi="Times New Roman" w:cs="Times New Roman"/>
          <w:sz w:val="28"/>
          <w:szCs w:val="28"/>
        </w:rPr>
      </w:pPr>
    </w:p>
    <w:p w14:paraId="713D1378" w14:textId="77777777" w:rsidR="001A07F8" w:rsidRDefault="001A07F8" w:rsidP="00826ECF">
      <w:pPr>
        <w:spacing w:after="0" w:line="240" w:lineRule="auto"/>
        <w:ind w:firstLine="709"/>
        <w:jc w:val="right"/>
        <w:rPr>
          <w:rFonts w:ascii="Times New Roman" w:hAnsi="Times New Roman" w:cs="Times New Roman"/>
          <w:sz w:val="28"/>
          <w:szCs w:val="28"/>
        </w:rPr>
      </w:pPr>
    </w:p>
    <w:p w14:paraId="3BC63C90" w14:textId="77777777" w:rsidR="001A07F8" w:rsidRDefault="001A07F8" w:rsidP="00826ECF">
      <w:pPr>
        <w:spacing w:after="0" w:line="240" w:lineRule="auto"/>
        <w:ind w:firstLine="709"/>
        <w:jc w:val="right"/>
        <w:rPr>
          <w:rFonts w:ascii="Times New Roman" w:hAnsi="Times New Roman" w:cs="Times New Roman"/>
          <w:sz w:val="28"/>
          <w:szCs w:val="28"/>
        </w:rPr>
      </w:pPr>
    </w:p>
    <w:p w14:paraId="20669581" w14:textId="77777777" w:rsidR="001A07F8" w:rsidRDefault="001A07F8" w:rsidP="00826ECF">
      <w:pPr>
        <w:spacing w:after="0" w:line="240" w:lineRule="auto"/>
        <w:ind w:firstLine="709"/>
        <w:jc w:val="right"/>
        <w:rPr>
          <w:rFonts w:ascii="Times New Roman" w:hAnsi="Times New Roman" w:cs="Times New Roman"/>
          <w:sz w:val="28"/>
          <w:szCs w:val="28"/>
        </w:rPr>
      </w:pPr>
    </w:p>
    <w:p w14:paraId="12A3304D" w14:textId="77777777" w:rsidR="001A07F8" w:rsidRDefault="001A07F8" w:rsidP="00826ECF">
      <w:pPr>
        <w:spacing w:after="0" w:line="240" w:lineRule="auto"/>
        <w:ind w:firstLine="709"/>
        <w:jc w:val="right"/>
        <w:rPr>
          <w:rFonts w:ascii="Times New Roman" w:hAnsi="Times New Roman" w:cs="Times New Roman"/>
          <w:sz w:val="28"/>
          <w:szCs w:val="28"/>
        </w:rPr>
      </w:pPr>
    </w:p>
    <w:p w14:paraId="79513D86" w14:textId="77777777" w:rsidR="001A07F8" w:rsidRDefault="001A07F8" w:rsidP="00826ECF">
      <w:pPr>
        <w:spacing w:after="0" w:line="240" w:lineRule="auto"/>
        <w:ind w:firstLine="709"/>
        <w:jc w:val="right"/>
        <w:rPr>
          <w:rFonts w:ascii="Times New Roman" w:hAnsi="Times New Roman" w:cs="Times New Roman"/>
          <w:sz w:val="28"/>
          <w:szCs w:val="28"/>
        </w:rPr>
      </w:pPr>
    </w:p>
    <w:p w14:paraId="1A8D14FD" w14:textId="77777777" w:rsidR="001A07F8" w:rsidRDefault="001A07F8" w:rsidP="00826ECF">
      <w:pPr>
        <w:spacing w:after="0" w:line="240" w:lineRule="auto"/>
        <w:ind w:firstLine="709"/>
        <w:jc w:val="right"/>
        <w:rPr>
          <w:rFonts w:ascii="Times New Roman" w:hAnsi="Times New Roman" w:cs="Times New Roman"/>
          <w:sz w:val="28"/>
          <w:szCs w:val="28"/>
        </w:rPr>
      </w:pPr>
    </w:p>
    <w:p w14:paraId="7023D8CB" w14:textId="77777777" w:rsidR="001A07F8" w:rsidRDefault="001A07F8" w:rsidP="00826ECF">
      <w:pPr>
        <w:spacing w:after="0" w:line="240" w:lineRule="auto"/>
        <w:ind w:firstLine="709"/>
        <w:jc w:val="right"/>
        <w:rPr>
          <w:rFonts w:ascii="Times New Roman" w:hAnsi="Times New Roman" w:cs="Times New Roman"/>
          <w:sz w:val="28"/>
          <w:szCs w:val="28"/>
        </w:rPr>
      </w:pPr>
    </w:p>
    <w:p w14:paraId="14002F46" w14:textId="77777777" w:rsidR="001A07F8" w:rsidRDefault="001A07F8" w:rsidP="00826ECF">
      <w:pPr>
        <w:spacing w:after="0" w:line="240" w:lineRule="auto"/>
        <w:ind w:firstLine="709"/>
        <w:jc w:val="right"/>
        <w:rPr>
          <w:rFonts w:ascii="Times New Roman" w:hAnsi="Times New Roman" w:cs="Times New Roman"/>
          <w:sz w:val="28"/>
          <w:szCs w:val="28"/>
        </w:rPr>
      </w:pPr>
    </w:p>
    <w:sectPr w:rsidR="001A07F8" w:rsidSect="00BB04C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85342" w14:textId="77777777" w:rsidR="00C95363" w:rsidRDefault="00C95363" w:rsidP="00923D1D">
      <w:pPr>
        <w:spacing w:after="0" w:line="240" w:lineRule="auto"/>
      </w:pPr>
      <w:r>
        <w:separator/>
      </w:r>
    </w:p>
  </w:endnote>
  <w:endnote w:type="continuationSeparator" w:id="0">
    <w:p w14:paraId="5F51EE57" w14:textId="77777777" w:rsidR="00C95363" w:rsidRDefault="00C95363" w:rsidP="0092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adeGothic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06769025"/>
      <w:docPartObj>
        <w:docPartGallery w:val="Page Numbers (Bottom of Page)"/>
        <w:docPartUnique/>
      </w:docPartObj>
    </w:sdtPr>
    <w:sdtEndPr/>
    <w:sdtContent>
      <w:p w14:paraId="76A5093A" w14:textId="6638E806" w:rsidR="005A3329" w:rsidRPr="00296570" w:rsidRDefault="005A3329" w:rsidP="00296570">
        <w:pPr>
          <w:pStyle w:val="a5"/>
          <w:jc w:val="center"/>
          <w:rPr>
            <w:rFonts w:ascii="Times New Roman" w:hAnsi="Times New Roman" w:cs="Times New Roman"/>
          </w:rPr>
        </w:pPr>
        <w:r w:rsidRPr="00296570">
          <w:rPr>
            <w:rFonts w:ascii="Times New Roman" w:hAnsi="Times New Roman" w:cs="Times New Roman"/>
          </w:rPr>
          <w:fldChar w:fldCharType="begin"/>
        </w:r>
        <w:r w:rsidRPr="00296570">
          <w:rPr>
            <w:rFonts w:ascii="Times New Roman" w:hAnsi="Times New Roman" w:cs="Times New Roman"/>
          </w:rPr>
          <w:instrText>PAGE   \* MERGEFORMAT</w:instrText>
        </w:r>
        <w:r w:rsidRPr="00296570">
          <w:rPr>
            <w:rFonts w:ascii="Times New Roman" w:hAnsi="Times New Roman" w:cs="Times New Roman"/>
          </w:rPr>
          <w:fldChar w:fldCharType="separate"/>
        </w:r>
        <w:r w:rsidR="00710920">
          <w:rPr>
            <w:rFonts w:ascii="Times New Roman" w:hAnsi="Times New Roman" w:cs="Times New Roman"/>
            <w:noProof/>
          </w:rPr>
          <w:t>21</w:t>
        </w:r>
        <w:r w:rsidRPr="00296570">
          <w:rPr>
            <w:rFonts w:ascii="Times New Roman" w:hAnsi="Times New Roman" w:cs="Times New Roman"/>
          </w:rPr>
          <w:fldChar w:fldCharType="end"/>
        </w:r>
      </w:p>
    </w:sdtContent>
  </w:sdt>
  <w:p w14:paraId="3460008A" w14:textId="77777777" w:rsidR="005A3329" w:rsidRPr="00296570" w:rsidRDefault="005A3329">
    <w:pPr>
      <w:pStyle w:val="a5"/>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44169" w14:textId="77777777" w:rsidR="00C95363" w:rsidRDefault="00C95363" w:rsidP="00923D1D">
      <w:pPr>
        <w:spacing w:after="0" w:line="240" w:lineRule="auto"/>
      </w:pPr>
      <w:r>
        <w:separator/>
      </w:r>
    </w:p>
  </w:footnote>
  <w:footnote w:type="continuationSeparator" w:id="0">
    <w:p w14:paraId="7BE9184E" w14:textId="77777777" w:rsidR="00C95363" w:rsidRDefault="00C95363" w:rsidP="00923D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1C65"/>
    <w:multiLevelType w:val="hybridMultilevel"/>
    <w:tmpl w:val="F2B0F1BA"/>
    <w:lvl w:ilvl="0" w:tplc="D682FA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7451B5"/>
    <w:multiLevelType w:val="hybridMultilevel"/>
    <w:tmpl w:val="8452B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C028C9"/>
    <w:multiLevelType w:val="hybridMultilevel"/>
    <w:tmpl w:val="9232F8E4"/>
    <w:lvl w:ilvl="0" w:tplc="2FBA7770">
      <w:start w:val="1"/>
      <w:numFmt w:val="decimal"/>
      <w:lvlText w:val="%1)"/>
      <w:lvlJc w:val="left"/>
      <w:pPr>
        <w:ind w:left="1245" w:hanging="39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15:restartNumberingAfterBreak="0">
    <w:nsid w:val="1312434C"/>
    <w:multiLevelType w:val="multilevel"/>
    <w:tmpl w:val="D50CE554"/>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5EB7B94"/>
    <w:multiLevelType w:val="hybridMultilevel"/>
    <w:tmpl w:val="726612D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447733"/>
    <w:multiLevelType w:val="multilevel"/>
    <w:tmpl w:val="9FDC4760"/>
    <w:lvl w:ilvl="0">
      <w:start w:val="1"/>
      <w:numFmt w:val="decimal"/>
      <w:lvlText w:val="%1."/>
      <w:lvlJc w:val="left"/>
      <w:pPr>
        <w:ind w:left="1211" w:hanging="360"/>
      </w:pPr>
      <w:rPr>
        <w:rFonts w:ascii="Times New Roman" w:hAnsi="Times New Roman" w:cs="Times New Roman" w:hint="default"/>
        <w:sz w:val="28"/>
        <w:szCs w:val="28"/>
      </w:rPr>
    </w:lvl>
    <w:lvl w:ilvl="1">
      <w:start w:val="4"/>
      <w:numFmt w:val="decimal"/>
      <w:isLgl/>
      <w:lvlText w:val="%1.%2"/>
      <w:lvlJc w:val="left"/>
      <w:pPr>
        <w:ind w:left="1436" w:hanging="585"/>
      </w:pPr>
      <w:rPr>
        <w:rFonts w:hint="default"/>
        <w:color w:val="auto"/>
      </w:rPr>
    </w:lvl>
    <w:lvl w:ilvl="2">
      <w:start w:val="1"/>
      <w:numFmt w:val="decimal"/>
      <w:isLgl/>
      <w:lvlText w:val="%1.%2.%3"/>
      <w:lvlJc w:val="left"/>
      <w:pPr>
        <w:ind w:left="1571" w:hanging="720"/>
      </w:pPr>
      <w:rPr>
        <w:rFonts w:hint="default"/>
        <w:color w:val="auto"/>
      </w:rPr>
    </w:lvl>
    <w:lvl w:ilvl="3">
      <w:start w:val="1"/>
      <w:numFmt w:val="decimal"/>
      <w:isLgl/>
      <w:lvlText w:val="%1.%2.%3.%4"/>
      <w:lvlJc w:val="left"/>
      <w:pPr>
        <w:ind w:left="1931" w:hanging="1080"/>
      </w:pPr>
      <w:rPr>
        <w:rFonts w:hint="default"/>
        <w:color w:val="auto"/>
      </w:rPr>
    </w:lvl>
    <w:lvl w:ilvl="4">
      <w:start w:val="1"/>
      <w:numFmt w:val="decimal"/>
      <w:isLgl/>
      <w:lvlText w:val="%1.%2.%3.%4.%5"/>
      <w:lvlJc w:val="left"/>
      <w:pPr>
        <w:ind w:left="1931" w:hanging="1080"/>
      </w:pPr>
      <w:rPr>
        <w:rFonts w:hint="default"/>
        <w:color w:val="auto"/>
      </w:rPr>
    </w:lvl>
    <w:lvl w:ilvl="5">
      <w:start w:val="1"/>
      <w:numFmt w:val="decimal"/>
      <w:isLgl/>
      <w:lvlText w:val="%1.%2.%3.%4.%5.%6"/>
      <w:lvlJc w:val="left"/>
      <w:pPr>
        <w:ind w:left="2291" w:hanging="1440"/>
      </w:pPr>
      <w:rPr>
        <w:rFonts w:hint="default"/>
        <w:color w:val="auto"/>
      </w:rPr>
    </w:lvl>
    <w:lvl w:ilvl="6">
      <w:start w:val="1"/>
      <w:numFmt w:val="decimal"/>
      <w:isLgl/>
      <w:lvlText w:val="%1.%2.%3.%4.%5.%6.%7"/>
      <w:lvlJc w:val="left"/>
      <w:pPr>
        <w:ind w:left="2291" w:hanging="1440"/>
      </w:pPr>
      <w:rPr>
        <w:rFonts w:hint="default"/>
        <w:color w:val="auto"/>
      </w:rPr>
    </w:lvl>
    <w:lvl w:ilvl="7">
      <w:start w:val="1"/>
      <w:numFmt w:val="decimal"/>
      <w:isLgl/>
      <w:lvlText w:val="%1.%2.%3.%4.%5.%6.%7.%8"/>
      <w:lvlJc w:val="left"/>
      <w:pPr>
        <w:ind w:left="2651" w:hanging="1800"/>
      </w:pPr>
      <w:rPr>
        <w:rFonts w:hint="default"/>
        <w:color w:val="auto"/>
      </w:rPr>
    </w:lvl>
    <w:lvl w:ilvl="8">
      <w:start w:val="1"/>
      <w:numFmt w:val="decimal"/>
      <w:isLgl/>
      <w:lvlText w:val="%1.%2.%3.%4.%5.%6.%7.%8.%9"/>
      <w:lvlJc w:val="left"/>
      <w:pPr>
        <w:ind w:left="3011" w:hanging="2160"/>
      </w:pPr>
      <w:rPr>
        <w:rFonts w:hint="default"/>
        <w:color w:val="auto"/>
      </w:rPr>
    </w:lvl>
  </w:abstractNum>
  <w:abstractNum w:abstractNumId="6" w15:restartNumberingAfterBreak="0">
    <w:nsid w:val="1F011015"/>
    <w:multiLevelType w:val="hybridMultilevel"/>
    <w:tmpl w:val="6E38D22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B81BCB"/>
    <w:multiLevelType w:val="multilevel"/>
    <w:tmpl w:val="853CD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7C578B0"/>
    <w:multiLevelType w:val="multilevel"/>
    <w:tmpl w:val="9538FAD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CE68E4"/>
    <w:multiLevelType w:val="hybridMultilevel"/>
    <w:tmpl w:val="83F49D2C"/>
    <w:lvl w:ilvl="0" w:tplc="7F6CC2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F47F55"/>
    <w:multiLevelType w:val="multilevel"/>
    <w:tmpl w:val="79D2F85C"/>
    <w:lvl w:ilvl="0">
      <w:start w:val="1"/>
      <w:numFmt w:val="decimal"/>
      <w:lvlText w:val="%1"/>
      <w:lvlJc w:val="left"/>
      <w:pPr>
        <w:ind w:left="420" w:hanging="420"/>
      </w:pPr>
      <w:rPr>
        <w:rFonts w:hint="default"/>
        <w:color w:val="000000" w:themeColor="text1"/>
      </w:rPr>
    </w:lvl>
    <w:lvl w:ilvl="1">
      <w:start w:val="1"/>
      <w:numFmt w:val="decimal"/>
      <w:lvlText w:val="%1.%2"/>
      <w:lvlJc w:val="left"/>
      <w:pPr>
        <w:ind w:left="846" w:hanging="420"/>
      </w:pPr>
      <w:rPr>
        <w:rFonts w:hint="default"/>
        <w:b/>
        <w:bCs/>
        <w:color w:val="000000" w:themeColor="text1"/>
      </w:rPr>
    </w:lvl>
    <w:lvl w:ilvl="2">
      <w:start w:val="1"/>
      <w:numFmt w:val="decimal"/>
      <w:lvlText w:val="%1.%2.%3"/>
      <w:lvlJc w:val="left"/>
      <w:pPr>
        <w:ind w:left="1572" w:hanging="720"/>
      </w:pPr>
      <w:rPr>
        <w:rFonts w:hint="default"/>
        <w:color w:val="000000" w:themeColor="text1"/>
      </w:rPr>
    </w:lvl>
    <w:lvl w:ilvl="3">
      <w:start w:val="1"/>
      <w:numFmt w:val="decimal"/>
      <w:lvlText w:val="%1.%2.%3.%4"/>
      <w:lvlJc w:val="left"/>
      <w:pPr>
        <w:ind w:left="2358" w:hanging="1080"/>
      </w:pPr>
      <w:rPr>
        <w:rFonts w:hint="default"/>
        <w:color w:val="000000" w:themeColor="text1"/>
      </w:rPr>
    </w:lvl>
    <w:lvl w:ilvl="4">
      <w:start w:val="1"/>
      <w:numFmt w:val="decimal"/>
      <w:lvlText w:val="%1.%2.%3.%4.%5"/>
      <w:lvlJc w:val="left"/>
      <w:pPr>
        <w:ind w:left="2784" w:hanging="1080"/>
      </w:pPr>
      <w:rPr>
        <w:rFonts w:hint="default"/>
        <w:color w:val="000000" w:themeColor="text1"/>
      </w:rPr>
    </w:lvl>
    <w:lvl w:ilvl="5">
      <w:start w:val="1"/>
      <w:numFmt w:val="decimal"/>
      <w:lvlText w:val="%1.%2.%3.%4.%5.%6"/>
      <w:lvlJc w:val="left"/>
      <w:pPr>
        <w:ind w:left="3570" w:hanging="1440"/>
      </w:pPr>
      <w:rPr>
        <w:rFonts w:hint="default"/>
        <w:color w:val="000000" w:themeColor="text1"/>
      </w:rPr>
    </w:lvl>
    <w:lvl w:ilvl="6">
      <w:start w:val="1"/>
      <w:numFmt w:val="decimal"/>
      <w:lvlText w:val="%1.%2.%3.%4.%5.%6.%7"/>
      <w:lvlJc w:val="left"/>
      <w:pPr>
        <w:ind w:left="3996" w:hanging="1440"/>
      </w:pPr>
      <w:rPr>
        <w:rFonts w:hint="default"/>
        <w:color w:val="000000" w:themeColor="text1"/>
      </w:rPr>
    </w:lvl>
    <w:lvl w:ilvl="7">
      <w:start w:val="1"/>
      <w:numFmt w:val="decimal"/>
      <w:lvlText w:val="%1.%2.%3.%4.%5.%6.%7.%8"/>
      <w:lvlJc w:val="left"/>
      <w:pPr>
        <w:ind w:left="4782" w:hanging="1800"/>
      </w:pPr>
      <w:rPr>
        <w:rFonts w:hint="default"/>
        <w:color w:val="000000" w:themeColor="text1"/>
      </w:rPr>
    </w:lvl>
    <w:lvl w:ilvl="8">
      <w:start w:val="1"/>
      <w:numFmt w:val="decimal"/>
      <w:lvlText w:val="%1.%2.%3.%4.%5.%6.%7.%8.%9"/>
      <w:lvlJc w:val="left"/>
      <w:pPr>
        <w:ind w:left="5568" w:hanging="2160"/>
      </w:pPr>
      <w:rPr>
        <w:rFonts w:hint="default"/>
        <w:color w:val="000000" w:themeColor="text1"/>
      </w:rPr>
    </w:lvl>
  </w:abstractNum>
  <w:abstractNum w:abstractNumId="11" w15:restartNumberingAfterBreak="0">
    <w:nsid w:val="40B6553B"/>
    <w:multiLevelType w:val="hybridMultilevel"/>
    <w:tmpl w:val="391E8C3A"/>
    <w:lvl w:ilvl="0" w:tplc="1B76C0B8">
      <w:start w:val="1"/>
      <w:numFmt w:val="decimal"/>
      <w:lvlText w:val="%1."/>
      <w:lvlJc w:val="left"/>
      <w:pPr>
        <w:ind w:left="855" w:hanging="360"/>
      </w:pPr>
      <w:rPr>
        <w:rFonts w:hint="default"/>
        <w:i w:val="0"/>
        <w:iCs w:val="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15:restartNumberingAfterBreak="0">
    <w:nsid w:val="42B555E6"/>
    <w:multiLevelType w:val="hybridMultilevel"/>
    <w:tmpl w:val="E2D0C79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761152"/>
    <w:multiLevelType w:val="hybridMultilevel"/>
    <w:tmpl w:val="96420FAA"/>
    <w:lvl w:ilvl="0" w:tplc="0472E57E">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054A77"/>
    <w:multiLevelType w:val="hybridMultilevel"/>
    <w:tmpl w:val="B1A82EB8"/>
    <w:lvl w:ilvl="0" w:tplc="D2524B2A">
      <w:start w:val="1"/>
      <w:numFmt w:val="decimal"/>
      <w:lvlText w:val="%1."/>
      <w:lvlJc w:val="left"/>
      <w:pPr>
        <w:ind w:left="720" w:hanging="360"/>
      </w:pPr>
      <w:rPr>
        <w:rFonts w:hint="default"/>
        <w:b w:val="0"/>
        <w:bCs/>
        <w:color w:val="000000" w:themeColor="text1"/>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7178BF"/>
    <w:multiLevelType w:val="hybridMultilevel"/>
    <w:tmpl w:val="D9229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E90B2D"/>
    <w:multiLevelType w:val="hybridMultilevel"/>
    <w:tmpl w:val="B1C436D0"/>
    <w:lvl w:ilvl="0" w:tplc="04190011">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C71D8A"/>
    <w:multiLevelType w:val="hybridMultilevel"/>
    <w:tmpl w:val="FFAAE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B34137D"/>
    <w:multiLevelType w:val="hybridMultilevel"/>
    <w:tmpl w:val="B1409C0C"/>
    <w:lvl w:ilvl="0" w:tplc="04190011">
      <w:start w:val="1"/>
      <w:numFmt w:val="decimal"/>
      <w:lvlText w:val="%1)"/>
      <w:lvlJc w:val="left"/>
      <w:pPr>
        <w:ind w:left="796" w:hanging="360"/>
      </w:pPr>
      <w:rPr>
        <w:rFonts w:hint="default"/>
      </w:rPr>
    </w:lvl>
    <w:lvl w:ilvl="1" w:tplc="04190003">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19" w15:restartNumberingAfterBreak="0">
    <w:nsid w:val="5F2606FD"/>
    <w:multiLevelType w:val="hybridMultilevel"/>
    <w:tmpl w:val="D4E875DE"/>
    <w:lvl w:ilvl="0" w:tplc="BEF67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F337791"/>
    <w:multiLevelType w:val="hybridMultilevel"/>
    <w:tmpl w:val="0FA0B33E"/>
    <w:lvl w:ilvl="0" w:tplc="9656FD32">
      <w:start w:val="1"/>
      <w:numFmt w:val="bullet"/>
      <w:lvlText w:val="–"/>
      <w:lvlJc w:val="left"/>
      <w:pPr>
        <w:ind w:left="1156" w:hanging="360"/>
      </w:pPr>
      <w:rPr>
        <w:rFonts w:ascii="Times New Roman" w:hAnsi="Times New Roman" w:cs="Times New Roman"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21" w15:restartNumberingAfterBreak="0">
    <w:nsid w:val="64FF6722"/>
    <w:multiLevelType w:val="hybridMultilevel"/>
    <w:tmpl w:val="F0A82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357B70"/>
    <w:multiLevelType w:val="multilevel"/>
    <w:tmpl w:val="8974C43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9F52FA0"/>
    <w:multiLevelType w:val="hybridMultilevel"/>
    <w:tmpl w:val="7C740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0C454D"/>
    <w:multiLevelType w:val="hybridMultilevel"/>
    <w:tmpl w:val="23CA4C10"/>
    <w:lvl w:ilvl="0" w:tplc="4E744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D743C9E"/>
    <w:multiLevelType w:val="hybridMultilevel"/>
    <w:tmpl w:val="3E84D5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0F0161"/>
    <w:multiLevelType w:val="hybridMultilevel"/>
    <w:tmpl w:val="92F8DE1C"/>
    <w:lvl w:ilvl="0" w:tplc="5D8C3C1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3336B5"/>
    <w:multiLevelType w:val="hybridMultilevel"/>
    <w:tmpl w:val="1B247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4F5329"/>
    <w:multiLevelType w:val="multilevel"/>
    <w:tmpl w:val="338CE5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0"/>
  </w:num>
  <w:num w:numId="3">
    <w:abstractNumId w:val="14"/>
  </w:num>
  <w:num w:numId="4">
    <w:abstractNumId w:val="13"/>
  </w:num>
  <w:num w:numId="5">
    <w:abstractNumId w:val="15"/>
  </w:num>
  <w:num w:numId="6">
    <w:abstractNumId w:val="3"/>
  </w:num>
  <w:num w:numId="7">
    <w:abstractNumId w:val="22"/>
  </w:num>
  <w:num w:numId="8">
    <w:abstractNumId w:val="5"/>
  </w:num>
  <w:num w:numId="9">
    <w:abstractNumId w:val="26"/>
  </w:num>
  <w:num w:numId="10">
    <w:abstractNumId w:val="11"/>
  </w:num>
  <w:num w:numId="11">
    <w:abstractNumId w:val="7"/>
  </w:num>
  <w:num w:numId="12">
    <w:abstractNumId w:val="10"/>
  </w:num>
  <w:num w:numId="13">
    <w:abstractNumId w:val="21"/>
  </w:num>
  <w:num w:numId="14">
    <w:abstractNumId w:val="24"/>
  </w:num>
  <w:num w:numId="15">
    <w:abstractNumId w:val="23"/>
  </w:num>
  <w:num w:numId="16">
    <w:abstractNumId w:val="9"/>
  </w:num>
  <w:num w:numId="17">
    <w:abstractNumId w:val="6"/>
  </w:num>
  <w:num w:numId="18">
    <w:abstractNumId w:val="1"/>
  </w:num>
  <w:num w:numId="19">
    <w:abstractNumId w:val="27"/>
  </w:num>
  <w:num w:numId="20">
    <w:abstractNumId w:val="2"/>
  </w:num>
  <w:num w:numId="21">
    <w:abstractNumId w:val="19"/>
  </w:num>
  <w:num w:numId="22">
    <w:abstractNumId w:val="4"/>
  </w:num>
  <w:num w:numId="23">
    <w:abstractNumId w:val="17"/>
  </w:num>
  <w:num w:numId="24">
    <w:abstractNumId w:val="8"/>
  </w:num>
  <w:num w:numId="25">
    <w:abstractNumId w:val="12"/>
  </w:num>
  <w:num w:numId="26">
    <w:abstractNumId w:val="25"/>
  </w:num>
  <w:num w:numId="27">
    <w:abstractNumId w:val="16"/>
  </w:num>
  <w:num w:numId="28">
    <w:abstractNumId w:val="28"/>
  </w:num>
  <w:num w:numId="2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40"/>
    <w:rsid w:val="00001CE7"/>
    <w:rsid w:val="00001D8B"/>
    <w:rsid w:val="000045A1"/>
    <w:rsid w:val="00004F82"/>
    <w:rsid w:val="000052EA"/>
    <w:rsid w:val="000069CE"/>
    <w:rsid w:val="0000765E"/>
    <w:rsid w:val="000076B4"/>
    <w:rsid w:val="00007E91"/>
    <w:rsid w:val="0001092B"/>
    <w:rsid w:val="00011AEB"/>
    <w:rsid w:val="000126D8"/>
    <w:rsid w:val="00015222"/>
    <w:rsid w:val="00015582"/>
    <w:rsid w:val="00015DF7"/>
    <w:rsid w:val="000160B0"/>
    <w:rsid w:val="0001788E"/>
    <w:rsid w:val="00020265"/>
    <w:rsid w:val="00020F21"/>
    <w:rsid w:val="00022539"/>
    <w:rsid w:val="00023E21"/>
    <w:rsid w:val="00024035"/>
    <w:rsid w:val="000246C4"/>
    <w:rsid w:val="00024C8B"/>
    <w:rsid w:val="0002586E"/>
    <w:rsid w:val="00027422"/>
    <w:rsid w:val="000312A8"/>
    <w:rsid w:val="00032494"/>
    <w:rsid w:val="000326F7"/>
    <w:rsid w:val="00033AF2"/>
    <w:rsid w:val="00034467"/>
    <w:rsid w:val="00035149"/>
    <w:rsid w:val="00035853"/>
    <w:rsid w:val="00037307"/>
    <w:rsid w:val="00037CDA"/>
    <w:rsid w:val="000400F0"/>
    <w:rsid w:val="00040329"/>
    <w:rsid w:val="000439F4"/>
    <w:rsid w:val="00044502"/>
    <w:rsid w:val="0004579C"/>
    <w:rsid w:val="00045F85"/>
    <w:rsid w:val="0004640D"/>
    <w:rsid w:val="000467C0"/>
    <w:rsid w:val="00046850"/>
    <w:rsid w:val="0004797C"/>
    <w:rsid w:val="00047B85"/>
    <w:rsid w:val="000516AE"/>
    <w:rsid w:val="000517FE"/>
    <w:rsid w:val="00051CA4"/>
    <w:rsid w:val="000524B5"/>
    <w:rsid w:val="000527EB"/>
    <w:rsid w:val="00052D6A"/>
    <w:rsid w:val="0005387F"/>
    <w:rsid w:val="0005457D"/>
    <w:rsid w:val="00054E24"/>
    <w:rsid w:val="00056153"/>
    <w:rsid w:val="00057EFD"/>
    <w:rsid w:val="000609EB"/>
    <w:rsid w:val="00060F2D"/>
    <w:rsid w:val="00061A2B"/>
    <w:rsid w:val="00061CE3"/>
    <w:rsid w:val="000626A3"/>
    <w:rsid w:val="000628D6"/>
    <w:rsid w:val="0006332A"/>
    <w:rsid w:val="00064697"/>
    <w:rsid w:val="00064B4C"/>
    <w:rsid w:val="00066052"/>
    <w:rsid w:val="00066303"/>
    <w:rsid w:val="000669A1"/>
    <w:rsid w:val="000703E7"/>
    <w:rsid w:val="00072048"/>
    <w:rsid w:val="00072457"/>
    <w:rsid w:val="000727ED"/>
    <w:rsid w:val="00072EE1"/>
    <w:rsid w:val="000742B0"/>
    <w:rsid w:val="00074CD6"/>
    <w:rsid w:val="000753E6"/>
    <w:rsid w:val="00075600"/>
    <w:rsid w:val="00076190"/>
    <w:rsid w:val="000763B1"/>
    <w:rsid w:val="00076B8E"/>
    <w:rsid w:val="00080764"/>
    <w:rsid w:val="00080E49"/>
    <w:rsid w:val="00081A96"/>
    <w:rsid w:val="00081E6A"/>
    <w:rsid w:val="00082ABB"/>
    <w:rsid w:val="00082E3C"/>
    <w:rsid w:val="00083007"/>
    <w:rsid w:val="00083249"/>
    <w:rsid w:val="000841AB"/>
    <w:rsid w:val="0008442C"/>
    <w:rsid w:val="00087190"/>
    <w:rsid w:val="00087A74"/>
    <w:rsid w:val="00087F8C"/>
    <w:rsid w:val="000919AB"/>
    <w:rsid w:val="000919DD"/>
    <w:rsid w:val="00091A0E"/>
    <w:rsid w:val="00091D98"/>
    <w:rsid w:val="00092916"/>
    <w:rsid w:val="00092C19"/>
    <w:rsid w:val="00095FCB"/>
    <w:rsid w:val="000A0482"/>
    <w:rsid w:val="000A05A7"/>
    <w:rsid w:val="000A1011"/>
    <w:rsid w:val="000A2943"/>
    <w:rsid w:val="000A2A38"/>
    <w:rsid w:val="000A5444"/>
    <w:rsid w:val="000A5BCA"/>
    <w:rsid w:val="000A6300"/>
    <w:rsid w:val="000A6686"/>
    <w:rsid w:val="000A6E57"/>
    <w:rsid w:val="000A6ECA"/>
    <w:rsid w:val="000B0916"/>
    <w:rsid w:val="000B0AD6"/>
    <w:rsid w:val="000B1470"/>
    <w:rsid w:val="000B14E2"/>
    <w:rsid w:val="000B2295"/>
    <w:rsid w:val="000B22F8"/>
    <w:rsid w:val="000B4380"/>
    <w:rsid w:val="000B45DA"/>
    <w:rsid w:val="000B5ABC"/>
    <w:rsid w:val="000B5E84"/>
    <w:rsid w:val="000B6159"/>
    <w:rsid w:val="000B6378"/>
    <w:rsid w:val="000B64C3"/>
    <w:rsid w:val="000B6B20"/>
    <w:rsid w:val="000C06E9"/>
    <w:rsid w:val="000C11FA"/>
    <w:rsid w:val="000C2183"/>
    <w:rsid w:val="000C36E8"/>
    <w:rsid w:val="000C3ED2"/>
    <w:rsid w:val="000C5DE9"/>
    <w:rsid w:val="000C6BD0"/>
    <w:rsid w:val="000C7A80"/>
    <w:rsid w:val="000D0006"/>
    <w:rsid w:val="000D09B1"/>
    <w:rsid w:val="000D0D3E"/>
    <w:rsid w:val="000D1BF4"/>
    <w:rsid w:val="000D226D"/>
    <w:rsid w:val="000D29A6"/>
    <w:rsid w:val="000D2A93"/>
    <w:rsid w:val="000D584A"/>
    <w:rsid w:val="000D5C18"/>
    <w:rsid w:val="000E09AB"/>
    <w:rsid w:val="000E301D"/>
    <w:rsid w:val="000E3AA3"/>
    <w:rsid w:val="000E4302"/>
    <w:rsid w:val="000E55AF"/>
    <w:rsid w:val="000E55B1"/>
    <w:rsid w:val="000E6F2A"/>
    <w:rsid w:val="000E7E89"/>
    <w:rsid w:val="000F0072"/>
    <w:rsid w:val="000F0BC8"/>
    <w:rsid w:val="000F2BA6"/>
    <w:rsid w:val="000F58D4"/>
    <w:rsid w:val="00101ADC"/>
    <w:rsid w:val="001023C8"/>
    <w:rsid w:val="001026FC"/>
    <w:rsid w:val="0010316D"/>
    <w:rsid w:val="0010356B"/>
    <w:rsid w:val="00103662"/>
    <w:rsid w:val="001037D6"/>
    <w:rsid w:val="00103D8C"/>
    <w:rsid w:val="00104926"/>
    <w:rsid w:val="00106959"/>
    <w:rsid w:val="001069E1"/>
    <w:rsid w:val="00107E1B"/>
    <w:rsid w:val="001108DF"/>
    <w:rsid w:val="0011091D"/>
    <w:rsid w:val="00110D37"/>
    <w:rsid w:val="001127DB"/>
    <w:rsid w:val="00112C55"/>
    <w:rsid w:val="00113B15"/>
    <w:rsid w:val="00116D5F"/>
    <w:rsid w:val="0012165A"/>
    <w:rsid w:val="00122BDB"/>
    <w:rsid w:val="001233D1"/>
    <w:rsid w:val="00126010"/>
    <w:rsid w:val="0012606C"/>
    <w:rsid w:val="001266C9"/>
    <w:rsid w:val="001270E5"/>
    <w:rsid w:val="00130257"/>
    <w:rsid w:val="001305DA"/>
    <w:rsid w:val="00130CDD"/>
    <w:rsid w:val="00132B7F"/>
    <w:rsid w:val="00134A16"/>
    <w:rsid w:val="00134EA1"/>
    <w:rsid w:val="001350CF"/>
    <w:rsid w:val="00135608"/>
    <w:rsid w:val="001358FC"/>
    <w:rsid w:val="0013637E"/>
    <w:rsid w:val="00137040"/>
    <w:rsid w:val="00137E6D"/>
    <w:rsid w:val="00140B1E"/>
    <w:rsid w:val="00140DF4"/>
    <w:rsid w:val="001417ED"/>
    <w:rsid w:val="001435B7"/>
    <w:rsid w:val="00143F26"/>
    <w:rsid w:val="00144EE9"/>
    <w:rsid w:val="00147194"/>
    <w:rsid w:val="00147FA4"/>
    <w:rsid w:val="001500C0"/>
    <w:rsid w:val="001506D2"/>
    <w:rsid w:val="00150DF4"/>
    <w:rsid w:val="001511C9"/>
    <w:rsid w:val="0015124A"/>
    <w:rsid w:val="00152052"/>
    <w:rsid w:val="001522F4"/>
    <w:rsid w:val="001525E3"/>
    <w:rsid w:val="00153BD5"/>
    <w:rsid w:val="001557B0"/>
    <w:rsid w:val="00155F65"/>
    <w:rsid w:val="00160330"/>
    <w:rsid w:val="0016180B"/>
    <w:rsid w:val="00161DF3"/>
    <w:rsid w:val="00161E75"/>
    <w:rsid w:val="0016232E"/>
    <w:rsid w:val="00162C97"/>
    <w:rsid w:val="001654CE"/>
    <w:rsid w:val="001659E8"/>
    <w:rsid w:val="00165C98"/>
    <w:rsid w:val="00166CCA"/>
    <w:rsid w:val="001720DE"/>
    <w:rsid w:val="00173752"/>
    <w:rsid w:val="0017449B"/>
    <w:rsid w:val="00174AB6"/>
    <w:rsid w:val="00176A5F"/>
    <w:rsid w:val="00176B50"/>
    <w:rsid w:val="00176CDF"/>
    <w:rsid w:val="00176FFA"/>
    <w:rsid w:val="00177DE2"/>
    <w:rsid w:val="00180921"/>
    <w:rsid w:val="00181174"/>
    <w:rsid w:val="001814EF"/>
    <w:rsid w:val="00181625"/>
    <w:rsid w:val="0018286B"/>
    <w:rsid w:val="00182DA8"/>
    <w:rsid w:val="0018362D"/>
    <w:rsid w:val="00184423"/>
    <w:rsid w:val="0018580C"/>
    <w:rsid w:val="00186006"/>
    <w:rsid w:val="00187D46"/>
    <w:rsid w:val="00190C2E"/>
    <w:rsid w:val="00191417"/>
    <w:rsid w:val="00191AE0"/>
    <w:rsid w:val="00192A9C"/>
    <w:rsid w:val="00194242"/>
    <w:rsid w:val="0019538E"/>
    <w:rsid w:val="00197630"/>
    <w:rsid w:val="001A07F8"/>
    <w:rsid w:val="001A0E55"/>
    <w:rsid w:val="001A1C95"/>
    <w:rsid w:val="001A20EC"/>
    <w:rsid w:val="001A35C3"/>
    <w:rsid w:val="001A40B0"/>
    <w:rsid w:val="001B20C0"/>
    <w:rsid w:val="001B2354"/>
    <w:rsid w:val="001B4DA0"/>
    <w:rsid w:val="001B4DCF"/>
    <w:rsid w:val="001C2F9B"/>
    <w:rsid w:val="001C3256"/>
    <w:rsid w:val="001C34C4"/>
    <w:rsid w:val="001C4F49"/>
    <w:rsid w:val="001C52F5"/>
    <w:rsid w:val="001C5778"/>
    <w:rsid w:val="001C5ABD"/>
    <w:rsid w:val="001C5B27"/>
    <w:rsid w:val="001D09E0"/>
    <w:rsid w:val="001D2E87"/>
    <w:rsid w:val="001D38D4"/>
    <w:rsid w:val="001D615E"/>
    <w:rsid w:val="001E0B18"/>
    <w:rsid w:val="001E0B3A"/>
    <w:rsid w:val="001E0DA9"/>
    <w:rsid w:val="001E1C13"/>
    <w:rsid w:val="001E2585"/>
    <w:rsid w:val="001E2591"/>
    <w:rsid w:val="001E2910"/>
    <w:rsid w:val="001E380F"/>
    <w:rsid w:val="001E432B"/>
    <w:rsid w:val="001E47B0"/>
    <w:rsid w:val="001E47E3"/>
    <w:rsid w:val="001E4805"/>
    <w:rsid w:val="001E4A32"/>
    <w:rsid w:val="001E5753"/>
    <w:rsid w:val="001E652D"/>
    <w:rsid w:val="001E6B89"/>
    <w:rsid w:val="001E7794"/>
    <w:rsid w:val="001F03FF"/>
    <w:rsid w:val="001F0471"/>
    <w:rsid w:val="001F10E5"/>
    <w:rsid w:val="001F15E5"/>
    <w:rsid w:val="001F196F"/>
    <w:rsid w:val="001F2119"/>
    <w:rsid w:val="001F4141"/>
    <w:rsid w:val="001F477D"/>
    <w:rsid w:val="001F5265"/>
    <w:rsid w:val="001F5C5B"/>
    <w:rsid w:val="001F6C0E"/>
    <w:rsid w:val="001F7644"/>
    <w:rsid w:val="001F7E9C"/>
    <w:rsid w:val="00200BF3"/>
    <w:rsid w:val="0020209F"/>
    <w:rsid w:val="00204752"/>
    <w:rsid w:val="00205009"/>
    <w:rsid w:val="0020574B"/>
    <w:rsid w:val="00205FFA"/>
    <w:rsid w:val="002063EB"/>
    <w:rsid w:val="00206A99"/>
    <w:rsid w:val="00210523"/>
    <w:rsid w:val="00211DDF"/>
    <w:rsid w:val="00214B48"/>
    <w:rsid w:val="002163EE"/>
    <w:rsid w:val="002174E7"/>
    <w:rsid w:val="00217B49"/>
    <w:rsid w:val="00221904"/>
    <w:rsid w:val="002233AB"/>
    <w:rsid w:val="002241CC"/>
    <w:rsid w:val="002245DA"/>
    <w:rsid w:val="00226631"/>
    <w:rsid w:val="0022694D"/>
    <w:rsid w:val="00226F2F"/>
    <w:rsid w:val="002275FA"/>
    <w:rsid w:val="00232551"/>
    <w:rsid w:val="00233384"/>
    <w:rsid w:val="00233884"/>
    <w:rsid w:val="00233888"/>
    <w:rsid w:val="00233C80"/>
    <w:rsid w:val="002341F8"/>
    <w:rsid w:val="00236419"/>
    <w:rsid w:val="0023653E"/>
    <w:rsid w:val="00240308"/>
    <w:rsid w:val="00240C4B"/>
    <w:rsid w:val="00241E8E"/>
    <w:rsid w:val="00242375"/>
    <w:rsid w:val="00243119"/>
    <w:rsid w:val="00243188"/>
    <w:rsid w:val="0024376C"/>
    <w:rsid w:val="00243838"/>
    <w:rsid w:val="00244757"/>
    <w:rsid w:val="002453B3"/>
    <w:rsid w:val="00245843"/>
    <w:rsid w:val="00245C6F"/>
    <w:rsid w:val="00246BB9"/>
    <w:rsid w:val="002479A0"/>
    <w:rsid w:val="00247A16"/>
    <w:rsid w:val="00250C4A"/>
    <w:rsid w:val="002514CB"/>
    <w:rsid w:val="00251BC0"/>
    <w:rsid w:val="00252C08"/>
    <w:rsid w:val="002547C2"/>
    <w:rsid w:val="002552DE"/>
    <w:rsid w:val="002558B1"/>
    <w:rsid w:val="00256729"/>
    <w:rsid w:val="00257402"/>
    <w:rsid w:val="002616B6"/>
    <w:rsid w:val="00263578"/>
    <w:rsid w:val="0026395B"/>
    <w:rsid w:val="00266852"/>
    <w:rsid w:val="00267C83"/>
    <w:rsid w:val="00267E20"/>
    <w:rsid w:val="002700F7"/>
    <w:rsid w:val="00270CC6"/>
    <w:rsid w:val="0027173F"/>
    <w:rsid w:val="002719D8"/>
    <w:rsid w:val="002750FD"/>
    <w:rsid w:val="00275102"/>
    <w:rsid w:val="002761E5"/>
    <w:rsid w:val="0027698D"/>
    <w:rsid w:val="00276E0B"/>
    <w:rsid w:val="00277069"/>
    <w:rsid w:val="00277311"/>
    <w:rsid w:val="00281CD0"/>
    <w:rsid w:val="002821AD"/>
    <w:rsid w:val="00283BDE"/>
    <w:rsid w:val="00283F72"/>
    <w:rsid w:val="002845AE"/>
    <w:rsid w:val="002854A8"/>
    <w:rsid w:val="0029095C"/>
    <w:rsid w:val="002917A3"/>
    <w:rsid w:val="00293A57"/>
    <w:rsid w:val="00295C1F"/>
    <w:rsid w:val="00295E79"/>
    <w:rsid w:val="00296570"/>
    <w:rsid w:val="002967FC"/>
    <w:rsid w:val="00296FDB"/>
    <w:rsid w:val="00297224"/>
    <w:rsid w:val="0029725C"/>
    <w:rsid w:val="002A0D89"/>
    <w:rsid w:val="002A13CD"/>
    <w:rsid w:val="002A179D"/>
    <w:rsid w:val="002A1F54"/>
    <w:rsid w:val="002A20EF"/>
    <w:rsid w:val="002A322F"/>
    <w:rsid w:val="002A3A6B"/>
    <w:rsid w:val="002A3FD7"/>
    <w:rsid w:val="002A5820"/>
    <w:rsid w:val="002A5C8F"/>
    <w:rsid w:val="002A66A3"/>
    <w:rsid w:val="002A6EDF"/>
    <w:rsid w:val="002B0294"/>
    <w:rsid w:val="002B0E55"/>
    <w:rsid w:val="002B198A"/>
    <w:rsid w:val="002B2F8A"/>
    <w:rsid w:val="002B57AE"/>
    <w:rsid w:val="002B5995"/>
    <w:rsid w:val="002B6A3B"/>
    <w:rsid w:val="002B6BB4"/>
    <w:rsid w:val="002B6ECD"/>
    <w:rsid w:val="002B7999"/>
    <w:rsid w:val="002B7E92"/>
    <w:rsid w:val="002C1ED1"/>
    <w:rsid w:val="002C2631"/>
    <w:rsid w:val="002C2AE5"/>
    <w:rsid w:val="002C2D70"/>
    <w:rsid w:val="002C3A3F"/>
    <w:rsid w:val="002C4688"/>
    <w:rsid w:val="002C4FDF"/>
    <w:rsid w:val="002C624C"/>
    <w:rsid w:val="002C644F"/>
    <w:rsid w:val="002C70AE"/>
    <w:rsid w:val="002C7766"/>
    <w:rsid w:val="002C7DDC"/>
    <w:rsid w:val="002D1A66"/>
    <w:rsid w:val="002D1A95"/>
    <w:rsid w:val="002D224F"/>
    <w:rsid w:val="002D3A0F"/>
    <w:rsid w:val="002D3A43"/>
    <w:rsid w:val="002D3D30"/>
    <w:rsid w:val="002D3EF9"/>
    <w:rsid w:val="002D4DF3"/>
    <w:rsid w:val="002D61C4"/>
    <w:rsid w:val="002E08A9"/>
    <w:rsid w:val="002E107B"/>
    <w:rsid w:val="002E15F4"/>
    <w:rsid w:val="002E2D24"/>
    <w:rsid w:val="002E331C"/>
    <w:rsid w:val="002E37CA"/>
    <w:rsid w:val="002E6035"/>
    <w:rsid w:val="002E74E1"/>
    <w:rsid w:val="002E7A10"/>
    <w:rsid w:val="002E7CC6"/>
    <w:rsid w:val="002F14FE"/>
    <w:rsid w:val="002F27F6"/>
    <w:rsid w:val="002F38C5"/>
    <w:rsid w:val="002F3CFF"/>
    <w:rsid w:val="002F531B"/>
    <w:rsid w:val="002F575D"/>
    <w:rsid w:val="002F5F27"/>
    <w:rsid w:val="00300353"/>
    <w:rsid w:val="00300AE1"/>
    <w:rsid w:val="003031EE"/>
    <w:rsid w:val="003061F5"/>
    <w:rsid w:val="003064BD"/>
    <w:rsid w:val="00307D21"/>
    <w:rsid w:val="0031010D"/>
    <w:rsid w:val="00310B38"/>
    <w:rsid w:val="00311F68"/>
    <w:rsid w:val="00313750"/>
    <w:rsid w:val="00313873"/>
    <w:rsid w:val="003145AE"/>
    <w:rsid w:val="0031489E"/>
    <w:rsid w:val="003158A9"/>
    <w:rsid w:val="003159DD"/>
    <w:rsid w:val="00316134"/>
    <w:rsid w:val="00316D53"/>
    <w:rsid w:val="003173A5"/>
    <w:rsid w:val="00317CD1"/>
    <w:rsid w:val="0032186F"/>
    <w:rsid w:val="00322393"/>
    <w:rsid w:val="00323D08"/>
    <w:rsid w:val="00324164"/>
    <w:rsid w:val="0032592F"/>
    <w:rsid w:val="00326B27"/>
    <w:rsid w:val="00327BCF"/>
    <w:rsid w:val="00330EF7"/>
    <w:rsid w:val="00332C20"/>
    <w:rsid w:val="00334A75"/>
    <w:rsid w:val="0033537F"/>
    <w:rsid w:val="00335A32"/>
    <w:rsid w:val="00335B17"/>
    <w:rsid w:val="003360BC"/>
    <w:rsid w:val="00336463"/>
    <w:rsid w:val="00336A51"/>
    <w:rsid w:val="00337086"/>
    <w:rsid w:val="00337BE5"/>
    <w:rsid w:val="00340D14"/>
    <w:rsid w:val="00340F7D"/>
    <w:rsid w:val="00341A2A"/>
    <w:rsid w:val="00341A59"/>
    <w:rsid w:val="00342DF6"/>
    <w:rsid w:val="00344B48"/>
    <w:rsid w:val="00344C7E"/>
    <w:rsid w:val="00344CAB"/>
    <w:rsid w:val="00344CCB"/>
    <w:rsid w:val="00345DAC"/>
    <w:rsid w:val="00345F31"/>
    <w:rsid w:val="003470B6"/>
    <w:rsid w:val="00350413"/>
    <w:rsid w:val="00350E81"/>
    <w:rsid w:val="00351907"/>
    <w:rsid w:val="003521FE"/>
    <w:rsid w:val="003534C7"/>
    <w:rsid w:val="00353E60"/>
    <w:rsid w:val="003544EE"/>
    <w:rsid w:val="00354852"/>
    <w:rsid w:val="00354F23"/>
    <w:rsid w:val="00357B9C"/>
    <w:rsid w:val="00357EB2"/>
    <w:rsid w:val="0036047D"/>
    <w:rsid w:val="00361675"/>
    <w:rsid w:val="00361AEC"/>
    <w:rsid w:val="00361E2F"/>
    <w:rsid w:val="00362305"/>
    <w:rsid w:val="003628F4"/>
    <w:rsid w:val="0036311B"/>
    <w:rsid w:val="00363FEC"/>
    <w:rsid w:val="00364724"/>
    <w:rsid w:val="00364CD5"/>
    <w:rsid w:val="00364D53"/>
    <w:rsid w:val="003656E7"/>
    <w:rsid w:val="0036677A"/>
    <w:rsid w:val="00366A6B"/>
    <w:rsid w:val="00371DDF"/>
    <w:rsid w:val="0037212E"/>
    <w:rsid w:val="00372C4C"/>
    <w:rsid w:val="003736C9"/>
    <w:rsid w:val="0037475C"/>
    <w:rsid w:val="003749E5"/>
    <w:rsid w:val="00375885"/>
    <w:rsid w:val="00376120"/>
    <w:rsid w:val="003765BA"/>
    <w:rsid w:val="00377D33"/>
    <w:rsid w:val="003800E5"/>
    <w:rsid w:val="00380A8C"/>
    <w:rsid w:val="00380FCB"/>
    <w:rsid w:val="00381A42"/>
    <w:rsid w:val="0038264B"/>
    <w:rsid w:val="00383084"/>
    <w:rsid w:val="003849BC"/>
    <w:rsid w:val="00384A37"/>
    <w:rsid w:val="003864D5"/>
    <w:rsid w:val="0038782A"/>
    <w:rsid w:val="00390006"/>
    <w:rsid w:val="0039176B"/>
    <w:rsid w:val="003924CF"/>
    <w:rsid w:val="00392F65"/>
    <w:rsid w:val="00394414"/>
    <w:rsid w:val="003959A0"/>
    <w:rsid w:val="0039687D"/>
    <w:rsid w:val="00397175"/>
    <w:rsid w:val="003978AC"/>
    <w:rsid w:val="003A08CF"/>
    <w:rsid w:val="003A158B"/>
    <w:rsid w:val="003A2451"/>
    <w:rsid w:val="003A28D2"/>
    <w:rsid w:val="003A3797"/>
    <w:rsid w:val="003A4E91"/>
    <w:rsid w:val="003A68D3"/>
    <w:rsid w:val="003A6DC9"/>
    <w:rsid w:val="003B0A41"/>
    <w:rsid w:val="003B0B15"/>
    <w:rsid w:val="003B1CED"/>
    <w:rsid w:val="003B3822"/>
    <w:rsid w:val="003B4201"/>
    <w:rsid w:val="003B6ECB"/>
    <w:rsid w:val="003C005B"/>
    <w:rsid w:val="003C0B31"/>
    <w:rsid w:val="003C1502"/>
    <w:rsid w:val="003C3E7F"/>
    <w:rsid w:val="003C6424"/>
    <w:rsid w:val="003C64BF"/>
    <w:rsid w:val="003C736F"/>
    <w:rsid w:val="003D0ABE"/>
    <w:rsid w:val="003D2626"/>
    <w:rsid w:val="003D394C"/>
    <w:rsid w:val="003D3F23"/>
    <w:rsid w:val="003D5770"/>
    <w:rsid w:val="003D5790"/>
    <w:rsid w:val="003D68BE"/>
    <w:rsid w:val="003D69ED"/>
    <w:rsid w:val="003D6DE5"/>
    <w:rsid w:val="003D7622"/>
    <w:rsid w:val="003D79AB"/>
    <w:rsid w:val="003E0072"/>
    <w:rsid w:val="003E04FE"/>
    <w:rsid w:val="003E066E"/>
    <w:rsid w:val="003E1294"/>
    <w:rsid w:val="003E1853"/>
    <w:rsid w:val="003E37E4"/>
    <w:rsid w:val="003E60A9"/>
    <w:rsid w:val="003E6858"/>
    <w:rsid w:val="003E6B61"/>
    <w:rsid w:val="003E7474"/>
    <w:rsid w:val="003F0BB4"/>
    <w:rsid w:val="003F1764"/>
    <w:rsid w:val="003F2BE4"/>
    <w:rsid w:val="003F4A4C"/>
    <w:rsid w:val="003F51C7"/>
    <w:rsid w:val="003F704A"/>
    <w:rsid w:val="003F7872"/>
    <w:rsid w:val="00403F39"/>
    <w:rsid w:val="00403F7F"/>
    <w:rsid w:val="00404AB7"/>
    <w:rsid w:val="00405243"/>
    <w:rsid w:val="00410600"/>
    <w:rsid w:val="004115CE"/>
    <w:rsid w:val="004119CD"/>
    <w:rsid w:val="004123A7"/>
    <w:rsid w:val="00413037"/>
    <w:rsid w:val="004147D3"/>
    <w:rsid w:val="00416D0B"/>
    <w:rsid w:val="00416E0E"/>
    <w:rsid w:val="0041709A"/>
    <w:rsid w:val="00417E90"/>
    <w:rsid w:val="00421CF0"/>
    <w:rsid w:val="004221FC"/>
    <w:rsid w:val="00422232"/>
    <w:rsid w:val="0042408B"/>
    <w:rsid w:val="00424655"/>
    <w:rsid w:val="004262BA"/>
    <w:rsid w:val="00426434"/>
    <w:rsid w:val="00426480"/>
    <w:rsid w:val="004268BD"/>
    <w:rsid w:val="0042696D"/>
    <w:rsid w:val="00430F91"/>
    <w:rsid w:val="0043144B"/>
    <w:rsid w:val="00431C0A"/>
    <w:rsid w:val="00432892"/>
    <w:rsid w:val="00432DBE"/>
    <w:rsid w:val="00434AAA"/>
    <w:rsid w:val="00435D1E"/>
    <w:rsid w:val="00436DF0"/>
    <w:rsid w:val="004407F6"/>
    <w:rsid w:val="004410EF"/>
    <w:rsid w:val="00443DD2"/>
    <w:rsid w:val="00444897"/>
    <w:rsid w:val="00444978"/>
    <w:rsid w:val="004453EB"/>
    <w:rsid w:val="004457DB"/>
    <w:rsid w:val="004466D1"/>
    <w:rsid w:val="00447618"/>
    <w:rsid w:val="00450592"/>
    <w:rsid w:val="00452020"/>
    <w:rsid w:val="004529E9"/>
    <w:rsid w:val="00452A88"/>
    <w:rsid w:val="00453BB6"/>
    <w:rsid w:val="00455E96"/>
    <w:rsid w:val="004575C8"/>
    <w:rsid w:val="00460897"/>
    <w:rsid w:val="004608F4"/>
    <w:rsid w:val="00460BB8"/>
    <w:rsid w:val="00461010"/>
    <w:rsid w:val="00463860"/>
    <w:rsid w:val="00463F84"/>
    <w:rsid w:val="004641B6"/>
    <w:rsid w:val="004648CB"/>
    <w:rsid w:val="00464D67"/>
    <w:rsid w:val="00467515"/>
    <w:rsid w:val="00470737"/>
    <w:rsid w:val="00471B70"/>
    <w:rsid w:val="00471BB1"/>
    <w:rsid w:val="004720BA"/>
    <w:rsid w:val="00472126"/>
    <w:rsid w:val="004721FF"/>
    <w:rsid w:val="00472655"/>
    <w:rsid w:val="00472F0A"/>
    <w:rsid w:val="00473CDB"/>
    <w:rsid w:val="00475FDA"/>
    <w:rsid w:val="00477F20"/>
    <w:rsid w:val="00481202"/>
    <w:rsid w:val="00481A48"/>
    <w:rsid w:val="0048344D"/>
    <w:rsid w:val="00484264"/>
    <w:rsid w:val="00485292"/>
    <w:rsid w:val="00485D4C"/>
    <w:rsid w:val="004864AB"/>
    <w:rsid w:val="00487746"/>
    <w:rsid w:val="00487C40"/>
    <w:rsid w:val="0049014E"/>
    <w:rsid w:val="0049213B"/>
    <w:rsid w:val="0049227F"/>
    <w:rsid w:val="004927ED"/>
    <w:rsid w:val="00492D1A"/>
    <w:rsid w:val="00493BF3"/>
    <w:rsid w:val="004A0185"/>
    <w:rsid w:val="004A2351"/>
    <w:rsid w:val="004A4FD6"/>
    <w:rsid w:val="004A5A75"/>
    <w:rsid w:val="004A6810"/>
    <w:rsid w:val="004A6E11"/>
    <w:rsid w:val="004A71F6"/>
    <w:rsid w:val="004B03FD"/>
    <w:rsid w:val="004B0617"/>
    <w:rsid w:val="004B1E7A"/>
    <w:rsid w:val="004B3514"/>
    <w:rsid w:val="004B44EF"/>
    <w:rsid w:val="004B4641"/>
    <w:rsid w:val="004B4E78"/>
    <w:rsid w:val="004B508D"/>
    <w:rsid w:val="004B6637"/>
    <w:rsid w:val="004C04F8"/>
    <w:rsid w:val="004C0F78"/>
    <w:rsid w:val="004C1397"/>
    <w:rsid w:val="004C13F5"/>
    <w:rsid w:val="004C15BE"/>
    <w:rsid w:val="004C1963"/>
    <w:rsid w:val="004C2586"/>
    <w:rsid w:val="004C25A5"/>
    <w:rsid w:val="004C4226"/>
    <w:rsid w:val="004C4FF1"/>
    <w:rsid w:val="004C7BA7"/>
    <w:rsid w:val="004D1029"/>
    <w:rsid w:val="004D3184"/>
    <w:rsid w:val="004D4013"/>
    <w:rsid w:val="004D4621"/>
    <w:rsid w:val="004D5D69"/>
    <w:rsid w:val="004D7AA7"/>
    <w:rsid w:val="004E0297"/>
    <w:rsid w:val="004E0C14"/>
    <w:rsid w:val="004E242C"/>
    <w:rsid w:val="004E3BF7"/>
    <w:rsid w:val="004E4843"/>
    <w:rsid w:val="004E52B1"/>
    <w:rsid w:val="004E6553"/>
    <w:rsid w:val="004E682E"/>
    <w:rsid w:val="004E7298"/>
    <w:rsid w:val="004E7C30"/>
    <w:rsid w:val="004E7DAA"/>
    <w:rsid w:val="004F06E2"/>
    <w:rsid w:val="004F190B"/>
    <w:rsid w:val="004F1FDE"/>
    <w:rsid w:val="004F24B4"/>
    <w:rsid w:val="004F2F2D"/>
    <w:rsid w:val="004F445D"/>
    <w:rsid w:val="004F66C2"/>
    <w:rsid w:val="004F74EF"/>
    <w:rsid w:val="004F750D"/>
    <w:rsid w:val="004F792E"/>
    <w:rsid w:val="005003C1"/>
    <w:rsid w:val="0050139C"/>
    <w:rsid w:val="00502040"/>
    <w:rsid w:val="00502BFB"/>
    <w:rsid w:val="00503A0C"/>
    <w:rsid w:val="005044A5"/>
    <w:rsid w:val="00504544"/>
    <w:rsid w:val="005048C9"/>
    <w:rsid w:val="0050657F"/>
    <w:rsid w:val="00506E6E"/>
    <w:rsid w:val="00507D86"/>
    <w:rsid w:val="005105FD"/>
    <w:rsid w:val="00510E27"/>
    <w:rsid w:val="00510E71"/>
    <w:rsid w:val="005119F8"/>
    <w:rsid w:val="005122FE"/>
    <w:rsid w:val="0051324B"/>
    <w:rsid w:val="00515E9E"/>
    <w:rsid w:val="00516000"/>
    <w:rsid w:val="00516308"/>
    <w:rsid w:val="00516B3A"/>
    <w:rsid w:val="00517B7F"/>
    <w:rsid w:val="00521300"/>
    <w:rsid w:val="0052193D"/>
    <w:rsid w:val="0052234F"/>
    <w:rsid w:val="00523001"/>
    <w:rsid w:val="00523D17"/>
    <w:rsid w:val="005249F3"/>
    <w:rsid w:val="005264D8"/>
    <w:rsid w:val="00526617"/>
    <w:rsid w:val="005301ED"/>
    <w:rsid w:val="0053282C"/>
    <w:rsid w:val="00534631"/>
    <w:rsid w:val="0053483E"/>
    <w:rsid w:val="0053540C"/>
    <w:rsid w:val="00536502"/>
    <w:rsid w:val="00536503"/>
    <w:rsid w:val="00536B7D"/>
    <w:rsid w:val="005401A8"/>
    <w:rsid w:val="005411A3"/>
    <w:rsid w:val="0054167C"/>
    <w:rsid w:val="0054233F"/>
    <w:rsid w:val="00543F99"/>
    <w:rsid w:val="00547D75"/>
    <w:rsid w:val="00550345"/>
    <w:rsid w:val="00551402"/>
    <w:rsid w:val="00551BCA"/>
    <w:rsid w:val="00552215"/>
    <w:rsid w:val="0055690A"/>
    <w:rsid w:val="00556FA4"/>
    <w:rsid w:val="00557954"/>
    <w:rsid w:val="0056176B"/>
    <w:rsid w:val="00561A6B"/>
    <w:rsid w:val="0056285A"/>
    <w:rsid w:val="00563BD1"/>
    <w:rsid w:val="005646D8"/>
    <w:rsid w:val="00564FC9"/>
    <w:rsid w:val="005652F8"/>
    <w:rsid w:val="005665DA"/>
    <w:rsid w:val="00566FFB"/>
    <w:rsid w:val="0057064D"/>
    <w:rsid w:val="00570DC4"/>
    <w:rsid w:val="005711E7"/>
    <w:rsid w:val="005732A5"/>
    <w:rsid w:val="00574025"/>
    <w:rsid w:val="00575A4A"/>
    <w:rsid w:val="00575F08"/>
    <w:rsid w:val="00576200"/>
    <w:rsid w:val="00577831"/>
    <w:rsid w:val="005804C1"/>
    <w:rsid w:val="00580CD2"/>
    <w:rsid w:val="00581C46"/>
    <w:rsid w:val="0058251E"/>
    <w:rsid w:val="005829AC"/>
    <w:rsid w:val="005832E2"/>
    <w:rsid w:val="0058574E"/>
    <w:rsid w:val="00586B4F"/>
    <w:rsid w:val="005902AF"/>
    <w:rsid w:val="005919C1"/>
    <w:rsid w:val="00591E93"/>
    <w:rsid w:val="005948BA"/>
    <w:rsid w:val="00596BA0"/>
    <w:rsid w:val="005A0337"/>
    <w:rsid w:val="005A0941"/>
    <w:rsid w:val="005A116D"/>
    <w:rsid w:val="005A2543"/>
    <w:rsid w:val="005A3329"/>
    <w:rsid w:val="005A3A75"/>
    <w:rsid w:val="005A3CC3"/>
    <w:rsid w:val="005A5894"/>
    <w:rsid w:val="005A6C7C"/>
    <w:rsid w:val="005A7BE2"/>
    <w:rsid w:val="005B0E8E"/>
    <w:rsid w:val="005B0EB4"/>
    <w:rsid w:val="005B2EC6"/>
    <w:rsid w:val="005B3A82"/>
    <w:rsid w:val="005B45E9"/>
    <w:rsid w:val="005B4A3C"/>
    <w:rsid w:val="005B6B29"/>
    <w:rsid w:val="005B7A0F"/>
    <w:rsid w:val="005B7FE6"/>
    <w:rsid w:val="005C0F55"/>
    <w:rsid w:val="005C1B7C"/>
    <w:rsid w:val="005C210D"/>
    <w:rsid w:val="005C22B9"/>
    <w:rsid w:val="005C2FAC"/>
    <w:rsid w:val="005C3F37"/>
    <w:rsid w:val="005C4A77"/>
    <w:rsid w:val="005C5959"/>
    <w:rsid w:val="005C65BC"/>
    <w:rsid w:val="005C6C87"/>
    <w:rsid w:val="005C7335"/>
    <w:rsid w:val="005C7482"/>
    <w:rsid w:val="005C77C4"/>
    <w:rsid w:val="005D0D5E"/>
    <w:rsid w:val="005D1C6A"/>
    <w:rsid w:val="005D296D"/>
    <w:rsid w:val="005D3274"/>
    <w:rsid w:val="005D38C0"/>
    <w:rsid w:val="005D3DB8"/>
    <w:rsid w:val="005D43E3"/>
    <w:rsid w:val="005D61BA"/>
    <w:rsid w:val="005D62AF"/>
    <w:rsid w:val="005D63DE"/>
    <w:rsid w:val="005E0715"/>
    <w:rsid w:val="005E2802"/>
    <w:rsid w:val="005E2B4B"/>
    <w:rsid w:val="005E2ECD"/>
    <w:rsid w:val="005E368A"/>
    <w:rsid w:val="005E5201"/>
    <w:rsid w:val="005E5729"/>
    <w:rsid w:val="005F0456"/>
    <w:rsid w:val="005F0906"/>
    <w:rsid w:val="005F2BBF"/>
    <w:rsid w:val="005F4BEF"/>
    <w:rsid w:val="005F6547"/>
    <w:rsid w:val="00600D99"/>
    <w:rsid w:val="00601075"/>
    <w:rsid w:val="006012E7"/>
    <w:rsid w:val="0060191E"/>
    <w:rsid w:val="00602845"/>
    <w:rsid w:val="00604193"/>
    <w:rsid w:val="00605057"/>
    <w:rsid w:val="00605363"/>
    <w:rsid w:val="00611B19"/>
    <w:rsid w:val="00612A4D"/>
    <w:rsid w:val="00612CD4"/>
    <w:rsid w:val="006135DF"/>
    <w:rsid w:val="00613E8A"/>
    <w:rsid w:val="0061577B"/>
    <w:rsid w:val="00616BD0"/>
    <w:rsid w:val="006176E4"/>
    <w:rsid w:val="00617FBF"/>
    <w:rsid w:val="00620127"/>
    <w:rsid w:val="006207C9"/>
    <w:rsid w:val="00620991"/>
    <w:rsid w:val="00621AD9"/>
    <w:rsid w:val="00621F44"/>
    <w:rsid w:val="00622744"/>
    <w:rsid w:val="00622923"/>
    <w:rsid w:val="0062325E"/>
    <w:rsid w:val="0062401C"/>
    <w:rsid w:val="00624AD3"/>
    <w:rsid w:val="00625318"/>
    <w:rsid w:val="0062610E"/>
    <w:rsid w:val="0062639F"/>
    <w:rsid w:val="00626A01"/>
    <w:rsid w:val="00626F47"/>
    <w:rsid w:val="00627157"/>
    <w:rsid w:val="00627AB5"/>
    <w:rsid w:val="00631D23"/>
    <w:rsid w:val="006336D9"/>
    <w:rsid w:val="00634601"/>
    <w:rsid w:val="00637D8C"/>
    <w:rsid w:val="00637E4E"/>
    <w:rsid w:val="00640BF2"/>
    <w:rsid w:val="00640D77"/>
    <w:rsid w:val="00643422"/>
    <w:rsid w:val="00643787"/>
    <w:rsid w:val="0064407A"/>
    <w:rsid w:val="0064430C"/>
    <w:rsid w:val="00644DEF"/>
    <w:rsid w:val="00645B6D"/>
    <w:rsid w:val="006462BA"/>
    <w:rsid w:val="0064699B"/>
    <w:rsid w:val="006518FC"/>
    <w:rsid w:val="00651C31"/>
    <w:rsid w:val="0065295A"/>
    <w:rsid w:val="00652F19"/>
    <w:rsid w:val="006534A8"/>
    <w:rsid w:val="00653714"/>
    <w:rsid w:val="00653D7B"/>
    <w:rsid w:val="0065456E"/>
    <w:rsid w:val="00656532"/>
    <w:rsid w:val="006604B2"/>
    <w:rsid w:val="0066086A"/>
    <w:rsid w:val="00663720"/>
    <w:rsid w:val="0066403F"/>
    <w:rsid w:val="00665349"/>
    <w:rsid w:val="006675C0"/>
    <w:rsid w:val="00667C3F"/>
    <w:rsid w:val="00667EBB"/>
    <w:rsid w:val="006719A3"/>
    <w:rsid w:val="00671E6F"/>
    <w:rsid w:val="00672155"/>
    <w:rsid w:val="0067275D"/>
    <w:rsid w:val="006754FF"/>
    <w:rsid w:val="00676D8B"/>
    <w:rsid w:val="00680175"/>
    <w:rsid w:val="006806B9"/>
    <w:rsid w:val="006816B8"/>
    <w:rsid w:val="00683EE9"/>
    <w:rsid w:val="006842D1"/>
    <w:rsid w:val="0068463F"/>
    <w:rsid w:val="00685315"/>
    <w:rsid w:val="00685730"/>
    <w:rsid w:val="00685DC7"/>
    <w:rsid w:val="00686200"/>
    <w:rsid w:val="00686BAC"/>
    <w:rsid w:val="00690504"/>
    <w:rsid w:val="00690986"/>
    <w:rsid w:val="00691066"/>
    <w:rsid w:val="00693BF4"/>
    <w:rsid w:val="00693D85"/>
    <w:rsid w:val="0069576B"/>
    <w:rsid w:val="00695F32"/>
    <w:rsid w:val="00696DF4"/>
    <w:rsid w:val="006978B9"/>
    <w:rsid w:val="006A17A2"/>
    <w:rsid w:val="006A3F4B"/>
    <w:rsid w:val="006A5403"/>
    <w:rsid w:val="006A5FA3"/>
    <w:rsid w:val="006A6FBD"/>
    <w:rsid w:val="006A7B0F"/>
    <w:rsid w:val="006B006D"/>
    <w:rsid w:val="006B1908"/>
    <w:rsid w:val="006B1C56"/>
    <w:rsid w:val="006B1C67"/>
    <w:rsid w:val="006B5530"/>
    <w:rsid w:val="006B5AD5"/>
    <w:rsid w:val="006C156B"/>
    <w:rsid w:val="006C1719"/>
    <w:rsid w:val="006C2F23"/>
    <w:rsid w:val="006C38A2"/>
    <w:rsid w:val="006C3C8C"/>
    <w:rsid w:val="006C3FE0"/>
    <w:rsid w:val="006C6DC0"/>
    <w:rsid w:val="006C7583"/>
    <w:rsid w:val="006C7BB7"/>
    <w:rsid w:val="006C7EE9"/>
    <w:rsid w:val="006D018E"/>
    <w:rsid w:val="006D0B25"/>
    <w:rsid w:val="006D2809"/>
    <w:rsid w:val="006D4075"/>
    <w:rsid w:val="006D59F3"/>
    <w:rsid w:val="006D6FED"/>
    <w:rsid w:val="006D70D3"/>
    <w:rsid w:val="006D7518"/>
    <w:rsid w:val="006E0885"/>
    <w:rsid w:val="006E2B36"/>
    <w:rsid w:val="006E399B"/>
    <w:rsid w:val="006E46FC"/>
    <w:rsid w:val="006E5456"/>
    <w:rsid w:val="006E54F7"/>
    <w:rsid w:val="006E582A"/>
    <w:rsid w:val="006E69E4"/>
    <w:rsid w:val="006E797E"/>
    <w:rsid w:val="006F00D4"/>
    <w:rsid w:val="006F15F9"/>
    <w:rsid w:val="006F2672"/>
    <w:rsid w:val="006F2F9A"/>
    <w:rsid w:val="006F4381"/>
    <w:rsid w:val="006F460A"/>
    <w:rsid w:val="006F4F49"/>
    <w:rsid w:val="006F4FB6"/>
    <w:rsid w:val="006F629E"/>
    <w:rsid w:val="006F6A3C"/>
    <w:rsid w:val="006F76A5"/>
    <w:rsid w:val="006F77B1"/>
    <w:rsid w:val="007001A6"/>
    <w:rsid w:val="00700AB7"/>
    <w:rsid w:val="00701328"/>
    <w:rsid w:val="00702212"/>
    <w:rsid w:val="00702BC1"/>
    <w:rsid w:val="0070311E"/>
    <w:rsid w:val="007032AD"/>
    <w:rsid w:val="00703663"/>
    <w:rsid w:val="00703E66"/>
    <w:rsid w:val="00704745"/>
    <w:rsid w:val="007052BC"/>
    <w:rsid w:val="00705A76"/>
    <w:rsid w:val="00706008"/>
    <w:rsid w:val="007074E3"/>
    <w:rsid w:val="00707583"/>
    <w:rsid w:val="007075AD"/>
    <w:rsid w:val="00710920"/>
    <w:rsid w:val="00711FCF"/>
    <w:rsid w:val="00716400"/>
    <w:rsid w:val="007176F5"/>
    <w:rsid w:val="0072057C"/>
    <w:rsid w:val="00721E87"/>
    <w:rsid w:val="00722696"/>
    <w:rsid w:val="00723E8E"/>
    <w:rsid w:val="00727851"/>
    <w:rsid w:val="00727936"/>
    <w:rsid w:val="00732DF1"/>
    <w:rsid w:val="007331E9"/>
    <w:rsid w:val="00733AF5"/>
    <w:rsid w:val="00733EA8"/>
    <w:rsid w:val="0073417B"/>
    <w:rsid w:val="0073714B"/>
    <w:rsid w:val="00741AA0"/>
    <w:rsid w:val="00743F33"/>
    <w:rsid w:val="00744166"/>
    <w:rsid w:val="007476FD"/>
    <w:rsid w:val="00752316"/>
    <w:rsid w:val="0075482E"/>
    <w:rsid w:val="00754B4E"/>
    <w:rsid w:val="00755A2F"/>
    <w:rsid w:val="0075635B"/>
    <w:rsid w:val="00756E85"/>
    <w:rsid w:val="00756FDE"/>
    <w:rsid w:val="007576DB"/>
    <w:rsid w:val="00761AF1"/>
    <w:rsid w:val="00761D84"/>
    <w:rsid w:val="00762449"/>
    <w:rsid w:val="00762AB6"/>
    <w:rsid w:val="00762CF3"/>
    <w:rsid w:val="00763067"/>
    <w:rsid w:val="00763AAA"/>
    <w:rsid w:val="00763E89"/>
    <w:rsid w:val="00765947"/>
    <w:rsid w:val="00767729"/>
    <w:rsid w:val="00767857"/>
    <w:rsid w:val="00777AA9"/>
    <w:rsid w:val="0078006C"/>
    <w:rsid w:val="00780503"/>
    <w:rsid w:val="00780C54"/>
    <w:rsid w:val="00780FDD"/>
    <w:rsid w:val="00781266"/>
    <w:rsid w:val="007815D8"/>
    <w:rsid w:val="007817AA"/>
    <w:rsid w:val="00781D2E"/>
    <w:rsid w:val="00782D06"/>
    <w:rsid w:val="00783FAB"/>
    <w:rsid w:val="00784B6E"/>
    <w:rsid w:val="007857F6"/>
    <w:rsid w:val="00786D3D"/>
    <w:rsid w:val="0079271A"/>
    <w:rsid w:val="007940EE"/>
    <w:rsid w:val="0079487D"/>
    <w:rsid w:val="00794F9C"/>
    <w:rsid w:val="00794FBB"/>
    <w:rsid w:val="00796B81"/>
    <w:rsid w:val="00797365"/>
    <w:rsid w:val="00797D72"/>
    <w:rsid w:val="00797ED8"/>
    <w:rsid w:val="007A0BA4"/>
    <w:rsid w:val="007A1F2F"/>
    <w:rsid w:val="007A347D"/>
    <w:rsid w:val="007A3603"/>
    <w:rsid w:val="007A3887"/>
    <w:rsid w:val="007A4224"/>
    <w:rsid w:val="007B019F"/>
    <w:rsid w:val="007B2793"/>
    <w:rsid w:val="007B2895"/>
    <w:rsid w:val="007B2FD7"/>
    <w:rsid w:val="007B4807"/>
    <w:rsid w:val="007B5771"/>
    <w:rsid w:val="007B7B24"/>
    <w:rsid w:val="007C18AE"/>
    <w:rsid w:val="007C1E30"/>
    <w:rsid w:val="007C3B0E"/>
    <w:rsid w:val="007C3FD7"/>
    <w:rsid w:val="007C579E"/>
    <w:rsid w:val="007C6266"/>
    <w:rsid w:val="007C6B5D"/>
    <w:rsid w:val="007D0BD9"/>
    <w:rsid w:val="007D0D0A"/>
    <w:rsid w:val="007D2192"/>
    <w:rsid w:val="007D3C9B"/>
    <w:rsid w:val="007D3E0D"/>
    <w:rsid w:val="007D4992"/>
    <w:rsid w:val="007D791C"/>
    <w:rsid w:val="007E01A0"/>
    <w:rsid w:val="007E0566"/>
    <w:rsid w:val="007E285A"/>
    <w:rsid w:val="007E33AD"/>
    <w:rsid w:val="007E3810"/>
    <w:rsid w:val="007E3E17"/>
    <w:rsid w:val="007E6F60"/>
    <w:rsid w:val="007E703B"/>
    <w:rsid w:val="007E7411"/>
    <w:rsid w:val="007E7CEE"/>
    <w:rsid w:val="007F0514"/>
    <w:rsid w:val="007F2237"/>
    <w:rsid w:val="007F2293"/>
    <w:rsid w:val="007F36F6"/>
    <w:rsid w:val="007F5682"/>
    <w:rsid w:val="007F5998"/>
    <w:rsid w:val="007F5EA5"/>
    <w:rsid w:val="007F6813"/>
    <w:rsid w:val="007F6B18"/>
    <w:rsid w:val="007F6D55"/>
    <w:rsid w:val="007F6FC1"/>
    <w:rsid w:val="00801EC8"/>
    <w:rsid w:val="008021D4"/>
    <w:rsid w:val="00802346"/>
    <w:rsid w:val="00803F13"/>
    <w:rsid w:val="00806B7D"/>
    <w:rsid w:val="00807D67"/>
    <w:rsid w:val="00810213"/>
    <w:rsid w:val="0081164C"/>
    <w:rsid w:val="00811F74"/>
    <w:rsid w:val="00812241"/>
    <w:rsid w:val="00812555"/>
    <w:rsid w:val="00813296"/>
    <w:rsid w:val="008133DC"/>
    <w:rsid w:val="00813747"/>
    <w:rsid w:val="008137CB"/>
    <w:rsid w:val="0081384D"/>
    <w:rsid w:val="00813EC2"/>
    <w:rsid w:val="008156A8"/>
    <w:rsid w:val="00817DED"/>
    <w:rsid w:val="0082141D"/>
    <w:rsid w:val="00821450"/>
    <w:rsid w:val="008253ED"/>
    <w:rsid w:val="00826156"/>
    <w:rsid w:val="00826696"/>
    <w:rsid w:val="00826728"/>
    <w:rsid w:val="00826ECF"/>
    <w:rsid w:val="0082746B"/>
    <w:rsid w:val="008300D6"/>
    <w:rsid w:val="00830151"/>
    <w:rsid w:val="008328FE"/>
    <w:rsid w:val="00833B54"/>
    <w:rsid w:val="00834890"/>
    <w:rsid w:val="00834996"/>
    <w:rsid w:val="008349AB"/>
    <w:rsid w:val="0083553B"/>
    <w:rsid w:val="00835A8B"/>
    <w:rsid w:val="00835DA5"/>
    <w:rsid w:val="00835F5D"/>
    <w:rsid w:val="00836267"/>
    <w:rsid w:val="008364C6"/>
    <w:rsid w:val="00836589"/>
    <w:rsid w:val="0084088B"/>
    <w:rsid w:val="00840A43"/>
    <w:rsid w:val="00840B0F"/>
    <w:rsid w:val="00840F77"/>
    <w:rsid w:val="008410AD"/>
    <w:rsid w:val="00842AA2"/>
    <w:rsid w:val="008441B6"/>
    <w:rsid w:val="00844A78"/>
    <w:rsid w:val="00851112"/>
    <w:rsid w:val="0085123B"/>
    <w:rsid w:val="00851BB3"/>
    <w:rsid w:val="00851DCB"/>
    <w:rsid w:val="00852A59"/>
    <w:rsid w:val="008540A9"/>
    <w:rsid w:val="0085464E"/>
    <w:rsid w:val="0085577C"/>
    <w:rsid w:val="00860A97"/>
    <w:rsid w:val="0086180D"/>
    <w:rsid w:val="00861E8C"/>
    <w:rsid w:val="00862F20"/>
    <w:rsid w:val="00864DE1"/>
    <w:rsid w:val="0086668A"/>
    <w:rsid w:val="008676EF"/>
    <w:rsid w:val="008701CF"/>
    <w:rsid w:val="00870B65"/>
    <w:rsid w:val="00871623"/>
    <w:rsid w:val="008716E5"/>
    <w:rsid w:val="00871D00"/>
    <w:rsid w:val="00872229"/>
    <w:rsid w:val="00872CA4"/>
    <w:rsid w:val="00873384"/>
    <w:rsid w:val="00873961"/>
    <w:rsid w:val="00874430"/>
    <w:rsid w:val="00876418"/>
    <w:rsid w:val="0087751E"/>
    <w:rsid w:val="00880171"/>
    <w:rsid w:val="00881433"/>
    <w:rsid w:val="008815CD"/>
    <w:rsid w:val="00881FC6"/>
    <w:rsid w:val="008824A9"/>
    <w:rsid w:val="00882DAB"/>
    <w:rsid w:val="008830C7"/>
    <w:rsid w:val="008838A4"/>
    <w:rsid w:val="00884AE2"/>
    <w:rsid w:val="00885005"/>
    <w:rsid w:val="00885055"/>
    <w:rsid w:val="0089018B"/>
    <w:rsid w:val="00890A76"/>
    <w:rsid w:val="008921BF"/>
    <w:rsid w:val="00892C52"/>
    <w:rsid w:val="00892F41"/>
    <w:rsid w:val="008930BD"/>
    <w:rsid w:val="0089328D"/>
    <w:rsid w:val="00893329"/>
    <w:rsid w:val="00894868"/>
    <w:rsid w:val="0089528E"/>
    <w:rsid w:val="00897183"/>
    <w:rsid w:val="00897AAF"/>
    <w:rsid w:val="00897C14"/>
    <w:rsid w:val="008A1478"/>
    <w:rsid w:val="008A1671"/>
    <w:rsid w:val="008A1CAA"/>
    <w:rsid w:val="008A2A4E"/>
    <w:rsid w:val="008A30DC"/>
    <w:rsid w:val="008A39B2"/>
    <w:rsid w:val="008A4782"/>
    <w:rsid w:val="008A573E"/>
    <w:rsid w:val="008A5A46"/>
    <w:rsid w:val="008A79BE"/>
    <w:rsid w:val="008B08ED"/>
    <w:rsid w:val="008B2C4B"/>
    <w:rsid w:val="008B3060"/>
    <w:rsid w:val="008B4C5C"/>
    <w:rsid w:val="008B52CC"/>
    <w:rsid w:val="008B6EF9"/>
    <w:rsid w:val="008B7A52"/>
    <w:rsid w:val="008B7E54"/>
    <w:rsid w:val="008C2617"/>
    <w:rsid w:val="008C366C"/>
    <w:rsid w:val="008C3E65"/>
    <w:rsid w:val="008C4A03"/>
    <w:rsid w:val="008C51D2"/>
    <w:rsid w:val="008C56CC"/>
    <w:rsid w:val="008C5E1D"/>
    <w:rsid w:val="008C70ED"/>
    <w:rsid w:val="008D1656"/>
    <w:rsid w:val="008D1711"/>
    <w:rsid w:val="008D1F10"/>
    <w:rsid w:val="008D25F2"/>
    <w:rsid w:val="008D5976"/>
    <w:rsid w:val="008D5F5B"/>
    <w:rsid w:val="008D640A"/>
    <w:rsid w:val="008E06BA"/>
    <w:rsid w:val="008E08E5"/>
    <w:rsid w:val="008E15CD"/>
    <w:rsid w:val="008E17F5"/>
    <w:rsid w:val="008E1B11"/>
    <w:rsid w:val="008E225E"/>
    <w:rsid w:val="008E2B5B"/>
    <w:rsid w:val="008E3358"/>
    <w:rsid w:val="008E42C7"/>
    <w:rsid w:val="008E46CD"/>
    <w:rsid w:val="008E544C"/>
    <w:rsid w:val="008E54F7"/>
    <w:rsid w:val="008E7573"/>
    <w:rsid w:val="008E7A57"/>
    <w:rsid w:val="008F0F1A"/>
    <w:rsid w:val="008F124F"/>
    <w:rsid w:val="008F166E"/>
    <w:rsid w:val="008F20CB"/>
    <w:rsid w:val="008F3374"/>
    <w:rsid w:val="008F3581"/>
    <w:rsid w:val="008F612A"/>
    <w:rsid w:val="008F72B9"/>
    <w:rsid w:val="008F78B8"/>
    <w:rsid w:val="008F7DF6"/>
    <w:rsid w:val="0090090A"/>
    <w:rsid w:val="00902A83"/>
    <w:rsid w:val="00903D2B"/>
    <w:rsid w:val="00904285"/>
    <w:rsid w:val="009049EA"/>
    <w:rsid w:val="00906557"/>
    <w:rsid w:val="0091122A"/>
    <w:rsid w:val="00911BF1"/>
    <w:rsid w:val="00912969"/>
    <w:rsid w:val="00914A5C"/>
    <w:rsid w:val="00915241"/>
    <w:rsid w:val="00917C02"/>
    <w:rsid w:val="009233D9"/>
    <w:rsid w:val="00923876"/>
    <w:rsid w:val="00923D1D"/>
    <w:rsid w:val="00925F9A"/>
    <w:rsid w:val="009268BE"/>
    <w:rsid w:val="0092711C"/>
    <w:rsid w:val="00927226"/>
    <w:rsid w:val="00927FC2"/>
    <w:rsid w:val="0093068E"/>
    <w:rsid w:val="00930B32"/>
    <w:rsid w:val="00930F13"/>
    <w:rsid w:val="0093265C"/>
    <w:rsid w:val="00933B32"/>
    <w:rsid w:val="0094166C"/>
    <w:rsid w:val="009425DB"/>
    <w:rsid w:val="00944208"/>
    <w:rsid w:val="00944A03"/>
    <w:rsid w:val="00945FBB"/>
    <w:rsid w:val="009461D9"/>
    <w:rsid w:val="00946214"/>
    <w:rsid w:val="009463B4"/>
    <w:rsid w:val="00946F4A"/>
    <w:rsid w:val="00947017"/>
    <w:rsid w:val="00947B1F"/>
    <w:rsid w:val="00950BFE"/>
    <w:rsid w:val="00951994"/>
    <w:rsid w:val="00951F2F"/>
    <w:rsid w:val="0095298E"/>
    <w:rsid w:val="00953439"/>
    <w:rsid w:val="00953E05"/>
    <w:rsid w:val="00954094"/>
    <w:rsid w:val="0095558B"/>
    <w:rsid w:val="00956642"/>
    <w:rsid w:val="0096223D"/>
    <w:rsid w:val="0096253B"/>
    <w:rsid w:val="00962A03"/>
    <w:rsid w:val="00962F3C"/>
    <w:rsid w:val="00964423"/>
    <w:rsid w:val="009646A4"/>
    <w:rsid w:val="00965D7C"/>
    <w:rsid w:val="00966162"/>
    <w:rsid w:val="009706F8"/>
    <w:rsid w:val="00970A86"/>
    <w:rsid w:val="0097236F"/>
    <w:rsid w:val="00973930"/>
    <w:rsid w:val="00973CF8"/>
    <w:rsid w:val="009745E3"/>
    <w:rsid w:val="009754C9"/>
    <w:rsid w:val="00977F5F"/>
    <w:rsid w:val="009826A7"/>
    <w:rsid w:val="00983594"/>
    <w:rsid w:val="009840DF"/>
    <w:rsid w:val="00984112"/>
    <w:rsid w:val="00984225"/>
    <w:rsid w:val="0098450E"/>
    <w:rsid w:val="0098560A"/>
    <w:rsid w:val="009873CF"/>
    <w:rsid w:val="009874DF"/>
    <w:rsid w:val="00991205"/>
    <w:rsid w:val="009913BC"/>
    <w:rsid w:val="009918C2"/>
    <w:rsid w:val="00991E8C"/>
    <w:rsid w:val="009938BF"/>
    <w:rsid w:val="00993B54"/>
    <w:rsid w:val="0099702F"/>
    <w:rsid w:val="009A176E"/>
    <w:rsid w:val="009A1C7C"/>
    <w:rsid w:val="009A2BCB"/>
    <w:rsid w:val="009A3423"/>
    <w:rsid w:val="009A3849"/>
    <w:rsid w:val="009A453A"/>
    <w:rsid w:val="009A5602"/>
    <w:rsid w:val="009A6157"/>
    <w:rsid w:val="009B0882"/>
    <w:rsid w:val="009B27C7"/>
    <w:rsid w:val="009B40DE"/>
    <w:rsid w:val="009B5C23"/>
    <w:rsid w:val="009B6985"/>
    <w:rsid w:val="009B77FE"/>
    <w:rsid w:val="009C09A9"/>
    <w:rsid w:val="009C2498"/>
    <w:rsid w:val="009C261A"/>
    <w:rsid w:val="009C371B"/>
    <w:rsid w:val="009C4146"/>
    <w:rsid w:val="009C67B3"/>
    <w:rsid w:val="009C7371"/>
    <w:rsid w:val="009D0021"/>
    <w:rsid w:val="009D014D"/>
    <w:rsid w:val="009D01FE"/>
    <w:rsid w:val="009D057F"/>
    <w:rsid w:val="009D09D7"/>
    <w:rsid w:val="009D13B0"/>
    <w:rsid w:val="009D15F6"/>
    <w:rsid w:val="009D3359"/>
    <w:rsid w:val="009D5D77"/>
    <w:rsid w:val="009D6F3F"/>
    <w:rsid w:val="009D716A"/>
    <w:rsid w:val="009E104F"/>
    <w:rsid w:val="009E18DD"/>
    <w:rsid w:val="009E27D6"/>
    <w:rsid w:val="009E4070"/>
    <w:rsid w:val="009E4B1D"/>
    <w:rsid w:val="009E4CA3"/>
    <w:rsid w:val="009E6295"/>
    <w:rsid w:val="009E6621"/>
    <w:rsid w:val="009E763F"/>
    <w:rsid w:val="009F0D41"/>
    <w:rsid w:val="009F0E59"/>
    <w:rsid w:val="009F14A7"/>
    <w:rsid w:val="009F1558"/>
    <w:rsid w:val="009F29B1"/>
    <w:rsid w:val="009F31E6"/>
    <w:rsid w:val="009F36C7"/>
    <w:rsid w:val="009F3CCD"/>
    <w:rsid w:val="009F45F9"/>
    <w:rsid w:val="009F48A6"/>
    <w:rsid w:val="009F5683"/>
    <w:rsid w:val="009F717D"/>
    <w:rsid w:val="009F71B2"/>
    <w:rsid w:val="009F731D"/>
    <w:rsid w:val="009F774F"/>
    <w:rsid w:val="00A00369"/>
    <w:rsid w:val="00A0150B"/>
    <w:rsid w:val="00A01984"/>
    <w:rsid w:val="00A04072"/>
    <w:rsid w:val="00A0481C"/>
    <w:rsid w:val="00A06A68"/>
    <w:rsid w:val="00A111B5"/>
    <w:rsid w:val="00A11867"/>
    <w:rsid w:val="00A12FB1"/>
    <w:rsid w:val="00A131FA"/>
    <w:rsid w:val="00A135A0"/>
    <w:rsid w:val="00A137C3"/>
    <w:rsid w:val="00A14AE2"/>
    <w:rsid w:val="00A15088"/>
    <w:rsid w:val="00A16DBE"/>
    <w:rsid w:val="00A1747A"/>
    <w:rsid w:val="00A20F37"/>
    <w:rsid w:val="00A24D59"/>
    <w:rsid w:val="00A261DC"/>
    <w:rsid w:val="00A26457"/>
    <w:rsid w:val="00A3017C"/>
    <w:rsid w:val="00A303FD"/>
    <w:rsid w:val="00A32F92"/>
    <w:rsid w:val="00A33044"/>
    <w:rsid w:val="00A33D5F"/>
    <w:rsid w:val="00A3416E"/>
    <w:rsid w:val="00A342E8"/>
    <w:rsid w:val="00A3453D"/>
    <w:rsid w:val="00A352AB"/>
    <w:rsid w:val="00A36351"/>
    <w:rsid w:val="00A37825"/>
    <w:rsid w:val="00A37A5A"/>
    <w:rsid w:val="00A40F17"/>
    <w:rsid w:val="00A41EC4"/>
    <w:rsid w:val="00A4216B"/>
    <w:rsid w:val="00A42C91"/>
    <w:rsid w:val="00A4346D"/>
    <w:rsid w:val="00A4496D"/>
    <w:rsid w:val="00A449CF"/>
    <w:rsid w:val="00A44AE8"/>
    <w:rsid w:val="00A44F8B"/>
    <w:rsid w:val="00A45BE1"/>
    <w:rsid w:val="00A4634A"/>
    <w:rsid w:val="00A465BF"/>
    <w:rsid w:val="00A47925"/>
    <w:rsid w:val="00A47D05"/>
    <w:rsid w:val="00A5084E"/>
    <w:rsid w:val="00A52CA2"/>
    <w:rsid w:val="00A53397"/>
    <w:rsid w:val="00A54608"/>
    <w:rsid w:val="00A54819"/>
    <w:rsid w:val="00A55891"/>
    <w:rsid w:val="00A55B6F"/>
    <w:rsid w:val="00A614F8"/>
    <w:rsid w:val="00A66596"/>
    <w:rsid w:val="00A67837"/>
    <w:rsid w:val="00A74F53"/>
    <w:rsid w:val="00A751B4"/>
    <w:rsid w:val="00A75FA3"/>
    <w:rsid w:val="00A76103"/>
    <w:rsid w:val="00A77150"/>
    <w:rsid w:val="00A819D1"/>
    <w:rsid w:val="00A82081"/>
    <w:rsid w:val="00A840FC"/>
    <w:rsid w:val="00A84F29"/>
    <w:rsid w:val="00A8560D"/>
    <w:rsid w:val="00A85BA1"/>
    <w:rsid w:val="00A9065D"/>
    <w:rsid w:val="00A9221D"/>
    <w:rsid w:val="00A92FE9"/>
    <w:rsid w:val="00A93441"/>
    <w:rsid w:val="00A955FE"/>
    <w:rsid w:val="00A963E9"/>
    <w:rsid w:val="00A979A9"/>
    <w:rsid w:val="00A97D48"/>
    <w:rsid w:val="00AA02A4"/>
    <w:rsid w:val="00AA0799"/>
    <w:rsid w:val="00AA13CC"/>
    <w:rsid w:val="00AA1EDD"/>
    <w:rsid w:val="00AA26A4"/>
    <w:rsid w:val="00AA44FA"/>
    <w:rsid w:val="00AA5592"/>
    <w:rsid w:val="00AA5D96"/>
    <w:rsid w:val="00AA5EC6"/>
    <w:rsid w:val="00AA78E3"/>
    <w:rsid w:val="00AA7AF3"/>
    <w:rsid w:val="00AA7F29"/>
    <w:rsid w:val="00AB0086"/>
    <w:rsid w:val="00AB0360"/>
    <w:rsid w:val="00AB29C8"/>
    <w:rsid w:val="00AB2FD0"/>
    <w:rsid w:val="00AB32C2"/>
    <w:rsid w:val="00AB4D90"/>
    <w:rsid w:val="00AB6E01"/>
    <w:rsid w:val="00AC2530"/>
    <w:rsid w:val="00AC2A32"/>
    <w:rsid w:val="00AC4210"/>
    <w:rsid w:val="00AC4C6C"/>
    <w:rsid w:val="00AC5249"/>
    <w:rsid w:val="00AC58D4"/>
    <w:rsid w:val="00AC72CD"/>
    <w:rsid w:val="00AC746B"/>
    <w:rsid w:val="00AD05EE"/>
    <w:rsid w:val="00AD0F2A"/>
    <w:rsid w:val="00AD1F2D"/>
    <w:rsid w:val="00AD2628"/>
    <w:rsid w:val="00AD2EEF"/>
    <w:rsid w:val="00AD4674"/>
    <w:rsid w:val="00AD553E"/>
    <w:rsid w:val="00AD5974"/>
    <w:rsid w:val="00AD6CA1"/>
    <w:rsid w:val="00AD6EB7"/>
    <w:rsid w:val="00AD7575"/>
    <w:rsid w:val="00AD7759"/>
    <w:rsid w:val="00AD7B44"/>
    <w:rsid w:val="00AE3CA1"/>
    <w:rsid w:val="00AE426E"/>
    <w:rsid w:val="00AE542D"/>
    <w:rsid w:val="00AE5591"/>
    <w:rsid w:val="00AE57FC"/>
    <w:rsid w:val="00AE614D"/>
    <w:rsid w:val="00AE6876"/>
    <w:rsid w:val="00AF1066"/>
    <w:rsid w:val="00AF2573"/>
    <w:rsid w:val="00AF30F8"/>
    <w:rsid w:val="00AF4A37"/>
    <w:rsid w:val="00AF5F52"/>
    <w:rsid w:val="00B007EF"/>
    <w:rsid w:val="00B00F74"/>
    <w:rsid w:val="00B01012"/>
    <w:rsid w:val="00B0123F"/>
    <w:rsid w:val="00B02DC9"/>
    <w:rsid w:val="00B054DB"/>
    <w:rsid w:val="00B05596"/>
    <w:rsid w:val="00B067A8"/>
    <w:rsid w:val="00B067D3"/>
    <w:rsid w:val="00B06E8A"/>
    <w:rsid w:val="00B07C0E"/>
    <w:rsid w:val="00B07EBD"/>
    <w:rsid w:val="00B07EE2"/>
    <w:rsid w:val="00B10D69"/>
    <w:rsid w:val="00B112D2"/>
    <w:rsid w:val="00B116AC"/>
    <w:rsid w:val="00B138C3"/>
    <w:rsid w:val="00B13FB8"/>
    <w:rsid w:val="00B1588F"/>
    <w:rsid w:val="00B15992"/>
    <w:rsid w:val="00B15A2D"/>
    <w:rsid w:val="00B16285"/>
    <w:rsid w:val="00B164AE"/>
    <w:rsid w:val="00B17BA8"/>
    <w:rsid w:val="00B208CD"/>
    <w:rsid w:val="00B20CD5"/>
    <w:rsid w:val="00B2158C"/>
    <w:rsid w:val="00B217EA"/>
    <w:rsid w:val="00B22454"/>
    <w:rsid w:val="00B22B7D"/>
    <w:rsid w:val="00B22F78"/>
    <w:rsid w:val="00B23214"/>
    <w:rsid w:val="00B24F72"/>
    <w:rsid w:val="00B25B9B"/>
    <w:rsid w:val="00B26897"/>
    <w:rsid w:val="00B26B58"/>
    <w:rsid w:val="00B26E24"/>
    <w:rsid w:val="00B26FAC"/>
    <w:rsid w:val="00B27586"/>
    <w:rsid w:val="00B31BD1"/>
    <w:rsid w:val="00B32446"/>
    <w:rsid w:val="00B34CAF"/>
    <w:rsid w:val="00B3597D"/>
    <w:rsid w:val="00B35A4A"/>
    <w:rsid w:val="00B36378"/>
    <w:rsid w:val="00B36B2E"/>
    <w:rsid w:val="00B4000C"/>
    <w:rsid w:val="00B4097C"/>
    <w:rsid w:val="00B41ECF"/>
    <w:rsid w:val="00B4246C"/>
    <w:rsid w:val="00B4248C"/>
    <w:rsid w:val="00B42F65"/>
    <w:rsid w:val="00B43E81"/>
    <w:rsid w:val="00B43EB9"/>
    <w:rsid w:val="00B44C9C"/>
    <w:rsid w:val="00B462DE"/>
    <w:rsid w:val="00B50590"/>
    <w:rsid w:val="00B50738"/>
    <w:rsid w:val="00B50956"/>
    <w:rsid w:val="00B50990"/>
    <w:rsid w:val="00B51FA5"/>
    <w:rsid w:val="00B5202D"/>
    <w:rsid w:val="00B53708"/>
    <w:rsid w:val="00B53AEA"/>
    <w:rsid w:val="00B55001"/>
    <w:rsid w:val="00B55CF3"/>
    <w:rsid w:val="00B56490"/>
    <w:rsid w:val="00B56D84"/>
    <w:rsid w:val="00B572C5"/>
    <w:rsid w:val="00B57D13"/>
    <w:rsid w:val="00B60E80"/>
    <w:rsid w:val="00B618C4"/>
    <w:rsid w:val="00B6306F"/>
    <w:rsid w:val="00B6418E"/>
    <w:rsid w:val="00B64AC5"/>
    <w:rsid w:val="00B6524C"/>
    <w:rsid w:val="00B65A7E"/>
    <w:rsid w:val="00B67E4B"/>
    <w:rsid w:val="00B707C5"/>
    <w:rsid w:val="00B70C66"/>
    <w:rsid w:val="00B71E6D"/>
    <w:rsid w:val="00B72E69"/>
    <w:rsid w:val="00B73CAB"/>
    <w:rsid w:val="00B742C3"/>
    <w:rsid w:val="00B74D49"/>
    <w:rsid w:val="00B74D8B"/>
    <w:rsid w:val="00B75F8B"/>
    <w:rsid w:val="00B76354"/>
    <w:rsid w:val="00B81F6A"/>
    <w:rsid w:val="00B87095"/>
    <w:rsid w:val="00B870CB"/>
    <w:rsid w:val="00B910B4"/>
    <w:rsid w:val="00B9279B"/>
    <w:rsid w:val="00B92806"/>
    <w:rsid w:val="00B9306E"/>
    <w:rsid w:val="00BA03E2"/>
    <w:rsid w:val="00BA0588"/>
    <w:rsid w:val="00BA1B94"/>
    <w:rsid w:val="00BA1F0B"/>
    <w:rsid w:val="00BA2646"/>
    <w:rsid w:val="00BA399D"/>
    <w:rsid w:val="00BA3F8B"/>
    <w:rsid w:val="00BB04C6"/>
    <w:rsid w:val="00BB0988"/>
    <w:rsid w:val="00BB0F04"/>
    <w:rsid w:val="00BB296B"/>
    <w:rsid w:val="00BB3419"/>
    <w:rsid w:val="00BB361D"/>
    <w:rsid w:val="00BB4339"/>
    <w:rsid w:val="00BB5DD1"/>
    <w:rsid w:val="00BB5EC5"/>
    <w:rsid w:val="00BB68F7"/>
    <w:rsid w:val="00BB72FF"/>
    <w:rsid w:val="00BB763B"/>
    <w:rsid w:val="00BB770A"/>
    <w:rsid w:val="00BC097F"/>
    <w:rsid w:val="00BC0DF2"/>
    <w:rsid w:val="00BC1B42"/>
    <w:rsid w:val="00BC2008"/>
    <w:rsid w:val="00BC21E1"/>
    <w:rsid w:val="00BC2FE2"/>
    <w:rsid w:val="00BC4458"/>
    <w:rsid w:val="00BC4AE9"/>
    <w:rsid w:val="00BC51AB"/>
    <w:rsid w:val="00BC5413"/>
    <w:rsid w:val="00BC6B32"/>
    <w:rsid w:val="00BC7971"/>
    <w:rsid w:val="00BD055A"/>
    <w:rsid w:val="00BD05B9"/>
    <w:rsid w:val="00BD16AD"/>
    <w:rsid w:val="00BD1AD8"/>
    <w:rsid w:val="00BD326F"/>
    <w:rsid w:val="00BD57BB"/>
    <w:rsid w:val="00BD6103"/>
    <w:rsid w:val="00BD68C1"/>
    <w:rsid w:val="00BD7485"/>
    <w:rsid w:val="00BD74B1"/>
    <w:rsid w:val="00BE2808"/>
    <w:rsid w:val="00BE2C3D"/>
    <w:rsid w:val="00BE2EE6"/>
    <w:rsid w:val="00BE4B41"/>
    <w:rsid w:val="00BE51A0"/>
    <w:rsid w:val="00BE5CB4"/>
    <w:rsid w:val="00BF00F6"/>
    <w:rsid w:val="00BF0AF0"/>
    <w:rsid w:val="00BF11FA"/>
    <w:rsid w:val="00BF5F2B"/>
    <w:rsid w:val="00BF620F"/>
    <w:rsid w:val="00BF707B"/>
    <w:rsid w:val="00BF74E6"/>
    <w:rsid w:val="00C009B3"/>
    <w:rsid w:val="00C01DC8"/>
    <w:rsid w:val="00C01DE5"/>
    <w:rsid w:val="00C02B57"/>
    <w:rsid w:val="00C051F0"/>
    <w:rsid w:val="00C05EDB"/>
    <w:rsid w:val="00C06923"/>
    <w:rsid w:val="00C07EC9"/>
    <w:rsid w:val="00C07F94"/>
    <w:rsid w:val="00C10801"/>
    <w:rsid w:val="00C1131A"/>
    <w:rsid w:val="00C11A5E"/>
    <w:rsid w:val="00C12A84"/>
    <w:rsid w:val="00C12CB3"/>
    <w:rsid w:val="00C1389E"/>
    <w:rsid w:val="00C14528"/>
    <w:rsid w:val="00C14633"/>
    <w:rsid w:val="00C15327"/>
    <w:rsid w:val="00C16358"/>
    <w:rsid w:val="00C17747"/>
    <w:rsid w:val="00C17E34"/>
    <w:rsid w:val="00C203FD"/>
    <w:rsid w:val="00C20950"/>
    <w:rsid w:val="00C22B66"/>
    <w:rsid w:val="00C23426"/>
    <w:rsid w:val="00C2401D"/>
    <w:rsid w:val="00C25D3A"/>
    <w:rsid w:val="00C25F1E"/>
    <w:rsid w:val="00C26024"/>
    <w:rsid w:val="00C2685B"/>
    <w:rsid w:val="00C26D2F"/>
    <w:rsid w:val="00C3033D"/>
    <w:rsid w:val="00C3135B"/>
    <w:rsid w:val="00C32AB5"/>
    <w:rsid w:val="00C334E1"/>
    <w:rsid w:val="00C33B49"/>
    <w:rsid w:val="00C34513"/>
    <w:rsid w:val="00C350D6"/>
    <w:rsid w:val="00C35209"/>
    <w:rsid w:val="00C40F13"/>
    <w:rsid w:val="00C41B9E"/>
    <w:rsid w:val="00C42166"/>
    <w:rsid w:val="00C431FE"/>
    <w:rsid w:val="00C450FF"/>
    <w:rsid w:val="00C45D8A"/>
    <w:rsid w:val="00C45FB0"/>
    <w:rsid w:val="00C506D0"/>
    <w:rsid w:val="00C50CC5"/>
    <w:rsid w:val="00C51212"/>
    <w:rsid w:val="00C523F4"/>
    <w:rsid w:val="00C52B49"/>
    <w:rsid w:val="00C52DD1"/>
    <w:rsid w:val="00C53643"/>
    <w:rsid w:val="00C5493C"/>
    <w:rsid w:val="00C5519B"/>
    <w:rsid w:val="00C6018E"/>
    <w:rsid w:val="00C61089"/>
    <w:rsid w:val="00C61E55"/>
    <w:rsid w:val="00C62AFF"/>
    <w:rsid w:val="00C62E19"/>
    <w:rsid w:val="00C63D8B"/>
    <w:rsid w:val="00C64286"/>
    <w:rsid w:val="00C64841"/>
    <w:rsid w:val="00C64B98"/>
    <w:rsid w:val="00C70981"/>
    <w:rsid w:val="00C71B17"/>
    <w:rsid w:val="00C7563B"/>
    <w:rsid w:val="00C75969"/>
    <w:rsid w:val="00C767D9"/>
    <w:rsid w:val="00C76D32"/>
    <w:rsid w:val="00C772AB"/>
    <w:rsid w:val="00C776E9"/>
    <w:rsid w:val="00C7772A"/>
    <w:rsid w:val="00C81405"/>
    <w:rsid w:val="00C817E0"/>
    <w:rsid w:val="00C81E3A"/>
    <w:rsid w:val="00C83BAC"/>
    <w:rsid w:val="00C83D80"/>
    <w:rsid w:val="00C84AA5"/>
    <w:rsid w:val="00C856B9"/>
    <w:rsid w:val="00C859C1"/>
    <w:rsid w:val="00C8729F"/>
    <w:rsid w:val="00C9042E"/>
    <w:rsid w:val="00C92996"/>
    <w:rsid w:val="00C951F9"/>
    <w:rsid w:val="00C95363"/>
    <w:rsid w:val="00C96349"/>
    <w:rsid w:val="00C966A6"/>
    <w:rsid w:val="00CA0412"/>
    <w:rsid w:val="00CA09F4"/>
    <w:rsid w:val="00CA2B9D"/>
    <w:rsid w:val="00CA407F"/>
    <w:rsid w:val="00CA437D"/>
    <w:rsid w:val="00CA4831"/>
    <w:rsid w:val="00CB000D"/>
    <w:rsid w:val="00CB039D"/>
    <w:rsid w:val="00CB1B49"/>
    <w:rsid w:val="00CB1EF9"/>
    <w:rsid w:val="00CB2EF5"/>
    <w:rsid w:val="00CB3AE6"/>
    <w:rsid w:val="00CB3DAA"/>
    <w:rsid w:val="00CB4201"/>
    <w:rsid w:val="00CB5F8F"/>
    <w:rsid w:val="00CB691F"/>
    <w:rsid w:val="00CB6BB8"/>
    <w:rsid w:val="00CB6BD4"/>
    <w:rsid w:val="00CB7B89"/>
    <w:rsid w:val="00CC00F1"/>
    <w:rsid w:val="00CC02EB"/>
    <w:rsid w:val="00CC046B"/>
    <w:rsid w:val="00CC2CCF"/>
    <w:rsid w:val="00CC39B8"/>
    <w:rsid w:val="00CC65F5"/>
    <w:rsid w:val="00CC6611"/>
    <w:rsid w:val="00CC71F7"/>
    <w:rsid w:val="00CC72B7"/>
    <w:rsid w:val="00CD19A7"/>
    <w:rsid w:val="00CD1E0D"/>
    <w:rsid w:val="00CD1EEA"/>
    <w:rsid w:val="00CD2BFF"/>
    <w:rsid w:val="00CD432B"/>
    <w:rsid w:val="00CD602D"/>
    <w:rsid w:val="00CD71A2"/>
    <w:rsid w:val="00CE0573"/>
    <w:rsid w:val="00CE0D55"/>
    <w:rsid w:val="00CE2771"/>
    <w:rsid w:val="00CE2CC8"/>
    <w:rsid w:val="00CE384B"/>
    <w:rsid w:val="00CE3EEE"/>
    <w:rsid w:val="00CE6EEF"/>
    <w:rsid w:val="00CE7AB5"/>
    <w:rsid w:val="00CE7ECA"/>
    <w:rsid w:val="00CF122C"/>
    <w:rsid w:val="00CF3436"/>
    <w:rsid w:val="00CF3FD7"/>
    <w:rsid w:val="00CF40EA"/>
    <w:rsid w:val="00CF5154"/>
    <w:rsid w:val="00CF6AAB"/>
    <w:rsid w:val="00CF7BFD"/>
    <w:rsid w:val="00D003A7"/>
    <w:rsid w:val="00D00800"/>
    <w:rsid w:val="00D0247E"/>
    <w:rsid w:val="00D05A4A"/>
    <w:rsid w:val="00D066A5"/>
    <w:rsid w:val="00D0688C"/>
    <w:rsid w:val="00D073CC"/>
    <w:rsid w:val="00D10341"/>
    <w:rsid w:val="00D1260A"/>
    <w:rsid w:val="00D155CE"/>
    <w:rsid w:val="00D16143"/>
    <w:rsid w:val="00D16406"/>
    <w:rsid w:val="00D16E05"/>
    <w:rsid w:val="00D20210"/>
    <w:rsid w:val="00D20FD3"/>
    <w:rsid w:val="00D211C1"/>
    <w:rsid w:val="00D214C3"/>
    <w:rsid w:val="00D21EC1"/>
    <w:rsid w:val="00D2255C"/>
    <w:rsid w:val="00D22A3B"/>
    <w:rsid w:val="00D2304C"/>
    <w:rsid w:val="00D23488"/>
    <w:rsid w:val="00D25917"/>
    <w:rsid w:val="00D2600A"/>
    <w:rsid w:val="00D30212"/>
    <w:rsid w:val="00D30834"/>
    <w:rsid w:val="00D3120A"/>
    <w:rsid w:val="00D31DAC"/>
    <w:rsid w:val="00D32BE0"/>
    <w:rsid w:val="00D348E7"/>
    <w:rsid w:val="00D35361"/>
    <w:rsid w:val="00D36963"/>
    <w:rsid w:val="00D36BE3"/>
    <w:rsid w:val="00D37576"/>
    <w:rsid w:val="00D40BDE"/>
    <w:rsid w:val="00D41C12"/>
    <w:rsid w:val="00D42426"/>
    <w:rsid w:val="00D4252D"/>
    <w:rsid w:val="00D4270E"/>
    <w:rsid w:val="00D43DBE"/>
    <w:rsid w:val="00D44366"/>
    <w:rsid w:val="00D445A6"/>
    <w:rsid w:val="00D449A6"/>
    <w:rsid w:val="00D44F06"/>
    <w:rsid w:val="00D45D99"/>
    <w:rsid w:val="00D45F94"/>
    <w:rsid w:val="00D47F5F"/>
    <w:rsid w:val="00D52BF2"/>
    <w:rsid w:val="00D53A02"/>
    <w:rsid w:val="00D54E18"/>
    <w:rsid w:val="00D54FE8"/>
    <w:rsid w:val="00D560AE"/>
    <w:rsid w:val="00D568D3"/>
    <w:rsid w:val="00D604DC"/>
    <w:rsid w:val="00D61C92"/>
    <w:rsid w:val="00D61FA6"/>
    <w:rsid w:val="00D63E82"/>
    <w:rsid w:val="00D66E37"/>
    <w:rsid w:val="00D70F39"/>
    <w:rsid w:val="00D70F84"/>
    <w:rsid w:val="00D71007"/>
    <w:rsid w:val="00D71555"/>
    <w:rsid w:val="00D7155A"/>
    <w:rsid w:val="00D72E82"/>
    <w:rsid w:val="00D742E1"/>
    <w:rsid w:val="00D74D18"/>
    <w:rsid w:val="00D75CA8"/>
    <w:rsid w:val="00D804AF"/>
    <w:rsid w:val="00D80526"/>
    <w:rsid w:val="00D82C34"/>
    <w:rsid w:val="00D83623"/>
    <w:rsid w:val="00D849C3"/>
    <w:rsid w:val="00D84D08"/>
    <w:rsid w:val="00D87FE2"/>
    <w:rsid w:val="00D901DB"/>
    <w:rsid w:val="00D912FF"/>
    <w:rsid w:val="00D91529"/>
    <w:rsid w:val="00D91ADD"/>
    <w:rsid w:val="00D91F7D"/>
    <w:rsid w:val="00D92C9E"/>
    <w:rsid w:val="00D93698"/>
    <w:rsid w:val="00D93B44"/>
    <w:rsid w:val="00D93F0F"/>
    <w:rsid w:val="00D94566"/>
    <w:rsid w:val="00D95E7E"/>
    <w:rsid w:val="00D976BC"/>
    <w:rsid w:val="00DA1406"/>
    <w:rsid w:val="00DA1483"/>
    <w:rsid w:val="00DA15A0"/>
    <w:rsid w:val="00DA18A1"/>
    <w:rsid w:val="00DA1956"/>
    <w:rsid w:val="00DA2292"/>
    <w:rsid w:val="00DA3D32"/>
    <w:rsid w:val="00DA41EB"/>
    <w:rsid w:val="00DA4273"/>
    <w:rsid w:val="00DA4B13"/>
    <w:rsid w:val="00DA4F63"/>
    <w:rsid w:val="00DA5F7E"/>
    <w:rsid w:val="00DB0C72"/>
    <w:rsid w:val="00DB140A"/>
    <w:rsid w:val="00DB32CB"/>
    <w:rsid w:val="00DB3C94"/>
    <w:rsid w:val="00DB47D3"/>
    <w:rsid w:val="00DB532A"/>
    <w:rsid w:val="00DB547F"/>
    <w:rsid w:val="00DB54A5"/>
    <w:rsid w:val="00DB657A"/>
    <w:rsid w:val="00DB6A19"/>
    <w:rsid w:val="00DB7305"/>
    <w:rsid w:val="00DC0A2E"/>
    <w:rsid w:val="00DC2A9E"/>
    <w:rsid w:val="00DC4C1E"/>
    <w:rsid w:val="00DC52A6"/>
    <w:rsid w:val="00DC7677"/>
    <w:rsid w:val="00DD11F9"/>
    <w:rsid w:val="00DD156E"/>
    <w:rsid w:val="00DD1B46"/>
    <w:rsid w:val="00DD1E2F"/>
    <w:rsid w:val="00DD3356"/>
    <w:rsid w:val="00DD4B93"/>
    <w:rsid w:val="00DD4E6A"/>
    <w:rsid w:val="00DD67F5"/>
    <w:rsid w:val="00DD7DA9"/>
    <w:rsid w:val="00DE09D7"/>
    <w:rsid w:val="00DE19B6"/>
    <w:rsid w:val="00DE2A19"/>
    <w:rsid w:val="00DE3271"/>
    <w:rsid w:val="00DE33DD"/>
    <w:rsid w:val="00DE34C3"/>
    <w:rsid w:val="00DE36C0"/>
    <w:rsid w:val="00DE49BE"/>
    <w:rsid w:val="00DE5C06"/>
    <w:rsid w:val="00DE7C38"/>
    <w:rsid w:val="00DF28D4"/>
    <w:rsid w:val="00DF28FF"/>
    <w:rsid w:val="00DF3341"/>
    <w:rsid w:val="00DF3B81"/>
    <w:rsid w:val="00DF4687"/>
    <w:rsid w:val="00DF5406"/>
    <w:rsid w:val="00DF5831"/>
    <w:rsid w:val="00DF7A42"/>
    <w:rsid w:val="00E012E7"/>
    <w:rsid w:val="00E0155E"/>
    <w:rsid w:val="00E0169C"/>
    <w:rsid w:val="00E034B7"/>
    <w:rsid w:val="00E03767"/>
    <w:rsid w:val="00E040A9"/>
    <w:rsid w:val="00E05B35"/>
    <w:rsid w:val="00E062DE"/>
    <w:rsid w:val="00E071F8"/>
    <w:rsid w:val="00E073A2"/>
    <w:rsid w:val="00E10370"/>
    <w:rsid w:val="00E1050B"/>
    <w:rsid w:val="00E10E78"/>
    <w:rsid w:val="00E12CBA"/>
    <w:rsid w:val="00E13BD9"/>
    <w:rsid w:val="00E14699"/>
    <w:rsid w:val="00E14B69"/>
    <w:rsid w:val="00E15156"/>
    <w:rsid w:val="00E15FBC"/>
    <w:rsid w:val="00E162CD"/>
    <w:rsid w:val="00E179D4"/>
    <w:rsid w:val="00E17E8E"/>
    <w:rsid w:val="00E2194E"/>
    <w:rsid w:val="00E21FEA"/>
    <w:rsid w:val="00E22026"/>
    <w:rsid w:val="00E2208A"/>
    <w:rsid w:val="00E22F77"/>
    <w:rsid w:val="00E23A47"/>
    <w:rsid w:val="00E23ED1"/>
    <w:rsid w:val="00E2436C"/>
    <w:rsid w:val="00E24423"/>
    <w:rsid w:val="00E26C9A"/>
    <w:rsid w:val="00E2710E"/>
    <w:rsid w:val="00E33EB7"/>
    <w:rsid w:val="00E34794"/>
    <w:rsid w:val="00E35300"/>
    <w:rsid w:val="00E36F7C"/>
    <w:rsid w:val="00E37793"/>
    <w:rsid w:val="00E37E8E"/>
    <w:rsid w:val="00E40F4F"/>
    <w:rsid w:val="00E415D5"/>
    <w:rsid w:val="00E42E69"/>
    <w:rsid w:val="00E4456A"/>
    <w:rsid w:val="00E45D3E"/>
    <w:rsid w:val="00E466F4"/>
    <w:rsid w:val="00E46775"/>
    <w:rsid w:val="00E50824"/>
    <w:rsid w:val="00E5195D"/>
    <w:rsid w:val="00E54164"/>
    <w:rsid w:val="00E54F6C"/>
    <w:rsid w:val="00E60053"/>
    <w:rsid w:val="00E6139A"/>
    <w:rsid w:val="00E614B0"/>
    <w:rsid w:val="00E62AE7"/>
    <w:rsid w:val="00E636EC"/>
    <w:rsid w:val="00E64746"/>
    <w:rsid w:val="00E64E2A"/>
    <w:rsid w:val="00E65B9B"/>
    <w:rsid w:val="00E70D63"/>
    <w:rsid w:val="00E71B75"/>
    <w:rsid w:val="00E72AA3"/>
    <w:rsid w:val="00E731E2"/>
    <w:rsid w:val="00E736C6"/>
    <w:rsid w:val="00E742FD"/>
    <w:rsid w:val="00E74F08"/>
    <w:rsid w:val="00E75499"/>
    <w:rsid w:val="00E75A09"/>
    <w:rsid w:val="00E75C3A"/>
    <w:rsid w:val="00E7645F"/>
    <w:rsid w:val="00E7786B"/>
    <w:rsid w:val="00E77A34"/>
    <w:rsid w:val="00E77CDD"/>
    <w:rsid w:val="00E81A41"/>
    <w:rsid w:val="00E81C25"/>
    <w:rsid w:val="00E82203"/>
    <w:rsid w:val="00E862DD"/>
    <w:rsid w:val="00E86415"/>
    <w:rsid w:val="00E86FA5"/>
    <w:rsid w:val="00E870C1"/>
    <w:rsid w:val="00E91789"/>
    <w:rsid w:val="00E92842"/>
    <w:rsid w:val="00E940C2"/>
    <w:rsid w:val="00E94CC2"/>
    <w:rsid w:val="00E94FAF"/>
    <w:rsid w:val="00E951AC"/>
    <w:rsid w:val="00E9637D"/>
    <w:rsid w:val="00E96DF2"/>
    <w:rsid w:val="00E97F1A"/>
    <w:rsid w:val="00EA0E55"/>
    <w:rsid w:val="00EA1D8B"/>
    <w:rsid w:val="00EA1F58"/>
    <w:rsid w:val="00EA21A7"/>
    <w:rsid w:val="00EA2CF1"/>
    <w:rsid w:val="00EA433B"/>
    <w:rsid w:val="00EA5409"/>
    <w:rsid w:val="00EA6273"/>
    <w:rsid w:val="00EB0466"/>
    <w:rsid w:val="00EB1A59"/>
    <w:rsid w:val="00EB52FA"/>
    <w:rsid w:val="00EB6C1C"/>
    <w:rsid w:val="00EB6E3B"/>
    <w:rsid w:val="00EC132B"/>
    <w:rsid w:val="00EC151C"/>
    <w:rsid w:val="00EC2071"/>
    <w:rsid w:val="00EC2105"/>
    <w:rsid w:val="00EC2263"/>
    <w:rsid w:val="00EC320E"/>
    <w:rsid w:val="00EC3232"/>
    <w:rsid w:val="00EC34F9"/>
    <w:rsid w:val="00EC3976"/>
    <w:rsid w:val="00EC5084"/>
    <w:rsid w:val="00EC67BD"/>
    <w:rsid w:val="00ED0CD4"/>
    <w:rsid w:val="00ED1690"/>
    <w:rsid w:val="00ED26E6"/>
    <w:rsid w:val="00ED2B38"/>
    <w:rsid w:val="00ED31EA"/>
    <w:rsid w:val="00ED345B"/>
    <w:rsid w:val="00ED4887"/>
    <w:rsid w:val="00ED6772"/>
    <w:rsid w:val="00ED6D59"/>
    <w:rsid w:val="00ED7DD8"/>
    <w:rsid w:val="00EE12A0"/>
    <w:rsid w:val="00EE20AE"/>
    <w:rsid w:val="00EE325A"/>
    <w:rsid w:val="00EE38B2"/>
    <w:rsid w:val="00EE5EB9"/>
    <w:rsid w:val="00EE6FBF"/>
    <w:rsid w:val="00EF0251"/>
    <w:rsid w:val="00EF0944"/>
    <w:rsid w:val="00EF18AA"/>
    <w:rsid w:val="00EF2342"/>
    <w:rsid w:val="00EF264F"/>
    <w:rsid w:val="00EF3ACA"/>
    <w:rsid w:val="00EF3AE1"/>
    <w:rsid w:val="00EF4778"/>
    <w:rsid w:val="00EF5DF5"/>
    <w:rsid w:val="00EF70C4"/>
    <w:rsid w:val="00EF77A0"/>
    <w:rsid w:val="00F004A6"/>
    <w:rsid w:val="00F00E1A"/>
    <w:rsid w:val="00F02B92"/>
    <w:rsid w:val="00F04C1C"/>
    <w:rsid w:val="00F04D0E"/>
    <w:rsid w:val="00F05061"/>
    <w:rsid w:val="00F06B29"/>
    <w:rsid w:val="00F072A2"/>
    <w:rsid w:val="00F07685"/>
    <w:rsid w:val="00F07734"/>
    <w:rsid w:val="00F10A91"/>
    <w:rsid w:val="00F10E72"/>
    <w:rsid w:val="00F11D58"/>
    <w:rsid w:val="00F11D9C"/>
    <w:rsid w:val="00F1225F"/>
    <w:rsid w:val="00F131A2"/>
    <w:rsid w:val="00F14B82"/>
    <w:rsid w:val="00F161DC"/>
    <w:rsid w:val="00F16E18"/>
    <w:rsid w:val="00F17A3F"/>
    <w:rsid w:val="00F202B5"/>
    <w:rsid w:val="00F239C8"/>
    <w:rsid w:val="00F23F6F"/>
    <w:rsid w:val="00F24B4F"/>
    <w:rsid w:val="00F26DED"/>
    <w:rsid w:val="00F30A92"/>
    <w:rsid w:val="00F3134B"/>
    <w:rsid w:val="00F31851"/>
    <w:rsid w:val="00F32F2A"/>
    <w:rsid w:val="00F33771"/>
    <w:rsid w:val="00F33C18"/>
    <w:rsid w:val="00F340CD"/>
    <w:rsid w:val="00F348C8"/>
    <w:rsid w:val="00F375AA"/>
    <w:rsid w:val="00F37892"/>
    <w:rsid w:val="00F400E4"/>
    <w:rsid w:val="00F4033F"/>
    <w:rsid w:val="00F40508"/>
    <w:rsid w:val="00F40B18"/>
    <w:rsid w:val="00F41E26"/>
    <w:rsid w:val="00F438D9"/>
    <w:rsid w:val="00F43E70"/>
    <w:rsid w:val="00F440A8"/>
    <w:rsid w:val="00F45B40"/>
    <w:rsid w:val="00F46171"/>
    <w:rsid w:val="00F46682"/>
    <w:rsid w:val="00F46AA4"/>
    <w:rsid w:val="00F46F03"/>
    <w:rsid w:val="00F5046C"/>
    <w:rsid w:val="00F5051D"/>
    <w:rsid w:val="00F508C4"/>
    <w:rsid w:val="00F52C87"/>
    <w:rsid w:val="00F52F43"/>
    <w:rsid w:val="00F5534E"/>
    <w:rsid w:val="00F5593C"/>
    <w:rsid w:val="00F55B2B"/>
    <w:rsid w:val="00F55C8A"/>
    <w:rsid w:val="00F5649F"/>
    <w:rsid w:val="00F56DA0"/>
    <w:rsid w:val="00F611ED"/>
    <w:rsid w:val="00F6140E"/>
    <w:rsid w:val="00F62EC0"/>
    <w:rsid w:val="00F63579"/>
    <w:rsid w:val="00F64CAE"/>
    <w:rsid w:val="00F650D5"/>
    <w:rsid w:val="00F65E6F"/>
    <w:rsid w:val="00F66EAD"/>
    <w:rsid w:val="00F67227"/>
    <w:rsid w:val="00F7154D"/>
    <w:rsid w:val="00F71729"/>
    <w:rsid w:val="00F727E2"/>
    <w:rsid w:val="00F75C6B"/>
    <w:rsid w:val="00F77762"/>
    <w:rsid w:val="00F80ABE"/>
    <w:rsid w:val="00F8197A"/>
    <w:rsid w:val="00F82A52"/>
    <w:rsid w:val="00F835AF"/>
    <w:rsid w:val="00F835FB"/>
    <w:rsid w:val="00F83614"/>
    <w:rsid w:val="00F83EF9"/>
    <w:rsid w:val="00F8487B"/>
    <w:rsid w:val="00F85293"/>
    <w:rsid w:val="00F85540"/>
    <w:rsid w:val="00F85B86"/>
    <w:rsid w:val="00F861E4"/>
    <w:rsid w:val="00F86A2B"/>
    <w:rsid w:val="00F86FF1"/>
    <w:rsid w:val="00F92917"/>
    <w:rsid w:val="00F93172"/>
    <w:rsid w:val="00F936AA"/>
    <w:rsid w:val="00F94407"/>
    <w:rsid w:val="00F94B34"/>
    <w:rsid w:val="00F95331"/>
    <w:rsid w:val="00F95700"/>
    <w:rsid w:val="00F95B5A"/>
    <w:rsid w:val="00F97F73"/>
    <w:rsid w:val="00FA05EA"/>
    <w:rsid w:val="00FA080B"/>
    <w:rsid w:val="00FA0D78"/>
    <w:rsid w:val="00FA3ED7"/>
    <w:rsid w:val="00FA4A00"/>
    <w:rsid w:val="00FA4B0D"/>
    <w:rsid w:val="00FA5F5A"/>
    <w:rsid w:val="00FA6017"/>
    <w:rsid w:val="00FA64BE"/>
    <w:rsid w:val="00FA69A9"/>
    <w:rsid w:val="00FA6DB0"/>
    <w:rsid w:val="00FA776C"/>
    <w:rsid w:val="00FA7E06"/>
    <w:rsid w:val="00FA7FFE"/>
    <w:rsid w:val="00FB0169"/>
    <w:rsid w:val="00FB01AB"/>
    <w:rsid w:val="00FB01B7"/>
    <w:rsid w:val="00FB10B9"/>
    <w:rsid w:val="00FB10DE"/>
    <w:rsid w:val="00FB201E"/>
    <w:rsid w:val="00FB21AF"/>
    <w:rsid w:val="00FB3196"/>
    <w:rsid w:val="00FB3211"/>
    <w:rsid w:val="00FB4455"/>
    <w:rsid w:val="00FB571F"/>
    <w:rsid w:val="00FB5FAC"/>
    <w:rsid w:val="00FB6FF4"/>
    <w:rsid w:val="00FB797A"/>
    <w:rsid w:val="00FC0383"/>
    <w:rsid w:val="00FC230E"/>
    <w:rsid w:val="00FC2B5D"/>
    <w:rsid w:val="00FC4F95"/>
    <w:rsid w:val="00FC507C"/>
    <w:rsid w:val="00FC53CC"/>
    <w:rsid w:val="00FC6D57"/>
    <w:rsid w:val="00FC73EA"/>
    <w:rsid w:val="00FC7DC4"/>
    <w:rsid w:val="00FD2610"/>
    <w:rsid w:val="00FD2BA3"/>
    <w:rsid w:val="00FD341C"/>
    <w:rsid w:val="00FD3ED7"/>
    <w:rsid w:val="00FD3F43"/>
    <w:rsid w:val="00FD4BDE"/>
    <w:rsid w:val="00FD5F20"/>
    <w:rsid w:val="00FD64BF"/>
    <w:rsid w:val="00FD7BDE"/>
    <w:rsid w:val="00FE0867"/>
    <w:rsid w:val="00FE0BAE"/>
    <w:rsid w:val="00FE0CF2"/>
    <w:rsid w:val="00FE4DBE"/>
    <w:rsid w:val="00FE5D01"/>
    <w:rsid w:val="00FE5D49"/>
    <w:rsid w:val="00FE63DA"/>
    <w:rsid w:val="00FE7197"/>
    <w:rsid w:val="00FE7EAD"/>
    <w:rsid w:val="00FF0469"/>
    <w:rsid w:val="00FF0A0C"/>
    <w:rsid w:val="00FF2BFF"/>
    <w:rsid w:val="00FF2C41"/>
    <w:rsid w:val="00FF2C50"/>
    <w:rsid w:val="00FF3271"/>
    <w:rsid w:val="00FF3B38"/>
    <w:rsid w:val="00FF3B6C"/>
    <w:rsid w:val="00FF43D8"/>
    <w:rsid w:val="00FF4630"/>
    <w:rsid w:val="00FF50AB"/>
    <w:rsid w:val="00FF5403"/>
    <w:rsid w:val="00FF5FE6"/>
    <w:rsid w:val="00FF75BE"/>
    <w:rsid w:val="00FF7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9117B"/>
  <w15:docId w15:val="{F8236EA9-3F6E-4243-91BC-80A62342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E51A0"/>
    <w:pPr>
      <w:widowControl w:val="0"/>
      <w:autoSpaceDE w:val="0"/>
      <w:autoSpaceDN w:val="0"/>
      <w:spacing w:before="72" w:after="0" w:line="240" w:lineRule="auto"/>
      <w:ind w:left="1202"/>
      <w:jc w:val="both"/>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1511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610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2C70A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23D1D"/>
    <w:pPr>
      <w:tabs>
        <w:tab w:val="center" w:pos="4677"/>
        <w:tab w:val="right" w:pos="9355"/>
      </w:tabs>
      <w:spacing w:after="0" w:line="240" w:lineRule="auto"/>
    </w:pPr>
  </w:style>
  <w:style w:type="character" w:customStyle="1" w:styleId="a4">
    <w:name w:val="Верхний колонтитул Знак"/>
    <w:basedOn w:val="a0"/>
    <w:link w:val="a3"/>
    <w:rsid w:val="00923D1D"/>
  </w:style>
  <w:style w:type="paragraph" w:styleId="a5">
    <w:name w:val="footer"/>
    <w:basedOn w:val="a"/>
    <w:link w:val="a6"/>
    <w:uiPriority w:val="99"/>
    <w:unhideWhenUsed/>
    <w:rsid w:val="00923D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3D1D"/>
  </w:style>
  <w:style w:type="paragraph" w:styleId="a7">
    <w:name w:val="List Paragraph"/>
    <w:aliases w:val="маркированный,без абзаца"/>
    <w:basedOn w:val="a"/>
    <w:link w:val="a8"/>
    <w:uiPriority w:val="34"/>
    <w:qFormat/>
    <w:rsid w:val="00923D1D"/>
    <w:pPr>
      <w:ind w:left="720"/>
      <w:contextualSpacing/>
    </w:p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a"/>
    <w:uiPriority w:val="99"/>
    <w:unhideWhenUsed/>
    <w:rsid w:val="00091A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b"/>
    <w:uiPriority w:val="39"/>
    <w:rsid w:val="00091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091A0E"/>
    <w:rPr>
      <w:b/>
      <w:bCs/>
    </w:rPr>
  </w:style>
  <w:style w:type="table" w:styleId="ab">
    <w:name w:val="Table Grid"/>
    <w:basedOn w:val="a1"/>
    <w:uiPriority w:val="39"/>
    <w:rsid w:val="00091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091A0E"/>
    <w:rPr>
      <w:color w:val="0000FF"/>
      <w:u w:val="single"/>
    </w:rPr>
  </w:style>
  <w:style w:type="paragraph" w:customStyle="1" w:styleId="leave">
    <w:name w:val="leave"/>
    <w:basedOn w:val="a"/>
    <w:rsid w:val="00851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uth">
    <w:name w:val="cit-auth"/>
    <w:basedOn w:val="a0"/>
    <w:rsid w:val="00E35300"/>
  </w:style>
  <w:style w:type="character" w:styleId="HTML">
    <w:name w:val="HTML Cite"/>
    <w:basedOn w:val="a0"/>
    <w:uiPriority w:val="99"/>
    <w:semiHidden/>
    <w:unhideWhenUsed/>
    <w:rsid w:val="00E35300"/>
    <w:rPr>
      <w:i/>
      <w:iCs/>
    </w:rPr>
  </w:style>
  <w:style w:type="character" w:customStyle="1" w:styleId="cit-comment">
    <w:name w:val="cit-comment"/>
    <w:basedOn w:val="a0"/>
    <w:rsid w:val="00E35300"/>
  </w:style>
  <w:style w:type="character" w:customStyle="1" w:styleId="element-citation">
    <w:name w:val="element-citation"/>
    <w:basedOn w:val="a0"/>
    <w:rsid w:val="00683EE9"/>
  </w:style>
  <w:style w:type="character" w:customStyle="1" w:styleId="ref-journal">
    <w:name w:val="ref-journal"/>
    <w:basedOn w:val="a0"/>
    <w:rsid w:val="00AF2573"/>
  </w:style>
  <w:style w:type="character" w:customStyle="1" w:styleId="ref-vol">
    <w:name w:val="ref-vol"/>
    <w:basedOn w:val="a0"/>
    <w:rsid w:val="00AF2573"/>
  </w:style>
  <w:style w:type="character" w:customStyle="1" w:styleId="id-label">
    <w:name w:val="id-label"/>
    <w:basedOn w:val="a0"/>
    <w:rsid w:val="00AF2573"/>
  </w:style>
  <w:style w:type="character" w:customStyle="1" w:styleId="10">
    <w:name w:val="Заголовок 1 Знак"/>
    <w:basedOn w:val="a0"/>
    <w:link w:val="1"/>
    <w:uiPriority w:val="9"/>
    <w:rsid w:val="00BE51A0"/>
    <w:rPr>
      <w:rFonts w:ascii="Times New Roman" w:eastAsia="Times New Roman" w:hAnsi="Times New Roman" w:cs="Times New Roman"/>
      <w:b/>
      <w:bCs/>
      <w:sz w:val="28"/>
      <w:szCs w:val="28"/>
    </w:rPr>
  </w:style>
  <w:style w:type="paragraph" w:styleId="ae">
    <w:name w:val="Body Text"/>
    <w:basedOn w:val="a"/>
    <w:link w:val="af"/>
    <w:uiPriority w:val="1"/>
    <w:qFormat/>
    <w:rsid w:val="00BE51A0"/>
    <w:pPr>
      <w:widowControl w:val="0"/>
      <w:autoSpaceDE w:val="0"/>
      <w:autoSpaceDN w:val="0"/>
      <w:spacing w:after="0" w:line="240" w:lineRule="auto"/>
      <w:ind w:left="1202"/>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BE51A0"/>
    <w:rPr>
      <w:rFonts w:ascii="Times New Roman" w:eastAsia="Times New Roman" w:hAnsi="Times New Roman" w:cs="Times New Roman"/>
      <w:sz w:val="28"/>
      <w:szCs w:val="28"/>
    </w:rPr>
  </w:style>
  <w:style w:type="character" w:customStyle="1" w:styleId="80">
    <w:name w:val="Заголовок 8 Знак"/>
    <w:basedOn w:val="a0"/>
    <w:link w:val="8"/>
    <w:uiPriority w:val="9"/>
    <w:semiHidden/>
    <w:rsid w:val="002C70AE"/>
    <w:rPr>
      <w:rFonts w:asciiTheme="majorHAnsi" w:eastAsiaTheme="majorEastAsia" w:hAnsiTheme="majorHAnsi" w:cstheme="majorBidi"/>
      <w:color w:val="272727" w:themeColor="text1" w:themeTint="D8"/>
      <w:sz w:val="21"/>
      <w:szCs w:val="21"/>
    </w:rPr>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locked/>
    <w:rsid w:val="00075600"/>
    <w:rPr>
      <w:rFonts w:ascii="Times New Roman" w:eastAsia="Times New Roman" w:hAnsi="Times New Roman" w:cs="Times New Roman"/>
      <w:sz w:val="24"/>
      <w:szCs w:val="24"/>
      <w:lang w:eastAsia="ru-RU"/>
    </w:rPr>
  </w:style>
  <w:style w:type="character" w:styleId="af0">
    <w:name w:val="Emphasis"/>
    <w:uiPriority w:val="20"/>
    <w:qFormat/>
    <w:rsid w:val="00075600"/>
    <w:rPr>
      <w:i/>
      <w:iCs/>
    </w:rPr>
  </w:style>
  <w:style w:type="paragraph" w:styleId="af1">
    <w:name w:val="No Spacing"/>
    <w:link w:val="af2"/>
    <w:uiPriority w:val="1"/>
    <w:qFormat/>
    <w:rsid w:val="00295E79"/>
    <w:pPr>
      <w:spacing w:after="0" w:line="240" w:lineRule="auto"/>
    </w:pPr>
  </w:style>
  <w:style w:type="character" w:customStyle="1" w:styleId="af2">
    <w:name w:val="Без интервала Знак"/>
    <w:link w:val="af1"/>
    <w:uiPriority w:val="1"/>
    <w:locked/>
    <w:rsid w:val="00295E79"/>
  </w:style>
  <w:style w:type="paragraph" w:styleId="HTML0">
    <w:name w:val="HTML Preformatted"/>
    <w:basedOn w:val="a"/>
    <w:link w:val="HTML1"/>
    <w:uiPriority w:val="99"/>
    <w:unhideWhenUsed/>
    <w:rsid w:val="00A95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A955FE"/>
    <w:rPr>
      <w:rFonts w:ascii="Courier New" w:eastAsia="Times New Roman" w:hAnsi="Courier New" w:cs="Courier New"/>
      <w:sz w:val="20"/>
      <w:szCs w:val="20"/>
      <w:lang w:eastAsia="ru-RU"/>
    </w:rPr>
  </w:style>
  <w:style w:type="character" w:customStyle="1" w:styleId="y2iqfc">
    <w:name w:val="y2iqfc"/>
    <w:basedOn w:val="a0"/>
    <w:rsid w:val="00A955FE"/>
  </w:style>
  <w:style w:type="character" w:customStyle="1" w:styleId="cit-name-surname">
    <w:name w:val="cit-name-surname"/>
    <w:basedOn w:val="a0"/>
    <w:rsid w:val="007F6FC1"/>
  </w:style>
  <w:style w:type="character" w:customStyle="1" w:styleId="cit-name-given-names">
    <w:name w:val="cit-name-given-names"/>
    <w:basedOn w:val="a0"/>
    <w:rsid w:val="007F6FC1"/>
  </w:style>
  <w:style w:type="character" w:customStyle="1" w:styleId="cit-article-title">
    <w:name w:val="cit-article-title"/>
    <w:basedOn w:val="a0"/>
    <w:rsid w:val="007F6FC1"/>
  </w:style>
  <w:style w:type="character" w:customStyle="1" w:styleId="cit-vol">
    <w:name w:val="cit-vol"/>
    <w:basedOn w:val="a0"/>
    <w:rsid w:val="007F6FC1"/>
  </w:style>
  <w:style w:type="character" w:customStyle="1" w:styleId="cit-fpage">
    <w:name w:val="cit-fpage"/>
    <w:basedOn w:val="a0"/>
    <w:rsid w:val="007F6FC1"/>
  </w:style>
  <w:style w:type="character" w:customStyle="1" w:styleId="cit-lpage">
    <w:name w:val="cit-lpage"/>
    <w:basedOn w:val="a0"/>
    <w:rsid w:val="007F6FC1"/>
  </w:style>
  <w:style w:type="character" w:customStyle="1" w:styleId="cit-etal">
    <w:name w:val="cit-etal"/>
    <w:basedOn w:val="a0"/>
    <w:rsid w:val="007F6FC1"/>
  </w:style>
  <w:style w:type="character" w:customStyle="1" w:styleId="anchor-text">
    <w:name w:val="anchor-text"/>
    <w:basedOn w:val="a0"/>
    <w:rsid w:val="007F6FC1"/>
  </w:style>
  <w:style w:type="paragraph" w:customStyle="1" w:styleId="p">
    <w:name w:val="p"/>
    <w:basedOn w:val="a"/>
    <w:rsid w:val="005348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CE2771"/>
    <w:pPr>
      <w:spacing w:before="100" w:beforeAutospacing="1" w:after="100" w:afterAutospacing="1" w:line="240" w:lineRule="auto"/>
    </w:pPr>
    <w:rPr>
      <w:rFonts w:ascii="Times New Roman" w:eastAsia="Times New Roman" w:hAnsi="Times New Roman" w:cs="Times New Roman"/>
      <w:sz w:val="24"/>
      <w:szCs w:val="24"/>
      <w:lang w:val="ru" w:eastAsia="ru-RU"/>
    </w:rPr>
  </w:style>
  <w:style w:type="paragraph" w:customStyle="1" w:styleId="TEXTE">
    <w:name w:val="TEXTE"/>
    <w:basedOn w:val="a"/>
    <w:rsid w:val="00D4270E"/>
    <w:pPr>
      <w:autoSpaceDE w:val="0"/>
      <w:autoSpaceDN w:val="0"/>
      <w:spacing w:after="0" w:line="240" w:lineRule="auto"/>
      <w:jc w:val="both"/>
    </w:pPr>
    <w:rPr>
      <w:rFonts w:ascii="Arial" w:eastAsia="Times New Roman" w:hAnsi="Arial" w:cs="Times New Roman"/>
      <w:lang w:val="ru" w:eastAsia="fr-FR" w:bidi="fr-FR"/>
    </w:rPr>
  </w:style>
  <w:style w:type="character" w:customStyle="1" w:styleId="20">
    <w:name w:val="Заголовок 2 Знак"/>
    <w:basedOn w:val="a0"/>
    <w:link w:val="2"/>
    <w:uiPriority w:val="9"/>
    <w:semiHidden/>
    <w:rsid w:val="001511C9"/>
    <w:rPr>
      <w:rFonts w:asciiTheme="majorHAnsi" w:eastAsiaTheme="majorEastAsia" w:hAnsiTheme="majorHAnsi" w:cstheme="majorBidi"/>
      <w:color w:val="2F5496" w:themeColor="accent1" w:themeShade="BF"/>
      <w:sz w:val="26"/>
      <w:szCs w:val="26"/>
    </w:rPr>
  </w:style>
  <w:style w:type="paragraph" w:styleId="af3">
    <w:name w:val="Balloon Text"/>
    <w:basedOn w:val="a"/>
    <w:link w:val="af4"/>
    <w:uiPriority w:val="99"/>
    <w:semiHidden/>
    <w:unhideWhenUsed/>
    <w:rsid w:val="007A0BA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A0BA4"/>
    <w:rPr>
      <w:rFonts w:ascii="Segoe UI" w:hAnsi="Segoe UI" w:cs="Segoe UI"/>
      <w:sz w:val="18"/>
      <w:szCs w:val="18"/>
    </w:rPr>
  </w:style>
  <w:style w:type="character" w:customStyle="1" w:styleId="11">
    <w:name w:val="Неразрешенное упоминание1"/>
    <w:basedOn w:val="a0"/>
    <w:uiPriority w:val="99"/>
    <w:semiHidden/>
    <w:unhideWhenUsed/>
    <w:rsid w:val="00946214"/>
    <w:rPr>
      <w:color w:val="605E5C"/>
      <w:shd w:val="clear" w:color="auto" w:fill="E1DFDD"/>
    </w:rPr>
  </w:style>
  <w:style w:type="character" w:customStyle="1" w:styleId="ref-title">
    <w:name w:val="ref-title"/>
    <w:basedOn w:val="a0"/>
    <w:rsid w:val="00191AE0"/>
  </w:style>
  <w:style w:type="character" w:customStyle="1" w:styleId="a8">
    <w:name w:val="Абзац списка Знак"/>
    <w:aliases w:val="маркированный Знак,без абзаца Знак"/>
    <w:link w:val="a7"/>
    <w:uiPriority w:val="34"/>
    <w:rsid w:val="00191AE0"/>
  </w:style>
  <w:style w:type="paragraph" w:styleId="z-">
    <w:name w:val="HTML Top of Form"/>
    <w:basedOn w:val="a"/>
    <w:next w:val="a"/>
    <w:link w:val="z-0"/>
    <w:hidden/>
    <w:uiPriority w:val="99"/>
    <w:semiHidden/>
    <w:unhideWhenUsed/>
    <w:rsid w:val="00EC34F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C34F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C34F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C34F9"/>
    <w:rPr>
      <w:rFonts w:ascii="Arial" w:eastAsia="Times New Roman" w:hAnsi="Arial" w:cs="Arial"/>
      <w:vanish/>
      <w:sz w:val="16"/>
      <w:szCs w:val="16"/>
      <w:lang w:eastAsia="ru-RU"/>
    </w:rPr>
  </w:style>
  <w:style w:type="character" w:customStyle="1" w:styleId="30">
    <w:name w:val="Заголовок 3 Знак"/>
    <w:basedOn w:val="a0"/>
    <w:link w:val="3"/>
    <w:uiPriority w:val="9"/>
    <w:semiHidden/>
    <w:rsid w:val="00461010"/>
    <w:rPr>
      <w:rFonts w:asciiTheme="majorHAnsi" w:eastAsiaTheme="majorEastAsia" w:hAnsiTheme="majorHAnsi" w:cstheme="majorBidi"/>
      <w:color w:val="1F3763" w:themeColor="accent1" w:themeShade="7F"/>
      <w:sz w:val="24"/>
      <w:szCs w:val="24"/>
    </w:rPr>
  </w:style>
  <w:style w:type="paragraph" w:styleId="af5">
    <w:name w:val="endnote text"/>
    <w:basedOn w:val="a"/>
    <w:link w:val="af6"/>
    <w:uiPriority w:val="99"/>
    <w:semiHidden/>
    <w:unhideWhenUsed/>
    <w:rsid w:val="002761E5"/>
    <w:pPr>
      <w:spacing w:after="0" w:line="240" w:lineRule="auto"/>
    </w:pPr>
    <w:rPr>
      <w:sz w:val="20"/>
      <w:szCs w:val="20"/>
    </w:rPr>
  </w:style>
  <w:style w:type="character" w:customStyle="1" w:styleId="af6">
    <w:name w:val="Текст концевой сноски Знак"/>
    <w:basedOn w:val="a0"/>
    <w:link w:val="af5"/>
    <w:uiPriority w:val="99"/>
    <w:semiHidden/>
    <w:rsid w:val="002761E5"/>
    <w:rPr>
      <w:sz w:val="20"/>
      <w:szCs w:val="20"/>
    </w:rPr>
  </w:style>
  <w:style w:type="character" w:styleId="af7">
    <w:name w:val="endnote reference"/>
    <w:basedOn w:val="a0"/>
    <w:uiPriority w:val="99"/>
    <w:semiHidden/>
    <w:unhideWhenUsed/>
    <w:rsid w:val="002761E5"/>
    <w:rPr>
      <w:vertAlign w:val="superscript"/>
    </w:rPr>
  </w:style>
  <w:style w:type="character" w:customStyle="1" w:styleId="NoSpacingChar">
    <w:name w:val="No Spacing Char"/>
    <w:link w:val="12"/>
    <w:uiPriority w:val="99"/>
    <w:locked/>
    <w:rsid w:val="00840B0F"/>
    <w:rPr>
      <w:rFonts w:ascii="Calibri" w:eastAsia="Times New Roman" w:hAnsi="Calibri" w:cs="Calibri"/>
    </w:rPr>
  </w:style>
  <w:style w:type="paragraph" w:customStyle="1" w:styleId="12">
    <w:name w:val="Без интервала1"/>
    <w:link w:val="NoSpacingChar"/>
    <w:uiPriority w:val="99"/>
    <w:rsid w:val="00840B0F"/>
    <w:pPr>
      <w:spacing w:after="0" w:line="240" w:lineRule="auto"/>
      <w:ind w:left="714" w:hanging="357"/>
      <w:jc w:val="center"/>
    </w:pPr>
    <w:rPr>
      <w:rFonts w:ascii="Calibri" w:eastAsia="Times New Roman" w:hAnsi="Calibri" w:cs="Calibri"/>
    </w:rPr>
  </w:style>
  <w:style w:type="character" w:customStyle="1" w:styleId="truncatedauthor">
    <w:name w:val="truncatedauthor"/>
    <w:basedOn w:val="a0"/>
    <w:rsid w:val="001E2585"/>
  </w:style>
  <w:style w:type="character" w:customStyle="1" w:styleId="jnlarticle">
    <w:name w:val="jnlarticle"/>
    <w:basedOn w:val="a0"/>
    <w:rsid w:val="001E2585"/>
  </w:style>
  <w:style w:type="character" w:customStyle="1" w:styleId="A20">
    <w:name w:val="A2"/>
    <w:uiPriority w:val="99"/>
    <w:rsid w:val="00FB3196"/>
    <w:rPr>
      <w:rFonts w:cs="TradeGothic Light"/>
      <w:color w:val="221E1F"/>
      <w:sz w:val="16"/>
      <w:szCs w:val="16"/>
    </w:rPr>
  </w:style>
  <w:style w:type="character" w:customStyle="1" w:styleId="22">
    <w:name w:val="Неразрешенное упоминание2"/>
    <w:basedOn w:val="a0"/>
    <w:uiPriority w:val="99"/>
    <w:semiHidden/>
    <w:unhideWhenUsed/>
    <w:rsid w:val="00075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8178">
      <w:bodyDiv w:val="1"/>
      <w:marLeft w:val="0"/>
      <w:marRight w:val="0"/>
      <w:marTop w:val="0"/>
      <w:marBottom w:val="0"/>
      <w:divBdr>
        <w:top w:val="none" w:sz="0" w:space="0" w:color="auto"/>
        <w:left w:val="none" w:sz="0" w:space="0" w:color="auto"/>
        <w:bottom w:val="none" w:sz="0" w:space="0" w:color="auto"/>
        <w:right w:val="none" w:sz="0" w:space="0" w:color="auto"/>
      </w:divBdr>
    </w:div>
    <w:div w:id="71238755">
      <w:bodyDiv w:val="1"/>
      <w:marLeft w:val="0"/>
      <w:marRight w:val="0"/>
      <w:marTop w:val="0"/>
      <w:marBottom w:val="0"/>
      <w:divBdr>
        <w:top w:val="none" w:sz="0" w:space="0" w:color="auto"/>
        <w:left w:val="none" w:sz="0" w:space="0" w:color="auto"/>
        <w:bottom w:val="none" w:sz="0" w:space="0" w:color="auto"/>
        <w:right w:val="none" w:sz="0" w:space="0" w:color="auto"/>
      </w:divBdr>
      <w:divsChild>
        <w:div w:id="125973624">
          <w:marLeft w:val="0"/>
          <w:marRight w:val="0"/>
          <w:marTop w:val="0"/>
          <w:marBottom w:val="0"/>
          <w:divBdr>
            <w:top w:val="none" w:sz="0" w:space="0" w:color="auto"/>
            <w:left w:val="none" w:sz="0" w:space="0" w:color="auto"/>
            <w:bottom w:val="none" w:sz="0" w:space="0" w:color="auto"/>
            <w:right w:val="none" w:sz="0" w:space="0" w:color="auto"/>
          </w:divBdr>
          <w:divsChild>
            <w:div w:id="1763137499">
              <w:marLeft w:val="0"/>
              <w:marRight w:val="0"/>
              <w:marTop w:val="0"/>
              <w:marBottom w:val="0"/>
              <w:divBdr>
                <w:top w:val="single" w:sz="2" w:space="0" w:color="D9D9E3"/>
                <w:left w:val="single" w:sz="2" w:space="0" w:color="D9D9E3"/>
                <w:bottom w:val="single" w:sz="2" w:space="0" w:color="D9D9E3"/>
                <w:right w:val="single" w:sz="2" w:space="0" w:color="D9D9E3"/>
              </w:divBdr>
              <w:divsChild>
                <w:div w:id="734933729">
                  <w:marLeft w:val="0"/>
                  <w:marRight w:val="0"/>
                  <w:marTop w:val="0"/>
                  <w:marBottom w:val="0"/>
                  <w:divBdr>
                    <w:top w:val="single" w:sz="2" w:space="0" w:color="D9D9E3"/>
                    <w:left w:val="single" w:sz="2" w:space="0" w:color="D9D9E3"/>
                    <w:bottom w:val="single" w:sz="2" w:space="0" w:color="D9D9E3"/>
                    <w:right w:val="single" w:sz="2" w:space="0" w:color="D9D9E3"/>
                  </w:divBdr>
                  <w:divsChild>
                    <w:div w:id="295065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61462188">
          <w:marLeft w:val="0"/>
          <w:marRight w:val="0"/>
          <w:marTop w:val="0"/>
          <w:marBottom w:val="0"/>
          <w:divBdr>
            <w:top w:val="single" w:sz="2" w:space="0" w:color="D9D9E3"/>
            <w:left w:val="single" w:sz="2" w:space="0" w:color="D9D9E3"/>
            <w:bottom w:val="single" w:sz="2" w:space="0" w:color="D9D9E3"/>
            <w:right w:val="single" w:sz="2" w:space="0" w:color="D9D9E3"/>
          </w:divBdr>
          <w:divsChild>
            <w:div w:id="1214081612">
              <w:marLeft w:val="0"/>
              <w:marRight w:val="0"/>
              <w:marTop w:val="0"/>
              <w:marBottom w:val="0"/>
              <w:divBdr>
                <w:top w:val="single" w:sz="2" w:space="0" w:color="D9D9E3"/>
                <w:left w:val="single" w:sz="2" w:space="0" w:color="D9D9E3"/>
                <w:bottom w:val="single" w:sz="2" w:space="0" w:color="D9D9E3"/>
                <w:right w:val="single" w:sz="2" w:space="0" w:color="D9D9E3"/>
              </w:divBdr>
              <w:divsChild>
                <w:div w:id="1956867729">
                  <w:marLeft w:val="0"/>
                  <w:marRight w:val="0"/>
                  <w:marTop w:val="0"/>
                  <w:marBottom w:val="0"/>
                  <w:divBdr>
                    <w:top w:val="single" w:sz="2" w:space="0" w:color="D9D9E3"/>
                    <w:left w:val="single" w:sz="2" w:space="0" w:color="D9D9E3"/>
                    <w:bottom w:val="single" w:sz="2" w:space="0" w:color="D9D9E3"/>
                    <w:right w:val="single" w:sz="2" w:space="0" w:color="D9D9E3"/>
                  </w:divBdr>
                  <w:divsChild>
                    <w:div w:id="174881213">
                      <w:marLeft w:val="0"/>
                      <w:marRight w:val="0"/>
                      <w:marTop w:val="0"/>
                      <w:marBottom w:val="0"/>
                      <w:divBdr>
                        <w:top w:val="single" w:sz="2" w:space="0" w:color="D9D9E3"/>
                        <w:left w:val="single" w:sz="2" w:space="0" w:color="D9D9E3"/>
                        <w:bottom w:val="single" w:sz="2" w:space="0" w:color="D9D9E3"/>
                        <w:right w:val="single" w:sz="2" w:space="0" w:color="D9D9E3"/>
                      </w:divBdr>
                      <w:divsChild>
                        <w:div w:id="271674536">
                          <w:marLeft w:val="0"/>
                          <w:marRight w:val="0"/>
                          <w:marTop w:val="0"/>
                          <w:marBottom w:val="0"/>
                          <w:divBdr>
                            <w:top w:val="single" w:sz="2" w:space="0" w:color="auto"/>
                            <w:left w:val="single" w:sz="2" w:space="0" w:color="auto"/>
                            <w:bottom w:val="single" w:sz="6" w:space="0" w:color="auto"/>
                            <w:right w:val="single" w:sz="2" w:space="0" w:color="auto"/>
                          </w:divBdr>
                          <w:divsChild>
                            <w:div w:id="2057974164">
                              <w:marLeft w:val="0"/>
                              <w:marRight w:val="0"/>
                              <w:marTop w:val="100"/>
                              <w:marBottom w:val="100"/>
                              <w:divBdr>
                                <w:top w:val="single" w:sz="2" w:space="0" w:color="D9D9E3"/>
                                <w:left w:val="single" w:sz="2" w:space="0" w:color="D9D9E3"/>
                                <w:bottom w:val="single" w:sz="2" w:space="0" w:color="D9D9E3"/>
                                <w:right w:val="single" w:sz="2" w:space="0" w:color="D9D9E3"/>
                              </w:divBdr>
                              <w:divsChild>
                                <w:div w:id="287322002">
                                  <w:marLeft w:val="0"/>
                                  <w:marRight w:val="0"/>
                                  <w:marTop w:val="0"/>
                                  <w:marBottom w:val="0"/>
                                  <w:divBdr>
                                    <w:top w:val="single" w:sz="2" w:space="0" w:color="D9D9E3"/>
                                    <w:left w:val="single" w:sz="2" w:space="0" w:color="D9D9E3"/>
                                    <w:bottom w:val="single" w:sz="2" w:space="0" w:color="D9D9E3"/>
                                    <w:right w:val="single" w:sz="2" w:space="0" w:color="D9D9E3"/>
                                  </w:divBdr>
                                  <w:divsChild>
                                    <w:div w:id="455493691">
                                      <w:marLeft w:val="0"/>
                                      <w:marRight w:val="0"/>
                                      <w:marTop w:val="0"/>
                                      <w:marBottom w:val="0"/>
                                      <w:divBdr>
                                        <w:top w:val="single" w:sz="2" w:space="0" w:color="D9D9E3"/>
                                        <w:left w:val="single" w:sz="2" w:space="0" w:color="D9D9E3"/>
                                        <w:bottom w:val="single" w:sz="2" w:space="0" w:color="D9D9E3"/>
                                        <w:right w:val="single" w:sz="2" w:space="0" w:color="D9D9E3"/>
                                      </w:divBdr>
                                      <w:divsChild>
                                        <w:div w:id="66417883">
                                          <w:marLeft w:val="0"/>
                                          <w:marRight w:val="0"/>
                                          <w:marTop w:val="0"/>
                                          <w:marBottom w:val="0"/>
                                          <w:divBdr>
                                            <w:top w:val="single" w:sz="2" w:space="0" w:color="D9D9E3"/>
                                            <w:left w:val="single" w:sz="2" w:space="0" w:color="D9D9E3"/>
                                            <w:bottom w:val="single" w:sz="2" w:space="0" w:color="D9D9E3"/>
                                            <w:right w:val="single" w:sz="2" w:space="0" w:color="D9D9E3"/>
                                          </w:divBdr>
                                          <w:divsChild>
                                            <w:div w:id="1215392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0805896">
      <w:bodyDiv w:val="1"/>
      <w:marLeft w:val="0"/>
      <w:marRight w:val="0"/>
      <w:marTop w:val="0"/>
      <w:marBottom w:val="0"/>
      <w:divBdr>
        <w:top w:val="none" w:sz="0" w:space="0" w:color="auto"/>
        <w:left w:val="none" w:sz="0" w:space="0" w:color="auto"/>
        <w:bottom w:val="none" w:sz="0" w:space="0" w:color="auto"/>
        <w:right w:val="none" w:sz="0" w:space="0" w:color="auto"/>
      </w:divBdr>
    </w:div>
    <w:div w:id="124667299">
      <w:bodyDiv w:val="1"/>
      <w:marLeft w:val="0"/>
      <w:marRight w:val="0"/>
      <w:marTop w:val="0"/>
      <w:marBottom w:val="0"/>
      <w:divBdr>
        <w:top w:val="none" w:sz="0" w:space="0" w:color="auto"/>
        <w:left w:val="none" w:sz="0" w:space="0" w:color="auto"/>
        <w:bottom w:val="none" w:sz="0" w:space="0" w:color="auto"/>
        <w:right w:val="none" w:sz="0" w:space="0" w:color="auto"/>
      </w:divBdr>
      <w:divsChild>
        <w:div w:id="1495073584">
          <w:marLeft w:val="0"/>
          <w:marRight w:val="0"/>
          <w:marTop w:val="0"/>
          <w:marBottom w:val="0"/>
          <w:divBdr>
            <w:top w:val="single" w:sz="2" w:space="0" w:color="D9D9E3"/>
            <w:left w:val="single" w:sz="2" w:space="0" w:color="D9D9E3"/>
            <w:bottom w:val="single" w:sz="2" w:space="0" w:color="D9D9E3"/>
            <w:right w:val="single" w:sz="2" w:space="0" w:color="D9D9E3"/>
          </w:divBdr>
          <w:divsChild>
            <w:div w:id="1448503436">
              <w:marLeft w:val="0"/>
              <w:marRight w:val="0"/>
              <w:marTop w:val="0"/>
              <w:marBottom w:val="0"/>
              <w:divBdr>
                <w:top w:val="single" w:sz="2" w:space="0" w:color="D9D9E3"/>
                <w:left w:val="single" w:sz="2" w:space="0" w:color="D9D9E3"/>
                <w:bottom w:val="single" w:sz="2" w:space="0" w:color="D9D9E3"/>
                <w:right w:val="single" w:sz="2" w:space="0" w:color="D9D9E3"/>
              </w:divBdr>
              <w:divsChild>
                <w:div w:id="402266149">
                  <w:marLeft w:val="0"/>
                  <w:marRight w:val="0"/>
                  <w:marTop w:val="0"/>
                  <w:marBottom w:val="0"/>
                  <w:divBdr>
                    <w:top w:val="single" w:sz="2" w:space="0" w:color="D9D9E3"/>
                    <w:left w:val="single" w:sz="2" w:space="0" w:color="D9D9E3"/>
                    <w:bottom w:val="single" w:sz="2" w:space="0" w:color="D9D9E3"/>
                    <w:right w:val="single" w:sz="2" w:space="0" w:color="D9D9E3"/>
                  </w:divBdr>
                  <w:divsChild>
                    <w:div w:id="244850093">
                      <w:marLeft w:val="0"/>
                      <w:marRight w:val="0"/>
                      <w:marTop w:val="0"/>
                      <w:marBottom w:val="0"/>
                      <w:divBdr>
                        <w:top w:val="single" w:sz="2" w:space="0" w:color="D9D9E3"/>
                        <w:left w:val="single" w:sz="2" w:space="0" w:color="D9D9E3"/>
                        <w:bottom w:val="single" w:sz="2" w:space="0" w:color="D9D9E3"/>
                        <w:right w:val="single" w:sz="2" w:space="0" w:color="D9D9E3"/>
                      </w:divBdr>
                      <w:divsChild>
                        <w:div w:id="1266352862">
                          <w:marLeft w:val="0"/>
                          <w:marRight w:val="0"/>
                          <w:marTop w:val="0"/>
                          <w:marBottom w:val="0"/>
                          <w:divBdr>
                            <w:top w:val="single" w:sz="2" w:space="0" w:color="auto"/>
                            <w:left w:val="single" w:sz="2" w:space="0" w:color="auto"/>
                            <w:bottom w:val="single" w:sz="6" w:space="0" w:color="auto"/>
                            <w:right w:val="single" w:sz="2" w:space="0" w:color="auto"/>
                          </w:divBdr>
                          <w:divsChild>
                            <w:div w:id="1269847068">
                              <w:marLeft w:val="0"/>
                              <w:marRight w:val="0"/>
                              <w:marTop w:val="100"/>
                              <w:marBottom w:val="100"/>
                              <w:divBdr>
                                <w:top w:val="single" w:sz="2" w:space="0" w:color="D9D9E3"/>
                                <w:left w:val="single" w:sz="2" w:space="0" w:color="D9D9E3"/>
                                <w:bottom w:val="single" w:sz="2" w:space="0" w:color="D9D9E3"/>
                                <w:right w:val="single" w:sz="2" w:space="0" w:color="D9D9E3"/>
                              </w:divBdr>
                              <w:divsChild>
                                <w:div w:id="1273633926">
                                  <w:marLeft w:val="0"/>
                                  <w:marRight w:val="0"/>
                                  <w:marTop w:val="0"/>
                                  <w:marBottom w:val="0"/>
                                  <w:divBdr>
                                    <w:top w:val="single" w:sz="2" w:space="0" w:color="D9D9E3"/>
                                    <w:left w:val="single" w:sz="2" w:space="0" w:color="D9D9E3"/>
                                    <w:bottom w:val="single" w:sz="2" w:space="0" w:color="D9D9E3"/>
                                    <w:right w:val="single" w:sz="2" w:space="0" w:color="D9D9E3"/>
                                  </w:divBdr>
                                  <w:divsChild>
                                    <w:div w:id="818497243">
                                      <w:marLeft w:val="0"/>
                                      <w:marRight w:val="0"/>
                                      <w:marTop w:val="0"/>
                                      <w:marBottom w:val="0"/>
                                      <w:divBdr>
                                        <w:top w:val="single" w:sz="2" w:space="0" w:color="D9D9E3"/>
                                        <w:left w:val="single" w:sz="2" w:space="0" w:color="D9D9E3"/>
                                        <w:bottom w:val="single" w:sz="2" w:space="0" w:color="D9D9E3"/>
                                        <w:right w:val="single" w:sz="2" w:space="0" w:color="D9D9E3"/>
                                      </w:divBdr>
                                      <w:divsChild>
                                        <w:div w:id="502163881">
                                          <w:marLeft w:val="0"/>
                                          <w:marRight w:val="0"/>
                                          <w:marTop w:val="0"/>
                                          <w:marBottom w:val="0"/>
                                          <w:divBdr>
                                            <w:top w:val="single" w:sz="2" w:space="0" w:color="D9D9E3"/>
                                            <w:left w:val="single" w:sz="2" w:space="0" w:color="D9D9E3"/>
                                            <w:bottom w:val="single" w:sz="2" w:space="0" w:color="D9D9E3"/>
                                            <w:right w:val="single" w:sz="2" w:space="0" w:color="D9D9E3"/>
                                          </w:divBdr>
                                          <w:divsChild>
                                            <w:div w:id="20465141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7415969">
          <w:marLeft w:val="0"/>
          <w:marRight w:val="0"/>
          <w:marTop w:val="0"/>
          <w:marBottom w:val="0"/>
          <w:divBdr>
            <w:top w:val="none" w:sz="0" w:space="0" w:color="auto"/>
            <w:left w:val="none" w:sz="0" w:space="0" w:color="auto"/>
            <w:bottom w:val="none" w:sz="0" w:space="0" w:color="auto"/>
            <w:right w:val="none" w:sz="0" w:space="0" w:color="auto"/>
          </w:divBdr>
          <w:divsChild>
            <w:div w:id="1263030471">
              <w:marLeft w:val="0"/>
              <w:marRight w:val="0"/>
              <w:marTop w:val="0"/>
              <w:marBottom w:val="0"/>
              <w:divBdr>
                <w:top w:val="single" w:sz="2" w:space="0" w:color="D9D9E3"/>
                <w:left w:val="single" w:sz="2" w:space="0" w:color="D9D9E3"/>
                <w:bottom w:val="single" w:sz="2" w:space="0" w:color="D9D9E3"/>
                <w:right w:val="single" w:sz="2" w:space="0" w:color="D9D9E3"/>
              </w:divBdr>
              <w:divsChild>
                <w:div w:id="366175965">
                  <w:marLeft w:val="0"/>
                  <w:marRight w:val="0"/>
                  <w:marTop w:val="0"/>
                  <w:marBottom w:val="0"/>
                  <w:divBdr>
                    <w:top w:val="single" w:sz="2" w:space="0" w:color="D9D9E3"/>
                    <w:left w:val="single" w:sz="2" w:space="0" w:color="D9D9E3"/>
                    <w:bottom w:val="single" w:sz="2" w:space="0" w:color="D9D9E3"/>
                    <w:right w:val="single" w:sz="2" w:space="0" w:color="D9D9E3"/>
                  </w:divBdr>
                  <w:divsChild>
                    <w:div w:id="1426879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1719644">
      <w:bodyDiv w:val="1"/>
      <w:marLeft w:val="0"/>
      <w:marRight w:val="0"/>
      <w:marTop w:val="0"/>
      <w:marBottom w:val="0"/>
      <w:divBdr>
        <w:top w:val="none" w:sz="0" w:space="0" w:color="auto"/>
        <w:left w:val="none" w:sz="0" w:space="0" w:color="auto"/>
        <w:bottom w:val="none" w:sz="0" w:space="0" w:color="auto"/>
        <w:right w:val="none" w:sz="0" w:space="0" w:color="auto"/>
      </w:divBdr>
    </w:div>
    <w:div w:id="275059618">
      <w:bodyDiv w:val="1"/>
      <w:marLeft w:val="0"/>
      <w:marRight w:val="0"/>
      <w:marTop w:val="0"/>
      <w:marBottom w:val="0"/>
      <w:divBdr>
        <w:top w:val="none" w:sz="0" w:space="0" w:color="auto"/>
        <w:left w:val="none" w:sz="0" w:space="0" w:color="auto"/>
        <w:bottom w:val="none" w:sz="0" w:space="0" w:color="auto"/>
        <w:right w:val="none" w:sz="0" w:space="0" w:color="auto"/>
      </w:divBdr>
    </w:div>
    <w:div w:id="381639881">
      <w:bodyDiv w:val="1"/>
      <w:marLeft w:val="0"/>
      <w:marRight w:val="0"/>
      <w:marTop w:val="0"/>
      <w:marBottom w:val="0"/>
      <w:divBdr>
        <w:top w:val="none" w:sz="0" w:space="0" w:color="auto"/>
        <w:left w:val="none" w:sz="0" w:space="0" w:color="auto"/>
        <w:bottom w:val="none" w:sz="0" w:space="0" w:color="auto"/>
        <w:right w:val="none" w:sz="0" w:space="0" w:color="auto"/>
      </w:divBdr>
    </w:div>
    <w:div w:id="441919891">
      <w:bodyDiv w:val="1"/>
      <w:marLeft w:val="0"/>
      <w:marRight w:val="0"/>
      <w:marTop w:val="0"/>
      <w:marBottom w:val="0"/>
      <w:divBdr>
        <w:top w:val="none" w:sz="0" w:space="0" w:color="auto"/>
        <w:left w:val="none" w:sz="0" w:space="0" w:color="auto"/>
        <w:bottom w:val="none" w:sz="0" w:space="0" w:color="auto"/>
        <w:right w:val="none" w:sz="0" w:space="0" w:color="auto"/>
      </w:divBdr>
    </w:div>
    <w:div w:id="445929434">
      <w:bodyDiv w:val="1"/>
      <w:marLeft w:val="0"/>
      <w:marRight w:val="0"/>
      <w:marTop w:val="0"/>
      <w:marBottom w:val="0"/>
      <w:divBdr>
        <w:top w:val="none" w:sz="0" w:space="0" w:color="auto"/>
        <w:left w:val="none" w:sz="0" w:space="0" w:color="auto"/>
        <w:bottom w:val="none" w:sz="0" w:space="0" w:color="auto"/>
        <w:right w:val="none" w:sz="0" w:space="0" w:color="auto"/>
      </w:divBdr>
    </w:div>
    <w:div w:id="457840614">
      <w:bodyDiv w:val="1"/>
      <w:marLeft w:val="0"/>
      <w:marRight w:val="0"/>
      <w:marTop w:val="0"/>
      <w:marBottom w:val="0"/>
      <w:divBdr>
        <w:top w:val="none" w:sz="0" w:space="0" w:color="auto"/>
        <w:left w:val="none" w:sz="0" w:space="0" w:color="auto"/>
        <w:bottom w:val="none" w:sz="0" w:space="0" w:color="auto"/>
        <w:right w:val="none" w:sz="0" w:space="0" w:color="auto"/>
      </w:divBdr>
      <w:divsChild>
        <w:div w:id="320087744">
          <w:marLeft w:val="0"/>
          <w:marRight w:val="0"/>
          <w:marTop w:val="0"/>
          <w:marBottom w:val="0"/>
          <w:divBdr>
            <w:top w:val="single" w:sz="2" w:space="0" w:color="D9D9E3"/>
            <w:left w:val="single" w:sz="2" w:space="0" w:color="D9D9E3"/>
            <w:bottom w:val="single" w:sz="2" w:space="0" w:color="D9D9E3"/>
            <w:right w:val="single" w:sz="2" w:space="0" w:color="D9D9E3"/>
          </w:divBdr>
          <w:divsChild>
            <w:div w:id="1316182937">
              <w:marLeft w:val="0"/>
              <w:marRight w:val="0"/>
              <w:marTop w:val="0"/>
              <w:marBottom w:val="0"/>
              <w:divBdr>
                <w:top w:val="single" w:sz="2" w:space="0" w:color="D9D9E3"/>
                <w:left w:val="single" w:sz="2" w:space="0" w:color="D9D9E3"/>
                <w:bottom w:val="single" w:sz="2" w:space="0" w:color="D9D9E3"/>
                <w:right w:val="single" w:sz="2" w:space="0" w:color="D9D9E3"/>
              </w:divBdr>
              <w:divsChild>
                <w:div w:id="615021715">
                  <w:marLeft w:val="0"/>
                  <w:marRight w:val="0"/>
                  <w:marTop w:val="0"/>
                  <w:marBottom w:val="0"/>
                  <w:divBdr>
                    <w:top w:val="single" w:sz="2" w:space="0" w:color="D9D9E3"/>
                    <w:left w:val="single" w:sz="2" w:space="0" w:color="D9D9E3"/>
                    <w:bottom w:val="single" w:sz="2" w:space="0" w:color="D9D9E3"/>
                    <w:right w:val="single" w:sz="2" w:space="0" w:color="D9D9E3"/>
                  </w:divBdr>
                  <w:divsChild>
                    <w:div w:id="354160025">
                      <w:marLeft w:val="0"/>
                      <w:marRight w:val="0"/>
                      <w:marTop w:val="0"/>
                      <w:marBottom w:val="0"/>
                      <w:divBdr>
                        <w:top w:val="single" w:sz="2" w:space="0" w:color="D9D9E3"/>
                        <w:left w:val="single" w:sz="2" w:space="0" w:color="D9D9E3"/>
                        <w:bottom w:val="single" w:sz="2" w:space="0" w:color="D9D9E3"/>
                        <w:right w:val="single" w:sz="2" w:space="0" w:color="D9D9E3"/>
                      </w:divBdr>
                      <w:divsChild>
                        <w:div w:id="1705715789">
                          <w:marLeft w:val="0"/>
                          <w:marRight w:val="0"/>
                          <w:marTop w:val="0"/>
                          <w:marBottom w:val="0"/>
                          <w:divBdr>
                            <w:top w:val="single" w:sz="2" w:space="0" w:color="auto"/>
                            <w:left w:val="single" w:sz="2" w:space="0" w:color="auto"/>
                            <w:bottom w:val="single" w:sz="6" w:space="0" w:color="auto"/>
                            <w:right w:val="single" w:sz="2" w:space="0" w:color="auto"/>
                          </w:divBdr>
                          <w:divsChild>
                            <w:div w:id="1458068396">
                              <w:marLeft w:val="0"/>
                              <w:marRight w:val="0"/>
                              <w:marTop w:val="100"/>
                              <w:marBottom w:val="100"/>
                              <w:divBdr>
                                <w:top w:val="single" w:sz="2" w:space="0" w:color="D9D9E3"/>
                                <w:left w:val="single" w:sz="2" w:space="0" w:color="D9D9E3"/>
                                <w:bottom w:val="single" w:sz="2" w:space="0" w:color="D9D9E3"/>
                                <w:right w:val="single" w:sz="2" w:space="0" w:color="D9D9E3"/>
                              </w:divBdr>
                              <w:divsChild>
                                <w:div w:id="905264962">
                                  <w:marLeft w:val="0"/>
                                  <w:marRight w:val="0"/>
                                  <w:marTop w:val="0"/>
                                  <w:marBottom w:val="0"/>
                                  <w:divBdr>
                                    <w:top w:val="single" w:sz="2" w:space="0" w:color="D9D9E3"/>
                                    <w:left w:val="single" w:sz="2" w:space="0" w:color="D9D9E3"/>
                                    <w:bottom w:val="single" w:sz="2" w:space="0" w:color="D9D9E3"/>
                                    <w:right w:val="single" w:sz="2" w:space="0" w:color="D9D9E3"/>
                                  </w:divBdr>
                                  <w:divsChild>
                                    <w:div w:id="1121000521">
                                      <w:marLeft w:val="0"/>
                                      <w:marRight w:val="0"/>
                                      <w:marTop w:val="0"/>
                                      <w:marBottom w:val="0"/>
                                      <w:divBdr>
                                        <w:top w:val="single" w:sz="2" w:space="0" w:color="D9D9E3"/>
                                        <w:left w:val="single" w:sz="2" w:space="0" w:color="D9D9E3"/>
                                        <w:bottom w:val="single" w:sz="2" w:space="0" w:color="D9D9E3"/>
                                        <w:right w:val="single" w:sz="2" w:space="0" w:color="D9D9E3"/>
                                      </w:divBdr>
                                      <w:divsChild>
                                        <w:div w:id="2091652613">
                                          <w:marLeft w:val="0"/>
                                          <w:marRight w:val="0"/>
                                          <w:marTop w:val="0"/>
                                          <w:marBottom w:val="0"/>
                                          <w:divBdr>
                                            <w:top w:val="single" w:sz="2" w:space="0" w:color="D9D9E3"/>
                                            <w:left w:val="single" w:sz="2" w:space="0" w:color="D9D9E3"/>
                                            <w:bottom w:val="single" w:sz="2" w:space="0" w:color="D9D9E3"/>
                                            <w:right w:val="single" w:sz="2" w:space="0" w:color="D9D9E3"/>
                                          </w:divBdr>
                                          <w:divsChild>
                                            <w:div w:id="824055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89643920">
          <w:marLeft w:val="0"/>
          <w:marRight w:val="0"/>
          <w:marTop w:val="0"/>
          <w:marBottom w:val="0"/>
          <w:divBdr>
            <w:top w:val="none" w:sz="0" w:space="0" w:color="auto"/>
            <w:left w:val="none" w:sz="0" w:space="0" w:color="auto"/>
            <w:bottom w:val="none" w:sz="0" w:space="0" w:color="auto"/>
            <w:right w:val="none" w:sz="0" w:space="0" w:color="auto"/>
          </w:divBdr>
          <w:divsChild>
            <w:div w:id="22413450">
              <w:marLeft w:val="0"/>
              <w:marRight w:val="0"/>
              <w:marTop w:val="0"/>
              <w:marBottom w:val="0"/>
              <w:divBdr>
                <w:top w:val="single" w:sz="2" w:space="0" w:color="D9D9E3"/>
                <w:left w:val="single" w:sz="2" w:space="0" w:color="D9D9E3"/>
                <w:bottom w:val="single" w:sz="2" w:space="0" w:color="D9D9E3"/>
                <w:right w:val="single" w:sz="2" w:space="0" w:color="D9D9E3"/>
              </w:divBdr>
              <w:divsChild>
                <w:div w:id="1976174486">
                  <w:marLeft w:val="0"/>
                  <w:marRight w:val="0"/>
                  <w:marTop w:val="0"/>
                  <w:marBottom w:val="0"/>
                  <w:divBdr>
                    <w:top w:val="single" w:sz="2" w:space="0" w:color="D9D9E3"/>
                    <w:left w:val="single" w:sz="2" w:space="0" w:color="D9D9E3"/>
                    <w:bottom w:val="single" w:sz="2" w:space="0" w:color="D9D9E3"/>
                    <w:right w:val="single" w:sz="2" w:space="0" w:color="D9D9E3"/>
                  </w:divBdr>
                  <w:divsChild>
                    <w:div w:id="504781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7602347">
      <w:bodyDiv w:val="1"/>
      <w:marLeft w:val="0"/>
      <w:marRight w:val="0"/>
      <w:marTop w:val="0"/>
      <w:marBottom w:val="0"/>
      <w:divBdr>
        <w:top w:val="none" w:sz="0" w:space="0" w:color="auto"/>
        <w:left w:val="none" w:sz="0" w:space="0" w:color="auto"/>
        <w:bottom w:val="none" w:sz="0" w:space="0" w:color="auto"/>
        <w:right w:val="none" w:sz="0" w:space="0" w:color="auto"/>
      </w:divBdr>
    </w:div>
    <w:div w:id="543834081">
      <w:bodyDiv w:val="1"/>
      <w:marLeft w:val="0"/>
      <w:marRight w:val="0"/>
      <w:marTop w:val="0"/>
      <w:marBottom w:val="0"/>
      <w:divBdr>
        <w:top w:val="none" w:sz="0" w:space="0" w:color="auto"/>
        <w:left w:val="none" w:sz="0" w:space="0" w:color="auto"/>
        <w:bottom w:val="none" w:sz="0" w:space="0" w:color="auto"/>
        <w:right w:val="none" w:sz="0" w:space="0" w:color="auto"/>
      </w:divBdr>
    </w:div>
    <w:div w:id="560288978">
      <w:bodyDiv w:val="1"/>
      <w:marLeft w:val="0"/>
      <w:marRight w:val="0"/>
      <w:marTop w:val="0"/>
      <w:marBottom w:val="0"/>
      <w:divBdr>
        <w:top w:val="none" w:sz="0" w:space="0" w:color="auto"/>
        <w:left w:val="none" w:sz="0" w:space="0" w:color="auto"/>
        <w:bottom w:val="none" w:sz="0" w:space="0" w:color="auto"/>
        <w:right w:val="none" w:sz="0" w:space="0" w:color="auto"/>
      </w:divBdr>
    </w:div>
    <w:div w:id="580795972">
      <w:bodyDiv w:val="1"/>
      <w:marLeft w:val="0"/>
      <w:marRight w:val="0"/>
      <w:marTop w:val="0"/>
      <w:marBottom w:val="0"/>
      <w:divBdr>
        <w:top w:val="none" w:sz="0" w:space="0" w:color="auto"/>
        <w:left w:val="none" w:sz="0" w:space="0" w:color="auto"/>
        <w:bottom w:val="none" w:sz="0" w:space="0" w:color="auto"/>
        <w:right w:val="none" w:sz="0" w:space="0" w:color="auto"/>
      </w:divBdr>
      <w:divsChild>
        <w:div w:id="1300458629">
          <w:marLeft w:val="0"/>
          <w:marRight w:val="0"/>
          <w:marTop w:val="0"/>
          <w:marBottom w:val="0"/>
          <w:divBdr>
            <w:top w:val="none" w:sz="0" w:space="0" w:color="auto"/>
            <w:left w:val="none" w:sz="0" w:space="0" w:color="auto"/>
            <w:bottom w:val="none" w:sz="0" w:space="0" w:color="auto"/>
            <w:right w:val="none" w:sz="0" w:space="0" w:color="auto"/>
          </w:divBdr>
        </w:div>
        <w:div w:id="1331298892">
          <w:marLeft w:val="0"/>
          <w:marRight w:val="0"/>
          <w:marTop w:val="0"/>
          <w:marBottom w:val="0"/>
          <w:divBdr>
            <w:top w:val="none" w:sz="0" w:space="0" w:color="auto"/>
            <w:left w:val="none" w:sz="0" w:space="0" w:color="auto"/>
            <w:bottom w:val="none" w:sz="0" w:space="0" w:color="auto"/>
            <w:right w:val="none" w:sz="0" w:space="0" w:color="auto"/>
          </w:divBdr>
        </w:div>
        <w:div w:id="1428305599">
          <w:marLeft w:val="0"/>
          <w:marRight w:val="0"/>
          <w:marTop w:val="0"/>
          <w:marBottom w:val="0"/>
          <w:divBdr>
            <w:top w:val="none" w:sz="0" w:space="0" w:color="auto"/>
            <w:left w:val="none" w:sz="0" w:space="0" w:color="auto"/>
            <w:bottom w:val="none" w:sz="0" w:space="0" w:color="auto"/>
            <w:right w:val="none" w:sz="0" w:space="0" w:color="auto"/>
          </w:divBdr>
        </w:div>
        <w:div w:id="1532692436">
          <w:marLeft w:val="0"/>
          <w:marRight w:val="0"/>
          <w:marTop w:val="0"/>
          <w:marBottom w:val="0"/>
          <w:divBdr>
            <w:top w:val="none" w:sz="0" w:space="0" w:color="auto"/>
            <w:left w:val="none" w:sz="0" w:space="0" w:color="auto"/>
            <w:bottom w:val="none" w:sz="0" w:space="0" w:color="auto"/>
            <w:right w:val="none" w:sz="0" w:space="0" w:color="auto"/>
          </w:divBdr>
        </w:div>
      </w:divsChild>
    </w:div>
    <w:div w:id="593439709">
      <w:bodyDiv w:val="1"/>
      <w:marLeft w:val="0"/>
      <w:marRight w:val="0"/>
      <w:marTop w:val="0"/>
      <w:marBottom w:val="0"/>
      <w:divBdr>
        <w:top w:val="none" w:sz="0" w:space="0" w:color="auto"/>
        <w:left w:val="none" w:sz="0" w:space="0" w:color="auto"/>
        <w:bottom w:val="none" w:sz="0" w:space="0" w:color="auto"/>
        <w:right w:val="none" w:sz="0" w:space="0" w:color="auto"/>
      </w:divBdr>
      <w:divsChild>
        <w:div w:id="1514491710">
          <w:marLeft w:val="0"/>
          <w:marRight w:val="0"/>
          <w:marTop w:val="0"/>
          <w:marBottom w:val="0"/>
          <w:divBdr>
            <w:top w:val="none" w:sz="0" w:space="0" w:color="auto"/>
            <w:left w:val="none" w:sz="0" w:space="0" w:color="auto"/>
            <w:bottom w:val="none" w:sz="0" w:space="0" w:color="auto"/>
            <w:right w:val="none" w:sz="0" w:space="0" w:color="auto"/>
          </w:divBdr>
          <w:divsChild>
            <w:div w:id="594558836">
              <w:marLeft w:val="0"/>
              <w:marRight w:val="0"/>
              <w:marTop w:val="0"/>
              <w:marBottom w:val="0"/>
              <w:divBdr>
                <w:top w:val="single" w:sz="2" w:space="0" w:color="D9D9E3"/>
                <w:left w:val="single" w:sz="2" w:space="0" w:color="D9D9E3"/>
                <w:bottom w:val="single" w:sz="2" w:space="0" w:color="D9D9E3"/>
                <w:right w:val="single" w:sz="2" w:space="0" w:color="D9D9E3"/>
              </w:divBdr>
              <w:divsChild>
                <w:div w:id="2134397969">
                  <w:marLeft w:val="0"/>
                  <w:marRight w:val="0"/>
                  <w:marTop w:val="0"/>
                  <w:marBottom w:val="0"/>
                  <w:divBdr>
                    <w:top w:val="single" w:sz="2" w:space="0" w:color="D9D9E3"/>
                    <w:left w:val="single" w:sz="2" w:space="0" w:color="D9D9E3"/>
                    <w:bottom w:val="single" w:sz="2" w:space="0" w:color="D9D9E3"/>
                    <w:right w:val="single" w:sz="2" w:space="0" w:color="D9D9E3"/>
                  </w:divBdr>
                  <w:divsChild>
                    <w:div w:id="1959949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9009451">
          <w:marLeft w:val="0"/>
          <w:marRight w:val="0"/>
          <w:marTop w:val="0"/>
          <w:marBottom w:val="0"/>
          <w:divBdr>
            <w:top w:val="single" w:sz="2" w:space="0" w:color="D9D9E3"/>
            <w:left w:val="single" w:sz="2" w:space="0" w:color="D9D9E3"/>
            <w:bottom w:val="single" w:sz="2" w:space="0" w:color="D9D9E3"/>
            <w:right w:val="single" w:sz="2" w:space="0" w:color="D9D9E3"/>
          </w:divBdr>
          <w:divsChild>
            <w:div w:id="1374497631">
              <w:marLeft w:val="0"/>
              <w:marRight w:val="0"/>
              <w:marTop w:val="0"/>
              <w:marBottom w:val="0"/>
              <w:divBdr>
                <w:top w:val="single" w:sz="2" w:space="0" w:color="D9D9E3"/>
                <w:left w:val="single" w:sz="2" w:space="0" w:color="D9D9E3"/>
                <w:bottom w:val="single" w:sz="2" w:space="0" w:color="D9D9E3"/>
                <w:right w:val="single" w:sz="2" w:space="0" w:color="D9D9E3"/>
              </w:divBdr>
              <w:divsChild>
                <w:div w:id="503982288">
                  <w:marLeft w:val="0"/>
                  <w:marRight w:val="0"/>
                  <w:marTop w:val="0"/>
                  <w:marBottom w:val="0"/>
                  <w:divBdr>
                    <w:top w:val="single" w:sz="2" w:space="0" w:color="D9D9E3"/>
                    <w:left w:val="single" w:sz="2" w:space="0" w:color="D9D9E3"/>
                    <w:bottom w:val="single" w:sz="2" w:space="0" w:color="D9D9E3"/>
                    <w:right w:val="single" w:sz="2" w:space="0" w:color="D9D9E3"/>
                  </w:divBdr>
                  <w:divsChild>
                    <w:div w:id="583803170">
                      <w:marLeft w:val="0"/>
                      <w:marRight w:val="0"/>
                      <w:marTop w:val="0"/>
                      <w:marBottom w:val="0"/>
                      <w:divBdr>
                        <w:top w:val="single" w:sz="2" w:space="0" w:color="D9D9E3"/>
                        <w:left w:val="single" w:sz="2" w:space="0" w:color="D9D9E3"/>
                        <w:bottom w:val="single" w:sz="2" w:space="0" w:color="D9D9E3"/>
                        <w:right w:val="single" w:sz="2" w:space="0" w:color="D9D9E3"/>
                      </w:divBdr>
                      <w:divsChild>
                        <w:div w:id="1387878047">
                          <w:marLeft w:val="0"/>
                          <w:marRight w:val="0"/>
                          <w:marTop w:val="0"/>
                          <w:marBottom w:val="0"/>
                          <w:divBdr>
                            <w:top w:val="single" w:sz="2" w:space="0" w:color="auto"/>
                            <w:left w:val="single" w:sz="2" w:space="0" w:color="auto"/>
                            <w:bottom w:val="single" w:sz="6" w:space="0" w:color="auto"/>
                            <w:right w:val="single" w:sz="2" w:space="0" w:color="auto"/>
                          </w:divBdr>
                          <w:divsChild>
                            <w:div w:id="4661242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737214">
                                  <w:marLeft w:val="0"/>
                                  <w:marRight w:val="0"/>
                                  <w:marTop w:val="0"/>
                                  <w:marBottom w:val="0"/>
                                  <w:divBdr>
                                    <w:top w:val="single" w:sz="2" w:space="0" w:color="D9D9E3"/>
                                    <w:left w:val="single" w:sz="2" w:space="0" w:color="D9D9E3"/>
                                    <w:bottom w:val="single" w:sz="2" w:space="0" w:color="D9D9E3"/>
                                    <w:right w:val="single" w:sz="2" w:space="0" w:color="D9D9E3"/>
                                  </w:divBdr>
                                  <w:divsChild>
                                    <w:div w:id="1231192032">
                                      <w:marLeft w:val="0"/>
                                      <w:marRight w:val="0"/>
                                      <w:marTop w:val="0"/>
                                      <w:marBottom w:val="0"/>
                                      <w:divBdr>
                                        <w:top w:val="single" w:sz="2" w:space="0" w:color="D9D9E3"/>
                                        <w:left w:val="single" w:sz="2" w:space="0" w:color="D9D9E3"/>
                                        <w:bottom w:val="single" w:sz="2" w:space="0" w:color="D9D9E3"/>
                                        <w:right w:val="single" w:sz="2" w:space="0" w:color="D9D9E3"/>
                                      </w:divBdr>
                                      <w:divsChild>
                                        <w:div w:id="823545353">
                                          <w:marLeft w:val="0"/>
                                          <w:marRight w:val="0"/>
                                          <w:marTop w:val="0"/>
                                          <w:marBottom w:val="0"/>
                                          <w:divBdr>
                                            <w:top w:val="single" w:sz="2" w:space="0" w:color="D9D9E3"/>
                                            <w:left w:val="single" w:sz="2" w:space="0" w:color="D9D9E3"/>
                                            <w:bottom w:val="single" w:sz="2" w:space="0" w:color="D9D9E3"/>
                                            <w:right w:val="single" w:sz="2" w:space="0" w:color="D9D9E3"/>
                                          </w:divBdr>
                                          <w:divsChild>
                                            <w:div w:id="577639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97255178">
      <w:bodyDiv w:val="1"/>
      <w:marLeft w:val="0"/>
      <w:marRight w:val="0"/>
      <w:marTop w:val="0"/>
      <w:marBottom w:val="0"/>
      <w:divBdr>
        <w:top w:val="none" w:sz="0" w:space="0" w:color="auto"/>
        <w:left w:val="none" w:sz="0" w:space="0" w:color="auto"/>
        <w:bottom w:val="none" w:sz="0" w:space="0" w:color="auto"/>
        <w:right w:val="none" w:sz="0" w:space="0" w:color="auto"/>
      </w:divBdr>
      <w:divsChild>
        <w:div w:id="1592009418">
          <w:marLeft w:val="0"/>
          <w:marRight w:val="0"/>
          <w:marTop w:val="0"/>
          <w:marBottom w:val="0"/>
          <w:divBdr>
            <w:top w:val="single" w:sz="6" w:space="0" w:color="CCCCCC"/>
            <w:left w:val="single" w:sz="6" w:space="8" w:color="CCCCCC"/>
            <w:bottom w:val="single" w:sz="6" w:space="0" w:color="CCCCCC"/>
            <w:right w:val="single" w:sz="6" w:space="8" w:color="CCCCCC"/>
          </w:divBdr>
        </w:div>
      </w:divsChild>
    </w:div>
    <w:div w:id="608665490">
      <w:bodyDiv w:val="1"/>
      <w:marLeft w:val="0"/>
      <w:marRight w:val="0"/>
      <w:marTop w:val="0"/>
      <w:marBottom w:val="0"/>
      <w:divBdr>
        <w:top w:val="none" w:sz="0" w:space="0" w:color="auto"/>
        <w:left w:val="none" w:sz="0" w:space="0" w:color="auto"/>
        <w:bottom w:val="none" w:sz="0" w:space="0" w:color="auto"/>
        <w:right w:val="none" w:sz="0" w:space="0" w:color="auto"/>
      </w:divBdr>
      <w:divsChild>
        <w:div w:id="327174013">
          <w:marLeft w:val="0"/>
          <w:marRight w:val="0"/>
          <w:marTop w:val="0"/>
          <w:marBottom w:val="0"/>
          <w:divBdr>
            <w:top w:val="none" w:sz="0" w:space="0" w:color="auto"/>
            <w:left w:val="none" w:sz="0" w:space="0" w:color="auto"/>
            <w:bottom w:val="none" w:sz="0" w:space="0" w:color="auto"/>
            <w:right w:val="none" w:sz="0" w:space="0" w:color="auto"/>
          </w:divBdr>
        </w:div>
        <w:div w:id="439110178">
          <w:marLeft w:val="0"/>
          <w:marRight w:val="0"/>
          <w:marTop w:val="0"/>
          <w:marBottom w:val="0"/>
          <w:divBdr>
            <w:top w:val="none" w:sz="0" w:space="0" w:color="auto"/>
            <w:left w:val="none" w:sz="0" w:space="0" w:color="auto"/>
            <w:bottom w:val="none" w:sz="0" w:space="0" w:color="auto"/>
            <w:right w:val="none" w:sz="0" w:space="0" w:color="auto"/>
          </w:divBdr>
        </w:div>
        <w:div w:id="460685194">
          <w:marLeft w:val="0"/>
          <w:marRight w:val="0"/>
          <w:marTop w:val="0"/>
          <w:marBottom w:val="0"/>
          <w:divBdr>
            <w:top w:val="none" w:sz="0" w:space="0" w:color="auto"/>
            <w:left w:val="none" w:sz="0" w:space="0" w:color="auto"/>
            <w:bottom w:val="none" w:sz="0" w:space="0" w:color="auto"/>
            <w:right w:val="none" w:sz="0" w:space="0" w:color="auto"/>
          </w:divBdr>
        </w:div>
        <w:div w:id="1820420818">
          <w:marLeft w:val="0"/>
          <w:marRight w:val="0"/>
          <w:marTop w:val="0"/>
          <w:marBottom w:val="0"/>
          <w:divBdr>
            <w:top w:val="none" w:sz="0" w:space="0" w:color="auto"/>
            <w:left w:val="none" w:sz="0" w:space="0" w:color="auto"/>
            <w:bottom w:val="none" w:sz="0" w:space="0" w:color="auto"/>
            <w:right w:val="none" w:sz="0" w:space="0" w:color="auto"/>
          </w:divBdr>
        </w:div>
      </w:divsChild>
    </w:div>
    <w:div w:id="645470493">
      <w:bodyDiv w:val="1"/>
      <w:marLeft w:val="0"/>
      <w:marRight w:val="0"/>
      <w:marTop w:val="0"/>
      <w:marBottom w:val="0"/>
      <w:divBdr>
        <w:top w:val="none" w:sz="0" w:space="0" w:color="auto"/>
        <w:left w:val="none" w:sz="0" w:space="0" w:color="auto"/>
        <w:bottom w:val="none" w:sz="0" w:space="0" w:color="auto"/>
        <w:right w:val="none" w:sz="0" w:space="0" w:color="auto"/>
      </w:divBdr>
    </w:div>
    <w:div w:id="683291742">
      <w:bodyDiv w:val="1"/>
      <w:marLeft w:val="0"/>
      <w:marRight w:val="0"/>
      <w:marTop w:val="0"/>
      <w:marBottom w:val="0"/>
      <w:divBdr>
        <w:top w:val="none" w:sz="0" w:space="0" w:color="auto"/>
        <w:left w:val="none" w:sz="0" w:space="0" w:color="auto"/>
        <w:bottom w:val="none" w:sz="0" w:space="0" w:color="auto"/>
        <w:right w:val="none" w:sz="0" w:space="0" w:color="auto"/>
      </w:divBdr>
    </w:div>
    <w:div w:id="699740627">
      <w:bodyDiv w:val="1"/>
      <w:marLeft w:val="0"/>
      <w:marRight w:val="0"/>
      <w:marTop w:val="0"/>
      <w:marBottom w:val="0"/>
      <w:divBdr>
        <w:top w:val="none" w:sz="0" w:space="0" w:color="auto"/>
        <w:left w:val="none" w:sz="0" w:space="0" w:color="auto"/>
        <w:bottom w:val="none" w:sz="0" w:space="0" w:color="auto"/>
        <w:right w:val="none" w:sz="0" w:space="0" w:color="auto"/>
      </w:divBdr>
    </w:div>
    <w:div w:id="715593427">
      <w:bodyDiv w:val="1"/>
      <w:marLeft w:val="0"/>
      <w:marRight w:val="0"/>
      <w:marTop w:val="0"/>
      <w:marBottom w:val="0"/>
      <w:divBdr>
        <w:top w:val="none" w:sz="0" w:space="0" w:color="auto"/>
        <w:left w:val="none" w:sz="0" w:space="0" w:color="auto"/>
        <w:bottom w:val="none" w:sz="0" w:space="0" w:color="auto"/>
        <w:right w:val="none" w:sz="0" w:space="0" w:color="auto"/>
      </w:divBdr>
    </w:div>
    <w:div w:id="741290700">
      <w:bodyDiv w:val="1"/>
      <w:marLeft w:val="0"/>
      <w:marRight w:val="0"/>
      <w:marTop w:val="0"/>
      <w:marBottom w:val="0"/>
      <w:divBdr>
        <w:top w:val="none" w:sz="0" w:space="0" w:color="auto"/>
        <w:left w:val="none" w:sz="0" w:space="0" w:color="auto"/>
        <w:bottom w:val="none" w:sz="0" w:space="0" w:color="auto"/>
        <w:right w:val="none" w:sz="0" w:space="0" w:color="auto"/>
      </w:divBdr>
    </w:div>
    <w:div w:id="758718475">
      <w:bodyDiv w:val="1"/>
      <w:marLeft w:val="0"/>
      <w:marRight w:val="0"/>
      <w:marTop w:val="0"/>
      <w:marBottom w:val="0"/>
      <w:divBdr>
        <w:top w:val="none" w:sz="0" w:space="0" w:color="auto"/>
        <w:left w:val="none" w:sz="0" w:space="0" w:color="auto"/>
        <w:bottom w:val="none" w:sz="0" w:space="0" w:color="auto"/>
        <w:right w:val="none" w:sz="0" w:space="0" w:color="auto"/>
      </w:divBdr>
    </w:div>
    <w:div w:id="775096319">
      <w:bodyDiv w:val="1"/>
      <w:marLeft w:val="0"/>
      <w:marRight w:val="0"/>
      <w:marTop w:val="0"/>
      <w:marBottom w:val="0"/>
      <w:divBdr>
        <w:top w:val="none" w:sz="0" w:space="0" w:color="auto"/>
        <w:left w:val="none" w:sz="0" w:space="0" w:color="auto"/>
        <w:bottom w:val="none" w:sz="0" w:space="0" w:color="auto"/>
        <w:right w:val="none" w:sz="0" w:space="0" w:color="auto"/>
      </w:divBdr>
    </w:div>
    <w:div w:id="781613835">
      <w:bodyDiv w:val="1"/>
      <w:marLeft w:val="0"/>
      <w:marRight w:val="0"/>
      <w:marTop w:val="0"/>
      <w:marBottom w:val="0"/>
      <w:divBdr>
        <w:top w:val="none" w:sz="0" w:space="0" w:color="auto"/>
        <w:left w:val="none" w:sz="0" w:space="0" w:color="auto"/>
        <w:bottom w:val="none" w:sz="0" w:space="0" w:color="auto"/>
        <w:right w:val="none" w:sz="0" w:space="0" w:color="auto"/>
      </w:divBdr>
    </w:div>
    <w:div w:id="787433817">
      <w:bodyDiv w:val="1"/>
      <w:marLeft w:val="0"/>
      <w:marRight w:val="0"/>
      <w:marTop w:val="0"/>
      <w:marBottom w:val="0"/>
      <w:divBdr>
        <w:top w:val="none" w:sz="0" w:space="0" w:color="auto"/>
        <w:left w:val="none" w:sz="0" w:space="0" w:color="auto"/>
        <w:bottom w:val="none" w:sz="0" w:space="0" w:color="auto"/>
        <w:right w:val="none" w:sz="0" w:space="0" w:color="auto"/>
      </w:divBdr>
    </w:div>
    <w:div w:id="813378179">
      <w:bodyDiv w:val="1"/>
      <w:marLeft w:val="0"/>
      <w:marRight w:val="0"/>
      <w:marTop w:val="0"/>
      <w:marBottom w:val="0"/>
      <w:divBdr>
        <w:top w:val="none" w:sz="0" w:space="0" w:color="auto"/>
        <w:left w:val="none" w:sz="0" w:space="0" w:color="auto"/>
        <w:bottom w:val="none" w:sz="0" w:space="0" w:color="auto"/>
        <w:right w:val="none" w:sz="0" w:space="0" w:color="auto"/>
      </w:divBdr>
    </w:div>
    <w:div w:id="849636082">
      <w:bodyDiv w:val="1"/>
      <w:marLeft w:val="0"/>
      <w:marRight w:val="0"/>
      <w:marTop w:val="0"/>
      <w:marBottom w:val="0"/>
      <w:divBdr>
        <w:top w:val="none" w:sz="0" w:space="0" w:color="auto"/>
        <w:left w:val="none" w:sz="0" w:space="0" w:color="auto"/>
        <w:bottom w:val="none" w:sz="0" w:space="0" w:color="auto"/>
        <w:right w:val="none" w:sz="0" w:space="0" w:color="auto"/>
      </w:divBdr>
    </w:div>
    <w:div w:id="858154424">
      <w:bodyDiv w:val="1"/>
      <w:marLeft w:val="0"/>
      <w:marRight w:val="0"/>
      <w:marTop w:val="0"/>
      <w:marBottom w:val="0"/>
      <w:divBdr>
        <w:top w:val="none" w:sz="0" w:space="0" w:color="auto"/>
        <w:left w:val="none" w:sz="0" w:space="0" w:color="auto"/>
        <w:bottom w:val="none" w:sz="0" w:space="0" w:color="auto"/>
        <w:right w:val="none" w:sz="0" w:space="0" w:color="auto"/>
      </w:divBdr>
      <w:divsChild>
        <w:div w:id="1286810612">
          <w:marLeft w:val="0"/>
          <w:marRight w:val="0"/>
          <w:marTop w:val="0"/>
          <w:marBottom w:val="0"/>
          <w:divBdr>
            <w:top w:val="none" w:sz="0" w:space="0" w:color="auto"/>
            <w:left w:val="none" w:sz="0" w:space="0" w:color="auto"/>
            <w:bottom w:val="none" w:sz="0" w:space="0" w:color="auto"/>
            <w:right w:val="none" w:sz="0" w:space="0" w:color="auto"/>
          </w:divBdr>
          <w:divsChild>
            <w:div w:id="346755689">
              <w:marLeft w:val="0"/>
              <w:marRight w:val="0"/>
              <w:marTop w:val="0"/>
              <w:marBottom w:val="0"/>
              <w:divBdr>
                <w:top w:val="single" w:sz="2" w:space="0" w:color="D9D9E3"/>
                <w:left w:val="single" w:sz="2" w:space="0" w:color="D9D9E3"/>
                <w:bottom w:val="single" w:sz="2" w:space="0" w:color="D9D9E3"/>
                <w:right w:val="single" w:sz="2" w:space="0" w:color="D9D9E3"/>
              </w:divBdr>
              <w:divsChild>
                <w:div w:id="182208511">
                  <w:marLeft w:val="0"/>
                  <w:marRight w:val="0"/>
                  <w:marTop w:val="0"/>
                  <w:marBottom w:val="0"/>
                  <w:divBdr>
                    <w:top w:val="single" w:sz="2" w:space="0" w:color="D9D9E3"/>
                    <w:left w:val="single" w:sz="2" w:space="0" w:color="D9D9E3"/>
                    <w:bottom w:val="single" w:sz="2" w:space="0" w:color="D9D9E3"/>
                    <w:right w:val="single" w:sz="2" w:space="0" w:color="D9D9E3"/>
                  </w:divBdr>
                  <w:divsChild>
                    <w:div w:id="2110541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24651076">
          <w:marLeft w:val="0"/>
          <w:marRight w:val="0"/>
          <w:marTop w:val="0"/>
          <w:marBottom w:val="0"/>
          <w:divBdr>
            <w:top w:val="single" w:sz="2" w:space="0" w:color="D9D9E3"/>
            <w:left w:val="single" w:sz="2" w:space="0" w:color="D9D9E3"/>
            <w:bottom w:val="single" w:sz="2" w:space="0" w:color="D9D9E3"/>
            <w:right w:val="single" w:sz="2" w:space="0" w:color="D9D9E3"/>
          </w:divBdr>
          <w:divsChild>
            <w:div w:id="1549563064">
              <w:marLeft w:val="0"/>
              <w:marRight w:val="0"/>
              <w:marTop w:val="0"/>
              <w:marBottom w:val="0"/>
              <w:divBdr>
                <w:top w:val="single" w:sz="2" w:space="0" w:color="D9D9E3"/>
                <w:left w:val="single" w:sz="2" w:space="0" w:color="D9D9E3"/>
                <w:bottom w:val="single" w:sz="2" w:space="0" w:color="D9D9E3"/>
                <w:right w:val="single" w:sz="2" w:space="0" w:color="D9D9E3"/>
              </w:divBdr>
              <w:divsChild>
                <w:div w:id="1824081477">
                  <w:marLeft w:val="0"/>
                  <w:marRight w:val="0"/>
                  <w:marTop w:val="0"/>
                  <w:marBottom w:val="0"/>
                  <w:divBdr>
                    <w:top w:val="single" w:sz="2" w:space="0" w:color="D9D9E3"/>
                    <w:left w:val="single" w:sz="2" w:space="0" w:color="D9D9E3"/>
                    <w:bottom w:val="single" w:sz="2" w:space="0" w:color="D9D9E3"/>
                    <w:right w:val="single" w:sz="2" w:space="0" w:color="D9D9E3"/>
                  </w:divBdr>
                  <w:divsChild>
                    <w:div w:id="1045327235">
                      <w:marLeft w:val="0"/>
                      <w:marRight w:val="0"/>
                      <w:marTop w:val="0"/>
                      <w:marBottom w:val="0"/>
                      <w:divBdr>
                        <w:top w:val="single" w:sz="2" w:space="0" w:color="D9D9E3"/>
                        <w:left w:val="single" w:sz="2" w:space="0" w:color="D9D9E3"/>
                        <w:bottom w:val="single" w:sz="2" w:space="0" w:color="D9D9E3"/>
                        <w:right w:val="single" w:sz="2" w:space="0" w:color="D9D9E3"/>
                      </w:divBdr>
                      <w:divsChild>
                        <w:div w:id="770080295">
                          <w:marLeft w:val="0"/>
                          <w:marRight w:val="0"/>
                          <w:marTop w:val="0"/>
                          <w:marBottom w:val="0"/>
                          <w:divBdr>
                            <w:top w:val="single" w:sz="2" w:space="0" w:color="auto"/>
                            <w:left w:val="single" w:sz="2" w:space="0" w:color="auto"/>
                            <w:bottom w:val="single" w:sz="6" w:space="0" w:color="auto"/>
                            <w:right w:val="single" w:sz="2" w:space="0" w:color="auto"/>
                          </w:divBdr>
                          <w:divsChild>
                            <w:div w:id="1838299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7883006">
                                  <w:marLeft w:val="0"/>
                                  <w:marRight w:val="0"/>
                                  <w:marTop w:val="0"/>
                                  <w:marBottom w:val="0"/>
                                  <w:divBdr>
                                    <w:top w:val="single" w:sz="2" w:space="0" w:color="D9D9E3"/>
                                    <w:left w:val="single" w:sz="2" w:space="0" w:color="D9D9E3"/>
                                    <w:bottom w:val="single" w:sz="2" w:space="0" w:color="D9D9E3"/>
                                    <w:right w:val="single" w:sz="2" w:space="0" w:color="D9D9E3"/>
                                  </w:divBdr>
                                  <w:divsChild>
                                    <w:div w:id="1833448114">
                                      <w:marLeft w:val="0"/>
                                      <w:marRight w:val="0"/>
                                      <w:marTop w:val="0"/>
                                      <w:marBottom w:val="0"/>
                                      <w:divBdr>
                                        <w:top w:val="single" w:sz="2" w:space="0" w:color="D9D9E3"/>
                                        <w:left w:val="single" w:sz="2" w:space="0" w:color="D9D9E3"/>
                                        <w:bottom w:val="single" w:sz="2" w:space="0" w:color="D9D9E3"/>
                                        <w:right w:val="single" w:sz="2" w:space="0" w:color="D9D9E3"/>
                                      </w:divBdr>
                                      <w:divsChild>
                                        <w:div w:id="356585436">
                                          <w:marLeft w:val="0"/>
                                          <w:marRight w:val="0"/>
                                          <w:marTop w:val="0"/>
                                          <w:marBottom w:val="0"/>
                                          <w:divBdr>
                                            <w:top w:val="single" w:sz="2" w:space="0" w:color="D9D9E3"/>
                                            <w:left w:val="single" w:sz="2" w:space="0" w:color="D9D9E3"/>
                                            <w:bottom w:val="single" w:sz="2" w:space="0" w:color="D9D9E3"/>
                                            <w:right w:val="single" w:sz="2" w:space="0" w:color="D9D9E3"/>
                                          </w:divBdr>
                                          <w:divsChild>
                                            <w:div w:id="867370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69151372">
      <w:bodyDiv w:val="1"/>
      <w:marLeft w:val="0"/>
      <w:marRight w:val="0"/>
      <w:marTop w:val="0"/>
      <w:marBottom w:val="0"/>
      <w:divBdr>
        <w:top w:val="none" w:sz="0" w:space="0" w:color="auto"/>
        <w:left w:val="none" w:sz="0" w:space="0" w:color="auto"/>
        <w:bottom w:val="none" w:sz="0" w:space="0" w:color="auto"/>
        <w:right w:val="none" w:sz="0" w:space="0" w:color="auto"/>
      </w:divBdr>
      <w:divsChild>
        <w:div w:id="79178734">
          <w:marLeft w:val="0"/>
          <w:marRight w:val="0"/>
          <w:marTop w:val="0"/>
          <w:marBottom w:val="0"/>
          <w:divBdr>
            <w:top w:val="none" w:sz="0" w:space="0" w:color="auto"/>
            <w:left w:val="none" w:sz="0" w:space="0" w:color="auto"/>
            <w:bottom w:val="none" w:sz="0" w:space="0" w:color="auto"/>
            <w:right w:val="none" w:sz="0" w:space="0" w:color="auto"/>
          </w:divBdr>
        </w:div>
        <w:div w:id="1059979976">
          <w:marLeft w:val="0"/>
          <w:marRight w:val="0"/>
          <w:marTop w:val="0"/>
          <w:marBottom w:val="0"/>
          <w:divBdr>
            <w:top w:val="none" w:sz="0" w:space="0" w:color="auto"/>
            <w:left w:val="none" w:sz="0" w:space="0" w:color="auto"/>
            <w:bottom w:val="none" w:sz="0" w:space="0" w:color="auto"/>
            <w:right w:val="none" w:sz="0" w:space="0" w:color="auto"/>
          </w:divBdr>
        </w:div>
        <w:div w:id="1543901247">
          <w:marLeft w:val="0"/>
          <w:marRight w:val="0"/>
          <w:marTop w:val="0"/>
          <w:marBottom w:val="0"/>
          <w:divBdr>
            <w:top w:val="none" w:sz="0" w:space="0" w:color="auto"/>
            <w:left w:val="none" w:sz="0" w:space="0" w:color="auto"/>
            <w:bottom w:val="none" w:sz="0" w:space="0" w:color="auto"/>
            <w:right w:val="none" w:sz="0" w:space="0" w:color="auto"/>
          </w:divBdr>
        </w:div>
      </w:divsChild>
    </w:div>
    <w:div w:id="1010448358">
      <w:bodyDiv w:val="1"/>
      <w:marLeft w:val="0"/>
      <w:marRight w:val="0"/>
      <w:marTop w:val="0"/>
      <w:marBottom w:val="0"/>
      <w:divBdr>
        <w:top w:val="none" w:sz="0" w:space="0" w:color="auto"/>
        <w:left w:val="none" w:sz="0" w:space="0" w:color="auto"/>
        <w:bottom w:val="none" w:sz="0" w:space="0" w:color="auto"/>
        <w:right w:val="none" w:sz="0" w:space="0" w:color="auto"/>
      </w:divBdr>
      <w:divsChild>
        <w:div w:id="391008129">
          <w:marLeft w:val="0"/>
          <w:marRight w:val="0"/>
          <w:marTop w:val="0"/>
          <w:marBottom w:val="0"/>
          <w:divBdr>
            <w:top w:val="none" w:sz="0" w:space="0" w:color="auto"/>
            <w:left w:val="none" w:sz="0" w:space="0" w:color="auto"/>
            <w:bottom w:val="none" w:sz="0" w:space="0" w:color="auto"/>
            <w:right w:val="none" w:sz="0" w:space="0" w:color="auto"/>
          </w:divBdr>
        </w:div>
        <w:div w:id="403836860">
          <w:marLeft w:val="0"/>
          <w:marRight w:val="0"/>
          <w:marTop w:val="0"/>
          <w:marBottom w:val="0"/>
          <w:divBdr>
            <w:top w:val="none" w:sz="0" w:space="0" w:color="auto"/>
            <w:left w:val="none" w:sz="0" w:space="0" w:color="auto"/>
            <w:bottom w:val="none" w:sz="0" w:space="0" w:color="auto"/>
            <w:right w:val="none" w:sz="0" w:space="0" w:color="auto"/>
          </w:divBdr>
        </w:div>
        <w:div w:id="477115180">
          <w:marLeft w:val="0"/>
          <w:marRight w:val="0"/>
          <w:marTop w:val="0"/>
          <w:marBottom w:val="0"/>
          <w:divBdr>
            <w:top w:val="none" w:sz="0" w:space="0" w:color="auto"/>
            <w:left w:val="none" w:sz="0" w:space="0" w:color="auto"/>
            <w:bottom w:val="none" w:sz="0" w:space="0" w:color="auto"/>
            <w:right w:val="none" w:sz="0" w:space="0" w:color="auto"/>
          </w:divBdr>
        </w:div>
        <w:div w:id="629214550">
          <w:marLeft w:val="0"/>
          <w:marRight w:val="0"/>
          <w:marTop w:val="0"/>
          <w:marBottom w:val="0"/>
          <w:divBdr>
            <w:top w:val="none" w:sz="0" w:space="0" w:color="auto"/>
            <w:left w:val="none" w:sz="0" w:space="0" w:color="auto"/>
            <w:bottom w:val="none" w:sz="0" w:space="0" w:color="auto"/>
            <w:right w:val="none" w:sz="0" w:space="0" w:color="auto"/>
          </w:divBdr>
        </w:div>
        <w:div w:id="731778456">
          <w:marLeft w:val="0"/>
          <w:marRight w:val="0"/>
          <w:marTop w:val="0"/>
          <w:marBottom w:val="0"/>
          <w:divBdr>
            <w:top w:val="none" w:sz="0" w:space="0" w:color="auto"/>
            <w:left w:val="none" w:sz="0" w:space="0" w:color="auto"/>
            <w:bottom w:val="none" w:sz="0" w:space="0" w:color="auto"/>
            <w:right w:val="none" w:sz="0" w:space="0" w:color="auto"/>
          </w:divBdr>
        </w:div>
        <w:div w:id="842008748">
          <w:marLeft w:val="0"/>
          <w:marRight w:val="0"/>
          <w:marTop w:val="0"/>
          <w:marBottom w:val="0"/>
          <w:divBdr>
            <w:top w:val="none" w:sz="0" w:space="0" w:color="auto"/>
            <w:left w:val="none" w:sz="0" w:space="0" w:color="auto"/>
            <w:bottom w:val="none" w:sz="0" w:space="0" w:color="auto"/>
            <w:right w:val="none" w:sz="0" w:space="0" w:color="auto"/>
          </w:divBdr>
        </w:div>
        <w:div w:id="1721515003">
          <w:marLeft w:val="0"/>
          <w:marRight w:val="0"/>
          <w:marTop w:val="0"/>
          <w:marBottom w:val="0"/>
          <w:divBdr>
            <w:top w:val="none" w:sz="0" w:space="0" w:color="auto"/>
            <w:left w:val="none" w:sz="0" w:space="0" w:color="auto"/>
            <w:bottom w:val="none" w:sz="0" w:space="0" w:color="auto"/>
            <w:right w:val="none" w:sz="0" w:space="0" w:color="auto"/>
          </w:divBdr>
        </w:div>
        <w:div w:id="1941182301">
          <w:marLeft w:val="0"/>
          <w:marRight w:val="0"/>
          <w:marTop w:val="0"/>
          <w:marBottom w:val="0"/>
          <w:divBdr>
            <w:top w:val="none" w:sz="0" w:space="0" w:color="auto"/>
            <w:left w:val="none" w:sz="0" w:space="0" w:color="auto"/>
            <w:bottom w:val="none" w:sz="0" w:space="0" w:color="auto"/>
            <w:right w:val="none" w:sz="0" w:space="0" w:color="auto"/>
          </w:divBdr>
        </w:div>
      </w:divsChild>
    </w:div>
    <w:div w:id="1011835693">
      <w:bodyDiv w:val="1"/>
      <w:marLeft w:val="0"/>
      <w:marRight w:val="0"/>
      <w:marTop w:val="0"/>
      <w:marBottom w:val="0"/>
      <w:divBdr>
        <w:top w:val="none" w:sz="0" w:space="0" w:color="auto"/>
        <w:left w:val="none" w:sz="0" w:space="0" w:color="auto"/>
        <w:bottom w:val="none" w:sz="0" w:space="0" w:color="auto"/>
        <w:right w:val="none" w:sz="0" w:space="0" w:color="auto"/>
      </w:divBdr>
    </w:div>
    <w:div w:id="1031301664">
      <w:bodyDiv w:val="1"/>
      <w:marLeft w:val="0"/>
      <w:marRight w:val="0"/>
      <w:marTop w:val="0"/>
      <w:marBottom w:val="0"/>
      <w:divBdr>
        <w:top w:val="none" w:sz="0" w:space="0" w:color="auto"/>
        <w:left w:val="none" w:sz="0" w:space="0" w:color="auto"/>
        <w:bottom w:val="none" w:sz="0" w:space="0" w:color="auto"/>
        <w:right w:val="none" w:sz="0" w:space="0" w:color="auto"/>
      </w:divBdr>
    </w:div>
    <w:div w:id="1099833082">
      <w:bodyDiv w:val="1"/>
      <w:marLeft w:val="0"/>
      <w:marRight w:val="0"/>
      <w:marTop w:val="0"/>
      <w:marBottom w:val="0"/>
      <w:divBdr>
        <w:top w:val="none" w:sz="0" w:space="0" w:color="auto"/>
        <w:left w:val="none" w:sz="0" w:space="0" w:color="auto"/>
        <w:bottom w:val="none" w:sz="0" w:space="0" w:color="auto"/>
        <w:right w:val="none" w:sz="0" w:space="0" w:color="auto"/>
      </w:divBdr>
    </w:div>
    <w:div w:id="1229926006">
      <w:bodyDiv w:val="1"/>
      <w:marLeft w:val="0"/>
      <w:marRight w:val="0"/>
      <w:marTop w:val="0"/>
      <w:marBottom w:val="0"/>
      <w:divBdr>
        <w:top w:val="none" w:sz="0" w:space="0" w:color="auto"/>
        <w:left w:val="none" w:sz="0" w:space="0" w:color="auto"/>
        <w:bottom w:val="none" w:sz="0" w:space="0" w:color="auto"/>
        <w:right w:val="none" w:sz="0" w:space="0" w:color="auto"/>
      </w:divBdr>
      <w:divsChild>
        <w:div w:id="1869951922">
          <w:marLeft w:val="0"/>
          <w:marRight w:val="0"/>
          <w:marTop w:val="0"/>
          <w:marBottom w:val="0"/>
          <w:divBdr>
            <w:top w:val="single" w:sz="2" w:space="0" w:color="auto"/>
            <w:left w:val="single" w:sz="2" w:space="0" w:color="auto"/>
            <w:bottom w:val="single" w:sz="6" w:space="0" w:color="auto"/>
            <w:right w:val="single" w:sz="2" w:space="0" w:color="auto"/>
          </w:divBdr>
          <w:divsChild>
            <w:div w:id="11704866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02557301">
                  <w:marLeft w:val="0"/>
                  <w:marRight w:val="0"/>
                  <w:marTop w:val="0"/>
                  <w:marBottom w:val="0"/>
                  <w:divBdr>
                    <w:top w:val="single" w:sz="2" w:space="0" w:color="D9D9E3"/>
                    <w:left w:val="single" w:sz="2" w:space="0" w:color="D9D9E3"/>
                    <w:bottom w:val="single" w:sz="2" w:space="0" w:color="D9D9E3"/>
                    <w:right w:val="single" w:sz="2" w:space="0" w:color="D9D9E3"/>
                  </w:divBdr>
                  <w:divsChild>
                    <w:div w:id="662195638">
                      <w:marLeft w:val="0"/>
                      <w:marRight w:val="0"/>
                      <w:marTop w:val="0"/>
                      <w:marBottom w:val="0"/>
                      <w:divBdr>
                        <w:top w:val="single" w:sz="2" w:space="0" w:color="D9D9E3"/>
                        <w:left w:val="single" w:sz="2" w:space="0" w:color="D9D9E3"/>
                        <w:bottom w:val="single" w:sz="2" w:space="0" w:color="D9D9E3"/>
                        <w:right w:val="single" w:sz="2" w:space="0" w:color="D9D9E3"/>
                      </w:divBdr>
                      <w:divsChild>
                        <w:div w:id="1021514344">
                          <w:marLeft w:val="0"/>
                          <w:marRight w:val="0"/>
                          <w:marTop w:val="0"/>
                          <w:marBottom w:val="0"/>
                          <w:divBdr>
                            <w:top w:val="single" w:sz="2" w:space="0" w:color="D9D9E3"/>
                            <w:left w:val="single" w:sz="2" w:space="0" w:color="D9D9E3"/>
                            <w:bottom w:val="single" w:sz="2" w:space="0" w:color="D9D9E3"/>
                            <w:right w:val="single" w:sz="2" w:space="0" w:color="D9D9E3"/>
                          </w:divBdr>
                          <w:divsChild>
                            <w:div w:id="127861248">
                              <w:marLeft w:val="0"/>
                              <w:marRight w:val="0"/>
                              <w:marTop w:val="0"/>
                              <w:marBottom w:val="0"/>
                              <w:divBdr>
                                <w:top w:val="single" w:sz="2" w:space="0" w:color="D9D9E3"/>
                                <w:left w:val="single" w:sz="2" w:space="0" w:color="D9D9E3"/>
                                <w:bottom w:val="single" w:sz="2" w:space="0" w:color="D9D9E3"/>
                                <w:right w:val="single" w:sz="2" w:space="0" w:color="D9D9E3"/>
                              </w:divBdr>
                              <w:divsChild>
                                <w:div w:id="9981974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46380803">
      <w:bodyDiv w:val="1"/>
      <w:marLeft w:val="0"/>
      <w:marRight w:val="0"/>
      <w:marTop w:val="0"/>
      <w:marBottom w:val="0"/>
      <w:divBdr>
        <w:top w:val="none" w:sz="0" w:space="0" w:color="auto"/>
        <w:left w:val="none" w:sz="0" w:space="0" w:color="auto"/>
        <w:bottom w:val="none" w:sz="0" w:space="0" w:color="auto"/>
        <w:right w:val="none" w:sz="0" w:space="0" w:color="auto"/>
      </w:divBdr>
      <w:divsChild>
        <w:div w:id="999621070">
          <w:marLeft w:val="0"/>
          <w:marRight w:val="0"/>
          <w:marTop w:val="0"/>
          <w:marBottom w:val="0"/>
          <w:divBdr>
            <w:top w:val="single" w:sz="2" w:space="0" w:color="auto"/>
            <w:left w:val="single" w:sz="2" w:space="0" w:color="auto"/>
            <w:bottom w:val="single" w:sz="6" w:space="0" w:color="auto"/>
            <w:right w:val="single" w:sz="2" w:space="0" w:color="auto"/>
          </w:divBdr>
          <w:divsChild>
            <w:div w:id="1802571438">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193913">
                  <w:marLeft w:val="0"/>
                  <w:marRight w:val="0"/>
                  <w:marTop w:val="0"/>
                  <w:marBottom w:val="0"/>
                  <w:divBdr>
                    <w:top w:val="single" w:sz="2" w:space="0" w:color="D9D9E3"/>
                    <w:left w:val="single" w:sz="2" w:space="0" w:color="D9D9E3"/>
                    <w:bottom w:val="single" w:sz="2" w:space="0" w:color="D9D9E3"/>
                    <w:right w:val="single" w:sz="2" w:space="0" w:color="D9D9E3"/>
                  </w:divBdr>
                  <w:divsChild>
                    <w:div w:id="1185482872">
                      <w:marLeft w:val="0"/>
                      <w:marRight w:val="0"/>
                      <w:marTop w:val="0"/>
                      <w:marBottom w:val="0"/>
                      <w:divBdr>
                        <w:top w:val="single" w:sz="2" w:space="0" w:color="D9D9E3"/>
                        <w:left w:val="single" w:sz="2" w:space="0" w:color="D9D9E3"/>
                        <w:bottom w:val="single" w:sz="2" w:space="0" w:color="D9D9E3"/>
                        <w:right w:val="single" w:sz="2" w:space="0" w:color="D9D9E3"/>
                      </w:divBdr>
                      <w:divsChild>
                        <w:div w:id="36241820">
                          <w:marLeft w:val="0"/>
                          <w:marRight w:val="0"/>
                          <w:marTop w:val="0"/>
                          <w:marBottom w:val="0"/>
                          <w:divBdr>
                            <w:top w:val="single" w:sz="2" w:space="0" w:color="D9D9E3"/>
                            <w:left w:val="single" w:sz="2" w:space="0" w:color="D9D9E3"/>
                            <w:bottom w:val="single" w:sz="2" w:space="0" w:color="D9D9E3"/>
                            <w:right w:val="single" w:sz="2" w:space="0" w:color="D9D9E3"/>
                          </w:divBdr>
                          <w:divsChild>
                            <w:div w:id="612902985">
                              <w:marLeft w:val="0"/>
                              <w:marRight w:val="0"/>
                              <w:marTop w:val="0"/>
                              <w:marBottom w:val="0"/>
                              <w:divBdr>
                                <w:top w:val="single" w:sz="2" w:space="0" w:color="D9D9E3"/>
                                <w:left w:val="single" w:sz="2" w:space="0" w:color="D9D9E3"/>
                                <w:bottom w:val="single" w:sz="2" w:space="0" w:color="D9D9E3"/>
                                <w:right w:val="single" w:sz="2" w:space="0" w:color="D9D9E3"/>
                              </w:divBdr>
                              <w:divsChild>
                                <w:div w:id="1810320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7732398">
      <w:bodyDiv w:val="1"/>
      <w:marLeft w:val="0"/>
      <w:marRight w:val="0"/>
      <w:marTop w:val="0"/>
      <w:marBottom w:val="0"/>
      <w:divBdr>
        <w:top w:val="none" w:sz="0" w:space="0" w:color="auto"/>
        <w:left w:val="none" w:sz="0" w:space="0" w:color="auto"/>
        <w:bottom w:val="none" w:sz="0" w:space="0" w:color="auto"/>
        <w:right w:val="none" w:sz="0" w:space="0" w:color="auto"/>
      </w:divBdr>
    </w:div>
    <w:div w:id="1362778749">
      <w:bodyDiv w:val="1"/>
      <w:marLeft w:val="0"/>
      <w:marRight w:val="0"/>
      <w:marTop w:val="0"/>
      <w:marBottom w:val="0"/>
      <w:divBdr>
        <w:top w:val="none" w:sz="0" w:space="0" w:color="auto"/>
        <w:left w:val="none" w:sz="0" w:space="0" w:color="auto"/>
        <w:bottom w:val="none" w:sz="0" w:space="0" w:color="auto"/>
        <w:right w:val="none" w:sz="0" w:space="0" w:color="auto"/>
      </w:divBdr>
    </w:div>
    <w:div w:id="1418939767">
      <w:bodyDiv w:val="1"/>
      <w:marLeft w:val="0"/>
      <w:marRight w:val="0"/>
      <w:marTop w:val="0"/>
      <w:marBottom w:val="0"/>
      <w:divBdr>
        <w:top w:val="none" w:sz="0" w:space="0" w:color="auto"/>
        <w:left w:val="none" w:sz="0" w:space="0" w:color="auto"/>
        <w:bottom w:val="none" w:sz="0" w:space="0" w:color="auto"/>
        <w:right w:val="none" w:sz="0" w:space="0" w:color="auto"/>
      </w:divBdr>
    </w:div>
    <w:div w:id="1429541606">
      <w:bodyDiv w:val="1"/>
      <w:marLeft w:val="0"/>
      <w:marRight w:val="0"/>
      <w:marTop w:val="0"/>
      <w:marBottom w:val="0"/>
      <w:divBdr>
        <w:top w:val="none" w:sz="0" w:space="0" w:color="auto"/>
        <w:left w:val="none" w:sz="0" w:space="0" w:color="auto"/>
        <w:bottom w:val="none" w:sz="0" w:space="0" w:color="auto"/>
        <w:right w:val="none" w:sz="0" w:space="0" w:color="auto"/>
      </w:divBdr>
    </w:div>
    <w:div w:id="1483086901">
      <w:bodyDiv w:val="1"/>
      <w:marLeft w:val="0"/>
      <w:marRight w:val="0"/>
      <w:marTop w:val="0"/>
      <w:marBottom w:val="0"/>
      <w:divBdr>
        <w:top w:val="none" w:sz="0" w:space="0" w:color="auto"/>
        <w:left w:val="none" w:sz="0" w:space="0" w:color="auto"/>
        <w:bottom w:val="none" w:sz="0" w:space="0" w:color="auto"/>
        <w:right w:val="none" w:sz="0" w:space="0" w:color="auto"/>
      </w:divBdr>
      <w:divsChild>
        <w:div w:id="592010374">
          <w:marLeft w:val="0"/>
          <w:marRight w:val="0"/>
          <w:marTop w:val="0"/>
          <w:marBottom w:val="0"/>
          <w:divBdr>
            <w:top w:val="none" w:sz="0" w:space="0" w:color="auto"/>
            <w:left w:val="none" w:sz="0" w:space="0" w:color="auto"/>
            <w:bottom w:val="none" w:sz="0" w:space="0" w:color="auto"/>
            <w:right w:val="none" w:sz="0" w:space="0" w:color="auto"/>
          </w:divBdr>
        </w:div>
        <w:div w:id="606886162">
          <w:marLeft w:val="0"/>
          <w:marRight w:val="0"/>
          <w:marTop w:val="0"/>
          <w:marBottom w:val="0"/>
          <w:divBdr>
            <w:top w:val="none" w:sz="0" w:space="0" w:color="auto"/>
            <w:left w:val="none" w:sz="0" w:space="0" w:color="auto"/>
            <w:bottom w:val="none" w:sz="0" w:space="0" w:color="auto"/>
            <w:right w:val="none" w:sz="0" w:space="0" w:color="auto"/>
          </w:divBdr>
        </w:div>
        <w:div w:id="773745100">
          <w:marLeft w:val="0"/>
          <w:marRight w:val="0"/>
          <w:marTop w:val="0"/>
          <w:marBottom w:val="0"/>
          <w:divBdr>
            <w:top w:val="none" w:sz="0" w:space="0" w:color="auto"/>
            <w:left w:val="none" w:sz="0" w:space="0" w:color="auto"/>
            <w:bottom w:val="none" w:sz="0" w:space="0" w:color="auto"/>
            <w:right w:val="none" w:sz="0" w:space="0" w:color="auto"/>
          </w:divBdr>
        </w:div>
      </w:divsChild>
    </w:div>
    <w:div w:id="1514226044">
      <w:bodyDiv w:val="1"/>
      <w:marLeft w:val="0"/>
      <w:marRight w:val="0"/>
      <w:marTop w:val="0"/>
      <w:marBottom w:val="0"/>
      <w:divBdr>
        <w:top w:val="none" w:sz="0" w:space="0" w:color="auto"/>
        <w:left w:val="none" w:sz="0" w:space="0" w:color="auto"/>
        <w:bottom w:val="none" w:sz="0" w:space="0" w:color="auto"/>
        <w:right w:val="none" w:sz="0" w:space="0" w:color="auto"/>
      </w:divBdr>
      <w:divsChild>
        <w:div w:id="151723281">
          <w:marLeft w:val="0"/>
          <w:marRight w:val="0"/>
          <w:marTop w:val="0"/>
          <w:marBottom w:val="0"/>
          <w:divBdr>
            <w:top w:val="single" w:sz="2" w:space="0" w:color="D9D9E3"/>
            <w:left w:val="single" w:sz="2" w:space="0" w:color="D9D9E3"/>
            <w:bottom w:val="single" w:sz="2" w:space="0" w:color="D9D9E3"/>
            <w:right w:val="single" w:sz="2" w:space="0" w:color="D9D9E3"/>
          </w:divBdr>
          <w:divsChild>
            <w:div w:id="1422339959">
              <w:marLeft w:val="0"/>
              <w:marRight w:val="0"/>
              <w:marTop w:val="0"/>
              <w:marBottom w:val="0"/>
              <w:divBdr>
                <w:top w:val="single" w:sz="2" w:space="0" w:color="D9D9E3"/>
                <w:left w:val="single" w:sz="2" w:space="0" w:color="D9D9E3"/>
                <w:bottom w:val="single" w:sz="2" w:space="0" w:color="D9D9E3"/>
                <w:right w:val="single" w:sz="2" w:space="0" w:color="D9D9E3"/>
              </w:divBdr>
              <w:divsChild>
                <w:div w:id="208031288">
                  <w:marLeft w:val="0"/>
                  <w:marRight w:val="0"/>
                  <w:marTop w:val="0"/>
                  <w:marBottom w:val="0"/>
                  <w:divBdr>
                    <w:top w:val="single" w:sz="2" w:space="0" w:color="D9D9E3"/>
                    <w:left w:val="single" w:sz="2" w:space="0" w:color="D9D9E3"/>
                    <w:bottom w:val="single" w:sz="2" w:space="0" w:color="D9D9E3"/>
                    <w:right w:val="single" w:sz="2" w:space="0" w:color="D9D9E3"/>
                  </w:divBdr>
                  <w:divsChild>
                    <w:div w:id="426122075">
                      <w:marLeft w:val="0"/>
                      <w:marRight w:val="0"/>
                      <w:marTop w:val="0"/>
                      <w:marBottom w:val="0"/>
                      <w:divBdr>
                        <w:top w:val="single" w:sz="2" w:space="0" w:color="D9D9E3"/>
                        <w:left w:val="single" w:sz="2" w:space="0" w:color="D9D9E3"/>
                        <w:bottom w:val="single" w:sz="2" w:space="0" w:color="D9D9E3"/>
                        <w:right w:val="single" w:sz="2" w:space="0" w:color="D9D9E3"/>
                      </w:divBdr>
                      <w:divsChild>
                        <w:div w:id="893851367">
                          <w:marLeft w:val="0"/>
                          <w:marRight w:val="0"/>
                          <w:marTop w:val="0"/>
                          <w:marBottom w:val="0"/>
                          <w:divBdr>
                            <w:top w:val="single" w:sz="2" w:space="0" w:color="auto"/>
                            <w:left w:val="single" w:sz="2" w:space="0" w:color="auto"/>
                            <w:bottom w:val="single" w:sz="6" w:space="0" w:color="auto"/>
                            <w:right w:val="single" w:sz="2" w:space="0" w:color="auto"/>
                          </w:divBdr>
                          <w:divsChild>
                            <w:div w:id="579758569">
                              <w:marLeft w:val="0"/>
                              <w:marRight w:val="0"/>
                              <w:marTop w:val="100"/>
                              <w:marBottom w:val="100"/>
                              <w:divBdr>
                                <w:top w:val="single" w:sz="2" w:space="0" w:color="D9D9E3"/>
                                <w:left w:val="single" w:sz="2" w:space="0" w:color="D9D9E3"/>
                                <w:bottom w:val="single" w:sz="2" w:space="0" w:color="D9D9E3"/>
                                <w:right w:val="single" w:sz="2" w:space="0" w:color="D9D9E3"/>
                              </w:divBdr>
                              <w:divsChild>
                                <w:div w:id="965163767">
                                  <w:marLeft w:val="0"/>
                                  <w:marRight w:val="0"/>
                                  <w:marTop w:val="0"/>
                                  <w:marBottom w:val="0"/>
                                  <w:divBdr>
                                    <w:top w:val="single" w:sz="2" w:space="0" w:color="D9D9E3"/>
                                    <w:left w:val="single" w:sz="2" w:space="0" w:color="D9D9E3"/>
                                    <w:bottom w:val="single" w:sz="2" w:space="0" w:color="D9D9E3"/>
                                    <w:right w:val="single" w:sz="2" w:space="0" w:color="D9D9E3"/>
                                  </w:divBdr>
                                  <w:divsChild>
                                    <w:div w:id="781000301">
                                      <w:marLeft w:val="0"/>
                                      <w:marRight w:val="0"/>
                                      <w:marTop w:val="0"/>
                                      <w:marBottom w:val="0"/>
                                      <w:divBdr>
                                        <w:top w:val="single" w:sz="2" w:space="0" w:color="D9D9E3"/>
                                        <w:left w:val="single" w:sz="2" w:space="0" w:color="D9D9E3"/>
                                        <w:bottom w:val="single" w:sz="2" w:space="0" w:color="D9D9E3"/>
                                        <w:right w:val="single" w:sz="2" w:space="0" w:color="D9D9E3"/>
                                      </w:divBdr>
                                      <w:divsChild>
                                        <w:div w:id="854270296">
                                          <w:marLeft w:val="0"/>
                                          <w:marRight w:val="0"/>
                                          <w:marTop w:val="0"/>
                                          <w:marBottom w:val="0"/>
                                          <w:divBdr>
                                            <w:top w:val="single" w:sz="2" w:space="0" w:color="D9D9E3"/>
                                            <w:left w:val="single" w:sz="2" w:space="0" w:color="D9D9E3"/>
                                            <w:bottom w:val="single" w:sz="2" w:space="0" w:color="D9D9E3"/>
                                            <w:right w:val="single" w:sz="2" w:space="0" w:color="D9D9E3"/>
                                          </w:divBdr>
                                          <w:divsChild>
                                            <w:div w:id="1281497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95064346">
          <w:marLeft w:val="0"/>
          <w:marRight w:val="0"/>
          <w:marTop w:val="0"/>
          <w:marBottom w:val="0"/>
          <w:divBdr>
            <w:top w:val="none" w:sz="0" w:space="0" w:color="auto"/>
            <w:left w:val="none" w:sz="0" w:space="0" w:color="auto"/>
            <w:bottom w:val="none" w:sz="0" w:space="0" w:color="auto"/>
            <w:right w:val="none" w:sz="0" w:space="0" w:color="auto"/>
          </w:divBdr>
          <w:divsChild>
            <w:div w:id="1674331342">
              <w:marLeft w:val="0"/>
              <w:marRight w:val="0"/>
              <w:marTop w:val="0"/>
              <w:marBottom w:val="0"/>
              <w:divBdr>
                <w:top w:val="single" w:sz="2" w:space="0" w:color="D9D9E3"/>
                <w:left w:val="single" w:sz="2" w:space="0" w:color="D9D9E3"/>
                <w:bottom w:val="single" w:sz="2" w:space="0" w:color="D9D9E3"/>
                <w:right w:val="single" w:sz="2" w:space="0" w:color="D9D9E3"/>
              </w:divBdr>
              <w:divsChild>
                <w:div w:id="1520894278">
                  <w:marLeft w:val="0"/>
                  <w:marRight w:val="0"/>
                  <w:marTop w:val="0"/>
                  <w:marBottom w:val="0"/>
                  <w:divBdr>
                    <w:top w:val="single" w:sz="2" w:space="0" w:color="D9D9E3"/>
                    <w:left w:val="single" w:sz="2" w:space="0" w:color="D9D9E3"/>
                    <w:bottom w:val="single" w:sz="2" w:space="0" w:color="D9D9E3"/>
                    <w:right w:val="single" w:sz="2" w:space="0" w:color="D9D9E3"/>
                  </w:divBdr>
                  <w:divsChild>
                    <w:div w:id="879317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9628141">
      <w:bodyDiv w:val="1"/>
      <w:marLeft w:val="0"/>
      <w:marRight w:val="0"/>
      <w:marTop w:val="0"/>
      <w:marBottom w:val="0"/>
      <w:divBdr>
        <w:top w:val="none" w:sz="0" w:space="0" w:color="auto"/>
        <w:left w:val="none" w:sz="0" w:space="0" w:color="auto"/>
        <w:bottom w:val="none" w:sz="0" w:space="0" w:color="auto"/>
        <w:right w:val="none" w:sz="0" w:space="0" w:color="auto"/>
      </w:divBdr>
    </w:div>
    <w:div w:id="1630164619">
      <w:bodyDiv w:val="1"/>
      <w:marLeft w:val="0"/>
      <w:marRight w:val="0"/>
      <w:marTop w:val="0"/>
      <w:marBottom w:val="0"/>
      <w:divBdr>
        <w:top w:val="none" w:sz="0" w:space="0" w:color="auto"/>
        <w:left w:val="none" w:sz="0" w:space="0" w:color="auto"/>
        <w:bottom w:val="none" w:sz="0" w:space="0" w:color="auto"/>
        <w:right w:val="none" w:sz="0" w:space="0" w:color="auto"/>
      </w:divBdr>
      <w:divsChild>
        <w:div w:id="1548570118">
          <w:marLeft w:val="0"/>
          <w:marRight w:val="0"/>
          <w:marTop w:val="0"/>
          <w:marBottom w:val="0"/>
          <w:divBdr>
            <w:top w:val="single" w:sz="2" w:space="0" w:color="auto"/>
            <w:left w:val="single" w:sz="2" w:space="0" w:color="auto"/>
            <w:bottom w:val="single" w:sz="6" w:space="0" w:color="auto"/>
            <w:right w:val="single" w:sz="2" w:space="0" w:color="auto"/>
          </w:divBdr>
          <w:divsChild>
            <w:div w:id="7412947">
              <w:marLeft w:val="0"/>
              <w:marRight w:val="0"/>
              <w:marTop w:val="100"/>
              <w:marBottom w:val="100"/>
              <w:divBdr>
                <w:top w:val="single" w:sz="2" w:space="0" w:color="D9D9E3"/>
                <w:left w:val="single" w:sz="2" w:space="0" w:color="D9D9E3"/>
                <w:bottom w:val="single" w:sz="2" w:space="0" w:color="D9D9E3"/>
                <w:right w:val="single" w:sz="2" w:space="0" w:color="D9D9E3"/>
              </w:divBdr>
              <w:divsChild>
                <w:div w:id="662701139">
                  <w:marLeft w:val="0"/>
                  <w:marRight w:val="0"/>
                  <w:marTop w:val="0"/>
                  <w:marBottom w:val="0"/>
                  <w:divBdr>
                    <w:top w:val="single" w:sz="2" w:space="0" w:color="D9D9E3"/>
                    <w:left w:val="single" w:sz="2" w:space="0" w:color="D9D9E3"/>
                    <w:bottom w:val="single" w:sz="2" w:space="0" w:color="D9D9E3"/>
                    <w:right w:val="single" w:sz="2" w:space="0" w:color="D9D9E3"/>
                  </w:divBdr>
                  <w:divsChild>
                    <w:div w:id="1739353870">
                      <w:marLeft w:val="0"/>
                      <w:marRight w:val="0"/>
                      <w:marTop w:val="0"/>
                      <w:marBottom w:val="0"/>
                      <w:divBdr>
                        <w:top w:val="single" w:sz="2" w:space="0" w:color="D9D9E3"/>
                        <w:left w:val="single" w:sz="2" w:space="0" w:color="D9D9E3"/>
                        <w:bottom w:val="single" w:sz="2" w:space="0" w:color="D9D9E3"/>
                        <w:right w:val="single" w:sz="2" w:space="0" w:color="D9D9E3"/>
                      </w:divBdr>
                      <w:divsChild>
                        <w:div w:id="434059330">
                          <w:marLeft w:val="0"/>
                          <w:marRight w:val="0"/>
                          <w:marTop w:val="0"/>
                          <w:marBottom w:val="0"/>
                          <w:divBdr>
                            <w:top w:val="single" w:sz="2" w:space="0" w:color="D9D9E3"/>
                            <w:left w:val="single" w:sz="2" w:space="0" w:color="D9D9E3"/>
                            <w:bottom w:val="single" w:sz="2" w:space="0" w:color="D9D9E3"/>
                            <w:right w:val="single" w:sz="2" w:space="0" w:color="D9D9E3"/>
                          </w:divBdr>
                          <w:divsChild>
                            <w:div w:id="1854296774">
                              <w:marLeft w:val="0"/>
                              <w:marRight w:val="0"/>
                              <w:marTop w:val="0"/>
                              <w:marBottom w:val="0"/>
                              <w:divBdr>
                                <w:top w:val="single" w:sz="2" w:space="0" w:color="D9D9E3"/>
                                <w:left w:val="single" w:sz="2" w:space="0" w:color="D9D9E3"/>
                                <w:bottom w:val="single" w:sz="2" w:space="0" w:color="D9D9E3"/>
                                <w:right w:val="single" w:sz="2" w:space="0" w:color="D9D9E3"/>
                              </w:divBdr>
                              <w:divsChild>
                                <w:div w:id="562571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92104299">
      <w:bodyDiv w:val="1"/>
      <w:marLeft w:val="0"/>
      <w:marRight w:val="0"/>
      <w:marTop w:val="0"/>
      <w:marBottom w:val="0"/>
      <w:divBdr>
        <w:top w:val="none" w:sz="0" w:space="0" w:color="auto"/>
        <w:left w:val="none" w:sz="0" w:space="0" w:color="auto"/>
        <w:bottom w:val="none" w:sz="0" w:space="0" w:color="auto"/>
        <w:right w:val="none" w:sz="0" w:space="0" w:color="auto"/>
      </w:divBdr>
      <w:divsChild>
        <w:div w:id="301230724">
          <w:marLeft w:val="0"/>
          <w:marRight w:val="0"/>
          <w:marTop w:val="0"/>
          <w:marBottom w:val="0"/>
          <w:divBdr>
            <w:top w:val="none" w:sz="0" w:space="0" w:color="auto"/>
            <w:left w:val="none" w:sz="0" w:space="0" w:color="auto"/>
            <w:bottom w:val="none" w:sz="0" w:space="0" w:color="auto"/>
            <w:right w:val="none" w:sz="0" w:space="0" w:color="auto"/>
          </w:divBdr>
          <w:divsChild>
            <w:div w:id="269817878">
              <w:marLeft w:val="0"/>
              <w:marRight w:val="0"/>
              <w:marTop w:val="0"/>
              <w:marBottom w:val="0"/>
              <w:divBdr>
                <w:top w:val="single" w:sz="2" w:space="0" w:color="D9D9E3"/>
                <w:left w:val="single" w:sz="2" w:space="0" w:color="D9D9E3"/>
                <w:bottom w:val="single" w:sz="2" w:space="0" w:color="D9D9E3"/>
                <w:right w:val="single" w:sz="2" w:space="0" w:color="D9D9E3"/>
              </w:divBdr>
              <w:divsChild>
                <w:div w:id="856963360">
                  <w:marLeft w:val="0"/>
                  <w:marRight w:val="0"/>
                  <w:marTop w:val="0"/>
                  <w:marBottom w:val="0"/>
                  <w:divBdr>
                    <w:top w:val="single" w:sz="2" w:space="0" w:color="D9D9E3"/>
                    <w:left w:val="single" w:sz="2" w:space="0" w:color="D9D9E3"/>
                    <w:bottom w:val="single" w:sz="2" w:space="0" w:color="D9D9E3"/>
                    <w:right w:val="single" w:sz="2" w:space="0" w:color="D9D9E3"/>
                  </w:divBdr>
                  <w:divsChild>
                    <w:div w:id="750154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18034066">
          <w:marLeft w:val="0"/>
          <w:marRight w:val="0"/>
          <w:marTop w:val="0"/>
          <w:marBottom w:val="0"/>
          <w:divBdr>
            <w:top w:val="single" w:sz="2" w:space="0" w:color="D9D9E3"/>
            <w:left w:val="single" w:sz="2" w:space="0" w:color="D9D9E3"/>
            <w:bottom w:val="single" w:sz="2" w:space="0" w:color="D9D9E3"/>
            <w:right w:val="single" w:sz="2" w:space="0" w:color="D9D9E3"/>
          </w:divBdr>
          <w:divsChild>
            <w:div w:id="1566257463">
              <w:marLeft w:val="0"/>
              <w:marRight w:val="0"/>
              <w:marTop w:val="0"/>
              <w:marBottom w:val="0"/>
              <w:divBdr>
                <w:top w:val="single" w:sz="2" w:space="0" w:color="D9D9E3"/>
                <w:left w:val="single" w:sz="2" w:space="0" w:color="D9D9E3"/>
                <w:bottom w:val="single" w:sz="2" w:space="0" w:color="D9D9E3"/>
                <w:right w:val="single" w:sz="2" w:space="0" w:color="D9D9E3"/>
              </w:divBdr>
              <w:divsChild>
                <w:div w:id="1070272662">
                  <w:marLeft w:val="0"/>
                  <w:marRight w:val="0"/>
                  <w:marTop w:val="0"/>
                  <w:marBottom w:val="0"/>
                  <w:divBdr>
                    <w:top w:val="single" w:sz="2" w:space="0" w:color="D9D9E3"/>
                    <w:left w:val="single" w:sz="2" w:space="0" w:color="D9D9E3"/>
                    <w:bottom w:val="single" w:sz="2" w:space="0" w:color="D9D9E3"/>
                    <w:right w:val="single" w:sz="2" w:space="0" w:color="D9D9E3"/>
                  </w:divBdr>
                  <w:divsChild>
                    <w:div w:id="970524577">
                      <w:marLeft w:val="0"/>
                      <w:marRight w:val="0"/>
                      <w:marTop w:val="0"/>
                      <w:marBottom w:val="0"/>
                      <w:divBdr>
                        <w:top w:val="single" w:sz="2" w:space="0" w:color="D9D9E3"/>
                        <w:left w:val="single" w:sz="2" w:space="0" w:color="D9D9E3"/>
                        <w:bottom w:val="single" w:sz="2" w:space="0" w:color="D9D9E3"/>
                        <w:right w:val="single" w:sz="2" w:space="0" w:color="D9D9E3"/>
                      </w:divBdr>
                      <w:divsChild>
                        <w:div w:id="639723629">
                          <w:marLeft w:val="0"/>
                          <w:marRight w:val="0"/>
                          <w:marTop w:val="0"/>
                          <w:marBottom w:val="0"/>
                          <w:divBdr>
                            <w:top w:val="single" w:sz="2" w:space="0" w:color="auto"/>
                            <w:left w:val="single" w:sz="2" w:space="0" w:color="auto"/>
                            <w:bottom w:val="single" w:sz="6" w:space="0" w:color="auto"/>
                            <w:right w:val="single" w:sz="2" w:space="0" w:color="auto"/>
                          </w:divBdr>
                          <w:divsChild>
                            <w:div w:id="1055856949">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136396">
                                  <w:marLeft w:val="0"/>
                                  <w:marRight w:val="0"/>
                                  <w:marTop w:val="0"/>
                                  <w:marBottom w:val="0"/>
                                  <w:divBdr>
                                    <w:top w:val="single" w:sz="2" w:space="0" w:color="D9D9E3"/>
                                    <w:left w:val="single" w:sz="2" w:space="0" w:color="D9D9E3"/>
                                    <w:bottom w:val="single" w:sz="2" w:space="0" w:color="D9D9E3"/>
                                    <w:right w:val="single" w:sz="2" w:space="0" w:color="D9D9E3"/>
                                  </w:divBdr>
                                  <w:divsChild>
                                    <w:div w:id="1247884240">
                                      <w:marLeft w:val="0"/>
                                      <w:marRight w:val="0"/>
                                      <w:marTop w:val="0"/>
                                      <w:marBottom w:val="0"/>
                                      <w:divBdr>
                                        <w:top w:val="single" w:sz="2" w:space="0" w:color="D9D9E3"/>
                                        <w:left w:val="single" w:sz="2" w:space="0" w:color="D9D9E3"/>
                                        <w:bottom w:val="single" w:sz="2" w:space="0" w:color="D9D9E3"/>
                                        <w:right w:val="single" w:sz="2" w:space="0" w:color="D9D9E3"/>
                                      </w:divBdr>
                                      <w:divsChild>
                                        <w:div w:id="1220285937">
                                          <w:marLeft w:val="0"/>
                                          <w:marRight w:val="0"/>
                                          <w:marTop w:val="0"/>
                                          <w:marBottom w:val="0"/>
                                          <w:divBdr>
                                            <w:top w:val="single" w:sz="2" w:space="0" w:color="D9D9E3"/>
                                            <w:left w:val="single" w:sz="2" w:space="0" w:color="D9D9E3"/>
                                            <w:bottom w:val="single" w:sz="2" w:space="0" w:color="D9D9E3"/>
                                            <w:right w:val="single" w:sz="2" w:space="0" w:color="D9D9E3"/>
                                          </w:divBdr>
                                          <w:divsChild>
                                            <w:div w:id="8913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04596697">
      <w:bodyDiv w:val="1"/>
      <w:marLeft w:val="0"/>
      <w:marRight w:val="0"/>
      <w:marTop w:val="0"/>
      <w:marBottom w:val="0"/>
      <w:divBdr>
        <w:top w:val="none" w:sz="0" w:space="0" w:color="auto"/>
        <w:left w:val="none" w:sz="0" w:space="0" w:color="auto"/>
        <w:bottom w:val="none" w:sz="0" w:space="0" w:color="auto"/>
        <w:right w:val="none" w:sz="0" w:space="0" w:color="auto"/>
      </w:divBdr>
      <w:divsChild>
        <w:div w:id="15080988">
          <w:marLeft w:val="0"/>
          <w:marRight w:val="0"/>
          <w:marTop w:val="0"/>
          <w:marBottom w:val="0"/>
          <w:divBdr>
            <w:top w:val="none" w:sz="0" w:space="0" w:color="auto"/>
            <w:left w:val="none" w:sz="0" w:space="0" w:color="auto"/>
            <w:bottom w:val="none" w:sz="0" w:space="0" w:color="auto"/>
            <w:right w:val="none" w:sz="0" w:space="0" w:color="auto"/>
          </w:divBdr>
        </w:div>
        <w:div w:id="218637234">
          <w:marLeft w:val="0"/>
          <w:marRight w:val="0"/>
          <w:marTop w:val="0"/>
          <w:marBottom w:val="0"/>
          <w:divBdr>
            <w:top w:val="none" w:sz="0" w:space="0" w:color="auto"/>
            <w:left w:val="none" w:sz="0" w:space="0" w:color="auto"/>
            <w:bottom w:val="none" w:sz="0" w:space="0" w:color="auto"/>
            <w:right w:val="none" w:sz="0" w:space="0" w:color="auto"/>
          </w:divBdr>
        </w:div>
        <w:div w:id="567301491">
          <w:marLeft w:val="0"/>
          <w:marRight w:val="0"/>
          <w:marTop w:val="0"/>
          <w:marBottom w:val="0"/>
          <w:divBdr>
            <w:top w:val="none" w:sz="0" w:space="0" w:color="auto"/>
            <w:left w:val="none" w:sz="0" w:space="0" w:color="auto"/>
            <w:bottom w:val="none" w:sz="0" w:space="0" w:color="auto"/>
            <w:right w:val="none" w:sz="0" w:space="0" w:color="auto"/>
          </w:divBdr>
        </w:div>
        <w:div w:id="839656126">
          <w:marLeft w:val="0"/>
          <w:marRight w:val="0"/>
          <w:marTop w:val="0"/>
          <w:marBottom w:val="0"/>
          <w:divBdr>
            <w:top w:val="none" w:sz="0" w:space="0" w:color="auto"/>
            <w:left w:val="none" w:sz="0" w:space="0" w:color="auto"/>
            <w:bottom w:val="none" w:sz="0" w:space="0" w:color="auto"/>
            <w:right w:val="none" w:sz="0" w:space="0" w:color="auto"/>
          </w:divBdr>
        </w:div>
        <w:div w:id="850684423">
          <w:marLeft w:val="0"/>
          <w:marRight w:val="0"/>
          <w:marTop w:val="0"/>
          <w:marBottom w:val="0"/>
          <w:divBdr>
            <w:top w:val="none" w:sz="0" w:space="0" w:color="auto"/>
            <w:left w:val="none" w:sz="0" w:space="0" w:color="auto"/>
            <w:bottom w:val="none" w:sz="0" w:space="0" w:color="auto"/>
            <w:right w:val="none" w:sz="0" w:space="0" w:color="auto"/>
          </w:divBdr>
        </w:div>
        <w:div w:id="2048749773">
          <w:marLeft w:val="0"/>
          <w:marRight w:val="0"/>
          <w:marTop w:val="0"/>
          <w:marBottom w:val="0"/>
          <w:divBdr>
            <w:top w:val="none" w:sz="0" w:space="0" w:color="auto"/>
            <w:left w:val="none" w:sz="0" w:space="0" w:color="auto"/>
            <w:bottom w:val="none" w:sz="0" w:space="0" w:color="auto"/>
            <w:right w:val="none" w:sz="0" w:space="0" w:color="auto"/>
          </w:divBdr>
        </w:div>
        <w:div w:id="2124304490">
          <w:marLeft w:val="0"/>
          <w:marRight w:val="0"/>
          <w:marTop w:val="0"/>
          <w:marBottom w:val="0"/>
          <w:divBdr>
            <w:top w:val="none" w:sz="0" w:space="0" w:color="auto"/>
            <w:left w:val="none" w:sz="0" w:space="0" w:color="auto"/>
            <w:bottom w:val="none" w:sz="0" w:space="0" w:color="auto"/>
            <w:right w:val="none" w:sz="0" w:space="0" w:color="auto"/>
          </w:divBdr>
        </w:div>
      </w:divsChild>
    </w:div>
    <w:div w:id="1711031750">
      <w:bodyDiv w:val="1"/>
      <w:marLeft w:val="0"/>
      <w:marRight w:val="0"/>
      <w:marTop w:val="0"/>
      <w:marBottom w:val="0"/>
      <w:divBdr>
        <w:top w:val="none" w:sz="0" w:space="0" w:color="auto"/>
        <w:left w:val="none" w:sz="0" w:space="0" w:color="auto"/>
        <w:bottom w:val="none" w:sz="0" w:space="0" w:color="auto"/>
        <w:right w:val="none" w:sz="0" w:space="0" w:color="auto"/>
      </w:divBdr>
    </w:div>
    <w:div w:id="1718820196">
      <w:bodyDiv w:val="1"/>
      <w:marLeft w:val="0"/>
      <w:marRight w:val="0"/>
      <w:marTop w:val="0"/>
      <w:marBottom w:val="0"/>
      <w:divBdr>
        <w:top w:val="none" w:sz="0" w:space="0" w:color="auto"/>
        <w:left w:val="none" w:sz="0" w:space="0" w:color="auto"/>
        <w:bottom w:val="none" w:sz="0" w:space="0" w:color="auto"/>
        <w:right w:val="none" w:sz="0" w:space="0" w:color="auto"/>
      </w:divBdr>
      <w:divsChild>
        <w:div w:id="1690057619">
          <w:marLeft w:val="0"/>
          <w:marRight w:val="0"/>
          <w:marTop w:val="0"/>
          <w:marBottom w:val="0"/>
          <w:divBdr>
            <w:top w:val="single" w:sz="2" w:space="0" w:color="D9D9E3"/>
            <w:left w:val="single" w:sz="2" w:space="0" w:color="D9D9E3"/>
            <w:bottom w:val="single" w:sz="2" w:space="0" w:color="D9D9E3"/>
            <w:right w:val="single" w:sz="2" w:space="0" w:color="D9D9E3"/>
          </w:divBdr>
          <w:divsChild>
            <w:div w:id="1156727715">
              <w:marLeft w:val="0"/>
              <w:marRight w:val="0"/>
              <w:marTop w:val="0"/>
              <w:marBottom w:val="0"/>
              <w:divBdr>
                <w:top w:val="single" w:sz="2" w:space="0" w:color="D9D9E3"/>
                <w:left w:val="single" w:sz="2" w:space="0" w:color="D9D9E3"/>
                <w:bottom w:val="single" w:sz="2" w:space="0" w:color="D9D9E3"/>
                <w:right w:val="single" w:sz="2" w:space="0" w:color="D9D9E3"/>
              </w:divBdr>
              <w:divsChild>
                <w:div w:id="218713609">
                  <w:marLeft w:val="0"/>
                  <w:marRight w:val="0"/>
                  <w:marTop w:val="0"/>
                  <w:marBottom w:val="0"/>
                  <w:divBdr>
                    <w:top w:val="single" w:sz="2" w:space="0" w:color="D9D9E3"/>
                    <w:left w:val="single" w:sz="2" w:space="0" w:color="D9D9E3"/>
                    <w:bottom w:val="single" w:sz="2" w:space="0" w:color="D9D9E3"/>
                    <w:right w:val="single" w:sz="2" w:space="0" w:color="D9D9E3"/>
                  </w:divBdr>
                  <w:divsChild>
                    <w:div w:id="219291120">
                      <w:marLeft w:val="0"/>
                      <w:marRight w:val="0"/>
                      <w:marTop w:val="0"/>
                      <w:marBottom w:val="0"/>
                      <w:divBdr>
                        <w:top w:val="single" w:sz="2" w:space="0" w:color="D9D9E3"/>
                        <w:left w:val="single" w:sz="2" w:space="0" w:color="D9D9E3"/>
                        <w:bottom w:val="single" w:sz="2" w:space="0" w:color="D9D9E3"/>
                        <w:right w:val="single" w:sz="2" w:space="0" w:color="D9D9E3"/>
                      </w:divBdr>
                      <w:divsChild>
                        <w:div w:id="1626430194">
                          <w:marLeft w:val="0"/>
                          <w:marRight w:val="0"/>
                          <w:marTop w:val="0"/>
                          <w:marBottom w:val="0"/>
                          <w:divBdr>
                            <w:top w:val="single" w:sz="2" w:space="0" w:color="auto"/>
                            <w:left w:val="single" w:sz="2" w:space="0" w:color="auto"/>
                            <w:bottom w:val="single" w:sz="6" w:space="0" w:color="auto"/>
                            <w:right w:val="single" w:sz="2" w:space="0" w:color="auto"/>
                          </w:divBdr>
                          <w:divsChild>
                            <w:div w:id="1822505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096249228">
                                  <w:marLeft w:val="0"/>
                                  <w:marRight w:val="0"/>
                                  <w:marTop w:val="0"/>
                                  <w:marBottom w:val="0"/>
                                  <w:divBdr>
                                    <w:top w:val="single" w:sz="2" w:space="0" w:color="D9D9E3"/>
                                    <w:left w:val="single" w:sz="2" w:space="0" w:color="D9D9E3"/>
                                    <w:bottom w:val="single" w:sz="2" w:space="0" w:color="D9D9E3"/>
                                    <w:right w:val="single" w:sz="2" w:space="0" w:color="D9D9E3"/>
                                  </w:divBdr>
                                  <w:divsChild>
                                    <w:div w:id="1238707925">
                                      <w:marLeft w:val="0"/>
                                      <w:marRight w:val="0"/>
                                      <w:marTop w:val="0"/>
                                      <w:marBottom w:val="0"/>
                                      <w:divBdr>
                                        <w:top w:val="single" w:sz="2" w:space="0" w:color="D9D9E3"/>
                                        <w:left w:val="single" w:sz="2" w:space="0" w:color="D9D9E3"/>
                                        <w:bottom w:val="single" w:sz="2" w:space="0" w:color="D9D9E3"/>
                                        <w:right w:val="single" w:sz="2" w:space="0" w:color="D9D9E3"/>
                                      </w:divBdr>
                                      <w:divsChild>
                                        <w:div w:id="215090842">
                                          <w:marLeft w:val="0"/>
                                          <w:marRight w:val="0"/>
                                          <w:marTop w:val="0"/>
                                          <w:marBottom w:val="0"/>
                                          <w:divBdr>
                                            <w:top w:val="single" w:sz="2" w:space="0" w:color="D9D9E3"/>
                                            <w:left w:val="single" w:sz="2" w:space="0" w:color="D9D9E3"/>
                                            <w:bottom w:val="single" w:sz="2" w:space="0" w:color="D9D9E3"/>
                                            <w:right w:val="single" w:sz="2" w:space="0" w:color="D9D9E3"/>
                                          </w:divBdr>
                                          <w:divsChild>
                                            <w:div w:id="10879687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0695163">
          <w:marLeft w:val="0"/>
          <w:marRight w:val="0"/>
          <w:marTop w:val="0"/>
          <w:marBottom w:val="0"/>
          <w:divBdr>
            <w:top w:val="none" w:sz="0" w:space="0" w:color="auto"/>
            <w:left w:val="none" w:sz="0" w:space="0" w:color="auto"/>
            <w:bottom w:val="none" w:sz="0" w:space="0" w:color="auto"/>
            <w:right w:val="none" w:sz="0" w:space="0" w:color="auto"/>
          </w:divBdr>
          <w:divsChild>
            <w:div w:id="74019130">
              <w:marLeft w:val="0"/>
              <w:marRight w:val="0"/>
              <w:marTop w:val="0"/>
              <w:marBottom w:val="0"/>
              <w:divBdr>
                <w:top w:val="single" w:sz="2" w:space="0" w:color="D9D9E3"/>
                <w:left w:val="single" w:sz="2" w:space="0" w:color="D9D9E3"/>
                <w:bottom w:val="single" w:sz="2" w:space="0" w:color="D9D9E3"/>
                <w:right w:val="single" w:sz="2" w:space="0" w:color="D9D9E3"/>
              </w:divBdr>
              <w:divsChild>
                <w:div w:id="1902010855">
                  <w:marLeft w:val="0"/>
                  <w:marRight w:val="0"/>
                  <w:marTop w:val="0"/>
                  <w:marBottom w:val="0"/>
                  <w:divBdr>
                    <w:top w:val="single" w:sz="2" w:space="0" w:color="D9D9E3"/>
                    <w:left w:val="single" w:sz="2" w:space="0" w:color="D9D9E3"/>
                    <w:bottom w:val="single" w:sz="2" w:space="0" w:color="D9D9E3"/>
                    <w:right w:val="single" w:sz="2" w:space="0" w:color="D9D9E3"/>
                  </w:divBdr>
                  <w:divsChild>
                    <w:div w:id="466243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0182564">
      <w:bodyDiv w:val="1"/>
      <w:marLeft w:val="0"/>
      <w:marRight w:val="0"/>
      <w:marTop w:val="0"/>
      <w:marBottom w:val="0"/>
      <w:divBdr>
        <w:top w:val="none" w:sz="0" w:space="0" w:color="auto"/>
        <w:left w:val="none" w:sz="0" w:space="0" w:color="auto"/>
        <w:bottom w:val="none" w:sz="0" w:space="0" w:color="auto"/>
        <w:right w:val="none" w:sz="0" w:space="0" w:color="auto"/>
      </w:divBdr>
    </w:div>
    <w:div w:id="1762214220">
      <w:bodyDiv w:val="1"/>
      <w:marLeft w:val="0"/>
      <w:marRight w:val="0"/>
      <w:marTop w:val="0"/>
      <w:marBottom w:val="0"/>
      <w:divBdr>
        <w:top w:val="none" w:sz="0" w:space="0" w:color="auto"/>
        <w:left w:val="none" w:sz="0" w:space="0" w:color="auto"/>
        <w:bottom w:val="none" w:sz="0" w:space="0" w:color="auto"/>
        <w:right w:val="none" w:sz="0" w:space="0" w:color="auto"/>
      </w:divBdr>
    </w:div>
    <w:div w:id="1780831031">
      <w:bodyDiv w:val="1"/>
      <w:marLeft w:val="0"/>
      <w:marRight w:val="0"/>
      <w:marTop w:val="0"/>
      <w:marBottom w:val="0"/>
      <w:divBdr>
        <w:top w:val="none" w:sz="0" w:space="0" w:color="auto"/>
        <w:left w:val="none" w:sz="0" w:space="0" w:color="auto"/>
        <w:bottom w:val="none" w:sz="0" w:space="0" w:color="auto"/>
        <w:right w:val="none" w:sz="0" w:space="0" w:color="auto"/>
      </w:divBdr>
    </w:div>
    <w:div w:id="1904368272">
      <w:bodyDiv w:val="1"/>
      <w:marLeft w:val="0"/>
      <w:marRight w:val="0"/>
      <w:marTop w:val="0"/>
      <w:marBottom w:val="0"/>
      <w:divBdr>
        <w:top w:val="none" w:sz="0" w:space="0" w:color="auto"/>
        <w:left w:val="none" w:sz="0" w:space="0" w:color="auto"/>
        <w:bottom w:val="none" w:sz="0" w:space="0" w:color="auto"/>
        <w:right w:val="none" w:sz="0" w:space="0" w:color="auto"/>
      </w:divBdr>
    </w:div>
    <w:div w:id="1966809044">
      <w:bodyDiv w:val="1"/>
      <w:marLeft w:val="0"/>
      <w:marRight w:val="0"/>
      <w:marTop w:val="0"/>
      <w:marBottom w:val="0"/>
      <w:divBdr>
        <w:top w:val="none" w:sz="0" w:space="0" w:color="auto"/>
        <w:left w:val="none" w:sz="0" w:space="0" w:color="auto"/>
        <w:bottom w:val="none" w:sz="0" w:space="0" w:color="auto"/>
        <w:right w:val="none" w:sz="0" w:space="0" w:color="auto"/>
      </w:divBdr>
    </w:div>
    <w:div w:id="2023624427">
      <w:bodyDiv w:val="1"/>
      <w:marLeft w:val="0"/>
      <w:marRight w:val="0"/>
      <w:marTop w:val="0"/>
      <w:marBottom w:val="0"/>
      <w:divBdr>
        <w:top w:val="none" w:sz="0" w:space="0" w:color="auto"/>
        <w:left w:val="none" w:sz="0" w:space="0" w:color="auto"/>
        <w:bottom w:val="none" w:sz="0" w:space="0" w:color="auto"/>
        <w:right w:val="none" w:sz="0" w:space="0" w:color="auto"/>
      </w:divBdr>
    </w:div>
    <w:div w:id="2042896002">
      <w:bodyDiv w:val="1"/>
      <w:marLeft w:val="0"/>
      <w:marRight w:val="0"/>
      <w:marTop w:val="0"/>
      <w:marBottom w:val="0"/>
      <w:divBdr>
        <w:top w:val="none" w:sz="0" w:space="0" w:color="auto"/>
        <w:left w:val="none" w:sz="0" w:space="0" w:color="auto"/>
        <w:bottom w:val="none" w:sz="0" w:space="0" w:color="auto"/>
        <w:right w:val="none" w:sz="0" w:space="0" w:color="auto"/>
      </w:divBdr>
    </w:div>
    <w:div w:id="2074355197">
      <w:bodyDiv w:val="1"/>
      <w:marLeft w:val="0"/>
      <w:marRight w:val="0"/>
      <w:marTop w:val="0"/>
      <w:marBottom w:val="0"/>
      <w:divBdr>
        <w:top w:val="none" w:sz="0" w:space="0" w:color="auto"/>
        <w:left w:val="none" w:sz="0" w:space="0" w:color="auto"/>
        <w:bottom w:val="none" w:sz="0" w:space="0" w:color="auto"/>
        <w:right w:val="none" w:sz="0" w:space="0" w:color="auto"/>
      </w:divBdr>
    </w:div>
    <w:div w:id="2123760032">
      <w:bodyDiv w:val="1"/>
      <w:marLeft w:val="0"/>
      <w:marRight w:val="0"/>
      <w:marTop w:val="0"/>
      <w:marBottom w:val="0"/>
      <w:divBdr>
        <w:top w:val="none" w:sz="0" w:space="0" w:color="auto"/>
        <w:left w:val="none" w:sz="0" w:space="0" w:color="auto"/>
        <w:bottom w:val="none" w:sz="0" w:space="0" w:color="auto"/>
        <w:right w:val="none" w:sz="0" w:space="0" w:color="auto"/>
      </w:divBdr>
      <w:divsChild>
        <w:div w:id="331613556">
          <w:marLeft w:val="0"/>
          <w:marRight w:val="0"/>
          <w:marTop w:val="0"/>
          <w:marBottom w:val="0"/>
          <w:divBdr>
            <w:top w:val="single" w:sz="2" w:space="0" w:color="D9D9E3"/>
            <w:left w:val="single" w:sz="2" w:space="0" w:color="D9D9E3"/>
            <w:bottom w:val="single" w:sz="2" w:space="0" w:color="D9D9E3"/>
            <w:right w:val="single" w:sz="2" w:space="0" w:color="D9D9E3"/>
          </w:divBdr>
          <w:divsChild>
            <w:div w:id="1389645096">
              <w:marLeft w:val="0"/>
              <w:marRight w:val="0"/>
              <w:marTop w:val="0"/>
              <w:marBottom w:val="0"/>
              <w:divBdr>
                <w:top w:val="single" w:sz="2" w:space="0" w:color="D9D9E3"/>
                <w:left w:val="single" w:sz="2" w:space="0" w:color="D9D9E3"/>
                <w:bottom w:val="single" w:sz="2" w:space="0" w:color="D9D9E3"/>
                <w:right w:val="single" w:sz="2" w:space="0" w:color="D9D9E3"/>
              </w:divBdr>
              <w:divsChild>
                <w:div w:id="221261622">
                  <w:marLeft w:val="0"/>
                  <w:marRight w:val="0"/>
                  <w:marTop w:val="0"/>
                  <w:marBottom w:val="0"/>
                  <w:divBdr>
                    <w:top w:val="single" w:sz="2" w:space="0" w:color="D9D9E3"/>
                    <w:left w:val="single" w:sz="2" w:space="0" w:color="D9D9E3"/>
                    <w:bottom w:val="single" w:sz="2" w:space="0" w:color="D9D9E3"/>
                    <w:right w:val="single" w:sz="2" w:space="0" w:color="D9D9E3"/>
                  </w:divBdr>
                  <w:divsChild>
                    <w:div w:id="1027415656">
                      <w:marLeft w:val="0"/>
                      <w:marRight w:val="0"/>
                      <w:marTop w:val="0"/>
                      <w:marBottom w:val="0"/>
                      <w:divBdr>
                        <w:top w:val="single" w:sz="2" w:space="0" w:color="D9D9E3"/>
                        <w:left w:val="single" w:sz="2" w:space="0" w:color="D9D9E3"/>
                        <w:bottom w:val="single" w:sz="2" w:space="0" w:color="D9D9E3"/>
                        <w:right w:val="single" w:sz="2" w:space="0" w:color="D9D9E3"/>
                      </w:divBdr>
                      <w:divsChild>
                        <w:div w:id="262032528">
                          <w:marLeft w:val="0"/>
                          <w:marRight w:val="0"/>
                          <w:marTop w:val="0"/>
                          <w:marBottom w:val="0"/>
                          <w:divBdr>
                            <w:top w:val="single" w:sz="2" w:space="0" w:color="auto"/>
                            <w:left w:val="single" w:sz="2" w:space="0" w:color="auto"/>
                            <w:bottom w:val="single" w:sz="6" w:space="0" w:color="auto"/>
                            <w:right w:val="single" w:sz="2" w:space="0" w:color="auto"/>
                          </w:divBdr>
                          <w:divsChild>
                            <w:div w:id="752119319">
                              <w:marLeft w:val="0"/>
                              <w:marRight w:val="0"/>
                              <w:marTop w:val="100"/>
                              <w:marBottom w:val="100"/>
                              <w:divBdr>
                                <w:top w:val="single" w:sz="2" w:space="0" w:color="D9D9E3"/>
                                <w:left w:val="single" w:sz="2" w:space="0" w:color="D9D9E3"/>
                                <w:bottom w:val="single" w:sz="2" w:space="0" w:color="D9D9E3"/>
                                <w:right w:val="single" w:sz="2" w:space="0" w:color="D9D9E3"/>
                              </w:divBdr>
                              <w:divsChild>
                                <w:div w:id="1751851268">
                                  <w:marLeft w:val="0"/>
                                  <w:marRight w:val="0"/>
                                  <w:marTop w:val="0"/>
                                  <w:marBottom w:val="0"/>
                                  <w:divBdr>
                                    <w:top w:val="single" w:sz="2" w:space="0" w:color="D9D9E3"/>
                                    <w:left w:val="single" w:sz="2" w:space="0" w:color="D9D9E3"/>
                                    <w:bottom w:val="single" w:sz="2" w:space="0" w:color="D9D9E3"/>
                                    <w:right w:val="single" w:sz="2" w:space="0" w:color="D9D9E3"/>
                                  </w:divBdr>
                                  <w:divsChild>
                                    <w:div w:id="1832060774">
                                      <w:marLeft w:val="0"/>
                                      <w:marRight w:val="0"/>
                                      <w:marTop w:val="0"/>
                                      <w:marBottom w:val="0"/>
                                      <w:divBdr>
                                        <w:top w:val="single" w:sz="2" w:space="0" w:color="D9D9E3"/>
                                        <w:left w:val="single" w:sz="2" w:space="0" w:color="D9D9E3"/>
                                        <w:bottom w:val="single" w:sz="2" w:space="0" w:color="D9D9E3"/>
                                        <w:right w:val="single" w:sz="2" w:space="0" w:color="D9D9E3"/>
                                      </w:divBdr>
                                      <w:divsChild>
                                        <w:div w:id="608706855">
                                          <w:marLeft w:val="0"/>
                                          <w:marRight w:val="0"/>
                                          <w:marTop w:val="0"/>
                                          <w:marBottom w:val="0"/>
                                          <w:divBdr>
                                            <w:top w:val="single" w:sz="2" w:space="0" w:color="D9D9E3"/>
                                            <w:left w:val="single" w:sz="2" w:space="0" w:color="D9D9E3"/>
                                            <w:bottom w:val="single" w:sz="2" w:space="0" w:color="D9D9E3"/>
                                            <w:right w:val="single" w:sz="2" w:space="0" w:color="D9D9E3"/>
                                          </w:divBdr>
                                          <w:divsChild>
                                            <w:div w:id="886839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42931972">
          <w:marLeft w:val="0"/>
          <w:marRight w:val="0"/>
          <w:marTop w:val="0"/>
          <w:marBottom w:val="0"/>
          <w:divBdr>
            <w:top w:val="none" w:sz="0" w:space="0" w:color="auto"/>
            <w:left w:val="none" w:sz="0" w:space="0" w:color="auto"/>
            <w:bottom w:val="none" w:sz="0" w:space="0" w:color="auto"/>
            <w:right w:val="none" w:sz="0" w:space="0" w:color="auto"/>
          </w:divBdr>
        </w:div>
      </w:divsChild>
    </w:div>
    <w:div w:id="214145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3.xml"/><Relationship Id="rId42" Type="http://schemas.openxmlformats.org/officeDocument/2006/relationships/hyperlink" Target="https://www.gov.kz/memleket/entities/dsm/press/news/details/405969?" TargetMode="External"/><Relationship Id="rId47" Type="http://schemas.openxmlformats.org/officeDocument/2006/relationships/hyperlink" Target="https://euroqol.org/eq-5d-instruments" TargetMode="External"/><Relationship Id="rId63" Type="http://schemas.openxmlformats.org/officeDocument/2006/relationships/image" Target="media/image28.png"/><Relationship Id="rId68" Type="http://schemas.openxmlformats.org/officeDocument/2006/relationships/image" Target="media/image33.png"/><Relationship Id="rId16" Type="http://schemas.openxmlformats.org/officeDocument/2006/relationships/image" Target="media/image4.jpeg"/><Relationship Id="rId11" Type="http://schemas.openxmlformats.org/officeDocument/2006/relationships/hyperlink" Target="https://invitro.kz/analizes/for-doctors/557/3044/" TargetMode="External"/><Relationship Id="rId24" Type="http://schemas.openxmlformats.org/officeDocument/2006/relationships/chart" Target="charts/chart6.xml"/><Relationship Id="rId32" Type="http://schemas.openxmlformats.org/officeDocument/2006/relationships/image" Target="media/image13.emf"/><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s://online.zakon.kz/Document/?doc_id"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chart" Target="charts/chart9.xml"/><Relationship Id="rId43" Type="http://schemas.openxmlformats.org/officeDocument/2006/relationships/hyperlink" Target="https://www.gov.kz/%20memleket/entities/nur-sultan-uoz" TargetMode="External"/><Relationship Id="rId48" Type="http://schemas.openxmlformats.org/officeDocument/2006/relationships/hyperlink" Target="https://www.bmj.com/content/352/bmj.i6"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4.png"/><Relationship Id="rId38" Type="http://schemas.openxmlformats.org/officeDocument/2006/relationships/chart" Target="charts/chart12.xml"/><Relationship Id="rId46" Type="http://schemas.openxmlformats.org/officeDocument/2006/relationships/hyperlink" Target="https://www.sciencedirect.com/science/article/pii/B9780128137260000131" TargetMode="Externa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chart" Target="charts/chart2.xml"/><Relationship Id="rId41" Type="http://schemas.openxmlformats.org/officeDocument/2006/relationships/hyperlink" Target="http://www.euro.who.int/en/%20countries/kazakhstan"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image" Target="media/image9.emf"/><Relationship Id="rId36" Type="http://schemas.openxmlformats.org/officeDocument/2006/relationships/chart" Target="charts/chart10.xml"/><Relationship Id="rId49" Type="http://schemas.openxmlformats.org/officeDocument/2006/relationships/hyperlink" Target="https://www.who.int/china/health-topics/hepatitis"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hyperlink" Target="https://postnauka.ru/faq/86535"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Articles\22.01.2022%20alt\&#1041;&#1072;&#1079;&#1072;%20&#1076;&#1072;&#1085;&#1085;&#1099;&#1093;%20&#1043;&#1062;%20&#1087;&#1086;&#1089;&#1083;&#1077;&#1076;&#1086;&#1074;%20&#8212;%20&#1082;&#1086;&#1087;&#1080;&#1103;.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1041;&#1072;&#1079;&#1072;%20&#1076;&#1072;&#1085;&#1085;&#1099;&#1093;%20&#1040;&#1085;&#1082;&#1077;&#1090;&#107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1055;&#1056;&#1054;&#1060;%20&#1056;&#1040;&#1041;&#1054;&#1058;&#1040;\&#1052;&#1059;&#1040;%20&#1088;&#1072;&#1073;&#1086;&#1090;&#1072;\&#1044;&#1080;&#1087;&#1083;&#1086;&#1084;&#1085;&#1080;&#1082;&#1080;\&#1042;&#1083;&#1072;&#1076;&#1080;&#1084;&#1080;&#1088;\&#1054;&#1073;&#1088;&#1072;&#1073;&#1086;&#1090;&#1082;&#1072;%20&#1088;&#1077;&#1079;&#1091;&#1083;&#1100;&#1090;&#1072;&#1090;&#1086;&#1074;\1.%20Treated%20patients%20Total,%20gend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1055;&#1056;&#1054;&#1060;%20&#1056;&#1040;&#1041;&#1054;&#1058;&#1040;\&#1052;&#1059;&#1040;%20&#1088;&#1072;&#1073;&#1086;&#1090;&#1072;\&#1044;&#1080;&#1087;&#1083;&#1086;&#1084;&#1085;&#1080;&#1082;&#1080;\&#1042;&#1083;&#1072;&#1076;&#1080;&#1084;&#1080;&#1088;\&#1054;&#1073;&#1088;&#1072;&#1073;&#1086;&#1090;&#1082;&#1072;%20&#1088;&#1077;&#1079;&#1091;&#1083;&#1100;&#1090;&#1072;&#1090;&#1086;&#1074;\2.%20Treated%20patients%20Ag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1055;&#1056;&#1054;&#1060;%20&#1056;&#1040;&#1041;&#1054;&#1058;&#1040;\&#1052;&#1059;&#1040;%20&#1088;&#1072;&#1073;&#1086;&#1090;&#1072;\&#1044;&#1080;&#1087;&#1083;&#1086;&#1084;&#1085;&#1080;&#1082;&#1080;\&#1042;&#1083;&#1072;&#1076;&#1080;&#1084;&#1080;&#1088;\&#1054;&#1073;&#1088;&#1072;&#1073;&#1086;&#1090;&#1082;&#1072;%20&#1088;&#1077;&#1079;&#1091;&#1083;&#1100;&#1090;&#1072;&#1090;&#1086;&#1074;\3.%20Healthy%20controls%20Total,%20%20vs%20Treat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1055;&#1056;&#1054;&#1060;%20&#1056;&#1040;&#1041;&#1054;&#1058;&#1040;\&#1052;&#1059;&#1040;%20&#1088;&#1072;&#1073;&#1086;&#1090;&#1072;\&#1044;&#1080;&#1087;&#1083;&#1086;&#1084;&#1085;&#1080;&#1082;&#1080;\&#1042;&#1083;&#1072;&#1076;&#1080;&#1084;&#1080;&#1088;\&#1054;&#1073;&#1088;&#1072;&#1073;&#1086;&#1090;&#1082;&#1072;%20&#1088;&#1077;&#1079;&#1091;&#1083;&#1100;&#1090;&#1072;&#1090;&#1086;&#1074;\3.%20Healthy%20controls%20%20vs%20Gend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1044;&#1080;&#1087;&#1083;&#1086;&#1084;&#1085;&#1080;&#1082;&#1080;\&#1042;&#1083;&#1072;&#1076;&#1080;&#1084;&#1080;&#1088;\&#1054;&#1073;&#1088;&#1072;&#1073;&#1086;&#1090;&#1082;&#1072;%20&#1088;&#1077;&#1079;&#1091;&#1083;&#1100;&#1090;&#1072;&#1090;&#1086;&#1074;\1.%20Treated%20patients%20Total,%20gender.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Лист1!$C$1</c:f>
              <c:strCache>
                <c:ptCount val="1"/>
                <c:pt idx="0">
                  <c:v>Chronic Cholecystitis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Лист1!$B$2:$B$5</c:f>
              <c:strCache>
                <c:ptCount val="4"/>
                <c:pt idx="0">
                  <c:v>18-29</c:v>
                </c:pt>
                <c:pt idx="1">
                  <c:v>30-39</c:v>
                </c:pt>
                <c:pt idx="2">
                  <c:v>40-49</c:v>
                </c:pt>
                <c:pt idx="3">
                  <c:v>&gt;50</c:v>
                </c:pt>
              </c:strCache>
            </c:strRef>
          </c:cat>
          <c:val>
            <c:numRef>
              <c:f>Лист1!$C$2:$C$5</c:f>
              <c:numCache>
                <c:formatCode>General</c:formatCode>
                <c:ptCount val="4"/>
                <c:pt idx="0">
                  <c:v>4.05</c:v>
                </c:pt>
                <c:pt idx="1">
                  <c:v>13.5</c:v>
                </c:pt>
                <c:pt idx="2">
                  <c:v>21.6</c:v>
                </c:pt>
                <c:pt idx="3">
                  <c:v>60.82</c:v>
                </c:pt>
              </c:numCache>
            </c:numRef>
          </c:val>
          <c:smooth val="0"/>
          <c:extLst xmlns:c16r2="http://schemas.microsoft.com/office/drawing/2015/06/chart">
            <c:ext xmlns:c16="http://schemas.microsoft.com/office/drawing/2014/chart" uri="{C3380CC4-5D6E-409C-BE32-E72D297353CC}">
              <c16:uniqueId val="{00000000-CE67-4F0C-89F6-77238059944F}"/>
            </c:ext>
          </c:extLst>
        </c:ser>
        <c:ser>
          <c:idx val="1"/>
          <c:order val="1"/>
          <c:tx>
            <c:strRef>
              <c:f>Лист1!$D$1</c:f>
              <c:strCache>
                <c:ptCount val="1"/>
                <c:pt idx="0">
                  <c:v>Chronic Pancreatitis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Лист1!$B$2:$B$5</c:f>
              <c:strCache>
                <c:ptCount val="4"/>
                <c:pt idx="0">
                  <c:v>18-29</c:v>
                </c:pt>
                <c:pt idx="1">
                  <c:v>30-39</c:v>
                </c:pt>
                <c:pt idx="2">
                  <c:v>40-49</c:v>
                </c:pt>
                <c:pt idx="3">
                  <c:v>&gt;50</c:v>
                </c:pt>
              </c:strCache>
            </c:strRef>
          </c:cat>
          <c:val>
            <c:numRef>
              <c:f>Лист1!$D$2:$D$5</c:f>
              <c:numCache>
                <c:formatCode>General</c:formatCode>
                <c:ptCount val="4"/>
                <c:pt idx="0">
                  <c:v>0</c:v>
                </c:pt>
                <c:pt idx="1">
                  <c:v>2.0699999999999998</c:v>
                </c:pt>
                <c:pt idx="2">
                  <c:v>24.3</c:v>
                </c:pt>
                <c:pt idx="3">
                  <c:v>72.900000000000006</c:v>
                </c:pt>
              </c:numCache>
            </c:numRef>
          </c:val>
          <c:smooth val="0"/>
          <c:extLst xmlns:c16r2="http://schemas.microsoft.com/office/drawing/2015/06/chart">
            <c:ext xmlns:c16="http://schemas.microsoft.com/office/drawing/2014/chart" uri="{C3380CC4-5D6E-409C-BE32-E72D297353CC}">
              <c16:uniqueId val="{00000001-CE67-4F0C-89F6-77238059944F}"/>
            </c:ext>
          </c:extLst>
        </c:ser>
        <c:ser>
          <c:idx val="2"/>
          <c:order val="2"/>
          <c:tx>
            <c:strRef>
              <c:f>Лист1!$E$1</c:f>
              <c:strCache>
                <c:ptCount val="1"/>
                <c:pt idx="0">
                  <c:v>Chronic Bronchitis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Лист1!$B$2:$B$5</c:f>
              <c:strCache>
                <c:ptCount val="4"/>
                <c:pt idx="0">
                  <c:v>18-29</c:v>
                </c:pt>
                <c:pt idx="1">
                  <c:v>30-39</c:v>
                </c:pt>
                <c:pt idx="2">
                  <c:v>40-49</c:v>
                </c:pt>
                <c:pt idx="3">
                  <c:v>&gt;50</c:v>
                </c:pt>
              </c:strCache>
            </c:strRef>
          </c:cat>
          <c:val>
            <c:numRef>
              <c:f>Лист1!$E$2:$E$5</c:f>
              <c:numCache>
                <c:formatCode>General</c:formatCode>
                <c:ptCount val="4"/>
                <c:pt idx="0">
                  <c:v>0</c:v>
                </c:pt>
                <c:pt idx="1">
                  <c:v>5.9</c:v>
                </c:pt>
                <c:pt idx="2">
                  <c:v>11.8</c:v>
                </c:pt>
                <c:pt idx="3">
                  <c:v>82.4</c:v>
                </c:pt>
              </c:numCache>
            </c:numRef>
          </c:val>
          <c:smooth val="0"/>
          <c:extLst xmlns:c16r2="http://schemas.microsoft.com/office/drawing/2015/06/chart">
            <c:ext xmlns:c16="http://schemas.microsoft.com/office/drawing/2014/chart" uri="{C3380CC4-5D6E-409C-BE32-E72D297353CC}">
              <c16:uniqueId val="{00000002-CE67-4F0C-89F6-77238059944F}"/>
            </c:ext>
          </c:extLst>
        </c:ser>
        <c:dLbls>
          <c:showLegendKey val="0"/>
          <c:showVal val="0"/>
          <c:showCatName val="0"/>
          <c:showSerName val="0"/>
          <c:showPercent val="0"/>
          <c:showBubbleSize val="0"/>
        </c:dLbls>
        <c:marker val="1"/>
        <c:smooth val="0"/>
        <c:axId val="1207714080"/>
        <c:axId val="1207715712"/>
      </c:lineChart>
      <c:catAx>
        <c:axId val="1207714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cap="all" baseline="0">
                    <a:solidFill>
                      <a:schemeClr val="tx1"/>
                    </a:solidFill>
                    <a:latin typeface="+mn-lt"/>
                    <a:ea typeface="+mn-ea"/>
                    <a:cs typeface="+mn-cs"/>
                  </a:defRPr>
                </a:pPr>
                <a:r>
                  <a:rPr lang="en-US" sz="1050" b="1">
                    <a:solidFill>
                      <a:schemeClr val="tx1"/>
                    </a:solidFill>
                  </a:rPr>
                  <a:t>age</a:t>
                </a:r>
                <a:r>
                  <a:rPr lang="en-US" sz="1050" b="1" baseline="0">
                    <a:solidFill>
                      <a:schemeClr val="tx1"/>
                    </a:solidFill>
                  </a:rPr>
                  <a:t> (years)</a:t>
                </a:r>
                <a:endParaRPr lang="en-US" sz="1050" b="1">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ru-RU"/>
          </a:p>
        </c:txPr>
        <c:crossAx val="1207715712"/>
        <c:crosses val="autoZero"/>
        <c:auto val="1"/>
        <c:lblAlgn val="ctr"/>
        <c:lblOffset val="100"/>
        <c:noMultiLvlLbl val="0"/>
      </c:catAx>
      <c:valAx>
        <c:axId val="1207715712"/>
        <c:scaling>
          <c:orientation val="minMax"/>
        </c:scaling>
        <c:delete val="0"/>
        <c:axPos val="l"/>
        <c:title>
          <c:tx>
            <c:rich>
              <a:bodyPr rot="-5400000" spcFirstLastPara="1" vertOverflow="ellipsis" vert="horz" wrap="square" anchor="ctr" anchorCtr="1"/>
              <a:lstStyle/>
              <a:p>
                <a:pPr>
                  <a:defRPr sz="1050" b="1" i="0" u="none" strike="noStrike" kern="1200" cap="all" baseline="0">
                    <a:solidFill>
                      <a:schemeClr val="tx1"/>
                    </a:solidFill>
                    <a:latin typeface="+mn-lt"/>
                    <a:ea typeface="+mn-ea"/>
                    <a:cs typeface="+mn-cs"/>
                  </a:defRPr>
                </a:pPr>
                <a:r>
                  <a:rPr lang="en-US" sz="1050" b="1">
                    <a:solidFill>
                      <a:schemeClr val="tx1"/>
                    </a:solidFill>
                  </a:rPr>
                  <a:t>Prevalence of</a:t>
                </a:r>
                <a:r>
                  <a:rPr lang="en-US" sz="1050" b="1" baseline="0">
                    <a:solidFill>
                      <a:schemeClr val="tx1"/>
                    </a:solidFill>
                  </a:rPr>
                  <a:t> comorbidities (%)</a:t>
                </a:r>
                <a:endParaRPr lang="ru-RU" sz="1050" b="1">
                  <a:solidFill>
                    <a:schemeClr val="tx1"/>
                  </a:solidFill>
                </a:endParaRPr>
              </a:p>
            </c:rich>
          </c:tx>
          <c:layout>
            <c:manualLayout>
              <c:xMode val="edge"/>
              <c:yMode val="edge"/>
              <c:x val="5.0125313283208017E-3"/>
              <c:y val="8.4251881498575001E-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20771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Из каких источников Вы знаете о мерах по предупреждению гепатита В?</c:v>
                </c:pt>
              </c:strCache>
            </c:strRef>
          </c:tx>
          <c:spPr>
            <a:solidFill>
              <a:srgbClr val="F32C1D"/>
            </a:solidFill>
            <a:ln>
              <a:noFill/>
            </a:ln>
            <a:effectLst/>
            <a:sp3d/>
          </c:spPr>
          <c:invertIfNegative val="0"/>
          <c:dLbls>
            <c:dLbl>
              <c:idx val="1"/>
              <c:layout>
                <c:manualLayout>
                  <c:x val="5.7288351368555063E-2"/>
                  <c:y val="-5.857468272046859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5AC-4481-9E94-F69EE1A4D133}"/>
                </c:ext>
                <c:ext xmlns:c15="http://schemas.microsoft.com/office/drawing/2012/chart" uri="{CE6537A1-D6FC-4f65-9D91-7224C49458BB}"/>
              </c:extLst>
            </c:dLbl>
            <c:dLbl>
              <c:idx val="2"/>
              <c:layout>
                <c:manualLayout>
                  <c:x val="0.12738853503184713"/>
                  <c:y val="-3.902439024390243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5AC-4481-9E94-F69EE1A4D133}"/>
                </c:ext>
                <c:ext xmlns:c15="http://schemas.microsoft.com/office/drawing/2012/chart" uri="{CE6537A1-D6FC-4f65-9D91-7224C49458BB}"/>
              </c:extLst>
            </c:dLbl>
            <c:dLbl>
              <c:idx val="4"/>
              <c:layout>
                <c:manualLayout>
                  <c:x val="-8.4871631657118616E-3"/>
                  <c:y val="-9.762447120078099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1C0E-4809-94A8-1E7243807F51}"/>
                </c:ext>
                <c:ext xmlns:c15="http://schemas.microsoft.com/office/drawing/2012/chart" uri="{CE6537A1-D6FC-4f65-9D91-7224C49458BB}"/>
              </c:extLst>
            </c:dLbl>
            <c:dLbl>
              <c:idx val="5"/>
              <c:layout>
                <c:manualLayout>
                  <c:x val="6.5775514534266916E-2"/>
                  <c:y val="-6.508298080052066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C0E-4809-94A8-1E7243807F51}"/>
                </c:ext>
                <c:ext xmlns:c15="http://schemas.microsoft.com/office/drawing/2012/chart" uri="{CE6537A1-D6FC-4f65-9D91-7224C49458BB}"/>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Лист1!$A$2:$A$7</c:f>
              <c:strCache>
                <c:ptCount val="6"/>
                <c:pt idx="0">
                  <c:v>От врача и других медицинских работников</c:v>
                </c:pt>
                <c:pt idx="1">
                  <c:v>Из средств массовой информации</c:v>
                </c:pt>
                <c:pt idx="2">
                  <c:v>От знакомых, друзей, родственников</c:v>
                </c:pt>
                <c:pt idx="3">
                  <c:v>Собственный опыт</c:v>
                </c:pt>
                <c:pt idx="4">
                  <c:v>Из медицинской литературы</c:v>
                </c:pt>
                <c:pt idx="5">
                  <c:v>Интернет-ресурсы</c:v>
                </c:pt>
              </c:strCache>
            </c:strRef>
          </c:cat>
          <c:val>
            <c:numRef>
              <c:f>Лист1!$B$2:$B$7</c:f>
              <c:numCache>
                <c:formatCode>0.00%</c:formatCode>
                <c:ptCount val="6"/>
                <c:pt idx="0">
                  <c:v>0.40200000000000002</c:v>
                </c:pt>
                <c:pt idx="1">
                  <c:v>0.34300000000000003</c:v>
                </c:pt>
                <c:pt idx="2">
                  <c:v>0.216</c:v>
                </c:pt>
                <c:pt idx="3" formatCode="0%">
                  <c:v>0.02</c:v>
                </c:pt>
                <c:pt idx="4" formatCode="0%">
                  <c:v>0.01</c:v>
                </c:pt>
                <c:pt idx="5" formatCode="0%">
                  <c:v>0.01</c:v>
                </c:pt>
              </c:numCache>
            </c:numRef>
          </c:val>
          <c:extLst xmlns:c16r2="http://schemas.microsoft.com/office/drawing/2015/06/chart">
            <c:ext xmlns:c16="http://schemas.microsoft.com/office/drawing/2014/chart" uri="{C3380CC4-5D6E-409C-BE32-E72D297353CC}">
              <c16:uniqueId val="{00000002-1C0E-4809-94A8-1E7243807F51}"/>
            </c:ext>
          </c:extLst>
        </c:ser>
        <c:dLbls>
          <c:showLegendKey val="0"/>
          <c:showVal val="0"/>
          <c:showCatName val="0"/>
          <c:showSerName val="0"/>
          <c:showPercent val="0"/>
          <c:showBubbleSize val="0"/>
        </c:dLbls>
        <c:gapWidth val="150"/>
        <c:shape val="box"/>
        <c:axId val="1265716576"/>
        <c:axId val="1265719840"/>
        <c:axId val="0"/>
      </c:bar3DChart>
      <c:catAx>
        <c:axId val="1265716576"/>
        <c:scaling>
          <c:orientation val="minMax"/>
        </c:scaling>
        <c:delete val="1"/>
        <c:axPos val="b"/>
        <c:numFmt formatCode="General" sourceLinked="1"/>
        <c:majorTickMark val="out"/>
        <c:minorTickMark val="none"/>
        <c:tickLblPos val="nextTo"/>
        <c:crossAx val="1265719840"/>
        <c:crosses val="autoZero"/>
        <c:auto val="1"/>
        <c:lblAlgn val="ctr"/>
        <c:lblOffset val="100"/>
        <c:noMultiLvlLbl val="0"/>
      </c:catAx>
      <c:valAx>
        <c:axId val="1265719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5716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Существует ли вакцинопрофилактика против вирусного гепатита В в Казахстане?</c:v>
                </c:pt>
              </c:strCache>
            </c:strRef>
          </c:tx>
          <c:spPr>
            <a:solidFill>
              <a:srgbClr val="F32C1D"/>
            </a:solidFill>
          </c:spPr>
          <c:dPt>
            <c:idx val="0"/>
            <c:bubble3D val="0"/>
            <c:spPr>
              <a:solidFill>
                <a:srgbClr val="F32C1D"/>
              </a:solidFill>
              <a:ln w="19050">
                <a:solidFill>
                  <a:schemeClr val="lt1"/>
                </a:solidFill>
              </a:ln>
              <a:effectLst/>
            </c:spPr>
            <c:extLst xmlns:c16r2="http://schemas.microsoft.com/office/drawing/2015/06/chart">
              <c:ext xmlns:c16="http://schemas.microsoft.com/office/drawing/2014/chart" uri="{C3380CC4-5D6E-409C-BE32-E72D297353CC}">
                <c16:uniqueId val="{00000001-E70F-41C5-8E11-C5481F32CC0A}"/>
              </c:ext>
            </c:extLst>
          </c:dPt>
          <c:dPt>
            <c:idx val="1"/>
            <c:bubble3D val="0"/>
            <c:spPr>
              <a:solidFill>
                <a:srgbClr val="FFF529"/>
              </a:solidFill>
              <a:ln w="19050">
                <a:solidFill>
                  <a:schemeClr val="lt1"/>
                </a:solidFill>
              </a:ln>
              <a:effectLst/>
            </c:spPr>
            <c:extLst xmlns:c16r2="http://schemas.microsoft.com/office/drawing/2015/06/chart">
              <c:ext xmlns:c16="http://schemas.microsoft.com/office/drawing/2014/chart" uri="{C3380CC4-5D6E-409C-BE32-E72D297353CC}">
                <c16:uniqueId val="{00000003-E70F-41C5-8E11-C5481F32CC0A}"/>
              </c:ext>
            </c:extLst>
          </c:dPt>
          <c:dPt>
            <c:idx val="2"/>
            <c:bubble3D val="0"/>
            <c:spPr>
              <a:solidFill>
                <a:srgbClr val="F9B859"/>
              </a:solidFill>
              <a:ln w="19050">
                <a:solidFill>
                  <a:schemeClr val="lt1"/>
                </a:solidFill>
              </a:ln>
              <a:effectLst/>
            </c:spPr>
            <c:extLst xmlns:c16r2="http://schemas.microsoft.com/office/drawing/2015/06/chart">
              <c:ext xmlns:c16="http://schemas.microsoft.com/office/drawing/2014/chart" uri="{C3380CC4-5D6E-409C-BE32-E72D297353CC}">
                <c16:uniqueId val="{00000005-E70F-41C5-8E11-C5481F32CC0A}"/>
              </c:ext>
            </c:extLst>
          </c:dPt>
          <c:dLbls>
            <c:dLbl>
              <c:idx val="0"/>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Да</c:v>
                </c:pt>
                <c:pt idx="1">
                  <c:v>Нет</c:v>
                </c:pt>
                <c:pt idx="2">
                  <c:v>Не знаю</c:v>
                </c:pt>
              </c:strCache>
            </c:strRef>
          </c:cat>
          <c:val>
            <c:numRef>
              <c:f>Лист1!$B$2:$B$4</c:f>
              <c:numCache>
                <c:formatCode>0%</c:formatCode>
                <c:ptCount val="3"/>
                <c:pt idx="0" formatCode="0.00%">
                  <c:v>0.71599999999999997</c:v>
                </c:pt>
                <c:pt idx="1">
                  <c:v>0.01</c:v>
                </c:pt>
                <c:pt idx="2" formatCode="0.00%">
                  <c:v>0.27500000000000002</c:v>
                </c:pt>
              </c:numCache>
            </c:numRef>
          </c:val>
          <c:extLst xmlns:c16r2="http://schemas.microsoft.com/office/drawing/2015/06/chart">
            <c:ext xmlns:c16="http://schemas.microsoft.com/office/drawing/2014/chart" uri="{C3380CC4-5D6E-409C-BE32-E72D297353CC}">
              <c16:uniqueId val="{00000006-E70F-41C5-8E11-C5481F32CC0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В первый рабочий день был ли проведён с Вами инструктаж по профилактике передачи вирусного гепатита В?</c:v>
                </c:pt>
              </c:strCache>
            </c:strRef>
          </c:tx>
          <c:spPr>
            <a:solidFill>
              <a:srgbClr val="F32C1D"/>
            </a:solidFill>
          </c:spPr>
          <c:dPt>
            <c:idx val="0"/>
            <c:bubble3D val="0"/>
            <c:spPr>
              <a:solidFill>
                <a:srgbClr val="FFF529"/>
              </a:solidFill>
              <a:ln w="19050">
                <a:solidFill>
                  <a:schemeClr val="lt1"/>
                </a:solidFill>
              </a:ln>
              <a:effectLst/>
            </c:spPr>
            <c:extLst xmlns:c16r2="http://schemas.microsoft.com/office/drawing/2015/06/chart">
              <c:ext xmlns:c16="http://schemas.microsoft.com/office/drawing/2014/chart" uri="{C3380CC4-5D6E-409C-BE32-E72D297353CC}">
                <c16:uniqueId val="{00000001-4A25-4FE5-A79F-34C04E302243}"/>
              </c:ext>
            </c:extLst>
          </c:dPt>
          <c:dPt>
            <c:idx val="1"/>
            <c:bubble3D val="0"/>
            <c:spPr>
              <a:solidFill>
                <a:srgbClr val="F32C1D"/>
              </a:solidFill>
              <a:ln w="19050">
                <a:solidFill>
                  <a:schemeClr val="lt1"/>
                </a:solidFill>
              </a:ln>
              <a:effectLst/>
            </c:spPr>
            <c:extLst xmlns:c16r2="http://schemas.microsoft.com/office/drawing/2015/06/chart">
              <c:ext xmlns:c16="http://schemas.microsoft.com/office/drawing/2014/chart" uri="{C3380CC4-5D6E-409C-BE32-E72D297353CC}">
                <c16:uniqueId val="{00000003-4A25-4FE5-A79F-34C04E302243}"/>
              </c:ext>
            </c:extLst>
          </c:dPt>
          <c:dLbls>
            <c:dLbl>
              <c:idx val="0"/>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Да</c:v>
                </c:pt>
                <c:pt idx="1">
                  <c:v>Нет</c:v>
                </c:pt>
              </c:strCache>
            </c:strRef>
          </c:cat>
          <c:val>
            <c:numRef>
              <c:f>Лист1!$B$2:$B$3</c:f>
              <c:numCache>
                <c:formatCode>0.00%</c:formatCode>
                <c:ptCount val="2"/>
                <c:pt idx="0">
                  <c:v>0.51500000000000001</c:v>
                </c:pt>
                <c:pt idx="1">
                  <c:v>0.48499999999999999</c:v>
                </c:pt>
              </c:numCache>
            </c:numRef>
          </c:val>
          <c:extLst xmlns:c16r2="http://schemas.microsoft.com/office/drawing/2015/06/chart">
            <c:ext xmlns:c16="http://schemas.microsoft.com/office/drawing/2014/chart" uri="{C3380CC4-5D6E-409C-BE32-E72D297353CC}">
              <c16:uniqueId val="{00000004-4A25-4FE5-A79F-34C04E30224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rgbClr val="F9B859"/>
            </a:solidFill>
            <a:ln>
              <a:noFill/>
            </a:ln>
            <a:effectLst/>
          </c:spPr>
          <c:invertIfNegative val="0"/>
          <c:dLbls>
            <c:dLbl>
              <c:idx val="0"/>
              <c:layout>
                <c:manualLayout>
                  <c:x val="-4.4370493621741546E-3"/>
                  <c:y val="-9.126984126984141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DFF3-439F-91AF-725BC659728C}"/>
                </c:ext>
                <c:ext xmlns:c15="http://schemas.microsoft.com/office/drawing/2012/chart" uri="{CE6537A1-D6FC-4f65-9D91-7224C49458BB}"/>
              </c:extLst>
            </c:dLbl>
            <c:dLbl>
              <c:idx val="1"/>
              <c:layout>
                <c:manualLayout>
                  <c:x val="5.4401929097705762E-2"/>
                  <c:y val="4.540179546472904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FF3-439F-91AF-725BC659728C}"/>
                </c:ext>
                <c:ext xmlns:c15="http://schemas.microsoft.com/office/drawing/2012/chart" uri="{CE6537A1-D6FC-4f65-9D91-7224C49458BB}"/>
              </c:extLst>
            </c:dLbl>
            <c:dLbl>
              <c:idx val="2"/>
              <c:layout>
                <c:manualLayout>
                  <c:x val="2.4403771491957847E-2"/>
                  <c:y val="-2.380952380952380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DFF3-439F-91AF-725BC659728C}"/>
                </c:ext>
                <c:ext xmlns:c15="http://schemas.microsoft.com/office/drawing/2012/chart" uri="{CE6537A1-D6FC-4f65-9D91-7224C49458BB}"/>
              </c:extLst>
            </c:dLbl>
            <c:dLbl>
              <c:idx val="3"/>
              <c:layout>
                <c:manualLayout>
                  <c:x val="3.3277870216306155E-2"/>
                  <c:y val="-3.571428571428571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FF3-439F-91AF-725BC659728C}"/>
                </c:ext>
                <c:ext xmlns:c15="http://schemas.microsoft.com/office/drawing/2012/chart" uri="{CE6537A1-D6FC-4f65-9D91-7224C49458BB}"/>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Лист1!$A$2:$A$5</c:f>
              <c:strCache>
                <c:ptCount val="4"/>
                <c:pt idx="0">
                  <c:v>Да, стерилизую поэтапно</c:v>
                </c:pt>
                <c:pt idx="1">
                  <c:v>Стерилизую неполностью, обрабатываю только спиртом</c:v>
                </c:pt>
                <c:pt idx="2">
                  <c:v>Не обрабатываю спиртом, использую только сухожаровой шкаф</c:v>
                </c:pt>
                <c:pt idx="3">
                  <c:v>Нет, не провожу дезинфекцию</c:v>
                </c:pt>
              </c:strCache>
            </c:strRef>
          </c:cat>
          <c:val>
            <c:numRef>
              <c:f>Лист1!$B$2:$B$5</c:f>
              <c:numCache>
                <c:formatCode>0.00%</c:formatCode>
                <c:ptCount val="4"/>
                <c:pt idx="0">
                  <c:v>0.84499999999999997</c:v>
                </c:pt>
                <c:pt idx="1">
                  <c:v>0.107</c:v>
                </c:pt>
                <c:pt idx="2">
                  <c:v>3.9E-2</c:v>
                </c:pt>
                <c:pt idx="3" formatCode="0%">
                  <c:v>0.01</c:v>
                </c:pt>
              </c:numCache>
            </c:numRef>
          </c:val>
          <c:extLst xmlns:c16r2="http://schemas.microsoft.com/office/drawing/2015/06/chart">
            <c:ext xmlns:c16="http://schemas.microsoft.com/office/drawing/2014/chart" uri="{C3380CC4-5D6E-409C-BE32-E72D297353CC}">
              <c16:uniqueId val="{00000004-DFF3-439F-91AF-725BC659728C}"/>
            </c:ext>
          </c:extLst>
        </c:ser>
        <c:dLbls>
          <c:showLegendKey val="0"/>
          <c:showVal val="0"/>
          <c:showCatName val="0"/>
          <c:showSerName val="0"/>
          <c:showPercent val="0"/>
          <c:showBubbleSize val="0"/>
        </c:dLbls>
        <c:gapWidth val="182"/>
        <c:axId val="1265717120"/>
        <c:axId val="1265723648"/>
      </c:barChart>
      <c:catAx>
        <c:axId val="12657171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5723648"/>
        <c:crosses val="autoZero"/>
        <c:auto val="1"/>
        <c:lblAlgn val="ctr"/>
        <c:lblOffset val="100"/>
        <c:noMultiLvlLbl val="0"/>
      </c:catAx>
      <c:valAx>
        <c:axId val="12657236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265717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5312404131303"/>
          <c:y val="5.6447501545400028E-2"/>
          <c:w val="0.32196543613866446"/>
          <c:h val="0.874731146698400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FAA-47FA-AC70-B53F5CFD956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FAA-47FA-AC70-B53F5CFD9562}"/>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FAA-47FA-AC70-B53F5CFD9562}"/>
              </c:ext>
            </c:extLst>
          </c:dPt>
          <c:dLbls>
            <c:dLbl>
              <c:idx val="0"/>
              <c:layout>
                <c:manualLayout>
                  <c:x val="-6.1369771960323144E-2"/>
                  <c:y val="0.17198971122435039"/>
                </c:manualLayout>
              </c:layout>
              <c:tx>
                <c:rich>
                  <a:bodyPr/>
                  <a:lstStyle/>
                  <a:p>
                    <a:r>
                      <a:rPr lang="en-US" sz="1200" baseline="0" dirty="0">
                        <a:solidFill>
                          <a:schemeClr val="tx1"/>
                        </a:solidFill>
                      </a:rPr>
                      <a:t>1,9%</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0FAA-47FA-AC70-B53F5CFD9562}"/>
                </c:ext>
                <c:ext xmlns:c15="http://schemas.microsoft.com/office/drawing/2012/chart" uri="{CE6537A1-D6FC-4f65-9D91-7224C49458BB}"/>
              </c:extLst>
            </c:dLbl>
            <c:dLbl>
              <c:idx val="1"/>
              <c:layout>
                <c:manualLayout>
                  <c:x val="-0.11527848791628323"/>
                  <c:y val="-0.28134013386521334"/>
                </c:manualLayout>
              </c:layout>
              <c:tx>
                <c:rich>
                  <a:bodyPr/>
                  <a:lstStyle/>
                  <a:p>
                    <a:r>
                      <a:rPr lang="en-US" sz="1200">
                        <a:solidFill>
                          <a:schemeClr val="tx1"/>
                        </a:solidFill>
                      </a:rPr>
                      <a:t>10,1%</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0FAA-47FA-AC70-B53F5CFD9562}"/>
                </c:ext>
                <c:ext xmlns:c15="http://schemas.microsoft.com/office/drawing/2012/chart" uri="{CE6537A1-D6FC-4f65-9D91-7224C49458BB}"/>
              </c:extLst>
            </c:dLbl>
            <c:dLbl>
              <c:idx val="2"/>
              <c:layout>
                <c:manualLayout>
                  <c:x val="9.1691720353137676E-2"/>
                  <c:y val="0.17252683902603907"/>
                </c:manualLayout>
              </c:layout>
              <c:tx>
                <c:rich>
                  <a:bodyPr/>
                  <a:lstStyle/>
                  <a:p>
                    <a:r>
                      <a:rPr lang="en-US" sz="1200">
                        <a:solidFill>
                          <a:schemeClr val="tx1"/>
                        </a:solidFill>
                      </a:rPr>
                      <a:t>5,2%</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0FAA-47FA-AC70-B53F5CFD95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диаграммы!$C$104:$E$104</c:f>
              <c:strCache>
                <c:ptCount val="3"/>
                <c:pt idx="0">
                  <c:v>a-HВcore полож. /a-HBs отриц.</c:v>
                </c:pt>
                <c:pt idx="1">
                  <c:v>HВcore полож./a-HBs более 100 м-МЕ/мл</c:v>
                </c:pt>
                <c:pt idx="2">
                  <c:v>a-HBcore полож./a-HBs менее 100 м-МЕ/мл</c:v>
                </c:pt>
              </c:strCache>
            </c:strRef>
          </c:cat>
          <c:val>
            <c:numRef>
              <c:f>диаграммы!$C$105:$E$105</c:f>
              <c:numCache>
                <c:formatCode>General</c:formatCode>
                <c:ptCount val="3"/>
                <c:pt idx="0">
                  <c:v>108</c:v>
                </c:pt>
                <c:pt idx="1">
                  <c:v>577</c:v>
                </c:pt>
                <c:pt idx="2">
                  <c:v>298</c:v>
                </c:pt>
              </c:numCache>
            </c:numRef>
          </c:val>
          <c:extLst xmlns:c16r2="http://schemas.microsoft.com/office/drawing/2015/06/chart">
            <c:ext xmlns:c16="http://schemas.microsoft.com/office/drawing/2014/chart" uri="{C3380CC4-5D6E-409C-BE32-E72D297353CC}">
              <c16:uniqueId val="{00000006-0FAA-47FA-AC70-B53F5CFD9562}"/>
            </c:ext>
          </c:extLst>
        </c:ser>
        <c:dLbls>
          <c:dLblPos val="ctr"/>
          <c:showLegendKey val="0"/>
          <c:showVal val="1"/>
          <c:showCatName val="1"/>
          <c:showSerName val="0"/>
          <c:showPercent val="0"/>
          <c:showBubbleSize val="0"/>
          <c:showLeaderLines val="0"/>
        </c:dLbls>
        <c:firstSliceAng val="0"/>
      </c:pieChart>
      <c:spPr>
        <a:noFill/>
        <a:ln>
          <a:noFill/>
        </a:ln>
        <a:effectLst/>
      </c:spPr>
    </c:plotArea>
    <c:legend>
      <c:legendPos val="b"/>
      <c:layout>
        <c:manualLayout>
          <c:xMode val="edge"/>
          <c:yMode val="edge"/>
          <c:x val="0.58706207178648129"/>
          <c:y val="0.21542482873263308"/>
          <c:w val="0.38271022940314281"/>
          <c:h val="0.569534203696458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c:f>
              <c:strCache>
                <c:ptCount val="1"/>
                <c:pt idx="0">
                  <c:v>ФФ</c:v>
                </c:pt>
              </c:strCache>
            </c:strRef>
          </c:tx>
          <c:spPr>
            <a:solidFill>
              <a:schemeClr val="accent1"/>
            </a:solidFill>
            <a:ln>
              <a:noFill/>
            </a:ln>
            <a:effectLst/>
          </c:spPr>
          <c:invertIfNegative val="0"/>
          <c:dLbls>
            <c:dLbl>
              <c:idx val="0"/>
              <c:layout>
                <c:manualLayout>
                  <c:x val="-5.5555555555555558E-3"/>
                  <c:y val="0.180555555555555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Лист2!$C$2</c:f>
              <c:numCache>
                <c:formatCode>General</c:formatCode>
                <c:ptCount val="1"/>
                <c:pt idx="0">
                  <c:v>51.9</c:v>
                </c:pt>
              </c:numCache>
            </c:numRef>
          </c:val>
          <c:extLst xmlns:c16r2="http://schemas.microsoft.com/office/drawing/2015/06/chart">
            <c:ext xmlns:c16="http://schemas.microsoft.com/office/drawing/2014/chart" uri="{C3380CC4-5D6E-409C-BE32-E72D297353CC}">
              <c16:uniqueId val="{00000001-ACB3-4DAF-9FAD-BDA29F12699D}"/>
            </c:ext>
          </c:extLst>
        </c:ser>
        <c:ser>
          <c:idx val="1"/>
          <c:order val="1"/>
          <c:tx>
            <c:strRef>
              <c:f>Лист2!$B$3</c:f>
              <c:strCache>
                <c:ptCount val="1"/>
                <c:pt idx="0">
                  <c:v>ФРФ</c:v>
                </c:pt>
              </c:strCache>
            </c:strRef>
          </c:tx>
          <c:spPr>
            <a:solidFill>
              <a:schemeClr val="accent2"/>
            </a:solidFill>
            <a:ln>
              <a:noFill/>
            </a:ln>
            <a:effectLst/>
          </c:spPr>
          <c:invertIfNegative val="0"/>
          <c:dLbls>
            <c:dLbl>
              <c:idx val="0"/>
              <c:layout>
                <c:manualLayout>
                  <c:x val="0"/>
                  <c:y val="0.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Лист2!$C$3</c:f>
              <c:numCache>
                <c:formatCode>General</c:formatCode>
                <c:ptCount val="1"/>
                <c:pt idx="0">
                  <c:v>38.700000000000003</c:v>
                </c:pt>
              </c:numCache>
            </c:numRef>
          </c:val>
          <c:extLst xmlns:c16r2="http://schemas.microsoft.com/office/drawing/2015/06/chart">
            <c:ext xmlns:c16="http://schemas.microsoft.com/office/drawing/2014/chart" uri="{C3380CC4-5D6E-409C-BE32-E72D297353CC}">
              <c16:uniqueId val="{00000003-ACB3-4DAF-9FAD-BDA29F12699D}"/>
            </c:ext>
          </c:extLst>
        </c:ser>
        <c:ser>
          <c:idx val="2"/>
          <c:order val="2"/>
          <c:tx>
            <c:strRef>
              <c:f>Лист2!$B$4</c:f>
              <c:strCache>
                <c:ptCount val="1"/>
                <c:pt idx="0">
                  <c:v>ТБ</c:v>
                </c:pt>
              </c:strCache>
            </c:strRef>
          </c:tx>
          <c:spPr>
            <a:solidFill>
              <a:schemeClr val="accent3"/>
            </a:solidFill>
            <a:ln>
              <a:noFill/>
            </a:ln>
            <a:effectLst/>
          </c:spPr>
          <c:invertIfNegative val="0"/>
          <c:dLbls>
            <c:dLbl>
              <c:idx val="0"/>
              <c:layout>
                <c:manualLayout>
                  <c:x val="0"/>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Лист2!$C$4</c:f>
              <c:numCache>
                <c:formatCode>General</c:formatCode>
                <c:ptCount val="1"/>
                <c:pt idx="0">
                  <c:v>40.5</c:v>
                </c:pt>
              </c:numCache>
            </c:numRef>
          </c:val>
          <c:extLst xmlns:c16r2="http://schemas.microsoft.com/office/drawing/2015/06/chart">
            <c:ext xmlns:c16="http://schemas.microsoft.com/office/drawing/2014/chart" uri="{C3380CC4-5D6E-409C-BE32-E72D297353CC}">
              <c16:uniqueId val="{00000005-ACB3-4DAF-9FAD-BDA29F12699D}"/>
            </c:ext>
          </c:extLst>
        </c:ser>
        <c:ser>
          <c:idx val="3"/>
          <c:order val="3"/>
          <c:tx>
            <c:strRef>
              <c:f>Лист2!$B$5</c:f>
              <c:strCache>
                <c:ptCount val="1"/>
                <c:pt idx="0">
                  <c:v>ОСЗ</c:v>
                </c:pt>
              </c:strCache>
            </c:strRef>
          </c:tx>
          <c:spPr>
            <a:solidFill>
              <a:schemeClr val="accent4"/>
            </a:solidFill>
            <a:ln>
              <a:noFill/>
            </a:ln>
            <a:effectLst/>
          </c:spPr>
          <c:invertIfNegative val="0"/>
          <c:dLbls>
            <c:dLbl>
              <c:idx val="0"/>
              <c:layout>
                <c:manualLayout>
                  <c:x val="5.5555555555554534E-3"/>
                  <c:y val="0.10185185185185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Лист2!$C$5</c:f>
              <c:numCache>
                <c:formatCode>General</c:formatCode>
                <c:ptCount val="1"/>
                <c:pt idx="0">
                  <c:v>19.3</c:v>
                </c:pt>
              </c:numCache>
            </c:numRef>
          </c:val>
          <c:extLst xmlns:c16r2="http://schemas.microsoft.com/office/drawing/2015/06/chart">
            <c:ext xmlns:c16="http://schemas.microsoft.com/office/drawing/2014/chart" uri="{C3380CC4-5D6E-409C-BE32-E72D297353CC}">
              <c16:uniqueId val="{00000007-ACB3-4DAF-9FAD-BDA29F12699D}"/>
            </c:ext>
          </c:extLst>
        </c:ser>
        <c:ser>
          <c:idx val="4"/>
          <c:order val="4"/>
          <c:tx>
            <c:strRef>
              <c:f>Лист2!$B$6</c:f>
              <c:strCache>
                <c:ptCount val="1"/>
                <c:pt idx="0">
                  <c:v>ЖТ</c:v>
                </c:pt>
              </c:strCache>
            </c:strRef>
          </c:tx>
          <c:spPr>
            <a:solidFill>
              <a:schemeClr val="accent5"/>
            </a:solidFill>
            <a:ln>
              <a:noFill/>
            </a:ln>
            <a:effectLst/>
          </c:spPr>
          <c:invertIfNegative val="0"/>
          <c:dLbls>
            <c:dLbl>
              <c:idx val="0"/>
              <c:layout>
                <c:manualLayout>
                  <c:x val="0"/>
                  <c:y val="0.152777777777777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Лист2!$C$6</c:f>
              <c:numCache>
                <c:formatCode>General</c:formatCode>
                <c:ptCount val="1"/>
                <c:pt idx="0">
                  <c:v>29.6</c:v>
                </c:pt>
              </c:numCache>
            </c:numRef>
          </c:val>
          <c:extLst xmlns:c16r2="http://schemas.microsoft.com/office/drawing/2015/06/chart">
            <c:ext xmlns:c16="http://schemas.microsoft.com/office/drawing/2014/chart" uri="{C3380CC4-5D6E-409C-BE32-E72D297353CC}">
              <c16:uniqueId val="{00000009-ACB3-4DAF-9FAD-BDA29F12699D}"/>
            </c:ext>
          </c:extLst>
        </c:ser>
        <c:ser>
          <c:idx val="5"/>
          <c:order val="5"/>
          <c:tx>
            <c:strRef>
              <c:f>Лист2!$B$7</c:f>
              <c:strCache>
                <c:ptCount val="1"/>
                <c:pt idx="0">
                  <c:v>СФ</c:v>
                </c:pt>
              </c:strCache>
            </c:strRef>
          </c:tx>
          <c:spPr>
            <a:solidFill>
              <a:schemeClr val="accent6"/>
            </a:solidFill>
            <a:ln>
              <a:noFill/>
            </a:ln>
            <a:effectLst/>
          </c:spPr>
          <c:invertIfNegative val="0"/>
          <c:dLbls>
            <c:dLbl>
              <c:idx val="0"/>
              <c:layout>
                <c:manualLayout>
                  <c:x val="-1.0185067526415994E-16"/>
                  <c:y val="0.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Лист2!$C$7</c:f>
              <c:numCache>
                <c:formatCode>General</c:formatCode>
                <c:ptCount val="1"/>
                <c:pt idx="0">
                  <c:v>44.7</c:v>
                </c:pt>
              </c:numCache>
            </c:numRef>
          </c:val>
          <c:extLst xmlns:c16r2="http://schemas.microsoft.com/office/drawing/2015/06/chart">
            <c:ext xmlns:c16="http://schemas.microsoft.com/office/drawing/2014/chart" uri="{C3380CC4-5D6E-409C-BE32-E72D297353CC}">
              <c16:uniqueId val="{0000000B-ACB3-4DAF-9FAD-BDA29F12699D}"/>
            </c:ext>
          </c:extLst>
        </c:ser>
        <c:ser>
          <c:idx val="6"/>
          <c:order val="6"/>
          <c:tx>
            <c:strRef>
              <c:f>Лист2!$B$8</c:f>
              <c:strCache>
                <c:ptCount val="1"/>
                <c:pt idx="0">
                  <c:v>ЭРФ</c:v>
                </c:pt>
              </c:strCache>
            </c:strRef>
          </c:tx>
          <c:spPr>
            <a:solidFill>
              <a:schemeClr val="bg2"/>
            </a:solidFill>
            <a:ln>
              <a:noFill/>
            </a:ln>
            <a:effectLst/>
          </c:spPr>
          <c:invertIfNegative val="0"/>
          <c:dLbls>
            <c:dLbl>
              <c:idx val="0"/>
              <c:layout>
                <c:manualLayout>
                  <c:x val="0"/>
                  <c:y val="0.120370370370370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Лист2!$C$8</c:f>
              <c:numCache>
                <c:formatCode>General</c:formatCode>
                <c:ptCount val="1"/>
                <c:pt idx="0">
                  <c:v>31.8</c:v>
                </c:pt>
              </c:numCache>
            </c:numRef>
          </c:val>
          <c:extLst xmlns:c16r2="http://schemas.microsoft.com/office/drawing/2015/06/chart">
            <c:ext xmlns:c16="http://schemas.microsoft.com/office/drawing/2014/chart" uri="{C3380CC4-5D6E-409C-BE32-E72D297353CC}">
              <c16:uniqueId val="{0000000D-ACB3-4DAF-9FAD-BDA29F12699D}"/>
            </c:ext>
          </c:extLst>
        </c:ser>
        <c:ser>
          <c:idx val="7"/>
          <c:order val="7"/>
          <c:tx>
            <c:strRef>
              <c:f>Лист2!$B$9</c:f>
              <c:strCache>
                <c:ptCount val="1"/>
                <c:pt idx="0">
                  <c:v>ПЗ</c:v>
                </c:pt>
              </c:strCache>
            </c:strRef>
          </c:tx>
          <c:spPr>
            <a:solidFill>
              <a:srgbClr val="FFFF00"/>
            </a:solidFill>
            <a:ln>
              <a:noFill/>
            </a:ln>
            <a:effectLst/>
          </c:spPr>
          <c:invertIfNegative val="0"/>
          <c:dLbls>
            <c:dLbl>
              <c:idx val="0"/>
              <c:layout>
                <c:manualLayout>
                  <c:x val="0"/>
                  <c:y val="0.120370370370370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CB3-4DAF-9FAD-BDA29F1269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Лист2!$C$9</c:f>
              <c:numCache>
                <c:formatCode>General</c:formatCode>
                <c:ptCount val="1"/>
                <c:pt idx="0">
                  <c:v>36.299999999999997</c:v>
                </c:pt>
              </c:numCache>
            </c:numRef>
          </c:val>
          <c:extLst xmlns:c16r2="http://schemas.microsoft.com/office/drawing/2015/06/chart">
            <c:ext xmlns:c16="http://schemas.microsoft.com/office/drawing/2014/chart" uri="{C3380CC4-5D6E-409C-BE32-E72D297353CC}">
              <c16:uniqueId val="{0000000F-ACB3-4DAF-9FAD-BDA29F12699D}"/>
            </c:ext>
          </c:extLst>
        </c:ser>
        <c:dLbls>
          <c:showLegendKey val="0"/>
          <c:showVal val="0"/>
          <c:showCatName val="0"/>
          <c:showSerName val="0"/>
          <c:showPercent val="0"/>
          <c:showBubbleSize val="0"/>
        </c:dLbls>
        <c:gapWidth val="219"/>
        <c:overlap val="-27"/>
        <c:axId val="1207707552"/>
        <c:axId val="1207716256"/>
      </c:barChart>
      <c:catAx>
        <c:axId val="1207707552"/>
        <c:scaling>
          <c:orientation val="minMax"/>
        </c:scaling>
        <c:delete val="1"/>
        <c:axPos val="b"/>
        <c:numFmt formatCode="General" sourceLinked="1"/>
        <c:majorTickMark val="out"/>
        <c:minorTickMark val="none"/>
        <c:tickLblPos val="nextTo"/>
        <c:crossAx val="1207716256"/>
        <c:crosses val="autoZero"/>
        <c:auto val="1"/>
        <c:lblAlgn val="ctr"/>
        <c:lblOffset val="100"/>
        <c:noMultiLvlLbl val="0"/>
      </c:catAx>
      <c:valAx>
        <c:axId val="120771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баллы</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70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Лист2!$C$1</c:f>
              <c:strCache>
                <c:ptCount val="1"/>
                <c:pt idx="0">
                  <c:v>Мужчины</c:v>
                </c:pt>
              </c:strCache>
            </c:strRef>
          </c:tx>
          <c:spPr>
            <a:ln w="28575" cap="rnd">
              <a:solidFill>
                <a:schemeClr val="accent1"/>
              </a:solidFill>
              <a:round/>
            </a:ln>
            <a:effectLst/>
          </c:spPr>
          <c:marker>
            <c:symbol val="none"/>
          </c:marker>
          <c:cat>
            <c:strRef>
              <c:f>Лист2!$B$2:$B$9</c:f>
              <c:strCache>
                <c:ptCount val="8"/>
                <c:pt idx="0">
                  <c:v>ФФ</c:v>
                </c:pt>
                <c:pt idx="1">
                  <c:v>ФРФ</c:v>
                </c:pt>
                <c:pt idx="2">
                  <c:v>ТБ</c:v>
                </c:pt>
                <c:pt idx="3">
                  <c:v>ОСЗ</c:v>
                </c:pt>
                <c:pt idx="4">
                  <c:v>ЖТ</c:v>
                </c:pt>
                <c:pt idx="5">
                  <c:v>СФ</c:v>
                </c:pt>
                <c:pt idx="6">
                  <c:v>ЭРФ</c:v>
                </c:pt>
                <c:pt idx="7">
                  <c:v>ПЗ</c:v>
                </c:pt>
              </c:strCache>
            </c:strRef>
          </c:cat>
          <c:val>
            <c:numRef>
              <c:f>Лист2!$C$2:$C$9</c:f>
              <c:numCache>
                <c:formatCode>General</c:formatCode>
                <c:ptCount val="8"/>
                <c:pt idx="0">
                  <c:v>52.7</c:v>
                </c:pt>
                <c:pt idx="1">
                  <c:v>41.1</c:v>
                </c:pt>
                <c:pt idx="2">
                  <c:v>38.9</c:v>
                </c:pt>
                <c:pt idx="3">
                  <c:v>20.6</c:v>
                </c:pt>
                <c:pt idx="4">
                  <c:v>28.2</c:v>
                </c:pt>
                <c:pt idx="5">
                  <c:v>44.2</c:v>
                </c:pt>
                <c:pt idx="6">
                  <c:v>33.299999999999997</c:v>
                </c:pt>
                <c:pt idx="7">
                  <c:v>35.700000000000003</c:v>
                </c:pt>
              </c:numCache>
            </c:numRef>
          </c:val>
          <c:smooth val="0"/>
          <c:extLst xmlns:c16r2="http://schemas.microsoft.com/office/drawing/2015/06/chart">
            <c:ext xmlns:c16="http://schemas.microsoft.com/office/drawing/2014/chart" uri="{C3380CC4-5D6E-409C-BE32-E72D297353CC}">
              <c16:uniqueId val="{00000000-889D-45A6-BFCF-82F9AF0F8959}"/>
            </c:ext>
          </c:extLst>
        </c:ser>
        <c:ser>
          <c:idx val="1"/>
          <c:order val="1"/>
          <c:tx>
            <c:strRef>
              <c:f>Лист2!$D$1</c:f>
              <c:strCache>
                <c:ptCount val="1"/>
                <c:pt idx="0">
                  <c:v>Женщины</c:v>
                </c:pt>
              </c:strCache>
            </c:strRef>
          </c:tx>
          <c:spPr>
            <a:ln w="28575" cap="rnd">
              <a:solidFill>
                <a:schemeClr val="accent2"/>
              </a:solidFill>
              <a:round/>
            </a:ln>
            <a:effectLst/>
          </c:spPr>
          <c:marker>
            <c:symbol val="none"/>
          </c:marker>
          <c:cat>
            <c:strRef>
              <c:f>Лист2!$B$2:$B$9</c:f>
              <c:strCache>
                <c:ptCount val="8"/>
                <c:pt idx="0">
                  <c:v>ФФ</c:v>
                </c:pt>
                <c:pt idx="1">
                  <c:v>ФРФ</c:v>
                </c:pt>
                <c:pt idx="2">
                  <c:v>ТБ</c:v>
                </c:pt>
                <c:pt idx="3">
                  <c:v>ОСЗ</c:v>
                </c:pt>
                <c:pt idx="4">
                  <c:v>ЖТ</c:v>
                </c:pt>
                <c:pt idx="5">
                  <c:v>СФ</c:v>
                </c:pt>
                <c:pt idx="6">
                  <c:v>ЭРФ</c:v>
                </c:pt>
                <c:pt idx="7">
                  <c:v>ПЗ</c:v>
                </c:pt>
              </c:strCache>
            </c:strRef>
          </c:cat>
          <c:val>
            <c:numRef>
              <c:f>Лист2!$D$2:$D$9</c:f>
              <c:numCache>
                <c:formatCode>General</c:formatCode>
                <c:ptCount val="8"/>
                <c:pt idx="0">
                  <c:v>50.3</c:v>
                </c:pt>
                <c:pt idx="1">
                  <c:v>33.299999999999997</c:v>
                </c:pt>
                <c:pt idx="2">
                  <c:v>44</c:v>
                </c:pt>
                <c:pt idx="3">
                  <c:v>16.399999999999999</c:v>
                </c:pt>
                <c:pt idx="4">
                  <c:v>32.5</c:v>
                </c:pt>
                <c:pt idx="5">
                  <c:v>45.8</c:v>
                </c:pt>
                <c:pt idx="6">
                  <c:v>28.5</c:v>
                </c:pt>
                <c:pt idx="7">
                  <c:v>37.4</c:v>
                </c:pt>
              </c:numCache>
            </c:numRef>
          </c:val>
          <c:smooth val="0"/>
          <c:extLst xmlns:c16r2="http://schemas.microsoft.com/office/drawing/2015/06/chart">
            <c:ext xmlns:c16="http://schemas.microsoft.com/office/drawing/2014/chart" uri="{C3380CC4-5D6E-409C-BE32-E72D297353CC}">
              <c16:uniqueId val="{00000001-889D-45A6-BFCF-82F9AF0F8959}"/>
            </c:ext>
          </c:extLst>
        </c:ser>
        <c:dLbls>
          <c:showLegendKey val="0"/>
          <c:showVal val="0"/>
          <c:showCatName val="0"/>
          <c:showSerName val="0"/>
          <c:showPercent val="0"/>
          <c:showBubbleSize val="0"/>
        </c:dLbls>
        <c:smooth val="0"/>
        <c:axId val="1207709184"/>
        <c:axId val="1256978816"/>
      </c:lineChart>
      <c:catAx>
        <c:axId val="12077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78816"/>
        <c:crosses val="autoZero"/>
        <c:auto val="1"/>
        <c:lblAlgn val="ctr"/>
        <c:lblOffset val="100"/>
        <c:noMultiLvlLbl val="0"/>
      </c:catAx>
      <c:valAx>
        <c:axId val="125697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баллы</a:t>
                </a:r>
              </a:p>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70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Лист1!$C$1</c:f>
              <c:strCache>
                <c:ptCount val="1"/>
                <c:pt idx="0">
                  <c:v>&lt;40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Лист1!$B$2:$B$9</c:f>
              <c:strCache>
                <c:ptCount val="8"/>
                <c:pt idx="0">
                  <c:v>ФФ</c:v>
                </c:pt>
                <c:pt idx="1">
                  <c:v>ФРФ</c:v>
                </c:pt>
                <c:pt idx="2">
                  <c:v>ТБ</c:v>
                </c:pt>
                <c:pt idx="3">
                  <c:v>ОСЗ</c:v>
                </c:pt>
                <c:pt idx="4">
                  <c:v>ЖТ</c:v>
                </c:pt>
                <c:pt idx="5">
                  <c:v>СФ</c:v>
                </c:pt>
                <c:pt idx="6">
                  <c:v>ЭРФ</c:v>
                </c:pt>
                <c:pt idx="7">
                  <c:v>ПЗ</c:v>
                </c:pt>
              </c:strCache>
            </c:strRef>
          </c:cat>
          <c:val>
            <c:numRef>
              <c:f>Лист1!$C$2:$C$9</c:f>
              <c:numCache>
                <c:formatCode>General</c:formatCode>
                <c:ptCount val="8"/>
                <c:pt idx="0">
                  <c:v>51.9</c:v>
                </c:pt>
                <c:pt idx="1">
                  <c:v>35.700000000000003</c:v>
                </c:pt>
                <c:pt idx="2">
                  <c:v>44.8</c:v>
                </c:pt>
                <c:pt idx="3">
                  <c:v>19.600000000000001</c:v>
                </c:pt>
                <c:pt idx="4">
                  <c:v>29.5</c:v>
                </c:pt>
                <c:pt idx="5">
                  <c:v>47.2</c:v>
                </c:pt>
                <c:pt idx="6">
                  <c:v>31.7</c:v>
                </c:pt>
                <c:pt idx="7">
                  <c:v>38.299999999999997</c:v>
                </c:pt>
              </c:numCache>
            </c:numRef>
          </c:val>
          <c:smooth val="0"/>
          <c:extLst xmlns:c16r2="http://schemas.microsoft.com/office/drawing/2015/06/chart">
            <c:ext xmlns:c16="http://schemas.microsoft.com/office/drawing/2014/chart" uri="{C3380CC4-5D6E-409C-BE32-E72D297353CC}">
              <c16:uniqueId val="{00000000-82BB-4699-80AA-73538FF574B9}"/>
            </c:ext>
          </c:extLst>
        </c:ser>
        <c:ser>
          <c:idx val="1"/>
          <c:order val="1"/>
          <c:tx>
            <c:strRef>
              <c:f>Лист1!$D$1</c:f>
              <c:strCache>
                <c:ptCount val="1"/>
                <c:pt idx="0">
                  <c:v>≥40</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Лист1!$B$2:$B$9</c:f>
              <c:strCache>
                <c:ptCount val="8"/>
                <c:pt idx="0">
                  <c:v>ФФ</c:v>
                </c:pt>
                <c:pt idx="1">
                  <c:v>ФРФ</c:v>
                </c:pt>
                <c:pt idx="2">
                  <c:v>ТБ</c:v>
                </c:pt>
                <c:pt idx="3">
                  <c:v>ОСЗ</c:v>
                </c:pt>
                <c:pt idx="4">
                  <c:v>ЖТ</c:v>
                </c:pt>
                <c:pt idx="5">
                  <c:v>СФ</c:v>
                </c:pt>
                <c:pt idx="6">
                  <c:v>ЭРФ</c:v>
                </c:pt>
                <c:pt idx="7">
                  <c:v>ПЗ</c:v>
                </c:pt>
              </c:strCache>
            </c:strRef>
          </c:cat>
          <c:val>
            <c:numRef>
              <c:f>Лист1!$D$2:$D$9</c:f>
              <c:numCache>
                <c:formatCode>General</c:formatCode>
                <c:ptCount val="8"/>
                <c:pt idx="0">
                  <c:v>51.9</c:v>
                </c:pt>
                <c:pt idx="1">
                  <c:v>41.3</c:v>
                </c:pt>
                <c:pt idx="2">
                  <c:v>36.700000000000003</c:v>
                </c:pt>
                <c:pt idx="3">
                  <c:v>19.100000000000001</c:v>
                </c:pt>
                <c:pt idx="4">
                  <c:v>29.6</c:v>
                </c:pt>
                <c:pt idx="5">
                  <c:v>42.5</c:v>
                </c:pt>
                <c:pt idx="6">
                  <c:v>31.9</c:v>
                </c:pt>
                <c:pt idx="7">
                  <c:v>34.5</c:v>
                </c:pt>
              </c:numCache>
            </c:numRef>
          </c:val>
          <c:smooth val="0"/>
          <c:extLst xmlns:c16r2="http://schemas.microsoft.com/office/drawing/2015/06/chart">
            <c:ext xmlns:c16="http://schemas.microsoft.com/office/drawing/2014/chart" uri="{C3380CC4-5D6E-409C-BE32-E72D297353CC}">
              <c16:uniqueId val="{00000001-82BB-4699-80AA-73538FF574B9}"/>
            </c:ext>
          </c:extLst>
        </c:ser>
        <c:dLbls>
          <c:showLegendKey val="0"/>
          <c:showVal val="0"/>
          <c:showCatName val="0"/>
          <c:showSerName val="0"/>
          <c:showPercent val="0"/>
          <c:showBubbleSize val="0"/>
        </c:dLbls>
        <c:smooth val="0"/>
        <c:axId val="1256984256"/>
        <c:axId val="1256977728"/>
      </c:lineChart>
      <c:catAx>
        <c:axId val="125698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77728"/>
        <c:crosses val="autoZero"/>
        <c:auto val="1"/>
        <c:lblAlgn val="ctr"/>
        <c:lblOffset val="100"/>
        <c:noMultiLvlLbl val="0"/>
      </c:catAx>
      <c:valAx>
        <c:axId val="125697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баллы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8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Лист1!$C$1</c:f>
              <c:strCache>
                <c:ptCount val="1"/>
                <c:pt idx="0">
                  <c:v>Здоровые люди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Лист1!$B$2:$B$9</c:f>
              <c:strCache>
                <c:ptCount val="8"/>
                <c:pt idx="0">
                  <c:v>ФФ</c:v>
                </c:pt>
                <c:pt idx="1">
                  <c:v>ФРФ</c:v>
                </c:pt>
                <c:pt idx="2">
                  <c:v>ТБ</c:v>
                </c:pt>
                <c:pt idx="3">
                  <c:v>ОСЗ</c:v>
                </c:pt>
                <c:pt idx="4">
                  <c:v>ЖТ</c:v>
                </c:pt>
                <c:pt idx="5">
                  <c:v>СФ</c:v>
                </c:pt>
                <c:pt idx="6">
                  <c:v>ЭРФ</c:v>
                </c:pt>
                <c:pt idx="7">
                  <c:v>ПЗ</c:v>
                </c:pt>
              </c:strCache>
            </c:strRef>
          </c:cat>
          <c:val>
            <c:numRef>
              <c:f>Лист1!$C$2:$C$9</c:f>
              <c:numCache>
                <c:formatCode>General</c:formatCode>
                <c:ptCount val="8"/>
                <c:pt idx="0">
                  <c:v>92.3</c:v>
                </c:pt>
                <c:pt idx="1">
                  <c:v>90.1</c:v>
                </c:pt>
                <c:pt idx="2">
                  <c:v>85.2</c:v>
                </c:pt>
                <c:pt idx="3">
                  <c:v>76.2</c:v>
                </c:pt>
                <c:pt idx="4">
                  <c:v>71.2</c:v>
                </c:pt>
                <c:pt idx="5">
                  <c:v>82.2</c:v>
                </c:pt>
                <c:pt idx="6">
                  <c:v>77.099999999999994</c:v>
                </c:pt>
                <c:pt idx="7">
                  <c:v>71.5</c:v>
                </c:pt>
              </c:numCache>
            </c:numRef>
          </c:val>
          <c:smooth val="0"/>
          <c:extLst xmlns:c16r2="http://schemas.microsoft.com/office/drawing/2015/06/chart">
            <c:ext xmlns:c16="http://schemas.microsoft.com/office/drawing/2014/chart" uri="{C3380CC4-5D6E-409C-BE32-E72D297353CC}">
              <c16:uniqueId val="{00000000-B1D5-421D-A396-B1EAA15A8810}"/>
            </c:ext>
          </c:extLst>
        </c:ser>
        <c:ser>
          <c:idx val="1"/>
          <c:order val="1"/>
          <c:tx>
            <c:strRef>
              <c:f>Лист1!$D$1</c:f>
              <c:strCache>
                <c:ptCount val="1"/>
                <c:pt idx="0">
                  <c:v>Больные ХГВ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Лист1!$B$2:$B$9</c:f>
              <c:strCache>
                <c:ptCount val="8"/>
                <c:pt idx="0">
                  <c:v>ФФ</c:v>
                </c:pt>
                <c:pt idx="1">
                  <c:v>ФРФ</c:v>
                </c:pt>
                <c:pt idx="2">
                  <c:v>ТБ</c:v>
                </c:pt>
                <c:pt idx="3">
                  <c:v>ОСЗ</c:v>
                </c:pt>
                <c:pt idx="4">
                  <c:v>ЖТ</c:v>
                </c:pt>
                <c:pt idx="5">
                  <c:v>СФ</c:v>
                </c:pt>
                <c:pt idx="6">
                  <c:v>ЭРФ</c:v>
                </c:pt>
                <c:pt idx="7">
                  <c:v>ПЗ</c:v>
                </c:pt>
              </c:strCache>
            </c:strRef>
          </c:cat>
          <c:val>
            <c:numRef>
              <c:f>Лист1!$D$2:$D$9</c:f>
              <c:numCache>
                <c:formatCode>General</c:formatCode>
                <c:ptCount val="8"/>
                <c:pt idx="0">
                  <c:v>51.9</c:v>
                </c:pt>
                <c:pt idx="1">
                  <c:v>36.700000000000003</c:v>
                </c:pt>
                <c:pt idx="2">
                  <c:v>40.5</c:v>
                </c:pt>
                <c:pt idx="3">
                  <c:v>19.3</c:v>
                </c:pt>
                <c:pt idx="4">
                  <c:v>29.6</c:v>
                </c:pt>
                <c:pt idx="5">
                  <c:v>44.7</c:v>
                </c:pt>
                <c:pt idx="6">
                  <c:v>31.8</c:v>
                </c:pt>
                <c:pt idx="7">
                  <c:v>36.299999999999997</c:v>
                </c:pt>
              </c:numCache>
            </c:numRef>
          </c:val>
          <c:smooth val="0"/>
          <c:extLst xmlns:c16r2="http://schemas.microsoft.com/office/drawing/2015/06/chart">
            <c:ext xmlns:c16="http://schemas.microsoft.com/office/drawing/2014/chart" uri="{C3380CC4-5D6E-409C-BE32-E72D297353CC}">
              <c16:uniqueId val="{00000001-B1D5-421D-A396-B1EAA15A8810}"/>
            </c:ext>
          </c:extLst>
        </c:ser>
        <c:dLbls>
          <c:showLegendKey val="0"/>
          <c:showVal val="0"/>
          <c:showCatName val="0"/>
          <c:showSerName val="0"/>
          <c:showPercent val="0"/>
          <c:showBubbleSize val="0"/>
        </c:dLbls>
        <c:marker val="1"/>
        <c:smooth val="0"/>
        <c:axId val="1256981536"/>
        <c:axId val="1256982624"/>
      </c:lineChart>
      <c:catAx>
        <c:axId val="12569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82624"/>
        <c:crosses val="autoZero"/>
        <c:auto val="1"/>
        <c:lblAlgn val="ctr"/>
        <c:lblOffset val="100"/>
        <c:noMultiLvlLbl val="0"/>
      </c:catAx>
      <c:valAx>
        <c:axId val="12569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баллы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8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Здоровые люди</c:v>
          </c:tx>
          <c:spPr>
            <a:solidFill>
              <a:schemeClr val="accent1"/>
            </a:solidFill>
            <a:ln>
              <a:noFill/>
            </a:ln>
            <a:effectLst/>
          </c:spPr>
          <c:invertIfNegative val="0"/>
          <c:cat>
            <c:strRef>
              <c:f>FEMALE!$B$2:$B$9</c:f>
              <c:strCache>
                <c:ptCount val="8"/>
                <c:pt idx="0">
                  <c:v>ФФ</c:v>
                </c:pt>
                <c:pt idx="1">
                  <c:v>ФРФ</c:v>
                </c:pt>
                <c:pt idx="2">
                  <c:v>ТБ</c:v>
                </c:pt>
                <c:pt idx="3">
                  <c:v>ОСЗ</c:v>
                </c:pt>
                <c:pt idx="4">
                  <c:v>ЖТ</c:v>
                </c:pt>
                <c:pt idx="5">
                  <c:v>СФ</c:v>
                </c:pt>
                <c:pt idx="6">
                  <c:v>ЭРФ</c:v>
                </c:pt>
                <c:pt idx="7">
                  <c:v>ПЗ</c:v>
                </c:pt>
              </c:strCache>
            </c:strRef>
          </c:cat>
          <c:val>
            <c:numRef>
              <c:f>FEMALE!$C$2:$C$9</c:f>
              <c:numCache>
                <c:formatCode>General</c:formatCode>
                <c:ptCount val="8"/>
                <c:pt idx="0">
                  <c:v>90</c:v>
                </c:pt>
                <c:pt idx="1">
                  <c:v>85.2</c:v>
                </c:pt>
                <c:pt idx="2">
                  <c:v>82.3</c:v>
                </c:pt>
                <c:pt idx="3">
                  <c:v>72.3</c:v>
                </c:pt>
                <c:pt idx="4">
                  <c:v>66.3</c:v>
                </c:pt>
                <c:pt idx="5">
                  <c:v>78.7</c:v>
                </c:pt>
                <c:pt idx="6">
                  <c:v>66.7</c:v>
                </c:pt>
                <c:pt idx="7">
                  <c:v>65.3</c:v>
                </c:pt>
              </c:numCache>
            </c:numRef>
          </c:val>
          <c:extLst xmlns:c16r2="http://schemas.microsoft.com/office/drawing/2015/06/chart">
            <c:ext xmlns:c16="http://schemas.microsoft.com/office/drawing/2014/chart" uri="{C3380CC4-5D6E-409C-BE32-E72D297353CC}">
              <c16:uniqueId val="{00000000-3E4C-494F-836B-ACE22EAA6DC7}"/>
            </c:ext>
          </c:extLst>
        </c:ser>
        <c:ser>
          <c:idx val="1"/>
          <c:order val="1"/>
          <c:tx>
            <c:v>Больные ХГВ</c:v>
          </c:tx>
          <c:spPr>
            <a:solidFill>
              <a:schemeClr val="accent2"/>
            </a:solidFill>
            <a:ln>
              <a:noFill/>
            </a:ln>
            <a:effectLst/>
          </c:spPr>
          <c:invertIfNegative val="0"/>
          <c:cat>
            <c:strRef>
              <c:f>FEMALE!$B$2:$B$9</c:f>
              <c:strCache>
                <c:ptCount val="8"/>
                <c:pt idx="0">
                  <c:v>ФФ</c:v>
                </c:pt>
                <c:pt idx="1">
                  <c:v>ФРФ</c:v>
                </c:pt>
                <c:pt idx="2">
                  <c:v>ТБ</c:v>
                </c:pt>
                <c:pt idx="3">
                  <c:v>ОСЗ</c:v>
                </c:pt>
                <c:pt idx="4">
                  <c:v>ЖТ</c:v>
                </c:pt>
                <c:pt idx="5">
                  <c:v>СФ</c:v>
                </c:pt>
                <c:pt idx="6">
                  <c:v>ЭРФ</c:v>
                </c:pt>
                <c:pt idx="7">
                  <c:v>ПЗ</c:v>
                </c:pt>
              </c:strCache>
            </c:strRef>
          </c:cat>
          <c:val>
            <c:numRef>
              <c:f>FEMALE!$D$2:$D$9</c:f>
              <c:numCache>
                <c:formatCode>General</c:formatCode>
                <c:ptCount val="8"/>
                <c:pt idx="0">
                  <c:v>50.3</c:v>
                </c:pt>
                <c:pt idx="1">
                  <c:v>33.299999999999997</c:v>
                </c:pt>
                <c:pt idx="2">
                  <c:v>44</c:v>
                </c:pt>
                <c:pt idx="3">
                  <c:v>16.399999999999999</c:v>
                </c:pt>
                <c:pt idx="4">
                  <c:v>32.5</c:v>
                </c:pt>
                <c:pt idx="5">
                  <c:v>45.8</c:v>
                </c:pt>
                <c:pt idx="6">
                  <c:v>28.5</c:v>
                </c:pt>
                <c:pt idx="7">
                  <c:v>37.4</c:v>
                </c:pt>
              </c:numCache>
            </c:numRef>
          </c:val>
          <c:extLst xmlns:c16r2="http://schemas.microsoft.com/office/drawing/2015/06/chart">
            <c:ext xmlns:c16="http://schemas.microsoft.com/office/drawing/2014/chart" uri="{C3380CC4-5D6E-409C-BE32-E72D297353CC}">
              <c16:uniqueId val="{00000001-3E4C-494F-836B-ACE22EAA6DC7}"/>
            </c:ext>
          </c:extLst>
        </c:ser>
        <c:dLbls>
          <c:showLegendKey val="0"/>
          <c:showVal val="0"/>
          <c:showCatName val="0"/>
          <c:showSerName val="0"/>
          <c:showPercent val="0"/>
          <c:showBubbleSize val="0"/>
        </c:dLbls>
        <c:gapWidth val="219"/>
        <c:overlap val="-27"/>
        <c:axId val="1256983168"/>
        <c:axId val="1253413376"/>
      </c:barChart>
      <c:catAx>
        <c:axId val="12569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3413376"/>
        <c:crosses val="autoZero"/>
        <c:auto val="1"/>
        <c:lblAlgn val="ctr"/>
        <c:lblOffset val="100"/>
        <c:noMultiLvlLbl val="0"/>
      </c:catAx>
      <c:valAx>
        <c:axId val="125341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98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cat>
            <c:strRef>
              <c:f>Лист1!$C$2:$C$3</c:f>
              <c:strCache>
                <c:ptCount val="2"/>
                <c:pt idx="0">
                  <c:v>Физический компонент здоровья</c:v>
                </c:pt>
                <c:pt idx="1">
                  <c:v>Психический компонент здоровья</c:v>
                </c:pt>
              </c:strCache>
            </c:strRef>
          </c:cat>
          <c:val>
            <c:numRef>
              <c:f>Лист1!$D$2:$D$3</c:f>
              <c:numCache>
                <c:formatCode>General</c:formatCode>
                <c:ptCount val="2"/>
                <c:pt idx="0">
                  <c:v>37.6</c:v>
                </c:pt>
                <c:pt idx="1">
                  <c:v>35.6</c:v>
                </c:pt>
              </c:numCache>
            </c:numRef>
          </c:val>
          <c:extLst xmlns:c16r2="http://schemas.microsoft.com/office/drawing/2015/06/chart">
            <c:ext xmlns:c16="http://schemas.microsoft.com/office/drawing/2014/chart" uri="{C3380CC4-5D6E-409C-BE32-E72D297353CC}">
              <c16:uniqueId val="{00000000-5CEA-1D48-8BFA-D0884C41ABD7}"/>
            </c:ext>
          </c:extLst>
        </c:ser>
        <c:dLbls>
          <c:showLegendKey val="0"/>
          <c:showVal val="0"/>
          <c:showCatName val="0"/>
          <c:showSerName val="0"/>
          <c:showPercent val="0"/>
          <c:showBubbleSize val="0"/>
        </c:dLbls>
        <c:gapWidth val="219"/>
        <c:overlap val="-27"/>
        <c:axId val="1022816624"/>
        <c:axId val="1194482032"/>
      </c:barChart>
      <c:catAx>
        <c:axId val="102281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4482032"/>
        <c:crosses val="autoZero"/>
        <c:auto val="1"/>
        <c:lblAlgn val="ctr"/>
        <c:lblOffset val="100"/>
        <c:noMultiLvlLbl val="0"/>
      </c:catAx>
      <c:valAx>
        <c:axId val="119448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баллы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816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Место работы</c:v>
                </c:pt>
              </c:strCache>
            </c:strRef>
          </c:tx>
          <c:dPt>
            <c:idx val="0"/>
            <c:bubble3D val="0"/>
            <c:spPr>
              <a:solidFill>
                <a:srgbClr val="F32C1D"/>
              </a:solidFill>
              <a:ln w="19050">
                <a:solidFill>
                  <a:schemeClr val="lt1"/>
                </a:solidFill>
              </a:ln>
              <a:effectLst/>
            </c:spPr>
            <c:extLst xmlns:c16r2="http://schemas.microsoft.com/office/drawing/2015/06/chart">
              <c:ext xmlns:c16="http://schemas.microsoft.com/office/drawing/2014/chart" uri="{C3380CC4-5D6E-409C-BE32-E72D297353CC}">
                <c16:uniqueId val="{00000001-8730-4A81-AC37-11042675C71D}"/>
              </c:ext>
            </c:extLst>
          </c:dPt>
          <c:dPt>
            <c:idx val="1"/>
            <c:bubble3D val="0"/>
            <c:spPr>
              <a:solidFill>
                <a:srgbClr val="F9B859"/>
              </a:solidFill>
              <a:ln w="19050">
                <a:solidFill>
                  <a:schemeClr val="lt1"/>
                </a:solidFill>
              </a:ln>
              <a:effectLst/>
            </c:spPr>
            <c:extLst xmlns:c16r2="http://schemas.microsoft.com/office/drawing/2015/06/chart">
              <c:ext xmlns:c16="http://schemas.microsoft.com/office/drawing/2014/chart" uri="{C3380CC4-5D6E-409C-BE32-E72D297353CC}">
                <c16:uniqueId val="{00000003-8730-4A81-AC37-11042675C71D}"/>
              </c:ext>
            </c:extLst>
          </c:dPt>
          <c:dPt>
            <c:idx val="2"/>
            <c:bubble3D val="0"/>
            <c:spPr>
              <a:solidFill>
                <a:srgbClr val="FFF529"/>
              </a:solidFill>
              <a:ln w="19050">
                <a:solidFill>
                  <a:schemeClr val="lt1"/>
                </a:solidFill>
              </a:ln>
              <a:effectLst/>
            </c:spPr>
            <c:extLst xmlns:c16r2="http://schemas.microsoft.com/office/drawing/2015/06/chart">
              <c:ext xmlns:c16="http://schemas.microsoft.com/office/drawing/2014/chart" uri="{C3380CC4-5D6E-409C-BE32-E72D297353CC}">
                <c16:uniqueId val="{00000005-8730-4A81-AC37-11042675C71D}"/>
              </c:ext>
            </c:extLst>
          </c:dPt>
          <c:dLbls>
            <c:dLbl>
              <c:idx val="0"/>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layout>
                <c:manualLayout>
                  <c:x val="-3.7850113550340694E-2"/>
                  <c:y val="3.1354983202687571E-2"/>
                </c:manualLayout>
              </c:layout>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730-4A81-AC37-11042675C71D}"/>
                </c:ext>
                <c:ext xmlns:c15="http://schemas.microsoft.com/office/drawing/2012/chart" uri="{CE6537A1-D6FC-4f65-9D91-7224C49458BB}">
                  <c15:spPr xmlns:c15="http://schemas.microsoft.com/office/drawing/2012/chart">
                    <a:prstGeom prst="wedgeRectCallout">
                      <a:avLst>
                        <a:gd name="adj1" fmla="val 88596"/>
                        <a:gd name="adj2" fmla="val 73834"/>
                      </a:avLst>
                    </a:prstGeom>
                  </c15:spPr>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Салон красоты</c:v>
                </c:pt>
                <c:pt idx="1">
                  <c:v>Отдельный кабинет (в бизнес центрах и т.д.)</c:v>
                </c:pt>
                <c:pt idx="2">
                  <c:v>На дому</c:v>
                </c:pt>
              </c:strCache>
            </c:strRef>
          </c:cat>
          <c:val>
            <c:numRef>
              <c:f>Лист1!$B$2:$B$4</c:f>
              <c:numCache>
                <c:formatCode>0.00%</c:formatCode>
                <c:ptCount val="3"/>
                <c:pt idx="0">
                  <c:v>0.48499999999999999</c:v>
                </c:pt>
                <c:pt idx="1">
                  <c:v>0.39800000000000002</c:v>
                </c:pt>
                <c:pt idx="2">
                  <c:v>0.11700000000000001</c:v>
                </c:pt>
              </c:numCache>
            </c:numRef>
          </c:val>
          <c:extLst xmlns:c16r2="http://schemas.microsoft.com/office/drawing/2015/06/chart">
            <c:ext xmlns:c16="http://schemas.microsoft.com/office/drawing/2014/chart" uri="{C3380CC4-5D6E-409C-BE32-E72D297353CC}">
              <c16:uniqueId val="{00000006-8730-4A81-AC37-11042675C71D}"/>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Лист1!$B$1</c:f>
              <c:strCache>
                <c:ptCount val="1"/>
                <c:pt idx="0">
                  <c:v>Осведомлены ли Вы о возможной передачи гепатита В через кровь?</c:v>
                </c:pt>
              </c:strCache>
            </c:strRef>
          </c:tx>
          <c:spPr>
            <a:solidFill>
              <a:srgbClr val="F32C1D"/>
            </a:solidFill>
          </c:spPr>
          <c:dPt>
            <c:idx val="0"/>
            <c:bubble3D val="0"/>
            <c:spPr>
              <a:solidFill>
                <a:srgbClr val="F32C1D"/>
              </a:solidFill>
              <a:ln w="19050">
                <a:solidFill>
                  <a:schemeClr val="lt1"/>
                </a:solidFill>
              </a:ln>
              <a:effectLst/>
            </c:spPr>
            <c:extLst xmlns:c16r2="http://schemas.microsoft.com/office/drawing/2015/06/chart">
              <c:ext xmlns:c16="http://schemas.microsoft.com/office/drawing/2014/chart" uri="{C3380CC4-5D6E-409C-BE32-E72D297353CC}">
                <c16:uniqueId val="{00000001-6B4F-4D1E-95C7-AA426687F7EB}"/>
              </c:ext>
            </c:extLst>
          </c:dPt>
          <c:dPt>
            <c:idx val="1"/>
            <c:bubble3D val="0"/>
            <c:spPr>
              <a:solidFill>
                <a:srgbClr val="FFF529"/>
              </a:solidFill>
              <a:ln w="19050">
                <a:solidFill>
                  <a:schemeClr val="lt1"/>
                </a:solidFill>
              </a:ln>
              <a:effectLst/>
            </c:spPr>
            <c:extLst xmlns:c16r2="http://schemas.microsoft.com/office/drawing/2015/06/chart">
              <c:ext xmlns:c16="http://schemas.microsoft.com/office/drawing/2014/chart" uri="{C3380CC4-5D6E-409C-BE32-E72D297353CC}">
                <c16:uniqueId val="{00000003-6B4F-4D1E-95C7-AA426687F7EB}"/>
              </c:ext>
            </c:extLst>
          </c:dPt>
          <c:dLbls>
            <c:dLbl>
              <c:idx val="0"/>
              <c:layout>
                <c:manualLayout>
                  <c:x val="7.9356082076862039E-2"/>
                  <c:y val="-1.5165876777251324E-2"/>
                </c:manualLayout>
              </c:layout>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B4F-4D1E-95C7-AA426687F7EB}"/>
                </c:ext>
                <c:ext xmlns:c15="http://schemas.microsoft.com/office/drawing/2012/chart" uri="{CE6537A1-D6FC-4f65-9D91-7224C49458BB}">
                  <c15:spPr xmlns:c15="http://schemas.microsoft.com/office/drawing/2012/chart">
                    <a:prstGeom prst="wedgeRectCallout">
                      <a:avLst>
                        <a:gd name="adj1" fmla="val -112980"/>
                        <a:gd name="adj2" fmla="val -70738"/>
                      </a:avLst>
                    </a:prstGeom>
                  </c15:spPr>
                </c:ext>
              </c:extLst>
            </c:dLbl>
            <c:dLbl>
              <c:idx val="1"/>
              <c:layout>
                <c:manualLayout>
                  <c:x val="8.5871671663987251E-2"/>
                  <c:y val="2.5462253237302647E-2"/>
                </c:manualLayout>
              </c:layout>
              <c:spPr>
                <a:solidFill>
                  <a:srgbClr val="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B4F-4D1E-95C7-AA426687F7EB}"/>
                </c:ext>
                <c:ext xmlns:c15="http://schemas.microsoft.com/office/drawing/2012/chart" uri="{CE6537A1-D6FC-4f65-9D91-7224C49458BB}">
                  <c15:spPr xmlns:c15="http://schemas.microsoft.com/office/drawing/2012/chart">
                    <a:prstGeom prst="wedgeRectCallout">
                      <a:avLst>
                        <a:gd name="adj1" fmla="val -128958"/>
                        <a:gd name="adj2" fmla="val 65674"/>
                      </a:avLst>
                    </a:prstGeom>
                  </c15:spPr>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Да</c:v>
                </c:pt>
                <c:pt idx="1">
                  <c:v>Нет</c:v>
                </c:pt>
              </c:strCache>
            </c:strRef>
          </c:cat>
          <c:val>
            <c:numRef>
              <c:f>Лист1!$B$2:$B$3</c:f>
              <c:numCache>
                <c:formatCode>0.00%</c:formatCode>
                <c:ptCount val="2"/>
                <c:pt idx="0">
                  <c:v>0.98099999999999998</c:v>
                </c:pt>
                <c:pt idx="1">
                  <c:v>1.9E-2</c:v>
                </c:pt>
              </c:numCache>
            </c:numRef>
          </c:val>
          <c:extLst xmlns:c16r2="http://schemas.microsoft.com/office/drawing/2015/06/chart">
            <c:ext xmlns:c16="http://schemas.microsoft.com/office/drawing/2014/chart" uri="{C3380CC4-5D6E-409C-BE32-E72D297353CC}">
              <c16:uniqueId val="{00000004-6B4F-4D1E-95C7-AA426687F7EB}"/>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C9FF2A163314094A98E8DD414F25F" ma:contentTypeVersion="13" ma:contentTypeDescription="Create a new document." ma:contentTypeScope="" ma:versionID="5a4b26c02fa27b9e8b2bf8f2001e1872">
  <xsd:schema xmlns:xsd="http://www.w3.org/2001/XMLSchema" xmlns:xs="http://www.w3.org/2001/XMLSchema" xmlns:p="http://schemas.microsoft.com/office/2006/metadata/properties" xmlns:ns3="a240e3f2-4ca5-4861-ad2c-22718c50e589" xmlns:ns4="15d3127b-2123-4098-bd7b-748375a152cb" targetNamespace="http://schemas.microsoft.com/office/2006/metadata/properties" ma:root="true" ma:fieldsID="f8e6a083e036f99b4cba2e474a5475cc" ns3:_="" ns4:_="">
    <xsd:import namespace="a240e3f2-4ca5-4861-ad2c-22718c50e589"/>
    <xsd:import namespace="15d3127b-2123-4098-bd7b-748375a152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AutoTags" minOccurs="0"/>
                <xsd:element ref="ns4:MediaLengthInSeconds"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0e3f2-4ca5-4861-ad2c-22718c50e5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3127b-2123-4098-bd7b-748375a152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5d3127b-2123-4098-bd7b-748375a152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Dav21</b:Tag>
    <b:SourceType>JournalArticle</b:SourceType>
    <b:Guid>{7D3CB358-B91C-4FE2-98E8-63C686BF1319}</b:Guid>
    <b:Author>
      <b:Author>
        <b:Corporate> Davlidova S., Haley-Johnson Z., Nyhan K. </b:Corporate>
      </b:Author>
    </b:Author>
    <b:Title>Prevalence of HIV, HCV and HBV in Central Asia and the Caucasus: A sustematic review. </b:Title>
    <b:JournalName> International Journal of Infectious diseases</b:JournalName>
    <b:Year>2021</b:Year>
    <b:Pages>510-525</b:Pages>
    <b:Issue>104</b:Issue>
    <b:RefOrder>2</b:RefOrder>
  </b:Source>
  <b:Source>
    <b:Tag>Jum22</b:Tag>
    <b:SourceType>JournalArticle</b:SourceType>
    <b:Guid>{D23C1211-C919-471F-A50C-91369F0BDE44}</b:Guid>
    <b:Author>
      <b:Author>
        <b:Corporate>Jumabayeva A., Nersesov A., Kulzhanov M., Nefedova M.,Nuraliyeva G., Rakhimbekova G., Tanabayeva Sh., Fakhradiyev I.</b:Corporate>
      </b:Author>
    </b:Author>
    <b:Title>Prevalence of Viral Hepatitis B, C, and D in Kazakhstan</b:Title>
    <b:JournalName>ScientificWorldJournal</b:JournalName>
    <b:Year>2022</b:Year>
    <b:Pages>e9102565</b:Pages>
    <b:Volume>4</b:Volume>
    <b:Issue>4</b:Issue>
    <b:RefOrder>3</b:RefOrder>
  </b:Source>
  <b:Source>
    <b:Tag>Ber08</b:Tag>
    <b:SourceType>JournalArticle</b:SourceType>
    <b:Guid>{2031176E-C382-4C7D-AD03-001BD30FF2CC}</b:Guid>
    <b:Author>
      <b:Author>
        <b:NameList>
          <b:Person>
            <b:Last>M.</b:Last>
            <b:First>Berenguer</b:First>
          </b:Person>
        </b:NameList>
      </b:Author>
    </b:Author>
    <b:Title>Systematic review of the treatment of established recurrent hepatitis C with pegylated interferon in combination with ribavirin.</b:Title>
    <b:JournalName> J. Hepatol.</b:JournalName>
    <b:Year>2008</b:Year>
    <b:Pages>274–287</b:Pages>
    <b:Issue>49</b:Issue>
    <b:RefOrder>5</b:RefOrder>
  </b:Source>
  <b:Source>
    <b:Tag>Roc15</b:Tag>
    <b:SourceType>JournalArticle</b:SourceType>
    <b:Guid>{66E31988-48B8-4C5F-B884-133C30E76D39}</b:Guid>
    <b:Author>
      <b:Author>
        <b:Corporate>Roche B., Coilly A., Roque-Afonso  A-M, Samuel D. </b:Corporate>
      </b:Author>
    </b:Author>
    <b:Title>Interferon-Free Hepatitis C Treatment before and after Liver Transplantation: The Role of HCV Drug Resistance</b:Title>
    <b:JournalName>Viruses</b:JournalName>
    <b:Year>2015</b:Year>
    <b:Pages>5155-5168</b:Pages>
    <b:Volume>7</b:Volume>
    <b:Issue>9</b:Issue>
    <b:RefOrder>6</b:RefOrder>
  </b:Source>
  <b:Source>
    <b:Tag>Dru15</b:Tag>
    <b:SourceType>Book</b:SourceType>
    <b:Guid>{F04D5528-7922-4D44-9675-5AEEC93CD837}</b:Guid>
    <b:Author>
      <b:Author>
        <b:Corporate>Drummond M.F., Sculpher M.J., Claxton K., Stoddart G.L., Torrance G.</b:Corporate>
      </b:Author>
    </b:Author>
    <b:Title>Methods For Economic Evaluation of Health Care Programms, 4th edition.</b:Title>
    <b:JournalName>2016</b:JournalName>
    <b:Year>2015</b:Year>
    <b:City>Oxford</b:City>
    <b:Publisher>Oxford</b:Publisher>
    <b:RefOrder>7</b:RefOrder>
  </b:Source>
  <b:Source>
    <b:Tag>Pau20</b:Tag>
    <b:SourceType>JournalArticle</b:SourceType>
    <b:Guid>{1E84225D-5515-4EA5-96DD-04E9F07E4422}</b:Guid>
    <b:Title>Calculating and Interpreting ICERs and Net Benefit </b:Title>
    <b:Year>2020</b:Year>
    <b:Author>
      <b:Author>
        <b:NameList>
          <b:Person>
            <b:Last>M.</b:Last>
            <b:First>Paulden</b:First>
          </b:Person>
        </b:NameList>
      </b:Author>
    </b:Author>
    <b:JournalName>Pharmacoeconomics</b:JournalName>
    <b:Pages>785-807</b:Pages>
    <b:Volume>38</b:Volume>
    <b:Issue>8</b:Issue>
    <b:RefOrder>8</b:RefOrder>
  </b:Source>
  <b:Source>
    <b:Tag>Vic16</b:Tag>
    <b:SourceType>JournalArticle</b:SourceType>
    <b:Guid>{91A77FF6-4545-4C0A-BF93-E490BC4B6351}</b:Guid>
    <b:Author>
      <b:Author>
        <b:Corporate>Vickers A., Calster B., Steyerberg E.</b:Corporate>
      </b:Author>
    </b:Author>
    <b:Title>Net benefit approaches to the evaluation of prediction models, molecular markers, and diagnostic tests 2016 Jan 25;</b:Title>
    <b:JournalName>BMJ</b:JournalName>
    <b:Year>2016</b:Year>
    <b:Pages>352:i6</b:Pages>
    <b:Issue>1</b:Issue>
    <b:RefOrder>9</b:RefOrder>
  </b:Source>
</b:Sources>
</file>

<file path=customXml/itemProps1.xml><?xml version="1.0" encoding="utf-8"?>
<ds:datastoreItem xmlns:ds="http://schemas.openxmlformats.org/officeDocument/2006/customXml" ds:itemID="{33FF13DE-2CA8-4CFE-B154-5A43D6B51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0e3f2-4ca5-4861-ad2c-22718c50e589"/>
    <ds:schemaRef ds:uri="15d3127b-2123-4098-bd7b-748375a1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3F294-441C-44E7-B5B6-53E3BDEB0135}">
  <ds:schemaRefs>
    <ds:schemaRef ds:uri="http://schemas.microsoft.com/office/2006/metadata/properties"/>
    <ds:schemaRef ds:uri="http://schemas.microsoft.com/office/infopath/2007/PartnerControls"/>
    <ds:schemaRef ds:uri="15d3127b-2123-4098-bd7b-748375a152cb"/>
  </ds:schemaRefs>
</ds:datastoreItem>
</file>

<file path=customXml/itemProps3.xml><?xml version="1.0" encoding="utf-8"?>
<ds:datastoreItem xmlns:ds="http://schemas.openxmlformats.org/officeDocument/2006/customXml" ds:itemID="{39F53C34-EDEC-4AB2-AC63-383606E27CA2}">
  <ds:schemaRefs>
    <ds:schemaRef ds:uri="http://schemas.microsoft.com/sharepoint/v3/contenttype/forms"/>
  </ds:schemaRefs>
</ds:datastoreItem>
</file>

<file path=customXml/itemProps4.xml><?xml version="1.0" encoding="utf-8"?>
<ds:datastoreItem xmlns:ds="http://schemas.openxmlformats.org/officeDocument/2006/customXml" ds:itemID="{7DD5CAB7-8D5F-4B64-942C-0A2E4445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34267</Words>
  <Characters>195323</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Olzhas Saussakov</dc:creator>
  <cp:lastModifiedBy>user</cp:lastModifiedBy>
  <cp:revision>3</cp:revision>
  <cp:lastPrinted>2023-09-27T11:22:00Z</cp:lastPrinted>
  <dcterms:created xsi:type="dcterms:W3CDTF">2023-10-03T10:10:00Z</dcterms:created>
  <dcterms:modified xsi:type="dcterms:W3CDTF">2023-10-03T10:10:00Z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ab25cc3781b5dbd5709809073c3ed99f3fef9696432e84d8ade3761f7e21a1cf</vt:lpwstr>
  </property>
  <property fmtid="{D5CDD505-2E9C-101B-9397-08002B2CF9AE}" pid="3" name="ContentTypeId">
    <vt:lpwstr>0x010100CF5C9FF2A163314094A98E8DD414F25F</vt:lpwstr>
  </property>
</Properties>
</file>